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456" w:rsidRPr="00FA43BC" w:rsidRDefault="00256456" w:rsidP="00256456">
      <w:pPr>
        <w:jc w:val="center"/>
        <w:rPr>
          <w:b/>
          <w:sz w:val="28"/>
          <w:szCs w:val="28"/>
        </w:rPr>
      </w:pPr>
      <w:bookmarkStart w:id="0" w:name="OLE_LINK3"/>
      <w:bookmarkStart w:id="1" w:name="OLE_LINK4"/>
      <w:bookmarkStart w:id="2" w:name="_Toc283804177"/>
      <w:bookmarkStart w:id="3" w:name="_Toc283804251"/>
      <w:bookmarkStart w:id="4" w:name="_Toc283804417"/>
      <w:bookmarkStart w:id="5" w:name="_Toc285187493"/>
      <w:bookmarkStart w:id="6" w:name="_Toc285477859"/>
      <w:r w:rsidRPr="00FA43BC">
        <w:rPr>
          <w:rFonts w:hint="eastAsia"/>
          <w:b/>
          <w:sz w:val="28"/>
          <w:szCs w:val="28"/>
        </w:rPr>
        <w:t>MULTI-DIMENSIONAL SCALING AND MODELLER BASED EVOLUATIONARY ALGORITHMS FOR PROTEIN MODEL REFINEMENT</w:t>
      </w:r>
    </w:p>
    <w:bookmarkEnd w:id="0"/>
    <w:bookmarkEnd w:id="1"/>
    <w:p w:rsidR="00256456" w:rsidRDefault="002D2CA1" w:rsidP="00256456">
      <w:pPr>
        <w:jc w:val="center"/>
      </w:pPr>
      <w:r>
        <w:pict>
          <v:rect id="_x0000_i1025" style="width:6in;height:1.5pt" o:hralign="center" o:hrstd="t" o:hrnoshade="t" o:hr="t" fillcolor="black" stroked="f"/>
        </w:pict>
      </w:r>
    </w:p>
    <w:p w:rsidR="00256456" w:rsidRDefault="00256456" w:rsidP="00256456">
      <w:pPr>
        <w:jc w:val="center"/>
      </w:pPr>
    </w:p>
    <w:p w:rsidR="00256456" w:rsidRPr="00A26CEF" w:rsidRDefault="00256456" w:rsidP="00256456">
      <w:pPr>
        <w:jc w:val="center"/>
        <w:rPr>
          <w:sz w:val="24"/>
        </w:rPr>
      </w:pPr>
      <w:r w:rsidRPr="00A26CEF">
        <w:rPr>
          <w:sz w:val="24"/>
        </w:rPr>
        <w:t xml:space="preserve">A </w:t>
      </w:r>
      <w:r>
        <w:rPr>
          <w:sz w:val="24"/>
        </w:rPr>
        <w:t>Thesis</w:t>
      </w:r>
    </w:p>
    <w:p w:rsidR="00256456" w:rsidRPr="00A26CEF" w:rsidRDefault="00256456" w:rsidP="00256456">
      <w:pPr>
        <w:jc w:val="center"/>
        <w:rPr>
          <w:sz w:val="24"/>
        </w:rPr>
      </w:pPr>
      <w:r w:rsidRPr="00A26CEF">
        <w:rPr>
          <w:sz w:val="24"/>
        </w:rPr>
        <w:t xml:space="preserve">Presented to </w:t>
      </w:r>
    </w:p>
    <w:p w:rsidR="00256456" w:rsidRPr="00A26CEF" w:rsidRDefault="00256456" w:rsidP="00256456">
      <w:pPr>
        <w:jc w:val="center"/>
        <w:rPr>
          <w:sz w:val="24"/>
        </w:rPr>
      </w:pPr>
      <w:proofErr w:type="gramStart"/>
      <w:r w:rsidRPr="00A26CEF">
        <w:rPr>
          <w:sz w:val="24"/>
        </w:rPr>
        <w:t>the</w:t>
      </w:r>
      <w:proofErr w:type="gramEnd"/>
      <w:r w:rsidRPr="00A26CEF">
        <w:rPr>
          <w:sz w:val="24"/>
        </w:rPr>
        <w:t xml:space="preserve"> Faculty of the Graduate School</w:t>
      </w:r>
    </w:p>
    <w:p w:rsidR="00256456" w:rsidRPr="00A26CEF" w:rsidRDefault="00256456" w:rsidP="00256456">
      <w:pPr>
        <w:jc w:val="center"/>
        <w:rPr>
          <w:sz w:val="24"/>
        </w:rPr>
      </w:pPr>
      <w:proofErr w:type="gramStart"/>
      <w:r>
        <w:rPr>
          <w:sz w:val="24"/>
        </w:rPr>
        <w:t>at</w:t>
      </w:r>
      <w:proofErr w:type="gramEnd"/>
      <w:r>
        <w:rPr>
          <w:sz w:val="24"/>
        </w:rPr>
        <w:t xml:space="preserve"> the </w:t>
      </w:r>
      <w:r w:rsidRPr="00A26CEF">
        <w:rPr>
          <w:sz w:val="24"/>
        </w:rPr>
        <w:t>University of Missouri</w:t>
      </w:r>
      <w:r>
        <w:rPr>
          <w:sz w:val="24"/>
        </w:rPr>
        <w:t>-Columbia</w:t>
      </w:r>
    </w:p>
    <w:p w:rsidR="00256456" w:rsidRDefault="00256456" w:rsidP="00256456">
      <w:pPr>
        <w:jc w:val="center"/>
      </w:pPr>
    </w:p>
    <w:p w:rsidR="00256456" w:rsidRDefault="002D2CA1" w:rsidP="00256456">
      <w:pPr>
        <w:jc w:val="center"/>
      </w:pPr>
      <w:r>
        <w:pict>
          <v:rect id="_x0000_i1026" style="width:6in;height:1.5pt" o:hralign="center" o:hrstd="t" o:hrnoshade="t" o:hr="t" fillcolor="black" stroked="f"/>
        </w:pict>
      </w:r>
    </w:p>
    <w:p w:rsidR="00256456" w:rsidRDefault="00256456" w:rsidP="00256456">
      <w:pPr>
        <w:jc w:val="center"/>
        <w:rPr>
          <w:sz w:val="24"/>
        </w:rPr>
      </w:pPr>
    </w:p>
    <w:p w:rsidR="00256456" w:rsidRPr="00A26CEF" w:rsidRDefault="00256456" w:rsidP="00256456">
      <w:pPr>
        <w:jc w:val="center"/>
        <w:rPr>
          <w:sz w:val="24"/>
        </w:rPr>
      </w:pPr>
      <w:r w:rsidRPr="00A26CEF">
        <w:rPr>
          <w:sz w:val="24"/>
        </w:rPr>
        <w:t>In Partial Fulfillment</w:t>
      </w:r>
    </w:p>
    <w:p w:rsidR="00256456" w:rsidRPr="00A26CEF" w:rsidRDefault="00256456" w:rsidP="00256456">
      <w:pPr>
        <w:jc w:val="center"/>
        <w:rPr>
          <w:sz w:val="24"/>
        </w:rPr>
      </w:pPr>
      <w:proofErr w:type="gramStart"/>
      <w:r w:rsidRPr="00A26CEF">
        <w:rPr>
          <w:sz w:val="24"/>
        </w:rPr>
        <w:t>of</w:t>
      </w:r>
      <w:proofErr w:type="gramEnd"/>
      <w:r w:rsidRPr="00A26CEF">
        <w:rPr>
          <w:sz w:val="24"/>
        </w:rPr>
        <w:t xml:space="preserve"> the Requirements for the Degree</w:t>
      </w:r>
    </w:p>
    <w:p w:rsidR="00256456" w:rsidRPr="00A26CEF" w:rsidRDefault="00256456" w:rsidP="00256456">
      <w:pPr>
        <w:jc w:val="center"/>
        <w:rPr>
          <w:sz w:val="24"/>
        </w:rPr>
      </w:pPr>
      <w:r>
        <w:rPr>
          <w:sz w:val="24"/>
        </w:rPr>
        <w:t>Master</w:t>
      </w:r>
      <w:r w:rsidRPr="00A26CEF">
        <w:rPr>
          <w:sz w:val="24"/>
        </w:rPr>
        <w:t xml:space="preserve"> of </w:t>
      </w:r>
      <w:r>
        <w:rPr>
          <w:sz w:val="24"/>
        </w:rPr>
        <w:t>Science</w:t>
      </w:r>
    </w:p>
    <w:p w:rsidR="00256456" w:rsidRDefault="00256456" w:rsidP="00256456">
      <w:pPr>
        <w:jc w:val="center"/>
      </w:pPr>
    </w:p>
    <w:p w:rsidR="00256456" w:rsidRDefault="002D2CA1" w:rsidP="00256456">
      <w:pPr>
        <w:jc w:val="center"/>
      </w:pPr>
      <w:r>
        <w:pict>
          <v:rect id="_x0000_i1027" style="width:6in;height:1.5pt" o:hralign="center" o:hrstd="t" o:hrnoshade="t" o:hr="t" fillcolor="black" stroked="f"/>
        </w:pict>
      </w:r>
    </w:p>
    <w:p w:rsidR="00256456" w:rsidRDefault="00256456" w:rsidP="00256456">
      <w:pPr>
        <w:jc w:val="center"/>
        <w:rPr>
          <w:sz w:val="24"/>
        </w:rPr>
      </w:pPr>
    </w:p>
    <w:p w:rsidR="00256456" w:rsidRPr="00A26CEF" w:rsidRDefault="00256456" w:rsidP="00256456">
      <w:pPr>
        <w:jc w:val="center"/>
        <w:rPr>
          <w:sz w:val="24"/>
        </w:rPr>
      </w:pPr>
      <w:proofErr w:type="gramStart"/>
      <w:r w:rsidRPr="00A26CEF">
        <w:rPr>
          <w:sz w:val="24"/>
        </w:rPr>
        <w:t>by</w:t>
      </w:r>
      <w:proofErr w:type="gramEnd"/>
    </w:p>
    <w:p w:rsidR="00256456" w:rsidRPr="00A26CEF" w:rsidRDefault="00256456" w:rsidP="00256456">
      <w:pPr>
        <w:jc w:val="center"/>
        <w:rPr>
          <w:sz w:val="24"/>
        </w:rPr>
      </w:pPr>
      <w:r>
        <w:rPr>
          <w:sz w:val="24"/>
        </w:rPr>
        <w:t>Yan Chen</w:t>
      </w:r>
    </w:p>
    <w:p w:rsidR="00256456" w:rsidRPr="00A26CEF" w:rsidRDefault="00256456" w:rsidP="00256456">
      <w:pPr>
        <w:jc w:val="center"/>
        <w:rPr>
          <w:sz w:val="24"/>
        </w:rPr>
      </w:pPr>
      <w:r w:rsidRPr="00A26CEF">
        <w:rPr>
          <w:sz w:val="24"/>
        </w:rPr>
        <w:t xml:space="preserve">Dr. </w:t>
      </w:r>
      <w:r>
        <w:rPr>
          <w:sz w:val="24"/>
        </w:rPr>
        <w:t>Yi Shang</w:t>
      </w:r>
      <w:r w:rsidRPr="00A26CEF">
        <w:rPr>
          <w:sz w:val="24"/>
        </w:rPr>
        <w:t xml:space="preserve">, </w:t>
      </w:r>
      <w:r>
        <w:rPr>
          <w:sz w:val="24"/>
        </w:rPr>
        <w:t>Thesis</w:t>
      </w:r>
      <w:r w:rsidRPr="00A26CEF">
        <w:rPr>
          <w:sz w:val="24"/>
        </w:rPr>
        <w:t xml:space="preserve"> Supervisor</w:t>
      </w:r>
    </w:p>
    <w:p w:rsidR="00256456" w:rsidRPr="00A26CEF" w:rsidRDefault="00256456" w:rsidP="00256456">
      <w:pPr>
        <w:jc w:val="center"/>
        <w:rPr>
          <w:sz w:val="24"/>
        </w:rPr>
      </w:pPr>
      <w:r>
        <w:rPr>
          <w:sz w:val="24"/>
        </w:rPr>
        <w:t>December</w:t>
      </w:r>
      <w:r w:rsidRPr="00A26CEF">
        <w:rPr>
          <w:sz w:val="24"/>
        </w:rPr>
        <w:t xml:space="preserve"> 20</w:t>
      </w:r>
      <w:r>
        <w:rPr>
          <w:sz w:val="24"/>
        </w:rPr>
        <w:t>13</w:t>
      </w:r>
    </w:p>
    <w:p w:rsidR="00256456" w:rsidRPr="008D7EC8" w:rsidRDefault="00256456" w:rsidP="00256456">
      <w:pPr>
        <w:autoSpaceDE w:val="0"/>
        <w:autoSpaceDN w:val="0"/>
        <w:adjustRightInd w:val="0"/>
        <w:rPr>
          <w:iCs/>
          <w:sz w:val="24"/>
        </w:rPr>
      </w:pPr>
      <w:r>
        <w:rPr>
          <w:iCs/>
          <w:sz w:val="24"/>
        </w:rPr>
        <w:br w:type="page"/>
      </w:r>
      <w:r w:rsidRPr="008D7EC8">
        <w:rPr>
          <w:rFonts w:hint="eastAsia"/>
          <w:iCs/>
          <w:sz w:val="24"/>
        </w:rPr>
        <w:lastRenderedPageBreak/>
        <w:t xml:space="preserve">The undersigned, appointed by the dean of the Graduate School, have examined the </w:t>
      </w:r>
      <w:r>
        <w:rPr>
          <w:rFonts w:hint="eastAsia"/>
          <w:iCs/>
          <w:sz w:val="24"/>
        </w:rPr>
        <w:t>thesis</w:t>
      </w:r>
      <w:r w:rsidRPr="008D7EC8">
        <w:rPr>
          <w:rFonts w:hint="eastAsia"/>
          <w:iCs/>
          <w:sz w:val="24"/>
        </w:rPr>
        <w:t xml:space="preserve"> entitled</w:t>
      </w:r>
    </w:p>
    <w:p w:rsidR="00256456" w:rsidRPr="001C3DA4" w:rsidRDefault="00256456" w:rsidP="00256456">
      <w:pPr>
        <w:spacing w:line="240" w:lineRule="auto"/>
        <w:jc w:val="center"/>
        <w:rPr>
          <w:b/>
          <w:sz w:val="24"/>
        </w:rPr>
      </w:pPr>
      <w:bookmarkStart w:id="7" w:name="OLE_LINK11"/>
      <w:r>
        <w:rPr>
          <w:rFonts w:hint="eastAsia"/>
          <w:sz w:val="24"/>
        </w:rPr>
        <w:t>MULTI-DIMENSIONAL SCALING AND MODELLER BASED EVOLUATIONARY ALGORITHMS FOR PROTEIN MODEL REFINEMENT</w:t>
      </w:r>
    </w:p>
    <w:bookmarkEnd w:id="7"/>
    <w:p w:rsidR="00256456" w:rsidRDefault="00256456" w:rsidP="00256456">
      <w:pPr>
        <w:autoSpaceDE w:val="0"/>
        <w:autoSpaceDN w:val="0"/>
        <w:adjustRightInd w:val="0"/>
        <w:jc w:val="center"/>
        <w:rPr>
          <w:sz w:val="28"/>
          <w:szCs w:val="28"/>
        </w:rPr>
      </w:pPr>
    </w:p>
    <w:p w:rsidR="00256456" w:rsidRDefault="00256456" w:rsidP="00256456">
      <w:pPr>
        <w:autoSpaceDE w:val="0"/>
        <w:autoSpaceDN w:val="0"/>
        <w:adjustRightInd w:val="0"/>
        <w:rPr>
          <w:iCs/>
        </w:rPr>
      </w:pPr>
      <w:r>
        <w:rPr>
          <w:iCs/>
        </w:rPr>
        <w:t>Presented</w:t>
      </w:r>
      <w:r>
        <w:rPr>
          <w:rFonts w:hint="eastAsia"/>
          <w:iCs/>
        </w:rPr>
        <w:t xml:space="preserve"> by </w:t>
      </w:r>
      <w:r>
        <w:rPr>
          <w:iCs/>
        </w:rPr>
        <w:t>Yan Chen</w:t>
      </w:r>
      <w:r>
        <w:rPr>
          <w:rFonts w:hint="eastAsia"/>
          <w:iCs/>
        </w:rPr>
        <w:t>,</w:t>
      </w:r>
    </w:p>
    <w:p w:rsidR="00256456" w:rsidRDefault="00256456" w:rsidP="00256456">
      <w:pPr>
        <w:autoSpaceDE w:val="0"/>
        <w:autoSpaceDN w:val="0"/>
        <w:adjustRightInd w:val="0"/>
        <w:rPr>
          <w:iCs/>
        </w:rPr>
      </w:pPr>
      <w:r>
        <w:rPr>
          <w:iCs/>
        </w:rPr>
        <w:t>A</w:t>
      </w:r>
      <w:r>
        <w:rPr>
          <w:rFonts w:hint="eastAsia"/>
          <w:iCs/>
        </w:rPr>
        <w:t xml:space="preserve"> candidate for the degree of </w:t>
      </w:r>
      <w:r>
        <w:rPr>
          <w:iCs/>
        </w:rPr>
        <w:t>Master of</w:t>
      </w:r>
      <w:r w:rsidRPr="002D361B">
        <w:rPr>
          <w:iCs/>
        </w:rPr>
        <w:t xml:space="preserve"> Computer</w:t>
      </w:r>
      <w:r>
        <w:rPr>
          <w:iCs/>
        </w:rPr>
        <w:t xml:space="preserve"> Science</w:t>
      </w:r>
      <w:r>
        <w:rPr>
          <w:rFonts w:hint="eastAsia"/>
          <w:iCs/>
        </w:rPr>
        <w:t>,</w:t>
      </w:r>
    </w:p>
    <w:p w:rsidR="00256456" w:rsidRDefault="00256456" w:rsidP="00256456">
      <w:pPr>
        <w:autoSpaceDE w:val="0"/>
        <w:autoSpaceDN w:val="0"/>
        <w:adjustRightInd w:val="0"/>
        <w:rPr>
          <w:i/>
          <w:iCs/>
          <w:sz w:val="28"/>
          <w:szCs w:val="28"/>
        </w:rPr>
      </w:pPr>
      <w:r>
        <w:rPr>
          <w:iCs/>
        </w:rPr>
        <w:t>A</w:t>
      </w:r>
      <w:r>
        <w:rPr>
          <w:rFonts w:hint="eastAsia"/>
          <w:iCs/>
        </w:rPr>
        <w:t>nd hereby certify that, in their opinion, it is worthy of acceptance.</w:t>
      </w:r>
    </w:p>
    <w:p w:rsidR="00256456" w:rsidRPr="00F4743E" w:rsidRDefault="00256456" w:rsidP="00256456">
      <w:pPr>
        <w:autoSpaceDE w:val="0"/>
        <w:autoSpaceDN w:val="0"/>
        <w:adjustRightInd w:val="0"/>
        <w:jc w:val="center"/>
        <w:rPr>
          <w:iCs/>
          <w:sz w:val="28"/>
          <w:szCs w:val="28"/>
        </w:rPr>
      </w:pPr>
    </w:p>
    <w:p w:rsidR="00256456" w:rsidRPr="00F4743E" w:rsidRDefault="00256456" w:rsidP="00256456">
      <w:pPr>
        <w:autoSpaceDE w:val="0"/>
        <w:autoSpaceDN w:val="0"/>
        <w:adjustRightInd w:val="0"/>
        <w:jc w:val="center"/>
        <w:rPr>
          <w:iCs/>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align>center</wp:align>
                </wp:positionH>
                <wp:positionV relativeFrom="paragraph">
                  <wp:posOffset>356235</wp:posOffset>
                </wp:positionV>
                <wp:extent cx="3247390" cy="19050"/>
                <wp:effectExtent l="0" t="0" r="1016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0;margin-top:28.05pt;width:255.7pt;height:1.5pt;flip:y;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"/>
            </w:pict>
          </mc:Fallback>
        </mc:AlternateContent>
      </w:r>
    </w:p>
    <w:p w:rsidR="00256456" w:rsidRPr="00F4743E" w:rsidRDefault="00256456" w:rsidP="00256456">
      <w:pPr>
        <w:autoSpaceDE w:val="0"/>
        <w:autoSpaceDN w:val="0"/>
        <w:adjustRightInd w:val="0"/>
        <w:jc w:val="center"/>
        <w:rPr>
          <w:iCs/>
          <w:sz w:val="28"/>
          <w:szCs w:val="28"/>
        </w:rPr>
      </w:pPr>
      <w:r w:rsidRPr="00F4743E">
        <w:rPr>
          <w:rFonts w:hint="eastAsia"/>
          <w:iCs/>
          <w:sz w:val="28"/>
          <w:szCs w:val="28"/>
        </w:rPr>
        <w:t>Professor</w:t>
      </w:r>
      <w:r>
        <w:rPr>
          <w:rFonts w:hint="eastAsia"/>
          <w:iCs/>
          <w:sz w:val="28"/>
          <w:szCs w:val="28"/>
        </w:rPr>
        <w:t xml:space="preserve"> </w:t>
      </w:r>
      <w:r>
        <w:rPr>
          <w:iCs/>
          <w:sz w:val="28"/>
          <w:szCs w:val="28"/>
        </w:rPr>
        <w:t>Yi Shang</w:t>
      </w:r>
    </w:p>
    <w:p w:rsidR="00256456" w:rsidRPr="00F4743E" w:rsidRDefault="00256456" w:rsidP="00256456">
      <w:pPr>
        <w:autoSpaceDE w:val="0"/>
        <w:autoSpaceDN w:val="0"/>
        <w:adjustRightInd w:val="0"/>
        <w:jc w:val="center"/>
        <w:rPr>
          <w:iCs/>
          <w:sz w:val="28"/>
          <w:szCs w:val="28"/>
        </w:rPr>
      </w:pPr>
      <w:r>
        <w:rPr>
          <w:noProof/>
        </w:rPr>
        <mc:AlternateContent>
          <mc:Choice Requires="wps">
            <w:drawing>
              <wp:anchor distT="0" distB="0" distL="114300" distR="114300" simplePos="0" relativeHeight="251661824" behindDoc="0" locked="0" layoutInCell="1" allowOverlap="1">
                <wp:simplePos x="0" y="0"/>
                <wp:positionH relativeFrom="column">
                  <wp:align>center</wp:align>
                </wp:positionH>
                <wp:positionV relativeFrom="paragraph">
                  <wp:posOffset>319405</wp:posOffset>
                </wp:positionV>
                <wp:extent cx="3247390" cy="19050"/>
                <wp:effectExtent l="0" t="0" r="1016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0;margin-top:25.15pt;width:255.7pt;height:1.5pt;flip:y;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"/>
            </w:pict>
          </mc:Fallback>
        </mc:AlternateContent>
      </w:r>
    </w:p>
    <w:p w:rsidR="00256456" w:rsidRPr="00F4743E" w:rsidRDefault="00256456" w:rsidP="00256456">
      <w:pPr>
        <w:autoSpaceDE w:val="0"/>
        <w:autoSpaceDN w:val="0"/>
        <w:adjustRightInd w:val="0"/>
        <w:jc w:val="center"/>
        <w:rPr>
          <w:iCs/>
          <w:sz w:val="28"/>
          <w:szCs w:val="28"/>
        </w:rPr>
      </w:pPr>
      <w:r w:rsidRPr="00F4743E">
        <w:rPr>
          <w:rFonts w:hint="eastAsia"/>
          <w:iCs/>
          <w:sz w:val="28"/>
          <w:szCs w:val="28"/>
        </w:rPr>
        <w:t xml:space="preserve">Professor </w:t>
      </w:r>
      <w:r>
        <w:rPr>
          <w:iCs/>
          <w:sz w:val="28"/>
          <w:szCs w:val="28"/>
        </w:rPr>
        <w:t xml:space="preserve">Dong </w:t>
      </w:r>
      <w:proofErr w:type="spellStart"/>
      <w:r>
        <w:rPr>
          <w:iCs/>
          <w:sz w:val="28"/>
          <w:szCs w:val="28"/>
        </w:rPr>
        <w:t>Xu</w:t>
      </w:r>
      <w:proofErr w:type="spellEnd"/>
    </w:p>
    <w:p w:rsidR="00256456" w:rsidRPr="00F4743E" w:rsidRDefault="00256456" w:rsidP="00256456">
      <w:pPr>
        <w:autoSpaceDE w:val="0"/>
        <w:autoSpaceDN w:val="0"/>
        <w:adjustRightInd w:val="0"/>
        <w:jc w:val="center"/>
        <w:rPr>
          <w:iCs/>
          <w:sz w:val="28"/>
          <w:szCs w:val="28"/>
        </w:rPr>
      </w:pPr>
      <w:r>
        <w:rPr>
          <w:noProof/>
        </w:rPr>
        <mc:AlternateContent>
          <mc:Choice Requires="wps">
            <w:drawing>
              <wp:anchor distT="0" distB="0" distL="114300" distR="114300" simplePos="0" relativeHeight="251662848" behindDoc="0" locked="0" layoutInCell="1" allowOverlap="1">
                <wp:simplePos x="0" y="0"/>
                <wp:positionH relativeFrom="column">
                  <wp:align>center</wp:align>
                </wp:positionH>
                <wp:positionV relativeFrom="paragraph">
                  <wp:posOffset>330200</wp:posOffset>
                </wp:positionV>
                <wp:extent cx="3247390" cy="19050"/>
                <wp:effectExtent l="0" t="0" r="1016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0;margin-top:26pt;width:255.7pt;height:1.5pt;flip:y;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"/>
            </w:pict>
          </mc:Fallback>
        </mc:AlternateContent>
      </w:r>
    </w:p>
    <w:p w:rsidR="00256456" w:rsidRPr="008E3A5B" w:rsidRDefault="00256456" w:rsidP="00256456">
      <w:pPr>
        <w:autoSpaceDE w:val="0"/>
        <w:autoSpaceDN w:val="0"/>
        <w:adjustRightInd w:val="0"/>
        <w:jc w:val="center"/>
        <w:rPr>
          <w:iCs/>
          <w:sz w:val="28"/>
          <w:szCs w:val="28"/>
        </w:rPr>
      </w:pPr>
      <w:r w:rsidRPr="008E3A5B">
        <w:rPr>
          <w:rFonts w:hint="eastAsia"/>
          <w:iCs/>
          <w:sz w:val="28"/>
          <w:szCs w:val="28"/>
        </w:rPr>
        <w:t xml:space="preserve">Professor </w:t>
      </w:r>
      <w:proofErr w:type="spellStart"/>
      <w:r w:rsidRPr="008E3A5B">
        <w:rPr>
          <w:iCs/>
          <w:sz w:val="28"/>
          <w:szCs w:val="28"/>
        </w:rPr>
        <w:t>Ioan</w:t>
      </w:r>
      <w:proofErr w:type="spellEnd"/>
      <w:r>
        <w:rPr>
          <w:rFonts w:hint="eastAsia"/>
          <w:iCs/>
          <w:sz w:val="28"/>
          <w:szCs w:val="28"/>
        </w:rPr>
        <w:t xml:space="preserve"> </w:t>
      </w:r>
      <w:bookmarkStart w:id="8" w:name="OLE_LINK22"/>
      <w:bookmarkStart w:id="9" w:name="OLE_LINK23"/>
      <w:proofErr w:type="spellStart"/>
      <w:r w:rsidRPr="008E3A5B">
        <w:rPr>
          <w:iCs/>
          <w:sz w:val="28"/>
          <w:szCs w:val="28"/>
        </w:rPr>
        <w:t>Kosztin</w:t>
      </w:r>
      <w:bookmarkEnd w:id="8"/>
      <w:bookmarkEnd w:id="9"/>
      <w:proofErr w:type="spellEnd"/>
    </w:p>
    <w:p w:rsidR="00256456" w:rsidRDefault="00256456" w:rsidP="00256456">
      <w:pPr>
        <w:sectPr w:rsidR="00256456" w:rsidSect="006C5DFA">
          <w:footerReference w:type="even" r:id="rId9"/>
          <w:footerReference w:type="default" r:id="rId10"/>
          <w:pgSz w:w="12240" w:h="15840"/>
          <w:pgMar w:top="1440" w:right="1800" w:bottom="1440" w:left="1800" w:header="720" w:footer="720" w:gutter="0"/>
          <w:pgNumType w:fmt="upperRoman" w:start="1"/>
          <w:cols w:space="720"/>
          <w:docGrid w:linePitch="360"/>
        </w:sectPr>
      </w:pPr>
    </w:p>
    <w:p w:rsidR="00256456" w:rsidRDefault="00256456" w:rsidP="00256456">
      <w:pPr>
        <w:pStyle w:val="Heading3"/>
        <w:spacing w:before="240" w:after="240" w:line="480" w:lineRule="auto"/>
        <w:jc w:val="center"/>
        <w:rPr>
          <w:caps/>
        </w:rPr>
      </w:pPr>
      <w:bookmarkStart w:id="10" w:name="_Toc283804174"/>
      <w:bookmarkStart w:id="11" w:name="_Toc283804248"/>
      <w:bookmarkStart w:id="12" w:name="_Toc283804414"/>
      <w:bookmarkStart w:id="13" w:name="_Toc285187490"/>
      <w:bookmarkStart w:id="14" w:name="_Toc285477856"/>
      <w:bookmarkStart w:id="15" w:name="_Toc331409767"/>
      <w:bookmarkStart w:id="16" w:name="_Toc333344159"/>
      <w:bookmarkStart w:id="17" w:name="_Toc334533623"/>
      <w:bookmarkStart w:id="18" w:name="_Toc339028495"/>
      <w:bookmarkStart w:id="19" w:name="_Toc339030074"/>
      <w:bookmarkStart w:id="20" w:name="_Toc339380201"/>
      <w:bookmarkStart w:id="21" w:name="_Toc339999300"/>
      <w:bookmarkStart w:id="22" w:name="_Toc371948974"/>
      <w:bookmarkStart w:id="23" w:name="OLE_LINK74"/>
      <w:bookmarkStart w:id="24" w:name="OLE_LINK75"/>
      <w:bookmarkStart w:id="25" w:name="_Toc374531260"/>
      <w:r w:rsidRPr="00473613">
        <w:rPr>
          <w:caps/>
        </w:rPr>
        <w:lastRenderedPageBreak/>
        <w:t>Acknowledgement</w:t>
      </w:r>
      <w:bookmarkEnd w:id="10"/>
      <w:bookmarkEnd w:id="11"/>
      <w:bookmarkEnd w:id="12"/>
      <w:bookmarkEnd w:id="13"/>
      <w:bookmarkEnd w:id="14"/>
      <w:bookmarkEnd w:id="15"/>
      <w:bookmarkEnd w:id="16"/>
      <w:bookmarkEnd w:id="17"/>
      <w:bookmarkEnd w:id="18"/>
      <w:bookmarkEnd w:id="19"/>
      <w:bookmarkEnd w:id="20"/>
      <w:bookmarkEnd w:id="21"/>
      <w:bookmarkEnd w:id="22"/>
      <w:bookmarkEnd w:id="25"/>
    </w:p>
    <w:bookmarkEnd w:id="23"/>
    <w:bookmarkEnd w:id="24"/>
    <w:p w:rsidR="00256456" w:rsidRPr="00E33D92" w:rsidRDefault="00256456" w:rsidP="00256456">
      <w:pPr>
        <w:ind w:firstLine="426"/>
      </w:pPr>
      <w:r>
        <w:rPr>
          <w:rFonts w:hint="eastAsia"/>
          <w:sz w:val="24"/>
        </w:rPr>
        <w:t>Firstly</w:t>
      </w:r>
      <w:r w:rsidRPr="00E33D92">
        <w:rPr>
          <w:sz w:val="24"/>
        </w:rPr>
        <w:t xml:space="preserve">, I would like to thank my Holy Father who loves me and gives me strength to </w:t>
      </w:r>
      <w:r>
        <w:rPr>
          <w:rFonts w:hint="eastAsia"/>
          <w:sz w:val="24"/>
        </w:rPr>
        <w:t>overcome</w:t>
      </w:r>
      <w:r>
        <w:rPr>
          <w:sz w:val="24"/>
        </w:rPr>
        <w:t xml:space="preserve"> every</w:t>
      </w:r>
      <w:r>
        <w:rPr>
          <w:rFonts w:hint="eastAsia"/>
          <w:sz w:val="24"/>
        </w:rPr>
        <w:t xml:space="preserve"> </w:t>
      </w:r>
      <w:r>
        <w:rPr>
          <w:sz w:val="24"/>
        </w:rPr>
        <w:t>difficulty</w:t>
      </w:r>
      <w:r w:rsidRPr="00E33D92">
        <w:rPr>
          <w:sz w:val="24"/>
        </w:rPr>
        <w:t>.</w:t>
      </w:r>
    </w:p>
    <w:p w:rsidR="00256456" w:rsidRPr="00E33D92" w:rsidRDefault="00256456" w:rsidP="00256456">
      <w:pPr>
        <w:ind w:firstLine="426"/>
        <w:rPr>
          <w:sz w:val="24"/>
        </w:rPr>
      </w:pPr>
      <w:r>
        <w:rPr>
          <w:sz w:val="24"/>
        </w:rPr>
        <w:t xml:space="preserve">I </w:t>
      </w:r>
      <w:r>
        <w:rPr>
          <w:rFonts w:hint="eastAsia"/>
          <w:sz w:val="24"/>
        </w:rPr>
        <w:t xml:space="preserve">am sincerely presenting deep </w:t>
      </w:r>
      <w:r w:rsidRPr="00E33D92">
        <w:rPr>
          <w:sz w:val="24"/>
        </w:rPr>
        <w:t xml:space="preserve">appreciation to my advisor, Dr. Yi Shang, who continuously guides me in every stage of my M.S. study with great patience. His spirit of hard working and strictness in academy impresses me much and this will be a great treasure in all my life. </w:t>
      </w:r>
    </w:p>
    <w:p w:rsidR="00256456" w:rsidRPr="00E33D92" w:rsidRDefault="00256456" w:rsidP="00256456">
      <w:pPr>
        <w:ind w:firstLine="426"/>
        <w:rPr>
          <w:sz w:val="24"/>
        </w:rPr>
      </w:pPr>
      <w:r w:rsidRPr="00E33D92">
        <w:rPr>
          <w:sz w:val="24"/>
        </w:rPr>
        <w:t xml:space="preserve">I would also like to thank the committee </w:t>
      </w:r>
      <w:r>
        <w:rPr>
          <w:rFonts w:hint="eastAsia"/>
          <w:sz w:val="24"/>
        </w:rPr>
        <w:t xml:space="preserve">members </w:t>
      </w:r>
      <w:r w:rsidRPr="00E33D92">
        <w:rPr>
          <w:sz w:val="24"/>
        </w:rPr>
        <w:t xml:space="preserve">for their guidance and participation during my M.S. study. Great gratitude is also given to my parents </w:t>
      </w:r>
      <w:r>
        <w:rPr>
          <w:rFonts w:hint="eastAsia"/>
          <w:sz w:val="24"/>
        </w:rPr>
        <w:t xml:space="preserve">and my husband </w:t>
      </w:r>
      <w:r w:rsidRPr="00E33D92">
        <w:rPr>
          <w:sz w:val="24"/>
        </w:rPr>
        <w:t xml:space="preserve">who love and encourage me to overcome difficulties in study and life. Many thanks are also given to my officemates, Son P. Nguyen, </w:t>
      </w:r>
      <w:proofErr w:type="spellStart"/>
      <w:r w:rsidRPr="00E33D92">
        <w:rPr>
          <w:sz w:val="24"/>
        </w:rPr>
        <w:t>Jingfen</w:t>
      </w:r>
      <w:proofErr w:type="spellEnd"/>
      <w:r w:rsidRPr="00E33D92">
        <w:rPr>
          <w:sz w:val="24"/>
        </w:rPr>
        <w:t xml:space="preserve"> Zhang,</w:t>
      </w:r>
      <w:r>
        <w:rPr>
          <w:rFonts w:hint="eastAsia"/>
          <w:sz w:val="24"/>
        </w:rPr>
        <w:t xml:space="preserve"> </w:t>
      </w:r>
      <w:proofErr w:type="spellStart"/>
      <w:r>
        <w:rPr>
          <w:rFonts w:hint="eastAsia"/>
          <w:sz w:val="24"/>
        </w:rPr>
        <w:t>Zhiquan</w:t>
      </w:r>
      <w:proofErr w:type="spellEnd"/>
      <w:r>
        <w:rPr>
          <w:rFonts w:hint="eastAsia"/>
          <w:sz w:val="24"/>
        </w:rPr>
        <w:t xml:space="preserve"> He, </w:t>
      </w:r>
      <w:proofErr w:type="spellStart"/>
      <w:r>
        <w:rPr>
          <w:rFonts w:hint="eastAsia"/>
          <w:sz w:val="24"/>
        </w:rPr>
        <w:t>Hongbo</w:t>
      </w:r>
      <w:proofErr w:type="spellEnd"/>
      <w:r>
        <w:rPr>
          <w:rFonts w:hint="eastAsia"/>
          <w:sz w:val="24"/>
        </w:rPr>
        <w:t xml:space="preserve"> Li, </w:t>
      </w:r>
      <w:proofErr w:type="spellStart"/>
      <w:r>
        <w:rPr>
          <w:rFonts w:hint="eastAsia"/>
          <w:sz w:val="24"/>
        </w:rPr>
        <w:t>Jiong</w:t>
      </w:r>
      <w:proofErr w:type="spellEnd"/>
      <w:r>
        <w:rPr>
          <w:rFonts w:hint="eastAsia"/>
          <w:sz w:val="24"/>
        </w:rPr>
        <w:t xml:space="preserve"> Zhang, </w:t>
      </w:r>
      <w:proofErr w:type="spellStart"/>
      <w:r>
        <w:rPr>
          <w:rFonts w:hint="eastAsia"/>
          <w:sz w:val="24"/>
        </w:rPr>
        <w:t>Junlin</w:t>
      </w:r>
      <w:proofErr w:type="spellEnd"/>
      <w:r>
        <w:rPr>
          <w:rFonts w:hint="eastAsia"/>
          <w:sz w:val="24"/>
        </w:rPr>
        <w:t xml:space="preserve"> Wang and</w:t>
      </w:r>
      <w:r w:rsidRPr="00E33D92">
        <w:rPr>
          <w:sz w:val="24"/>
        </w:rPr>
        <w:t xml:space="preserve"> Wei </w:t>
      </w:r>
      <w:proofErr w:type="spellStart"/>
      <w:r w:rsidRPr="00E33D92">
        <w:rPr>
          <w:sz w:val="24"/>
        </w:rPr>
        <w:t>Xiong</w:t>
      </w:r>
      <w:proofErr w:type="spellEnd"/>
      <w:r w:rsidRPr="00E33D92">
        <w:rPr>
          <w:sz w:val="24"/>
        </w:rPr>
        <w:t xml:space="preserve"> for their help and </w:t>
      </w:r>
      <w:r>
        <w:rPr>
          <w:rFonts w:hint="eastAsia"/>
          <w:sz w:val="24"/>
        </w:rPr>
        <w:t>support in the completion of this thesis</w:t>
      </w:r>
      <w:r w:rsidRPr="00E33D92">
        <w:rPr>
          <w:sz w:val="24"/>
        </w:rPr>
        <w:t xml:space="preserve">.  </w:t>
      </w:r>
    </w:p>
    <w:p w:rsidR="00256456" w:rsidRDefault="00256456" w:rsidP="00256456">
      <w:pPr>
        <w:rPr>
          <w:b/>
          <w:caps/>
          <w:sz w:val="32"/>
          <w:szCs w:val="32"/>
        </w:rPr>
      </w:pPr>
    </w:p>
    <w:p w:rsidR="00256456" w:rsidRDefault="00256456">
      <w:pPr>
        <w:rPr>
          <w:b/>
          <w:caps/>
          <w:sz w:val="32"/>
          <w:szCs w:val="32"/>
        </w:rPr>
      </w:pPr>
      <w:r>
        <w:rPr>
          <w:b/>
          <w:caps/>
          <w:sz w:val="32"/>
          <w:szCs w:val="32"/>
        </w:rPr>
        <w:br w:type="page"/>
      </w:r>
    </w:p>
    <w:p w:rsidR="000A1FD7" w:rsidRPr="00FC2482" w:rsidRDefault="000A1FD7" w:rsidP="00261E17">
      <w:pPr>
        <w:spacing w:before="240" w:after="240"/>
        <w:jc w:val="center"/>
        <w:rPr>
          <w:b/>
          <w:caps/>
          <w:sz w:val="32"/>
          <w:szCs w:val="32"/>
        </w:rPr>
      </w:pPr>
      <w:r w:rsidRPr="00FC2482">
        <w:rPr>
          <w:b/>
          <w:caps/>
          <w:sz w:val="32"/>
          <w:szCs w:val="32"/>
        </w:rPr>
        <w:lastRenderedPageBreak/>
        <w:t>Table of contents</w:t>
      </w:r>
      <w:bookmarkEnd w:id="2"/>
      <w:bookmarkEnd w:id="3"/>
      <w:bookmarkEnd w:id="4"/>
      <w:bookmarkEnd w:id="5"/>
      <w:bookmarkEnd w:id="6"/>
    </w:p>
    <w:p w:rsidR="0087193B" w:rsidRPr="00534964" w:rsidRDefault="005E166B" w:rsidP="00534964">
      <w:pPr>
        <w:pStyle w:val="TOC3"/>
        <w:rPr>
          <w:rFonts w:asciiTheme="minorHAnsi" w:eastAsiaTheme="minorEastAsia" w:hAnsiTheme="minorHAnsi" w:cstheme="minorBidi"/>
          <w:noProof/>
          <w:kern w:val="0"/>
          <w:sz w:val="24"/>
        </w:rPr>
      </w:pPr>
      <w:r w:rsidRPr="00534964">
        <w:rPr>
          <w:noProof/>
          <w:sz w:val="24"/>
        </w:rPr>
        <w:fldChar w:fldCharType="begin"/>
      </w:r>
      <w:r w:rsidRPr="00534964">
        <w:rPr>
          <w:noProof/>
          <w:sz w:val="24"/>
        </w:rPr>
        <w:instrText xml:space="preserve"> TOC \o "1-3" \u </w:instrText>
      </w:r>
      <w:r w:rsidRPr="00534964">
        <w:rPr>
          <w:noProof/>
          <w:sz w:val="24"/>
        </w:rPr>
        <w:fldChar w:fldCharType="separate"/>
      </w:r>
      <w:r w:rsidR="0087193B" w:rsidRPr="00534964">
        <w:rPr>
          <w:caps/>
          <w:noProof/>
          <w:sz w:val="24"/>
        </w:rPr>
        <w:t>Acknowledgement</w:t>
      </w:r>
      <w:r w:rsidR="0087193B" w:rsidRPr="00534964">
        <w:rPr>
          <w:noProof/>
          <w:sz w:val="24"/>
        </w:rPr>
        <w:tab/>
      </w:r>
      <w:r w:rsidR="0087193B" w:rsidRPr="00534964">
        <w:rPr>
          <w:noProof/>
          <w:sz w:val="24"/>
        </w:rPr>
        <w:fldChar w:fldCharType="begin"/>
      </w:r>
      <w:r w:rsidR="0087193B" w:rsidRPr="00534964">
        <w:rPr>
          <w:noProof/>
          <w:sz w:val="24"/>
        </w:rPr>
        <w:instrText xml:space="preserve"> PAGEREF _Toc374531260 \h </w:instrText>
      </w:r>
      <w:r w:rsidR="0087193B" w:rsidRPr="00534964">
        <w:rPr>
          <w:noProof/>
          <w:sz w:val="24"/>
        </w:rPr>
      </w:r>
      <w:r w:rsidR="0087193B" w:rsidRPr="00534964">
        <w:rPr>
          <w:noProof/>
          <w:sz w:val="24"/>
        </w:rPr>
        <w:fldChar w:fldCharType="separate"/>
      </w:r>
      <w:r w:rsidR="00AE529B" w:rsidRPr="00534964">
        <w:rPr>
          <w:noProof/>
          <w:sz w:val="24"/>
        </w:rPr>
        <w:t>II</w:t>
      </w:r>
      <w:r w:rsidR="0087193B"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List of figures</w:t>
      </w:r>
      <w:r w:rsidRPr="00534964">
        <w:rPr>
          <w:noProof/>
          <w:sz w:val="24"/>
        </w:rPr>
        <w:tab/>
      </w:r>
      <w:r w:rsidRPr="00534964">
        <w:rPr>
          <w:noProof/>
          <w:sz w:val="24"/>
        </w:rPr>
        <w:fldChar w:fldCharType="begin"/>
      </w:r>
      <w:r w:rsidRPr="00534964">
        <w:rPr>
          <w:noProof/>
          <w:sz w:val="24"/>
        </w:rPr>
        <w:instrText xml:space="preserve"> PAGEREF _Toc374531261 \h </w:instrText>
      </w:r>
      <w:r w:rsidRPr="00534964">
        <w:rPr>
          <w:noProof/>
          <w:sz w:val="24"/>
        </w:rPr>
      </w:r>
      <w:r w:rsidRPr="00534964">
        <w:rPr>
          <w:noProof/>
          <w:sz w:val="24"/>
        </w:rPr>
        <w:fldChar w:fldCharType="separate"/>
      </w:r>
      <w:r w:rsidR="00AE529B" w:rsidRPr="00534964">
        <w:rPr>
          <w:noProof/>
          <w:sz w:val="24"/>
        </w:rPr>
        <w:t>V</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List of tables</w:t>
      </w:r>
      <w:r w:rsidRPr="00534964">
        <w:rPr>
          <w:noProof/>
          <w:sz w:val="24"/>
        </w:rPr>
        <w:tab/>
      </w:r>
      <w:r w:rsidRPr="00534964">
        <w:rPr>
          <w:noProof/>
          <w:sz w:val="24"/>
        </w:rPr>
        <w:fldChar w:fldCharType="begin"/>
      </w:r>
      <w:r w:rsidRPr="00534964">
        <w:rPr>
          <w:noProof/>
          <w:sz w:val="24"/>
        </w:rPr>
        <w:instrText xml:space="preserve"> PAGEREF _Toc374531262 \h </w:instrText>
      </w:r>
      <w:r w:rsidRPr="00534964">
        <w:rPr>
          <w:noProof/>
          <w:sz w:val="24"/>
        </w:rPr>
      </w:r>
      <w:r w:rsidRPr="00534964">
        <w:rPr>
          <w:noProof/>
          <w:sz w:val="24"/>
        </w:rPr>
        <w:fldChar w:fldCharType="separate"/>
      </w:r>
      <w:r w:rsidR="00AE529B" w:rsidRPr="00534964">
        <w:rPr>
          <w:noProof/>
          <w:sz w:val="24"/>
        </w:rPr>
        <w:t>VII</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Abstract</w:t>
      </w:r>
      <w:r w:rsidRPr="00534964">
        <w:rPr>
          <w:noProof/>
          <w:sz w:val="24"/>
        </w:rPr>
        <w:tab/>
      </w:r>
      <w:r w:rsidRPr="00534964">
        <w:rPr>
          <w:noProof/>
          <w:sz w:val="24"/>
        </w:rPr>
        <w:fldChar w:fldCharType="begin"/>
      </w:r>
      <w:r w:rsidRPr="00534964">
        <w:rPr>
          <w:noProof/>
          <w:sz w:val="24"/>
        </w:rPr>
        <w:instrText xml:space="preserve"> PAGEREF _Toc374531263 \h </w:instrText>
      </w:r>
      <w:r w:rsidRPr="00534964">
        <w:rPr>
          <w:noProof/>
          <w:sz w:val="24"/>
        </w:rPr>
      </w:r>
      <w:r w:rsidRPr="00534964">
        <w:rPr>
          <w:noProof/>
          <w:sz w:val="24"/>
        </w:rPr>
        <w:fldChar w:fldCharType="separate"/>
      </w:r>
      <w:r w:rsidR="00AE529B" w:rsidRPr="00534964">
        <w:rPr>
          <w:noProof/>
          <w:sz w:val="24"/>
        </w:rPr>
        <w:t>VIII</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Chapter 1: INTRODUCTION</w:t>
      </w:r>
      <w:r w:rsidRPr="00534964">
        <w:rPr>
          <w:noProof/>
          <w:sz w:val="24"/>
        </w:rPr>
        <w:tab/>
      </w:r>
      <w:r w:rsidRPr="00534964">
        <w:rPr>
          <w:noProof/>
          <w:sz w:val="24"/>
        </w:rPr>
        <w:fldChar w:fldCharType="begin"/>
      </w:r>
      <w:r w:rsidRPr="00534964">
        <w:rPr>
          <w:noProof/>
          <w:sz w:val="24"/>
        </w:rPr>
        <w:instrText xml:space="preserve"> PAGEREF _Toc374531264 \h </w:instrText>
      </w:r>
      <w:r w:rsidRPr="00534964">
        <w:rPr>
          <w:noProof/>
          <w:sz w:val="24"/>
        </w:rPr>
      </w:r>
      <w:r w:rsidRPr="00534964">
        <w:rPr>
          <w:noProof/>
          <w:sz w:val="24"/>
        </w:rPr>
        <w:fldChar w:fldCharType="separate"/>
      </w:r>
      <w:r w:rsidR="00AE529B" w:rsidRPr="00534964">
        <w:rPr>
          <w:noProof/>
          <w:sz w:val="24"/>
        </w:rPr>
        <w:t>1</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Chapter 2: RELATED WORK</w:t>
      </w:r>
      <w:r w:rsidRPr="00534964">
        <w:rPr>
          <w:noProof/>
          <w:sz w:val="24"/>
        </w:rPr>
        <w:tab/>
      </w:r>
      <w:r w:rsidRPr="00534964">
        <w:rPr>
          <w:noProof/>
          <w:sz w:val="24"/>
        </w:rPr>
        <w:fldChar w:fldCharType="begin"/>
      </w:r>
      <w:r w:rsidRPr="00534964">
        <w:rPr>
          <w:noProof/>
          <w:sz w:val="24"/>
        </w:rPr>
        <w:instrText xml:space="preserve"> PAGEREF _Toc374531265 \h </w:instrText>
      </w:r>
      <w:r w:rsidRPr="00534964">
        <w:rPr>
          <w:noProof/>
          <w:sz w:val="24"/>
        </w:rPr>
      </w:r>
      <w:r w:rsidRPr="00534964">
        <w:rPr>
          <w:noProof/>
          <w:sz w:val="24"/>
        </w:rPr>
        <w:fldChar w:fldCharType="separate"/>
      </w:r>
      <w:r w:rsidR="00AE529B" w:rsidRPr="00534964">
        <w:rPr>
          <w:noProof/>
          <w:sz w:val="24"/>
        </w:rPr>
        <w:t>5</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2.1 Evolutionary Algorithms</w:t>
      </w:r>
      <w:r w:rsidRPr="00534964">
        <w:rPr>
          <w:noProof/>
          <w:sz w:val="24"/>
        </w:rPr>
        <w:tab/>
      </w:r>
      <w:r w:rsidRPr="00534964">
        <w:rPr>
          <w:noProof/>
          <w:sz w:val="24"/>
        </w:rPr>
        <w:fldChar w:fldCharType="begin"/>
      </w:r>
      <w:r w:rsidRPr="00534964">
        <w:rPr>
          <w:noProof/>
          <w:sz w:val="24"/>
        </w:rPr>
        <w:instrText xml:space="preserve"> PAGEREF _Toc374531266 \h </w:instrText>
      </w:r>
      <w:r w:rsidRPr="00534964">
        <w:rPr>
          <w:noProof/>
          <w:sz w:val="24"/>
        </w:rPr>
      </w:r>
      <w:r w:rsidRPr="00534964">
        <w:rPr>
          <w:noProof/>
          <w:sz w:val="24"/>
        </w:rPr>
        <w:fldChar w:fldCharType="separate"/>
      </w:r>
      <w:r w:rsidR="00AE529B" w:rsidRPr="00534964">
        <w:rPr>
          <w:noProof/>
          <w:sz w:val="24"/>
        </w:rPr>
        <w:t>5</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2.2 Protein Quality Evaluation</w:t>
      </w:r>
      <w:r w:rsidRPr="00534964">
        <w:rPr>
          <w:noProof/>
          <w:sz w:val="24"/>
        </w:rPr>
        <w:tab/>
      </w:r>
      <w:r w:rsidRPr="00534964">
        <w:rPr>
          <w:noProof/>
          <w:sz w:val="24"/>
        </w:rPr>
        <w:fldChar w:fldCharType="begin"/>
      </w:r>
      <w:r w:rsidRPr="00534964">
        <w:rPr>
          <w:noProof/>
          <w:sz w:val="24"/>
        </w:rPr>
        <w:instrText xml:space="preserve"> PAGEREF _Toc374531267 \h </w:instrText>
      </w:r>
      <w:r w:rsidRPr="00534964">
        <w:rPr>
          <w:noProof/>
          <w:sz w:val="24"/>
        </w:rPr>
      </w:r>
      <w:r w:rsidRPr="00534964">
        <w:rPr>
          <w:noProof/>
          <w:sz w:val="24"/>
        </w:rPr>
        <w:fldChar w:fldCharType="separate"/>
      </w:r>
      <w:r w:rsidR="00AE529B" w:rsidRPr="00534964">
        <w:rPr>
          <w:noProof/>
          <w:sz w:val="24"/>
        </w:rPr>
        <w:t>6</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2.2.1 Similarity Consensus</w:t>
      </w:r>
      <w:r w:rsidRPr="00534964">
        <w:rPr>
          <w:noProof/>
          <w:sz w:val="24"/>
        </w:rPr>
        <w:tab/>
      </w:r>
      <w:r w:rsidRPr="00534964">
        <w:rPr>
          <w:noProof/>
          <w:sz w:val="24"/>
        </w:rPr>
        <w:fldChar w:fldCharType="begin"/>
      </w:r>
      <w:r w:rsidRPr="00534964">
        <w:rPr>
          <w:noProof/>
          <w:sz w:val="24"/>
        </w:rPr>
        <w:instrText xml:space="preserve"> PAGEREF _Toc374531268 \h </w:instrText>
      </w:r>
      <w:r w:rsidRPr="00534964">
        <w:rPr>
          <w:noProof/>
          <w:sz w:val="24"/>
        </w:rPr>
      </w:r>
      <w:r w:rsidRPr="00534964">
        <w:rPr>
          <w:noProof/>
          <w:sz w:val="24"/>
        </w:rPr>
        <w:fldChar w:fldCharType="separate"/>
      </w:r>
      <w:r w:rsidR="00AE529B" w:rsidRPr="00534964">
        <w:rPr>
          <w:noProof/>
          <w:sz w:val="24"/>
        </w:rPr>
        <w:t>7</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2.2.2 Energy or scoring functions</w:t>
      </w:r>
      <w:r w:rsidRPr="00534964">
        <w:rPr>
          <w:noProof/>
          <w:sz w:val="24"/>
        </w:rPr>
        <w:tab/>
      </w:r>
      <w:r w:rsidRPr="00534964">
        <w:rPr>
          <w:noProof/>
          <w:sz w:val="24"/>
        </w:rPr>
        <w:fldChar w:fldCharType="begin"/>
      </w:r>
      <w:r w:rsidRPr="00534964">
        <w:rPr>
          <w:noProof/>
          <w:sz w:val="24"/>
        </w:rPr>
        <w:instrText xml:space="preserve"> PAGEREF _Toc374531269 \h </w:instrText>
      </w:r>
      <w:r w:rsidRPr="00534964">
        <w:rPr>
          <w:noProof/>
          <w:sz w:val="24"/>
        </w:rPr>
      </w:r>
      <w:r w:rsidRPr="00534964">
        <w:rPr>
          <w:noProof/>
          <w:sz w:val="24"/>
        </w:rPr>
        <w:fldChar w:fldCharType="separate"/>
      </w:r>
      <w:r w:rsidR="00AE529B" w:rsidRPr="00534964">
        <w:rPr>
          <w:noProof/>
          <w:sz w:val="24"/>
        </w:rPr>
        <w:t>9</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2.3 MDS</w:t>
      </w:r>
      <w:r w:rsidRPr="00534964">
        <w:rPr>
          <w:noProof/>
          <w:sz w:val="24"/>
        </w:rPr>
        <w:tab/>
      </w:r>
      <w:r w:rsidRPr="00534964">
        <w:rPr>
          <w:noProof/>
          <w:sz w:val="24"/>
        </w:rPr>
        <w:fldChar w:fldCharType="begin"/>
      </w:r>
      <w:r w:rsidRPr="00534964">
        <w:rPr>
          <w:noProof/>
          <w:sz w:val="24"/>
        </w:rPr>
        <w:instrText xml:space="preserve"> PAGEREF _Toc374531270 \h </w:instrText>
      </w:r>
      <w:r w:rsidRPr="00534964">
        <w:rPr>
          <w:noProof/>
          <w:sz w:val="24"/>
        </w:rPr>
      </w:r>
      <w:r w:rsidRPr="00534964">
        <w:rPr>
          <w:noProof/>
          <w:sz w:val="24"/>
        </w:rPr>
        <w:fldChar w:fldCharType="separate"/>
      </w:r>
      <w:r w:rsidR="00AE529B" w:rsidRPr="00534964">
        <w:rPr>
          <w:noProof/>
          <w:sz w:val="24"/>
        </w:rPr>
        <w:t>11</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2.4 MODELLER</w:t>
      </w:r>
      <w:r w:rsidRPr="00534964">
        <w:rPr>
          <w:noProof/>
          <w:sz w:val="24"/>
        </w:rPr>
        <w:tab/>
      </w:r>
      <w:r w:rsidRPr="00534964">
        <w:rPr>
          <w:noProof/>
          <w:sz w:val="24"/>
        </w:rPr>
        <w:fldChar w:fldCharType="begin"/>
      </w:r>
      <w:r w:rsidRPr="00534964">
        <w:rPr>
          <w:noProof/>
          <w:sz w:val="24"/>
        </w:rPr>
        <w:instrText xml:space="preserve"> PAGEREF _Toc374531271 \h </w:instrText>
      </w:r>
      <w:r w:rsidRPr="00534964">
        <w:rPr>
          <w:noProof/>
          <w:sz w:val="24"/>
        </w:rPr>
      </w:r>
      <w:r w:rsidRPr="00534964">
        <w:rPr>
          <w:noProof/>
          <w:sz w:val="24"/>
        </w:rPr>
        <w:fldChar w:fldCharType="separate"/>
      </w:r>
      <w:r w:rsidR="00AE529B" w:rsidRPr="00534964">
        <w:rPr>
          <w:noProof/>
          <w:sz w:val="24"/>
        </w:rPr>
        <w:t>12</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Chapter 3: THREE NEW EVOLUTIONARY ALGORITHMS FOR PROTEIN MODEL REFINEMNT</w:t>
      </w:r>
      <w:r w:rsidRPr="00534964">
        <w:rPr>
          <w:noProof/>
          <w:sz w:val="24"/>
        </w:rPr>
        <w:tab/>
      </w:r>
      <w:r w:rsidRPr="00534964">
        <w:rPr>
          <w:noProof/>
          <w:sz w:val="24"/>
        </w:rPr>
        <w:fldChar w:fldCharType="begin"/>
      </w:r>
      <w:r w:rsidRPr="00534964">
        <w:rPr>
          <w:noProof/>
          <w:sz w:val="24"/>
        </w:rPr>
        <w:instrText xml:space="preserve"> PAGEREF _Toc374531272 \h </w:instrText>
      </w:r>
      <w:r w:rsidRPr="00534964">
        <w:rPr>
          <w:noProof/>
          <w:sz w:val="24"/>
        </w:rPr>
      </w:r>
      <w:r w:rsidRPr="00534964">
        <w:rPr>
          <w:noProof/>
          <w:sz w:val="24"/>
        </w:rPr>
        <w:fldChar w:fldCharType="separate"/>
      </w:r>
      <w:r w:rsidR="00AE529B" w:rsidRPr="00534964">
        <w:rPr>
          <w:noProof/>
          <w:sz w:val="24"/>
        </w:rPr>
        <w:t>13</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3.1 Initial Population</w:t>
      </w:r>
      <w:r w:rsidRPr="00534964">
        <w:rPr>
          <w:noProof/>
          <w:sz w:val="24"/>
        </w:rPr>
        <w:tab/>
      </w:r>
      <w:r w:rsidRPr="00534964">
        <w:rPr>
          <w:noProof/>
          <w:sz w:val="24"/>
        </w:rPr>
        <w:fldChar w:fldCharType="begin"/>
      </w:r>
      <w:r w:rsidRPr="00534964">
        <w:rPr>
          <w:noProof/>
          <w:sz w:val="24"/>
        </w:rPr>
        <w:instrText xml:space="preserve"> PAGEREF _Toc374531273 \h </w:instrText>
      </w:r>
      <w:r w:rsidRPr="00534964">
        <w:rPr>
          <w:noProof/>
          <w:sz w:val="24"/>
        </w:rPr>
      </w:r>
      <w:r w:rsidRPr="00534964">
        <w:rPr>
          <w:noProof/>
          <w:sz w:val="24"/>
        </w:rPr>
        <w:fldChar w:fldCharType="separate"/>
      </w:r>
      <w:r w:rsidR="00AE529B" w:rsidRPr="00534964">
        <w:rPr>
          <w:noProof/>
          <w:sz w:val="24"/>
        </w:rPr>
        <w:t>15</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3.2 Evaluation</w:t>
      </w:r>
      <w:r w:rsidRPr="00534964">
        <w:rPr>
          <w:noProof/>
          <w:sz w:val="24"/>
        </w:rPr>
        <w:tab/>
      </w:r>
      <w:r w:rsidRPr="00534964">
        <w:rPr>
          <w:noProof/>
          <w:sz w:val="24"/>
        </w:rPr>
        <w:fldChar w:fldCharType="begin"/>
      </w:r>
      <w:r w:rsidRPr="00534964">
        <w:rPr>
          <w:noProof/>
          <w:sz w:val="24"/>
        </w:rPr>
        <w:instrText xml:space="preserve"> PAGEREF _Toc374531274 \h </w:instrText>
      </w:r>
      <w:r w:rsidRPr="00534964">
        <w:rPr>
          <w:noProof/>
          <w:sz w:val="24"/>
        </w:rPr>
      </w:r>
      <w:r w:rsidRPr="00534964">
        <w:rPr>
          <w:noProof/>
          <w:sz w:val="24"/>
        </w:rPr>
        <w:fldChar w:fldCharType="separate"/>
      </w:r>
      <w:r w:rsidR="00AE529B" w:rsidRPr="00534964">
        <w:rPr>
          <w:noProof/>
          <w:sz w:val="24"/>
        </w:rPr>
        <w:t>16</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3.3 Selection</w:t>
      </w:r>
      <w:r w:rsidRPr="00534964">
        <w:rPr>
          <w:noProof/>
          <w:sz w:val="24"/>
        </w:rPr>
        <w:tab/>
      </w:r>
      <w:r w:rsidRPr="00534964">
        <w:rPr>
          <w:noProof/>
          <w:sz w:val="24"/>
        </w:rPr>
        <w:fldChar w:fldCharType="begin"/>
      </w:r>
      <w:r w:rsidRPr="00534964">
        <w:rPr>
          <w:noProof/>
          <w:sz w:val="24"/>
        </w:rPr>
        <w:instrText xml:space="preserve"> PAGEREF _Toc374531275 \h </w:instrText>
      </w:r>
      <w:r w:rsidRPr="00534964">
        <w:rPr>
          <w:noProof/>
          <w:sz w:val="24"/>
        </w:rPr>
      </w:r>
      <w:r w:rsidRPr="00534964">
        <w:rPr>
          <w:noProof/>
          <w:sz w:val="24"/>
        </w:rPr>
        <w:fldChar w:fldCharType="separate"/>
      </w:r>
      <w:r w:rsidR="00AE529B" w:rsidRPr="00534964">
        <w:rPr>
          <w:noProof/>
          <w:sz w:val="24"/>
        </w:rPr>
        <w:t>18</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3.4 Crossover</w:t>
      </w:r>
      <w:r w:rsidRPr="00534964">
        <w:rPr>
          <w:noProof/>
          <w:sz w:val="24"/>
        </w:rPr>
        <w:tab/>
      </w:r>
      <w:r w:rsidRPr="00534964">
        <w:rPr>
          <w:noProof/>
          <w:sz w:val="24"/>
        </w:rPr>
        <w:fldChar w:fldCharType="begin"/>
      </w:r>
      <w:r w:rsidRPr="00534964">
        <w:rPr>
          <w:noProof/>
          <w:sz w:val="24"/>
        </w:rPr>
        <w:instrText xml:space="preserve"> PAGEREF _Toc374531276 \h </w:instrText>
      </w:r>
      <w:r w:rsidRPr="00534964">
        <w:rPr>
          <w:noProof/>
          <w:sz w:val="24"/>
        </w:rPr>
      </w:r>
      <w:r w:rsidRPr="00534964">
        <w:rPr>
          <w:noProof/>
          <w:sz w:val="24"/>
        </w:rPr>
        <w:fldChar w:fldCharType="separate"/>
      </w:r>
      <w:r w:rsidR="00AE529B" w:rsidRPr="00534964">
        <w:rPr>
          <w:noProof/>
          <w:sz w:val="24"/>
        </w:rPr>
        <w:t>20</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3.4.1 MDS-based method</w:t>
      </w:r>
      <w:r w:rsidRPr="00534964">
        <w:rPr>
          <w:noProof/>
          <w:sz w:val="24"/>
        </w:rPr>
        <w:tab/>
      </w:r>
      <w:r w:rsidRPr="00534964">
        <w:rPr>
          <w:noProof/>
          <w:sz w:val="24"/>
        </w:rPr>
        <w:fldChar w:fldCharType="begin"/>
      </w:r>
      <w:r w:rsidRPr="00534964">
        <w:rPr>
          <w:noProof/>
          <w:sz w:val="24"/>
        </w:rPr>
        <w:instrText xml:space="preserve"> PAGEREF _Toc374531277 \h </w:instrText>
      </w:r>
      <w:r w:rsidRPr="00534964">
        <w:rPr>
          <w:noProof/>
          <w:sz w:val="24"/>
        </w:rPr>
      </w:r>
      <w:r w:rsidRPr="00534964">
        <w:rPr>
          <w:noProof/>
          <w:sz w:val="24"/>
        </w:rPr>
        <w:fldChar w:fldCharType="separate"/>
      </w:r>
      <w:r w:rsidR="00AE529B" w:rsidRPr="00534964">
        <w:rPr>
          <w:noProof/>
          <w:sz w:val="24"/>
        </w:rPr>
        <w:t>20</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lastRenderedPageBreak/>
        <w:t>3.4.2 MODELLER-based method</w:t>
      </w:r>
      <w:r w:rsidRPr="00534964">
        <w:rPr>
          <w:noProof/>
          <w:sz w:val="24"/>
        </w:rPr>
        <w:tab/>
      </w:r>
      <w:r w:rsidRPr="00534964">
        <w:rPr>
          <w:noProof/>
          <w:sz w:val="24"/>
        </w:rPr>
        <w:fldChar w:fldCharType="begin"/>
      </w:r>
      <w:r w:rsidRPr="00534964">
        <w:rPr>
          <w:noProof/>
          <w:sz w:val="24"/>
        </w:rPr>
        <w:instrText xml:space="preserve"> PAGEREF _Toc374531278 \h </w:instrText>
      </w:r>
      <w:r w:rsidRPr="00534964">
        <w:rPr>
          <w:noProof/>
          <w:sz w:val="24"/>
        </w:rPr>
      </w:r>
      <w:r w:rsidRPr="00534964">
        <w:rPr>
          <w:noProof/>
          <w:sz w:val="24"/>
        </w:rPr>
        <w:fldChar w:fldCharType="separate"/>
      </w:r>
      <w:r w:rsidR="00AE529B" w:rsidRPr="00534964">
        <w:rPr>
          <w:noProof/>
          <w:sz w:val="24"/>
        </w:rPr>
        <w:t>23</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3.4.3 Hybrid method</w:t>
      </w:r>
      <w:r w:rsidRPr="00534964">
        <w:rPr>
          <w:noProof/>
          <w:sz w:val="24"/>
        </w:rPr>
        <w:tab/>
      </w:r>
      <w:r w:rsidRPr="00534964">
        <w:rPr>
          <w:noProof/>
          <w:sz w:val="24"/>
        </w:rPr>
        <w:fldChar w:fldCharType="begin"/>
      </w:r>
      <w:r w:rsidRPr="00534964">
        <w:rPr>
          <w:noProof/>
          <w:sz w:val="24"/>
        </w:rPr>
        <w:instrText xml:space="preserve"> PAGEREF _Toc374531279 \h </w:instrText>
      </w:r>
      <w:r w:rsidRPr="00534964">
        <w:rPr>
          <w:noProof/>
          <w:sz w:val="24"/>
        </w:rPr>
      </w:r>
      <w:r w:rsidRPr="00534964">
        <w:rPr>
          <w:noProof/>
          <w:sz w:val="24"/>
        </w:rPr>
        <w:fldChar w:fldCharType="separate"/>
      </w:r>
      <w:r w:rsidR="00AE529B" w:rsidRPr="00534964">
        <w:rPr>
          <w:noProof/>
          <w:sz w:val="24"/>
        </w:rPr>
        <w:t>23</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Chapter 4: EXPERIMENTAL Results</w:t>
      </w:r>
      <w:r w:rsidRPr="00534964">
        <w:rPr>
          <w:noProof/>
          <w:sz w:val="24"/>
        </w:rPr>
        <w:tab/>
      </w:r>
      <w:r w:rsidRPr="00534964">
        <w:rPr>
          <w:noProof/>
          <w:sz w:val="24"/>
        </w:rPr>
        <w:fldChar w:fldCharType="begin"/>
      </w:r>
      <w:r w:rsidRPr="00534964">
        <w:rPr>
          <w:noProof/>
          <w:sz w:val="24"/>
        </w:rPr>
        <w:instrText xml:space="preserve"> PAGEREF _Toc374531280 \h </w:instrText>
      </w:r>
      <w:r w:rsidRPr="00534964">
        <w:rPr>
          <w:noProof/>
          <w:sz w:val="24"/>
        </w:rPr>
      </w:r>
      <w:r w:rsidRPr="00534964">
        <w:rPr>
          <w:noProof/>
          <w:sz w:val="24"/>
        </w:rPr>
        <w:fldChar w:fldCharType="separate"/>
      </w:r>
      <w:r w:rsidR="00AE529B" w:rsidRPr="00534964">
        <w:rPr>
          <w:noProof/>
          <w:sz w:val="24"/>
        </w:rPr>
        <w:t>25</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4.1 Data Set</w:t>
      </w:r>
      <w:r w:rsidRPr="00534964">
        <w:rPr>
          <w:noProof/>
          <w:sz w:val="24"/>
        </w:rPr>
        <w:tab/>
      </w:r>
      <w:r w:rsidRPr="00534964">
        <w:rPr>
          <w:noProof/>
          <w:sz w:val="24"/>
        </w:rPr>
        <w:fldChar w:fldCharType="begin"/>
      </w:r>
      <w:r w:rsidRPr="00534964">
        <w:rPr>
          <w:noProof/>
          <w:sz w:val="24"/>
        </w:rPr>
        <w:instrText xml:space="preserve"> PAGEREF _Toc374531281 \h </w:instrText>
      </w:r>
      <w:r w:rsidRPr="00534964">
        <w:rPr>
          <w:noProof/>
          <w:sz w:val="24"/>
        </w:rPr>
      </w:r>
      <w:r w:rsidRPr="00534964">
        <w:rPr>
          <w:noProof/>
          <w:sz w:val="24"/>
        </w:rPr>
        <w:fldChar w:fldCharType="separate"/>
      </w:r>
      <w:r w:rsidR="00AE529B" w:rsidRPr="00534964">
        <w:rPr>
          <w:noProof/>
          <w:sz w:val="24"/>
        </w:rPr>
        <w:t>25</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4.2 Computation Time</w:t>
      </w:r>
      <w:r w:rsidRPr="00534964">
        <w:rPr>
          <w:noProof/>
          <w:sz w:val="24"/>
        </w:rPr>
        <w:tab/>
      </w:r>
      <w:r w:rsidRPr="00534964">
        <w:rPr>
          <w:noProof/>
          <w:sz w:val="24"/>
        </w:rPr>
        <w:fldChar w:fldCharType="begin"/>
      </w:r>
      <w:r w:rsidRPr="00534964">
        <w:rPr>
          <w:noProof/>
          <w:sz w:val="24"/>
        </w:rPr>
        <w:instrText xml:space="preserve"> PAGEREF _Toc374531282 \h </w:instrText>
      </w:r>
      <w:r w:rsidRPr="00534964">
        <w:rPr>
          <w:noProof/>
          <w:sz w:val="24"/>
        </w:rPr>
      </w:r>
      <w:r w:rsidRPr="00534964">
        <w:rPr>
          <w:noProof/>
          <w:sz w:val="24"/>
        </w:rPr>
        <w:fldChar w:fldCharType="separate"/>
      </w:r>
      <w:r w:rsidR="00AE529B" w:rsidRPr="00534964">
        <w:rPr>
          <w:noProof/>
          <w:sz w:val="24"/>
        </w:rPr>
        <w:t>27</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4.3 Results</w:t>
      </w:r>
      <w:r w:rsidRPr="00534964">
        <w:rPr>
          <w:noProof/>
          <w:sz w:val="24"/>
        </w:rPr>
        <w:tab/>
      </w:r>
      <w:r w:rsidRPr="00534964">
        <w:rPr>
          <w:noProof/>
          <w:sz w:val="24"/>
        </w:rPr>
        <w:fldChar w:fldCharType="begin"/>
      </w:r>
      <w:r w:rsidRPr="00534964">
        <w:rPr>
          <w:noProof/>
          <w:sz w:val="24"/>
        </w:rPr>
        <w:instrText xml:space="preserve"> PAGEREF _Toc374531283 \h </w:instrText>
      </w:r>
      <w:r w:rsidRPr="00534964">
        <w:rPr>
          <w:noProof/>
          <w:sz w:val="24"/>
        </w:rPr>
      </w:r>
      <w:r w:rsidRPr="00534964">
        <w:rPr>
          <w:noProof/>
          <w:sz w:val="24"/>
        </w:rPr>
        <w:fldChar w:fldCharType="separate"/>
      </w:r>
      <w:r w:rsidR="00AE529B" w:rsidRPr="00534964">
        <w:rPr>
          <w:noProof/>
          <w:sz w:val="24"/>
        </w:rPr>
        <w:t>30</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4.3.1 Refinement results using ProQ2 as quality assessment method</w:t>
      </w:r>
      <w:r w:rsidRPr="00534964">
        <w:rPr>
          <w:noProof/>
          <w:sz w:val="24"/>
        </w:rPr>
        <w:tab/>
      </w:r>
      <w:r w:rsidRPr="00534964">
        <w:rPr>
          <w:noProof/>
          <w:sz w:val="24"/>
        </w:rPr>
        <w:fldChar w:fldCharType="begin"/>
      </w:r>
      <w:r w:rsidRPr="00534964">
        <w:rPr>
          <w:noProof/>
          <w:sz w:val="24"/>
        </w:rPr>
        <w:instrText xml:space="preserve"> PAGEREF _Toc374531284 \h </w:instrText>
      </w:r>
      <w:r w:rsidRPr="00534964">
        <w:rPr>
          <w:noProof/>
          <w:sz w:val="24"/>
        </w:rPr>
      </w:r>
      <w:r w:rsidRPr="00534964">
        <w:rPr>
          <w:noProof/>
          <w:sz w:val="24"/>
        </w:rPr>
        <w:fldChar w:fldCharType="separate"/>
      </w:r>
      <w:r w:rsidR="00AE529B" w:rsidRPr="00534964">
        <w:rPr>
          <w:noProof/>
          <w:sz w:val="24"/>
        </w:rPr>
        <w:t>30</w:t>
      </w:r>
      <w:r w:rsidRPr="00534964">
        <w:rPr>
          <w:noProof/>
          <w:sz w:val="24"/>
        </w:rPr>
        <w:fldChar w:fldCharType="end"/>
      </w:r>
    </w:p>
    <w:p w:rsidR="0087193B" w:rsidRPr="00534964" w:rsidRDefault="0087193B" w:rsidP="00534964">
      <w:pPr>
        <w:pStyle w:val="TOC3"/>
        <w:ind w:left="420"/>
        <w:rPr>
          <w:rFonts w:asciiTheme="minorHAnsi" w:eastAsiaTheme="minorEastAsia" w:hAnsiTheme="minorHAnsi" w:cstheme="minorBidi"/>
          <w:noProof/>
          <w:kern w:val="0"/>
          <w:sz w:val="24"/>
        </w:rPr>
      </w:pPr>
      <w:r w:rsidRPr="00534964">
        <w:rPr>
          <w:noProof/>
          <w:sz w:val="24"/>
        </w:rPr>
        <w:t>4.3.2 Refinement results using CGDT-TS as quality assessment method</w:t>
      </w:r>
      <w:r w:rsidRPr="00534964">
        <w:rPr>
          <w:noProof/>
          <w:sz w:val="24"/>
        </w:rPr>
        <w:tab/>
      </w:r>
      <w:r w:rsidRPr="00534964">
        <w:rPr>
          <w:noProof/>
          <w:sz w:val="24"/>
        </w:rPr>
        <w:fldChar w:fldCharType="begin"/>
      </w:r>
      <w:r w:rsidRPr="00534964">
        <w:rPr>
          <w:noProof/>
          <w:sz w:val="24"/>
        </w:rPr>
        <w:instrText xml:space="preserve"> PAGEREF _Toc374531285 \h </w:instrText>
      </w:r>
      <w:r w:rsidRPr="00534964">
        <w:rPr>
          <w:noProof/>
          <w:sz w:val="24"/>
        </w:rPr>
      </w:r>
      <w:r w:rsidRPr="00534964">
        <w:rPr>
          <w:noProof/>
          <w:sz w:val="24"/>
        </w:rPr>
        <w:fldChar w:fldCharType="separate"/>
      </w:r>
      <w:r w:rsidR="00AE529B" w:rsidRPr="00534964">
        <w:rPr>
          <w:noProof/>
          <w:sz w:val="24"/>
        </w:rPr>
        <w:t>35</w:t>
      </w:r>
      <w:r w:rsidRPr="00534964">
        <w:rPr>
          <w:noProof/>
          <w:sz w:val="24"/>
        </w:rPr>
        <w:fldChar w:fldCharType="end"/>
      </w:r>
    </w:p>
    <w:p w:rsidR="0087193B" w:rsidRPr="00534964" w:rsidRDefault="0087193B" w:rsidP="00534964">
      <w:pPr>
        <w:pStyle w:val="TOC3"/>
        <w:rPr>
          <w:rFonts w:asciiTheme="minorHAnsi" w:eastAsiaTheme="minorEastAsia" w:hAnsiTheme="minorHAnsi" w:cstheme="minorBidi"/>
          <w:noProof/>
          <w:kern w:val="0"/>
          <w:sz w:val="24"/>
        </w:rPr>
      </w:pPr>
      <w:r w:rsidRPr="00534964">
        <w:rPr>
          <w:caps/>
          <w:noProof/>
          <w:sz w:val="24"/>
        </w:rPr>
        <w:t>Chapter 5: CONCLUSIONS AND FUTURE WORK</w:t>
      </w:r>
      <w:r w:rsidRPr="00534964">
        <w:rPr>
          <w:noProof/>
          <w:sz w:val="24"/>
        </w:rPr>
        <w:tab/>
      </w:r>
      <w:r w:rsidRPr="00534964">
        <w:rPr>
          <w:noProof/>
          <w:sz w:val="24"/>
        </w:rPr>
        <w:fldChar w:fldCharType="begin"/>
      </w:r>
      <w:r w:rsidRPr="00534964">
        <w:rPr>
          <w:noProof/>
          <w:sz w:val="24"/>
        </w:rPr>
        <w:instrText xml:space="preserve"> PAGEREF _Toc374531286 \h </w:instrText>
      </w:r>
      <w:r w:rsidRPr="00534964">
        <w:rPr>
          <w:noProof/>
          <w:sz w:val="24"/>
        </w:rPr>
      </w:r>
      <w:r w:rsidRPr="00534964">
        <w:rPr>
          <w:noProof/>
          <w:sz w:val="24"/>
        </w:rPr>
        <w:fldChar w:fldCharType="separate"/>
      </w:r>
      <w:r w:rsidR="00AE529B" w:rsidRPr="00534964">
        <w:rPr>
          <w:noProof/>
          <w:sz w:val="24"/>
        </w:rPr>
        <w:t>41</w:t>
      </w:r>
      <w:r w:rsidRPr="00534964">
        <w:rPr>
          <w:noProof/>
          <w:sz w:val="24"/>
        </w:rPr>
        <w:fldChar w:fldCharType="end"/>
      </w:r>
    </w:p>
    <w:p w:rsidR="0087193B" w:rsidRPr="00534964" w:rsidRDefault="0087193B" w:rsidP="00534964">
      <w:pPr>
        <w:pStyle w:val="TOC1"/>
        <w:tabs>
          <w:tab w:val="right" w:leader="dot" w:pos="8630"/>
        </w:tabs>
        <w:rPr>
          <w:rFonts w:asciiTheme="minorHAnsi" w:eastAsiaTheme="minorEastAsia" w:hAnsiTheme="minorHAnsi" w:cstheme="minorBidi"/>
          <w:noProof/>
          <w:kern w:val="0"/>
          <w:sz w:val="24"/>
        </w:rPr>
      </w:pPr>
      <w:r w:rsidRPr="00534964">
        <w:rPr>
          <w:caps/>
          <w:noProof/>
          <w:sz w:val="24"/>
        </w:rPr>
        <w:t>REFERENCES</w:t>
      </w:r>
      <w:r w:rsidRPr="00534964">
        <w:rPr>
          <w:noProof/>
          <w:sz w:val="24"/>
        </w:rPr>
        <w:tab/>
      </w:r>
      <w:r w:rsidRPr="00534964">
        <w:rPr>
          <w:noProof/>
          <w:sz w:val="24"/>
        </w:rPr>
        <w:fldChar w:fldCharType="begin"/>
      </w:r>
      <w:r w:rsidRPr="00534964">
        <w:rPr>
          <w:noProof/>
          <w:sz w:val="24"/>
        </w:rPr>
        <w:instrText xml:space="preserve"> PAGEREF _Toc374531287 \h </w:instrText>
      </w:r>
      <w:r w:rsidRPr="00534964">
        <w:rPr>
          <w:noProof/>
          <w:sz w:val="24"/>
        </w:rPr>
      </w:r>
      <w:r w:rsidRPr="00534964">
        <w:rPr>
          <w:noProof/>
          <w:sz w:val="24"/>
        </w:rPr>
        <w:fldChar w:fldCharType="separate"/>
      </w:r>
      <w:r w:rsidR="00AE529B" w:rsidRPr="00534964">
        <w:rPr>
          <w:noProof/>
          <w:sz w:val="24"/>
        </w:rPr>
        <w:t>43</w:t>
      </w:r>
      <w:r w:rsidRPr="00534964">
        <w:rPr>
          <w:noProof/>
          <w:sz w:val="24"/>
        </w:rPr>
        <w:fldChar w:fldCharType="end"/>
      </w:r>
    </w:p>
    <w:p w:rsidR="00762E0E" w:rsidRPr="00534964" w:rsidRDefault="005E166B" w:rsidP="00060509">
      <w:pPr>
        <w:pStyle w:val="TOC3"/>
        <w:rPr>
          <w:noProof/>
          <w:sz w:val="24"/>
        </w:rPr>
      </w:pPr>
      <w:r w:rsidRPr="00534964">
        <w:rPr>
          <w:noProof/>
          <w:sz w:val="24"/>
        </w:rPr>
        <w:fldChar w:fldCharType="end"/>
      </w:r>
      <w:bookmarkStart w:id="26" w:name="_Toc285187491"/>
      <w:bookmarkStart w:id="27" w:name="_Toc285477857"/>
      <w:bookmarkStart w:id="28" w:name="_Toc331409768"/>
      <w:bookmarkStart w:id="29" w:name="_Toc333344160"/>
      <w:bookmarkStart w:id="30" w:name="_Toc285187494"/>
      <w:bookmarkStart w:id="31" w:name="_Toc285477860"/>
    </w:p>
    <w:p w:rsidR="00762E0E" w:rsidRDefault="00762E0E" w:rsidP="00762E0E"/>
    <w:p w:rsidR="00762E0E" w:rsidRDefault="00762E0E" w:rsidP="00762E0E"/>
    <w:p w:rsidR="00762E0E" w:rsidRDefault="00762E0E" w:rsidP="00762E0E"/>
    <w:p w:rsidR="00060509" w:rsidRDefault="00060509">
      <w:pPr>
        <w:jc w:val="left"/>
        <w:rPr>
          <w:b/>
          <w:bCs/>
          <w:caps/>
          <w:sz w:val="32"/>
          <w:szCs w:val="32"/>
        </w:rPr>
      </w:pPr>
      <w:bookmarkStart w:id="32" w:name="_Toc334533624"/>
      <w:bookmarkStart w:id="33" w:name="_Toc339028496"/>
      <w:bookmarkStart w:id="34" w:name="_Toc339030075"/>
      <w:bookmarkStart w:id="35" w:name="_Toc339380202"/>
      <w:bookmarkStart w:id="36" w:name="_Toc339999301"/>
      <w:r>
        <w:rPr>
          <w:caps/>
        </w:rPr>
        <w:br w:type="page"/>
      </w:r>
    </w:p>
    <w:p w:rsidR="000137B2" w:rsidRDefault="000137B2" w:rsidP="00261E17">
      <w:pPr>
        <w:pStyle w:val="Heading3"/>
        <w:spacing w:before="240" w:after="240" w:line="480" w:lineRule="auto"/>
        <w:jc w:val="center"/>
        <w:rPr>
          <w:caps/>
        </w:rPr>
      </w:pPr>
      <w:bookmarkStart w:id="37" w:name="_Toc374531261"/>
      <w:r w:rsidRPr="003D07AC">
        <w:rPr>
          <w:caps/>
        </w:rPr>
        <w:lastRenderedPageBreak/>
        <w:t>L</w:t>
      </w:r>
      <w:r w:rsidRPr="003D07AC">
        <w:rPr>
          <w:rFonts w:hint="eastAsia"/>
          <w:caps/>
        </w:rPr>
        <w:t>ist of figures</w:t>
      </w:r>
      <w:bookmarkEnd w:id="26"/>
      <w:bookmarkEnd w:id="27"/>
      <w:bookmarkEnd w:id="28"/>
      <w:bookmarkEnd w:id="29"/>
      <w:bookmarkEnd w:id="32"/>
      <w:bookmarkEnd w:id="33"/>
      <w:bookmarkEnd w:id="34"/>
      <w:bookmarkEnd w:id="35"/>
      <w:bookmarkEnd w:id="36"/>
      <w:bookmarkEnd w:id="37"/>
    </w:p>
    <w:p w:rsidR="009112BF" w:rsidRPr="00534964" w:rsidRDefault="0069098A" w:rsidP="00534964">
      <w:pPr>
        <w:pStyle w:val="TableofFigures"/>
        <w:tabs>
          <w:tab w:val="right" w:leader="dot" w:pos="8630"/>
        </w:tabs>
        <w:ind w:leftChars="0" w:left="420" w:firstLineChars="0" w:hanging="420"/>
        <w:rPr>
          <w:rStyle w:val="Hyperlink"/>
          <w:color w:val="auto"/>
          <w:sz w:val="24"/>
          <w:u w:val="none"/>
        </w:rPr>
      </w:pPr>
      <w:r w:rsidRPr="00534964">
        <w:rPr>
          <w:rStyle w:val="Hyperlink"/>
          <w:noProof/>
        </w:rPr>
        <w:fldChar w:fldCharType="begin"/>
      </w:r>
      <w:r w:rsidRPr="00534964">
        <w:rPr>
          <w:rStyle w:val="Hyperlink"/>
          <w:noProof/>
        </w:rPr>
        <w:instrText xml:space="preserve"> TOC \h \z \c "Figure 2." </w:instrText>
      </w:r>
      <w:r w:rsidRPr="00534964">
        <w:rPr>
          <w:rStyle w:val="Hyperlink"/>
          <w:noProof/>
        </w:rPr>
        <w:fldChar w:fldCharType="separate"/>
      </w:r>
      <w:hyperlink w:anchor="_Toc374529224" w:history="1">
        <w:r w:rsidR="009112BF" w:rsidRPr="00534964">
          <w:rPr>
            <w:rStyle w:val="Hyperlink"/>
            <w:noProof/>
            <w:sz w:val="24"/>
          </w:rPr>
          <w:t>Figure 2. 1 Implementation of evolutionary algorithm</w:t>
        </w:r>
        <w:r w:rsidR="009112BF" w:rsidRPr="00534964">
          <w:rPr>
            <w:rStyle w:val="Hyperlink"/>
            <w:webHidden/>
          </w:rPr>
          <w:tab/>
        </w:r>
        <w:r w:rsidR="009112BF" w:rsidRPr="00534964">
          <w:rPr>
            <w:rStyle w:val="Hyperlink"/>
            <w:webHidden/>
          </w:rPr>
          <w:fldChar w:fldCharType="begin"/>
        </w:r>
        <w:r w:rsidR="009112BF" w:rsidRPr="00534964">
          <w:rPr>
            <w:rStyle w:val="Hyperlink"/>
            <w:webHidden/>
          </w:rPr>
          <w:instrText xml:space="preserve"> PAGEREF _Toc374529224 \h </w:instrText>
        </w:r>
        <w:r w:rsidR="009112BF" w:rsidRPr="00534964">
          <w:rPr>
            <w:rStyle w:val="Hyperlink"/>
            <w:webHidden/>
          </w:rPr>
        </w:r>
        <w:r w:rsidR="009112BF" w:rsidRPr="00534964">
          <w:rPr>
            <w:rStyle w:val="Hyperlink"/>
            <w:webHidden/>
          </w:rPr>
          <w:fldChar w:fldCharType="separate"/>
        </w:r>
        <w:r w:rsidR="00AE529B" w:rsidRPr="00534964">
          <w:rPr>
            <w:rStyle w:val="Hyperlink"/>
            <w:webHidden/>
          </w:rPr>
          <w:t>6</w:t>
        </w:r>
        <w:r w:rsidR="009112BF" w:rsidRPr="00534964">
          <w:rPr>
            <w:rStyle w:val="Hyperlink"/>
            <w:webHidden/>
          </w:rPr>
          <w:fldChar w:fldCharType="end"/>
        </w:r>
      </w:hyperlink>
      <w:r w:rsidRPr="00534964">
        <w:rPr>
          <w:rStyle w:val="Hyperlink"/>
          <w:noProof/>
        </w:rPr>
        <w:fldChar w:fldCharType="end"/>
      </w:r>
      <w:r w:rsidRPr="00534964">
        <w:rPr>
          <w:rStyle w:val="Hyperlink"/>
          <w:noProof/>
        </w:rPr>
        <w:fldChar w:fldCharType="begin"/>
      </w:r>
      <w:r w:rsidRPr="00534964">
        <w:rPr>
          <w:rStyle w:val="Hyperlink"/>
          <w:noProof/>
        </w:rPr>
        <w:instrText xml:space="preserve"> TOC \c "Figure 3." </w:instrText>
      </w:r>
      <w:r w:rsidRPr="00534964">
        <w:rPr>
          <w:rStyle w:val="Hyperlink"/>
          <w:noProof/>
        </w:rPr>
        <w:fldChar w:fldCharType="separate"/>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1 The evolutionary algorithm of the whole process</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_Toc374529227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14</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2 ProQ2 and GDT-TS of initial population for T0654</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_Toc374529228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17</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3 CGDT-TS and GDT-TS of initial population for T0654</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_Toc374529229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17</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4 Selection probability of ProQ2 for T0654</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_Toc374529230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19</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5 Selection </w:t>
      </w:r>
      <w:proofErr w:type="gramStart"/>
      <w:r w:rsidRPr="00534964">
        <w:rPr>
          <w:rStyle w:val="Hyperlink"/>
          <w:color w:val="auto"/>
          <w:sz w:val="24"/>
          <w:u w:val="none"/>
        </w:rPr>
        <w:t>probability</w:t>
      </w:r>
      <w:proofErr w:type="gramEnd"/>
      <w:r w:rsidRPr="00534964">
        <w:rPr>
          <w:rStyle w:val="Hyperlink"/>
          <w:color w:val="auto"/>
          <w:sz w:val="24"/>
          <w:u w:val="none"/>
        </w:rPr>
        <w:t xml:space="preserve"> of CGDT-TS for T0654</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_Toc374529231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19</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6 The WMDS-based crossover (WMDS-C) algorithm</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_Toc374529232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20</w:t>
      </w:r>
      <w:r w:rsidRPr="00534964">
        <w:rPr>
          <w:rStyle w:val="Hyperlink"/>
          <w:color w:val="auto"/>
          <w:sz w:val="24"/>
          <w:u w:val="none"/>
        </w:rPr>
        <w:fldChar w:fldCharType="end"/>
      </w:r>
      <w:bookmarkStart w:id="38" w:name="_GoBack"/>
      <w:bookmarkEnd w:id="38"/>
    </w:p>
    <w:p w:rsidR="009112BF" w:rsidRPr="00534964" w:rsidRDefault="009112BF" w:rsidP="00534964">
      <w:pPr>
        <w:pStyle w:val="TableofFigures"/>
        <w:tabs>
          <w:tab w:val="right" w:leader="dot" w:pos="8630"/>
        </w:tabs>
        <w:ind w:leftChars="0" w:left="420" w:firstLineChars="0" w:hanging="420"/>
        <w:rPr>
          <w:rStyle w:val="Hyperlink"/>
          <w:color w:val="auto"/>
          <w:sz w:val="24"/>
          <w:u w:val="none"/>
        </w:rPr>
      </w:pPr>
      <w:proofErr w:type="gramStart"/>
      <w:r w:rsidRPr="00534964">
        <w:rPr>
          <w:rStyle w:val="Hyperlink"/>
          <w:color w:val="auto"/>
          <w:sz w:val="24"/>
          <w:u w:val="none"/>
        </w:rPr>
        <w:t>Figure 3.</w:t>
      </w:r>
      <w:proofErr w:type="gramEnd"/>
      <w:r w:rsidRPr="00534964">
        <w:rPr>
          <w:rStyle w:val="Hyperlink"/>
          <w:color w:val="auto"/>
          <w:sz w:val="24"/>
          <w:u w:val="none"/>
        </w:rPr>
        <w:t xml:space="preserve"> 7 The MODELLER-based crossover (MODELLER-C) algorithm</w:t>
      </w:r>
      <w:r w:rsidRPr="00534964">
        <w:rPr>
          <w:rStyle w:val="Hyperlink"/>
          <w:color w:val="auto"/>
          <w:sz w:val="24"/>
          <w:u w:val="none"/>
        </w:rPr>
        <w:tab/>
      </w:r>
      <w:r w:rsidRPr="00534964">
        <w:rPr>
          <w:rStyle w:val="Hyperlink"/>
          <w:color w:val="auto"/>
          <w:sz w:val="24"/>
          <w:u w:val="none"/>
        </w:rPr>
        <w:fldChar w:fldCharType="begin"/>
      </w:r>
      <w:r w:rsidRPr="00534964">
        <w:rPr>
          <w:rStyle w:val="Hyperlink"/>
          <w:color w:val="auto"/>
          <w:sz w:val="24"/>
          <w:u w:val="none"/>
        </w:rPr>
        <w:instrText xml:space="preserve"> PAGEREF _Toc374529233 \h </w:instrText>
      </w:r>
      <w:r w:rsidRPr="00534964">
        <w:rPr>
          <w:rStyle w:val="Hyperlink"/>
          <w:color w:val="auto"/>
          <w:sz w:val="24"/>
          <w:u w:val="none"/>
        </w:rPr>
      </w:r>
      <w:r w:rsidRPr="00534964">
        <w:rPr>
          <w:rStyle w:val="Hyperlink"/>
          <w:color w:val="auto"/>
          <w:sz w:val="24"/>
          <w:u w:val="none"/>
        </w:rPr>
        <w:fldChar w:fldCharType="separate"/>
      </w:r>
      <w:r w:rsidR="00AE529B" w:rsidRPr="00534964">
        <w:rPr>
          <w:rStyle w:val="Hyperlink"/>
          <w:color w:val="auto"/>
          <w:sz w:val="24"/>
          <w:u w:val="none"/>
        </w:rPr>
        <w:t>23</w:t>
      </w:r>
      <w:r w:rsidRPr="00534964">
        <w:rPr>
          <w:rStyle w:val="Hyperlink"/>
          <w:color w:val="auto"/>
          <w:sz w:val="24"/>
          <w:u w:val="none"/>
        </w:rPr>
        <w:fldChar w:fldCharType="end"/>
      </w:r>
    </w:p>
    <w:p w:rsidR="009112BF" w:rsidRPr="00534964" w:rsidRDefault="009112BF" w:rsidP="00534964">
      <w:pPr>
        <w:pStyle w:val="TableofFigures"/>
        <w:tabs>
          <w:tab w:val="right" w:leader="dot" w:pos="8630"/>
        </w:tabs>
        <w:ind w:leftChars="0" w:left="420" w:firstLineChars="0" w:hanging="420"/>
        <w:rPr>
          <w:rStyle w:val="Hyperlink"/>
          <w:color w:val="auto"/>
          <w:u w:val="none"/>
        </w:rPr>
      </w:pPr>
      <w:proofErr w:type="gramStart"/>
      <w:r w:rsidRPr="00534964">
        <w:rPr>
          <w:rStyle w:val="Hyperlink"/>
          <w:color w:val="auto"/>
          <w:u w:val="none"/>
        </w:rPr>
        <w:t>Figure 3.</w:t>
      </w:r>
      <w:proofErr w:type="gramEnd"/>
      <w:r w:rsidRPr="00534964">
        <w:rPr>
          <w:rStyle w:val="Hyperlink"/>
          <w:color w:val="auto"/>
          <w:u w:val="none"/>
        </w:rPr>
        <w:t xml:space="preserve"> 8 The Hybrid crossover (Hybrid-C) algorithm</w:t>
      </w:r>
      <w:r w:rsidRPr="00534964">
        <w:rPr>
          <w:rStyle w:val="Hyperlink"/>
          <w:color w:val="auto"/>
          <w:u w:val="none"/>
        </w:rPr>
        <w:tab/>
      </w:r>
      <w:r w:rsidRPr="00534964">
        <w:rPr>
          <w:rStyle w:val="Hyperlink"/>
          <w:color w:val="auto"/>
          <w:u w:val="none"/>
        </w:rPr>
        <w:fldChar w:fldCharType="begin"/>
      </w:r>
      <w:r w:rsidRPr="00534964">
        <w:rPr>
          <w:rStyle w:val="Hyperlink"/>
          <w:color w:val="auto"/>
          <w:u w:val="none"/>
        </w:rPr>
        <w:instrText xml:space="preserve"> PAGEREF _Toc374529234 \h </w:instrText>
      </w:r>
      <w:r w:rsidRPr="00534964">
        <w:rPr>
          <w:rStyle w:val="Hyperlink"/>
          <w:color w:val="auto"/>
          <w:u w:val="none"/>
        </w:rPr>
      </w:r>
      <w:r w:rsidRPr="00534964">
        <w:rPr>
          <w:rStyle w:val="Hyperlink"/>
          <w:color w:val="auto"/>
          <w:u w:val="none"/>
        </w:rPr>
        <w:fldChar w:fldCharType="separate"/>
      </w:r>
      <w:r w:rsidR="00AE529B" w:rsidRPr="00534964">
        <w:rPr>
          <w:rStyle w:val="Hyperlink"/>
          <w:color w:val="auto"/>
          <w:u w:val="none"/>
        </w:rPr>
        <w:t>24</w:t>
      </w:r>
      <w:r w:rsidRPr="00534964">
        <w:rPr>
          <w:rStyle w:val="Hyperlink"/>
          <w:color w:val="auto"/>
          <w:u w:val="none"/>
        </w:rPr>
        <w:fldChar w:fldCharType="end"/>
      </w:r>
      <w:r w:rsidR="0069098A" w:rsidRPr="00534964">
        <w:rPr>
          <w:rStyle w:val="Hyperlink"/>
          <w:noProof/>
          <w:color w:val="auto"/>
          <w:u w:val="none"/>
        </w:rPr>
        <w:fldChar w:fldCharType="end"/>
      </w:r>
      <w:r w:rsidR="005531F5" w:rsidRPr="00534964">
        <w:rPr>
          <w:rStyle w:val="Hyperlink"/>
          <w:noProof/>
          <w:color w:val="auto"/>
          <w:u w:val="none"/>
        </w:rPr>
        <w:fldChar w:fldCharType="begin"/>
      </w:r>
      <w:r w:rsidR="005531F5" w:rsidRPr="00534964">
        <w:rPr>
          <w:rStyle w:val="Hyperlink"/>
          <w:noProof/>
          <w:color w:val="auto"/>
          <w:u w:val="none"/>
        </w:rPr>
        <w:instrText xml:space="preserve"> TOC \h \z \c "Figure 4." </w:instrText>
      </w:r>
      <w:r w:rsidR="005531F5" w:rsidRPr="00534964">
        <w:rPr>
          <w:rStyle w:val="Hyperlink"/>
          <w:noProof/>
          <w:color w:val="auto"/>
          <w:u w:val="none"/>
        </w:rPr>
        <w:fldChar w:fldCharType="separate"/>
      </w:r>
    </w:p>
    <w:p w:rsidR="009112BF" w:rsidRPr="00534964" w:rsidRDefault="009112BF" w:rsidP="00534964">
      <w:pPr>
        <w:pStyle w:val="TableofFigures"/>
        <w:tabs>
          <w:tab w:val="right" w:leader="dot" w:pos="8630"/>
        </w:tabs>
        <w:ind w:leftChars="0" w:left="420" w:firstLineChars="0" w:hanging="420"/>
        <w:rPr>
          <w:rStyle w:val="Hyperlink"/>
        </w:rPr>
      </w:pPr>
      <w:hyperlink w:anchor="_Toc374529235" w:history="1">
        <w:r w:rsidRPr="00534964">
          <w:rPr>
            <w:rStyle w:val="Hyperlink"/>
            <w:noProof/>
            <w:sz w:val="24"/>
          </w:rPr>
          <w:t>Figure 4. 1 The all computation time for different algorithms</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_Toc374529235 \h </w:instrText>
        </w:r>
        <w:r w:rsidRPr="00534964">
          <w:rPr>
            <w:rStyle w:val="Hyperlink"/>
            <w:webHidden/>
          </w:rPr>
        </w:r>
        <w:r w:rsidRPr="00534964">
          <w:rPr>
            <w:rStyle w:val="Hyperlink"/>
            <w:webHidden/>
          </w:rPr>
          <w:fldChar w:fldCharType="separate"/>
        </w:r>
        <w:r w:rsidR="00AE529B" w:rsidRPr="00534964">
          <w:rPr>
            <w:rStyle w:val="Hyperlink"/>
            <w:webHidden/>
          </w:rPr>
          <w:t>28</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36" w:history="1">
        <w:r w:rsidRPr="00534964">
          <w:rPr>
            <w:rStyle w:val="Hyperlink"/>
            <w:noProof/>
            <w:sz w:val="24"/>
          </w:rPr>
          <w:t>Figure 4. 2 The average iteration time in each step for different algorithms</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_Toc374529236 \h </w:instrText>
        </w:r>
        <w:r w:rsidRPr="00534964">
          <w:rPr>
            <w:rStyle w:val="Hyperlink"/>
            <w:webHidden/>
          </w:rPr>
        </w:r>
        <w:r w:rsidRPr="00534964">
          <w:rPr>
            <w:rStyle w:val="Hyperlink"/>
            <w:webHidden/>
          </w:rPr>
          <w:fldChar w:fldCharType="separate"/>
        </w:r>
        <w:r w:rsidR="00AE529B" w:rsidRPr="00534964">
          <w:rPr>
            <w:rStyle w:val="Hyperlink"/>
            <w:webHidden/>
          </w:rPr>
          <w:t>29</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37" w:history="1">
        <w:r w:rsidRPr="00534964">
          <w:rPr>
            <w:rStyle w:val="Hyperlink"/>
            <w:noProof/>
            <w:sz w:val="24"/>
          </w:rPr>
          <w:t>Figure 4. 3 The computation time for steps in WMDS-based EA of each iteration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_Toc374529237 \h </w:instrText>
        </w:r>
        <w:r w:rsidRPr="00534964">
          <w:rPr>
            <w:rStyle w:val="Hyperlink"/>
            <w:webHidden/>
          </w:rPr>
        </w:r>
        <w:r w:rsidRPr="00534964">
          <w:rPr>
            <w:rStyle w:val="Hyperlink"/>
            <w:webHidden/>
          </w:rPr>
          <w:fldChar w:fldCharType="separate"/>
        </w:r>
        <w:r w:rsidR="00AE529B" w:rsidRPr="00534964">
          <w:rPr>
            <w:rStyle w:val="Hyperlink"/>
            <w:webHidden/>
          </w:rPr>
          <w:t>30</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38" w:history="1">
        <w:r w:rsidRPr="00534964">
          <w:rPr>
            <w:rStyle w:val="Hyperlink"/>
            <w:noProof/>
            <w:sz w:val="24"/>
          </w:rPr>
          <w:t>Figure 4. 4 The GDT-TS of best model using ProQ2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_Toc374529238 \h </w:instrText>
        </w:r>
        <w:r w:rsidRPr="00534964">
          <w:rPr>
            <w:rStyle w:val="Hyperlink"/>
            <w:webHidden/>
          </w:rPr>
        </w:r>
        <w:r w:rsidRPr="00534964">
          <w:rPr>
            <w:rStyle w:val="Hyperlink"/>
            <w:webHidden/>
          </w:rPr>
          <w:fldChar w:fldCharType="separate"/>
        </w:r>
        <w:r w:rsidR="00AE529B" w:rsidRPr="00534964">
          <w:rPr>
            <w:rStyle w:val="Hyperlink"/>
            <w:webHidden/>
          </w:rPr>
          <w:t>33</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39" w:history="1">
        <w:r w:rsidRPr="00534964">
          <w:rPr>
            <w:rStyle w:val="Hyperlink"/>
            <w:noProof/>
            <w:sz w:val="24"/>
          </w:rPr>
          <w:t>Figure 4. 5 The RMSD of best model using ProQ2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_Toc374529239 \h </w:instrText>
        </w:r>
        <w:r w:rsidRPr="00534964">
          <w:rPr>
            <w:rStyle w:val="Hyperlink"/>
            <w:webHidden/>
          </w:rPr>
        </w:r>
        <w:r w:rsidRPr="00534964">
          <w:rPr>
            <w:rStyle w:val="Hyperlink"/>
            <w:webHidden/>
          </w:rPr>
          <w:fldChar w:fldCharType="separate"/>
        </w:r>
        <w:r w:rsidR="00AE529B" w:rsidRPr="00534964">
          <w:rPr>
            <w:rStyle w:val="Hyperlink"/>
            <w:webHidden/>
          </w:rPr>
          <w:t>33</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0" w:history="1">
        <w:r w:rsidRPr="00534964">
          <w:rPr>
            <w:rStyle w:val="Hyperlink"/>
            <w:noProof/>
            <w:sz w:val="24"/>
          </w:rPr>
          <w:t>Figure 4. 6 The average GDT-TS of best 10 models using ProQ2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_Toc374529240 \h </w:instrText>
        </w:r>
        <w:r w:rsidRPr="00534964">
          <w:rPr>
            <w:rStyle w:val="Hyperlink"/>
            <w:webHidden/>
          </w:rPr>
        </w:r>
        <w:r w:rsidRPr="00534964">
          <w:rPr>
            <w:rStyle w:val="Hyperlink"/>
            <w:webHidden/>
          </w:rPr>
          <w:fldChar w:fldCharType="separate"/>
        </w:r>
        <w:r w:rsidR="00AE529B" w:rsidRPr="00534964">
          <w:rPr>
            <w:rStyle w:val="Hyperlink"/>
            <w:webHidden/>
          </w:rPr>
          <w:t>34</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1" w:history="1">
        <w:r w:rsidRPr="00534964">
          <w:rPr>
            <w:rStyle w:val="Hyperlink"/>
            <w:noProof/>
            <w:sz w:val="24"/>
          </w:rPr>
          <w:t>Figure 4. 7 The average GDT-TS of all models using ProQ2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_Toc374529241 \h </w:instrText>
        </w:r>
        <w:r w:rsidRPr="00534964">
          <w:rPr>
            <w:rStyle w:val="Hyperlink"/>
            <w:webHidden/>
          </w:rPr>
        </w:r>
        <w:r w:rsidRPr="00534964">
          <w:rPr>
            <w:rStyle w:val="Hyperlink"/>
            <w:webHidden/>
          </w:rPr>
          <w:fldChar w:fldCharType="separate"/>
        </w:r>
        <w:r w:rsidR="00AE529B" w:rsidRPr="00534964">
          <w:rPr>
            <w:rStyle w:val="Hyperlink"/>
            <w:webHidden/>
          </w:rPr>
          <w:t>35</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2" w:history="1">
        <w:r w:rsidRPr="00534964">
          <w:rPr>
            <w:rStyle w:val="Hyperlink"/>
            <w:noProof/>
            <w:sz w:val="24"/>
          </w:rPr>
          <w:t>Figure 4. 8 The GDT-TS of best model using CGDT-TS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_Toc374529242 \h </w:instrText>
        </w:r>
        <w:r w:rsidRPr="00534964">
          <w:rPr>
            <w:rStyle w:val="Hyperlink"/>
            <w:webHidden/>
          </w:rPr>
        </w:r>
        <w:r w:rsidRPr="00534964">
          <w:rPr>
            <w:rStyle w:val="Hyperlink"/>
            <w:webHidden/>
          </w:rPr>
          <w:fldChar w:fldCharType="separate"/>
        </w:r>
        <w:r w:rsidR="00AE529B" w:rsidRPr="00534964">
          <w:rPr>
            <w:rStyle w:val="Hyperlink"/>
            <w:webHidden/>
          </w:rPr>
          <w:t>37</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3" w:history="1">
        <w:r w:rsidRPr="00534964">
          <w:rPr>
            <w:rStyle w:val="Hyperlink"/>
            <w:noProof/>
            <w:sz w:val="24"/>
          </w:rPr>
          <w:t>Figure 4. 9 The RMSD of best model using CGDT-TS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_Toc374529243 \h </w:instrText>
        </w:r>
        <w:r w:rsidRPr="00534964">
          <w:rPr>
            <w:rStyle w:val="Hyperlink"/>
            <w:webHidden/>
          </w:rPr>
        </w:r>
        <w:r w:rsidRPr="00534964">
          <w:rPr>
            <w:rStyle w:val="Hyperlink"/>
            <w:webHidden/>
          </w:rPr>
          <w:fldChar w:fldCharType="separate"/>
        </w:r>
        <w:r w:rsidR="00AE529B" w:rsidRPr="00534964">
          <w:rPr>
            <w:rStyle w:val="Hyperlink"/>
            <w:webHidden/>
          </w:rPr>
          <w:t>38</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4" w:history="1">
        <w:r w:rsidRPr="00534964">
          <w:rPr>
            <w:rStyle w:val="Hyperlink"/>
            <w:noProof/>
            <w:sz w:val="24"/>
          </w:rPr>
          <w:t>Figure 4. 10 The average GDT-TS of best 10 models using CGDT-TS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_Toc374529244 \h </w:instrText>
        </w:r>
        <w:r w:rsidRPr="00534964">
          <w:rPr>
            <w:rStyle w:val="Hyperlink"/>
            <w:webHidden/>
          </w:rPr>
        </w:r>
        <w:r w:rsidRPr="00534964">
          <w:rPr>
            <w:rStyle w:val="Hyperlink"/>
            <w:webHidden/>
          </w:rPr>
          <w:fldChar w:fldCharType="separate"/>
        </w:r>
        <w:r w:rsidR="00AE529B" w:rsidRPr="00534964">
          <w:rPr>
            <w:rStyle w:val="Hyperlink"/>
            <w:webHidden/>
          </w:rPr>
          <w:t>38</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5" w:history="1">
        <w:r w:rsidRPr="00534964">
          <w:rPr>
            <w:rStyle w:val="Hyperlink"/>
            <w:noProof/>
            <w:sz w:val="24"/>
          </w:rPr>
          <w:t>Figure 4. 11 The average GDT-TS of all models using CGDT-TS evaluation</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_Toc374529245 \h </w:instrText>
        </w:r>
        <w:r w:rsidRPr="00534964">
          <w:rPr>
            <w:rStyle w:val="Hyperlink"/>
            <w:webHidden/>
          </w:rPr>
        </w:r>
        <w:r w:rsidRPr="00534964">
          <w:rPr>
            <w:rStyle w:val="Hyperlink"/>
            <w:webHidden/>
          </w:rPr>
          <w:fldChar w:fldCharType="separate"/>
        </w:r>
        <w:r w:rsidR="00AE529B" w:rsidRPr="00534964">
          <w:rPr>
            <w:rStyle w:val="Hyperlink"/>
            <w:webHidden/>
          </w:rPr>
          <w:t>39</w:t>
        </w:r>
        <w:r w:rsidRPr="00534964">
          <w:rPr>
            <w:rStyle w:val="Hyperlink"/>
            <w:webHidden/>
          </w:rPr>
          <w:fldChar w:fldCharType="end"/>
        </w:r>
      </w:hyperlink>
    </w:p>
    <w:p w:rsidR="009112BF" w:rsidRPr="00534964" w:rsidRDefault="009112BF" w:rsidP="00534964">
      <w:pPr>
        <w:pStyle w:val="TableofFigures"/>
        <w:tabs>
          <w:tab w:val="right" w:leader="dot" w:pos="8630"/>
        </w:tabs>
        <w:ind w:leftChars="0" w:left="420" w:firstLineChars="0" w:hanging="420"/>
        <w:rPr>
          <w:rStyle w:val="Hyperlink"/>
        </w:rPr>
      </w:pPr>
      <w:hyperlink w:anchor="_Toc374529246" w:history="1">
        <w:r w:rsidRPr="00534964">
          <w:rPr>
            <w:rStyle w:val="Hyperlink"/>
            <w:noProof/>
            <w:sz w:val="24"/>
          </w:rPr>
          <w:t>Figure 4. 12 The average improved GDT-TS for different algorithms</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_Toc374529246 \h </w:instrText>
        </w:r>
        <w:r w:rsidRPr="00534964">
          <w:rPr>
            <w:rStyle w:val="Hyperlink"/>
            <w:webHidden/>
          </w:rPr>
        </w:r>
        <w:r w:rsidRPr="00534964">
          <w:rPr>
            <w:rStyle w:val="Hyperlink"/>
            <w:webHidden/>
          </w:rPr>
          <w:fldChar w:fldCharType="separate"/>
        </w:r>
        <w:r w:rsidR="00AE529B" w:rsidRPr="00534964">
          <w:rPr>
            <w:rStyle w:val="Hyperlink"/>
            <w:webHidden/>
          </w:rPr>
          <w:t>40</w:t>
        </w:r>
        <w:r w:rsidRPr="00534964">
          <w:rPr>
            <w:rStyle w:val="Hyperlink"/>
            <w:webHidden/>
          </w:rPr>
          <w:fldChar w:fldCharType="end"/>
        </w:r>
      </w:hyperlink>
    </w:p>
    <w:p w:rsidR="000137B2" w:rsidRPr="00534964" w:rsidRDefault="005531F5" w:rsidP="00534964">
      <w:pPr>
        <w:pStyle w:val="TableofFigures"/>
        <w:tabs>
          <w:tab w:val="right" w:leader="dot" w:pos="8632"/>
        </w:tabs>
        <w:ind w:leftChars="0" w:left="420" w:firstLineChars="0" w:hanging="420"/>
        <w:rPr>
          <w:caps/>
          <w:sz w:val="24"/>
        </w:rPr>
        <w:sectPr w:rsidR="000137B2" w:rsidRPr="00534964" w:rsidSect="00036A51">
          <w:footerReference w:type="even" r:id="rId11"/>
          <w:footerReference w:type="default" r:id="rId12"/>
          <w:endnotePr>
            <w:numFmt w:val="decimal"/>
          </w:endnotePr>
          <w:pgSz w:w="12240" w:h="15840" w:code="1"/>
          <w:pgMar w:top="1440" w:right="1440" w:bottom="1440" w:left="2160" w:header="720" w:footer="720" w:gutter="0"/>
          <w:pgNumType w:fmt="upperRoman" w:start="2"/>
          <w:cols w:space="720"/>
          <w:docGrid w:type="lines" w:linePitch="312"/>
        </w:sectPr>
      </w:pPr>
      <w:r w:rsidRPr="00534964">
        <w:rPr>
          <w:rStyle w:val="Hyperlink"/>
          <w:noProof/>
        </w:rPr>
        <w:fldChar w:fldCharType="end"/>
      </w:r>
    </w:p>
    <w:p w:rsidR="000137B2" w:rsidRDefault="000137B2" w:rsidP="00261E17">
      <w:pPr>
        <w:pStyle w:val="Heading3"/>
        <w:spacing w:before="240" w:after="240" w:line="480" w:lineRule="auto"/>
        <w:jc w:val="center"/>
        <w:rPr>
          <w:caps/>
        </w:rPr>
      </w:pPr>
      <w:bookmarkStart w:id="39" w:name="_Toc285187492"/>
      <w:bookmarkStart w:id="40" w:name="_Toc285477858"/>
      <w:bookmarkStart w:id="41" w:name="_Toc331409769"/>
      <w:bookmarkStart w:id="42" w:name="_Toc374531262"/>
      <w:r w:rsidRPr="000A1FD7">
        <w:rPr>
          <w:caps/>
        </w:rPr>
        <w:lastRenderedPageBreak/>
        <w:t>L</w:t>
      </w:r>
      <w:r w:rsidRPr="000A1FD7">
        <w:rPr>
          <w:rFonts w:hint="eastAsia"/>
          <w:caps/>
        </w:rPr>
        <w:t>ist of tables</w:t>
      </w:r>
      <w:bookmarkEnd w:id="39"/>
      <w:bookmarkEnd w:id="40"/>
      <w:bookmarkEnd w:id="41"/>
      <w:bookmarkEnd w:id="42"/>
    </w:p>
    <w:p w:rsidR="009112BF" w:rsidRPr="00534964" w:rsidRDefault="0069098A" w:rsidP="00534964">
      <w:pPr>
        <w:pStyle w:val="TableofFigures"/>
        <w:tabs>
          <w:tab w:val="right" w:leader="dot" w:pos="8632"/>
        </w:tabs>
        <w:ind w:leftChars="0" w:left="420" w:firstLineChars="0" w:hanging="420"/>
        <w:rPr>
          <w:rFonts w:asciiTheme="minorHAnsi" w:eastAsiaTheme="minorEastAsia" w:hAnsiTheme="minorHAnsi" w:cstheme="minorBidi"/>
          <w:noProof/>
          <w:kern w:val="0"/>
          <w:sz w:val="24"/>
        </w:rPr>
      </w:pPr>
      <w:r w:rsidRPr="00534964">
        <w:rPr>
          <w:sz w:val="24"/>
        </w:rPr>
        <w:fldChar w:fldCharType="begin"/>
      </w:r>
      <w:r w:rsidRPr="00534964">
        <w:rPr>
          <w:sz w:val="24"/>
        </w:rPr>
        <w:instrText xml:space="preserve"> TOC \h \z \c "Table 4." </w:instrText>
      </w:r>
      <w:r w:rsidRPr="00534964">
        <w:rPr>
          <w:sz w:val="24"/>
        </w:rPr>
        <w:fldChar w:fldCharType="separate"/>
      </w:r>
      <w:hyperlink w:anchor="_Toc374529252" w:history="1">
        <w:r w:rsidR="009112BF" w:rsidRPr="00534964">
          <w:rPr>
            <w:rStyle w:val="Hyperlink"/>
            <w:noProof/>
            <w:sz w:val="24"/>
          </w:rPr>
          <w:t>Table 4. 1 Summary of CASP10 refinement targets</w:t>
        </w:r>
        <w:r w:rsidR="009112BF" w:rsidRPr="00534964">
          <w:rPr>
            <w:noProof/>
            <w:webHidden/>
            <w:sz w:val="24"/>
          </w:rPr>
          <w:tab/>
        </w:r>
        <w:r w:rsidR="009112BF" w:rsidRPr="00534964">
          <w:rPr>
            <w:noProof/>
            <w:webHidden/>
            <w:sz w:val="24"/>
          </w:rPr>
          <w:fldChar w:fldCharType="begin"/>
        </w:r>
        <w:r w:rsidR="009112BF" w:rsidRPr="00534964">
          <w:rPr>
            <w:noProof/>
            <w:webHidden/>
            <w:sz w:val="24"/>
          </w:rPr>
          <w:instrText xml:space="preserve"> PAGEREF _Toc374529252 \h </w:instrText>
        </w:r>
        <w:r w:rsidR="009112BF" w:rsidRPr="00534964">
          <w:rPr>
            <w:noProof/>
            <w:webHidden/>
            <w:sz w:val="24"/>
          </w:rPr>
        </w:r>
        <w:r w:rsidR="009112BF" w:rsidRPr="00534964">
          <w:rPr>
            <w:noProof/>
            <w:webHidden/>
            <w:sz w:val="24"/>
          </w:rPr>
          <w:fldChar w:fldCharType="separate"/>
        </w:r>
        <w:r w:rsidR="00AE529B" w:rsidRPr="00534964">
          <w:rPr>
            <w:noProof/>
            <w:webHidden/>
            <w:sz w:val="24"/>
          </w:rPr>
          <w:t>26</w:t>
        </w:r>
        <w:r w:rsidR="009112BF" w:rsidRPr="00534964">
          <w:rPr>
            <w:noProof/>
            <w:webHidden/>
            <w:sz w:val="24"/>
          </w:rPr>
          <w:fldChar w:fldCharType="end"/>
        </w:r>
      </w:hyperlink>
    </w:p>
    <w:p w:rsidR="009112BF" w:rsidRPr="00534964" w:rsidRDefault="009112BF" w:rsidP="00534964">
      <w:pPr>
        <w:pStyle w:val="TableofFigures"/>
        <w:tabs>
          <w:tab w:val="right" w:leader="dot" w:pos="8632"/>
        </w:tabs>
        <w:ind w:leftChars="0" w:left="420" w:firstLineChars="0" w:hanging="420"/>
        <w:rPr>
          <w:rStyle w:val="Hyperlink"/>
        </w:rPr>
      </w:pPr>
      <w:hyperlink w:anchor="_Toc374529253" w:history="1">
        <w:r w:rsidRPr="00534964">
          <w:rPr>
            <w:rStyle w:val="Hyperlink"/>
            <w:noProof/>
            <w:sz w:val="24"/>
          </w:rPr>
          <w:t>Table 4. 2 Summary of refinement results on CASP10 targets using ProQ2</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_Toc374529253 \h </w:instrText>
        </w:r>
        <w:r w:rsidRPr="00534964">
          <w:rPr>
            <w:rStyle w:val="Hyperlink"/>
            <w:webHidden/>
          </w:rPr>
        </w:r>
        <w:r w:rsidRPr="00534964">
          <w:rPr>
            <w:rStyle w:val="Hyperlink"/>
            <w:webHidden/>
          </w:rPr>
          <w:fldChar w:fldCharType="separate"/>
        </w:r>
        <w:r w:rsidR="00AE529B" w:rsidRPr="00534964">
          <w:rPr>
            <w:rStyle w:val="Hyperlink"/>
            <w:webHidden/>
          </w:rPr>
          <w:t>32</w:t>
        </w:r>
        <w:r w:rsidRPr="00534964">
          <w:rPr>
            <w:rStyle w:val="Hyperlink"/>
            <w:webHidden/>
          </w:rPr>
          <w:fldChar w:fldCharType="end"/>
        </w:r>
      </w:hyperlink>
    </w:p>
    <w:p w:rsidR="009112BF" w:rsidRPr="00534964" w:rsidRDefault="009112BF" w:rsidP="00534964">
      <w:pPr>
        <w:pStyle w:val="TableofFigures"/>
        <w:tabs>
          <w:tab w:val="right" w:leader="dot" w:pos="8632"/>
        </w:tabs>
        <w:ind w:leftChars="0" w:left="420" w:firstLineChars="0" w:hanging="420"/>
        <w:rPr>
          <w:rStyle w:val="Hyperlink"/>
        </w:rPr>
      </w:pPr>
      <w:hyperlink w:anchor="_Toc374529254" w:history="1">
        <w:r w:rsidRPr="00534964">
          <w:rPr>
            <w:rStyle w:val="Hyperlink"/>
            <w:noProof/>
            <w:sz w:val="24"/>
          </w:rPr>
          <w:t>Table 4. 3 Summary of refinement results on CASP10 targets using CGDT-TS</w:t>
        </w:r>
        <w:r w:rsidRPr="00534964">
          <w:rPr>
            <w:rStyle w:val="Hyperlink"/>
            <w:webHidden/>
          </w:rPr>
          <w:tab/>
        </w:r>
        <w:r w:rsidRPr="00534964">
          <w:rPr>
            <w:rStyle w:val="Hyperlink"/>
            <w:webHidden/>
          </w:rPr>
          <w:fldChar w:fldCharType="begin"/>
        </w:r>
        <w:r w:rsidRPr="00534964">
          <w:rPr>
            <w:rStyle w:val="Hyperlink"/>
            <w:webHidden/>
          </w:rPr>
          <w:instrText xml:space="preserve"> PAGEREF _Toc374529254 \h </w:instrText>
        </w:r>
        <w:r w:rsidRPr="00534964">
          <w:rPr>
            <w:rStyle w:val="Hyperlink"/>
            <w:webHidden/>
          </w:rPr>
        </w:r>
        <w:r w:rsidRPr="00534964">
          <w:rPr>
            <w:rStyle w:val="Hyperlink"/>
            <w:webHidden/>
          </w:rPr>
          <w:fldChar w:fldCharType="separate"/>
        </w:r>
        <w:r w:rsidR="00AE529B" w:rsidRPr="00534964">
          <w:rPr>
            <w:rStyle w:val="Hyperlink"/>
            <w:webHidden/>
          </w:rPr>
          <w:t>36</w:t>
        </w:r>
        <w:r w:rsidRPr="00534964">
          <w:rPr>
            <w:rStyle w:val="Hyperlink"/>
            <w:webHidden/>
          </w:rPr>
          <w:fldChar w:fldCharType="end"/>
        </w:r>
      </w:hyperlink>
    </w:p>
    <w:p w:rsidR="000137B2" w:rsidRDefault="0069098A" w:rsidP="00534964">
      <w:r w:rsidRPr="00534964">
        <w:rPr>
          <w:sz w:val="24"/>
        </w:rPr>
        <w:fldChar w:fldCharType="end"/>
      </w:r>
    </w:p>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0137B2" w:rsidRDefault="000137B2" w:rsidP="000137B2"/>
    <w:p w:rsidR="00256456" w:rsidRDefault="00256456" w:rsidP="00256456">
      <w:pPr>
        <w:pStyle w:val="Heading3"/>
        <w:spacing w:before="240" w:after="240" w:line="480" w:lineRule="auto"/>
        <w:jc w:val="center"/>
        <w:rPr>
          <w:caps/>
        </w:rPr>
      </w:pPr>
      <w:bookmarkStart w:id="43" w:name="_Toc283804173"/>
      <w:bookmarkStart w:id="44" w:name="_Toc283804247"/>
      <w:bookmarkStart w:id="45" w:name="_Toc283804413"/>
      <w:bookmarkStart w:id="46" w:name="_Toc285187489"/>
      <w:bookmarkStart w:id="47" w:name="_Toc285477855"/>
      <w:bookmarkStart w:id="48" w:name="_Toc331409771"/>
      <w:bookmarkStart w:id="49" w:name="_Toc371948977"/>
      <w:bookmarkStart w:id="50" w:name="_Toc374531263"/>
      <w:bookmarkEnd w:id="30"/>
      <w:bookmarkEnd w:id="31"/>
      <w:r w:rsidRPr="00473613">
        <w:rPr>
          <w:caps/>
        </w:rPr>
        <w:lastRenderedPageBreak/>
        <w:t>Abstract</w:t>
      </w:r>
      <w:bookmarkEnd w:id="43"/>
      <w:bookmarkEnd w:id="44"/>
      <w:bookmarkEnd w:id="45"/>
      <w:bookmarkEnd w:id="46"/>
      <w:bookmarkEnd w:id="47"/>
      <w:bookmarkEnd w:id="48"/>
      <w:bookmarkEnd w:id="49"/>
      <w:bookmarkEnd w:id="50"/>
    </w:p>
    <w:p w:rsidR="00256456" w:rsidRPr="000D0E4C" w:rsidRDefault="00256456" w:rsidP="00256456">
      <w:pPr>
        <w:ind w:firstLine="420"/>
        <w:rPr>
          <w:kern w:val="0"/>
          <w:sz w:val="24"/>
        </w:rPr>
      </w:pPr>
      <w:bookmarkStart w:id="51" w:name="OLE_LINK31"/>
      <w:bookmarkStart w:id="52" w:name="OLE_LINK32"/>
      <w:r w:rsidRPr="000D0E4C">
        <w:rPr>
          <w:rFonts w:hint="eastAsia"/>
          <w:kern w:val="0"/>
          <w:sz w:val="24"/>
        </w:rPr>
        <w:t xml:space="preserve">To </w:t>
      </w:r>
      <w:r w:rsidRPr="000D0E4C">
        <w:rPr>
          <w:kern w:val="0"/>
          <w:sz w:val="24"/>
        </w:rPr>
        <w:t xml:space="preserve">computationally </w:t>
      </w:r>
      <w:r w:rsidRPr="000D0E4C">
        <w:rPr>
          <w:rFonts w:hint="eastAsia"/>
          <w:kern w:val="0"/>
          <w:sz w:val="24"/>
        </w:rPr>
        <w:t>obtain</w:t>
      </w:r>
      <w:r w:rsidRPr="000D0E4C">
        <w:rPr>
          <w:kern w:val="0"/>
          <w:sz w:val="24"/>
        </w:rPr>
        <w:t xml:space="preserve"> an accurate prediction of the three-dimensional structure of a protein from its primary sequence is one of the most important </w:t>
      </w:r>
      <w:r w:rsidRPr="000D0E4C">
        <w:rPr>
          <w:rFonts w:hint="eastAsia"/>
          <w:kern w:val="0"/>
          <w:sz w:val="24"/>
        </w:rPr>
        <w:t>problems</w:t>
      </w:r>
      <w:r w:rsidRPr="000D0E4C">
        <w:rPr>
          <w:kern w:val="0"/>
          <w:sz w:val="24"/>
        </w:rPr>
        <w:t xml:space="preserve"> in bioinformatics and has been actively researched for many years. </w:t>
      </w:r>
      <w:bookmarkEnd w:id="51"/>
      <w:bookmarkEnd w:id="52"/>
      <w:r w:rsidRPr="000D0E4C">
        <w:rPr>
          <w:kern w:val="0"/>
          <w:sz w:val="24"/>
        </w:rPr>
        <w:t xml:space="preserve">Although a number of software packages have been developed and </w:t>
      </w:r>
      <w:r>
        <w:rPr>
          <w:kern w:val="0"/>
          <w:sz w:val="24"/>
        </w:rPr>
        <w:t xml:space="preserve">they </w:t>
      </w:r>
      <w:r w:rsidRPr="000D0E4C">
        <w:rPr>
          <w:kern w:val="0"/>
          <w:sz w:val="24"/>
        </w:rPr>
        <w:t>sometimes perform well on template-based modeling, further improvement is needed for practical use. Model</w:t>
      </w:r>
      <w:r w:rsidRPr="000D0E4C">
        <w:rPr>
          <w:rFonts w:hint="eastAsia"/>
          <w:kern w:val="0"/>
          <w:sz w:val="24"/>
        </w:rPr>
        <w:t xml:space="preserve"> refinement </w:t>
      </w:r>
      <w:r w:rsidRPr="000D0E4C">
        <w:rPr>
          <w:kern w:val="0"/>
          <w:sz w:val="24"/>
        </w:rPr>
        <w:t>is a step in the prediction process, in which improved structures are constructed based on a pool of initially generated models. Since</w:t>
      </w:r>
      <w:r w:rsidRPr="000D0E4C">
        <w:rPr>
          <w:rFonts w:hint="eastAsia"/>
          <w:kern w:val="0"/>
          <w:sz w:val="24"/>
        </w:rPr>
        <w:t xml:space="preserve"> the refinement category </w:t>
      </w:r>
      <w:r w:rsidRPr="000D0E4C">
        <w:rPr>
          <w:kern w:val="0"/>
          <w:sz w:val="24"/>
        </w:rPr>
        <w:t>being</w:t>
      </w:r>
      <w:r w:rsidRPr="000D0E4C">
        <w:rPr>
          <w:rFonts w:hint="eastAsia"/>
          <w:kern w:val="0"/>
          <w:sz w:val="24"/>
        </w:rPr>
        <w:t xml:space="preserve"> added to the Critical Assessment of </w:t>
      </w:r>
      <w:r w:rsidRPr="000D0E4C">
        <w:rPr>
          <w:kern w:val="0"/>
          <w:sz w:val="24"/>
        </w:rPr>
        <w:t>Structure</w:t>
      </w:r>
      <w:r w:rsidRPr="000D0E4C">
        <w:rPr>
          <w:rFonts w:hint="eastAsia"/>
          <w:kern w:val="0"/>
          <w:sz w:val="24"/>
        </w:rPr>
        <w:t xml:space="preserve"> Prediction (CASP) competition in 2008</w:t>
      </w:r>
      <w:r w:rsidRPr="000D0E4C">
        <w:rPr>
          <w:kern w:val="0"/>
          <w:sz w:val="24"/>
        </w:rPr>
        <w:t xml:space="preserve">, CASP results show that it is a challenge for existing model refinement methods to improve </w:t>
      </w:r>
      <w:r w:rsidRPr="000D0E4C">
        <w:rPr>
          <w:rFonts w:hint="eastAsia"/>
          <w:kern w:val="0"/>
          <w:sz w:val="24"/>
        </w:rPr>
        <w:t xml:space="preserve">model quality consistently. </w:t>
      </w:r>
    </w:p>
    <w:p w:rsidR="00256456" w:rsidRPr="000D0E4C" w:rsidRDefault="00256456" w:rsidP="00256456">
      <w:pPr>
        <w:ind w:firstLine="420"/>
        <w:rPr>
          <w:kern w:val="0"/>
          <w:sz w:val="24"/>
        </w:rPr>
      </w:pPr>
      <w:bookmarkStart w:id="53" w:name="OLE_LINK7"/>
      <w:r>
        <w:rPr>
          <w:kern w:val="0"/>
          <w:sz w:val="24"/>
        </w:rPr>
        <w:t>T</w:t>
      </w:r>
      <w:r w:rsidRPr="000D0E4C">
        <w:rPr>
          <w:kern w:val="0"/>
          <w:sz w:val="24"/>
        </w:rPr>
        <w:t>his project</w:t>
      </w:r>
      <w:r>
        <w:rPr>
          <w:kern w:val="0"/>
          <w:sz w:val="24"/>
        </w:rPr>
        <w:t xml:space="preserve"> focuses on evolutionary algorithms for protein model refinement.</w:t>
      </w:r>
      <w:r w:rsidRPr="000D0E4C">
        <w:rPr>
          <w:kern w:val="0"/>
          <w:sz w:val="24"/>
        </w:rPr>
        <w:t xml:space="preserve"> </w:t>
      </w:r>
      <w:r>
        <w:rPr>
          <w:kern w:val="0"/>
          <w:sz w:val="24"/>
        </w:rPr>
        <w:t xml:space="preserve">Three </w:t>
      </w:r>
      <w:r w:rsidRPr="000D0E4C">
        <w:rPr>
          <w:kern w:val="0"/>
          <w:sz w:val="24"/>
        </w:rPr>
        <w:t xml:space="preserve">new </w:t>
      </w:r>
      <w:r>
        <w:rPr>
          <w:kern w:val="0"/>
          <w:sz w:val="24"/>
        </w:rPr>
        <w:t xml:space="preserve">algorithms have been developed, in which </w:t>
      </w:r>
      <w:bookmarkStart w:id="54" w:name="OLE_LINK41"/>
      <w:bookmarkStart w:id="55" w:name="OLE_LINK42"/>
      <w:bookmarkStart w:id="56" w:name="OLE_LINK29"/>
      <w:bookmarkStart w:id="57" w:name="OLE_LINK30"/>
      <w:r w:rsidRPr="000D0E4C">
        <w:rPr>
          <w:kern w:val="0"/>
          <w:sz w:val="24"/>
        </w:rPr>
        <w:t>multidimensional scaling</w:t>
      </w:r>
      <w:bookmarkEnd w:id="54"/>
      <w:bookmarkEnd w:id="55"/>
      <w:r>
        <w:rPr>
          <w:kern w:val="0"/>
          <w:sz w:val="24"/>
        </w:rPr>
        <w:t xml:space="preserve"> </w:t>
      </w:r>
      <w:bookmarkEnd w:id="56"/>
      <w:bookmarkEnd w:id="57"/>
      <w:r>
        <w:rPr>
          <w:kern w:val="0"/>
          <w:sz w:val="24"/>
        </w:rPr>
        <w:t>(MDS)</w:t>
      </w:r>
      <w:r>
        <w:rPr>
          <w:rStyle w:val="st"/>
          <w:color w:val="222222"/>
          <w:sz w:val="24"/>
        </w:rPr>
        <w:t xml:space="preserve">, </w:t>
      </w:r>
      <w:r w:rsidRPr="000D0E4C">
        <w:rPr>
          <w:rFonts w:hint="eastAsia"/>
          <w:kern w:val="0"/>
          <w:sz w:val="24"/>
        </w:rPr>
        <w:t>MODELLER</w:t>
      </w:r>
      <w:r>
        <w:rPr>
          <w:kern w:val="0"/>
          <w:sz w:val="24"/>
        </w:rPr>
        <w:t xml:space="preserve">, and a hybrid of both are used as crossover operators, respectively. </w:t>
      </w:r>
      <w:bookmarkEnd w:id="53"/>
      <w:r>
        <w:rPr>
          <w:kern w:val="0"/>
          <w:sz w:val="24"/>
        </w:rPr>
        <w:t xml:space="preserve">The </w:t>
      </w:r>
      <w:r>
        <w:rPr>
          <w:rFonts w:hint="eastAsia"/>
          <w:kern w:val="0"/>
          <w:sz w:val="24"/>
        </w:rPr>
        <w:t>MDS</w:t>
      </w:r>
      <w:r>
        <w:rPr>
          <w:kern w:val="0"/>
          <w:sz w:val="24"/>
        </w:rPr>
        <w:t>-</w:t>
      </w:r>
      <w:r w:rsidRPr="000D0E4C">
        <w:rPr>
          <w:rFonts w:hint="eastAsia"/>
          <w:kern w:val="0"/>
          <w:sz w:val="24"/>
        </w:rPr>
        <w:t xml:space="preserve">based </w:t>
      </w:r>
      <w:r>
        <w:rPr>
          <w:kern w:val="0"/>
          <w:sz w:val="24"/>
        </w:rPr>
        <w:t>method takes a purely geometrical approach and generates a child model by combining the contact maps of multiple parents. The</w:t>
      </w:r>
      <w:r w:rsidRPr="000D0E4C">
        <w:rPr>
          <w:kern w:val="0"/>
          <w:sz w:val="24"/>
        </w:rPr>
        <w:t xml:space="preserve"> </w:t>
      </w:r>
      <w:r>
        <w:rPr>
          <w:rFonts w:hint="eastAsia"/>
          <w:kern w:val="0"/>
          <w:sz w:val="24"/>
        </w:rPr>
        <w:t>MODELLER</w:t>
      </w:r>
      <w:r>
        <w:rPr>
          <w:kern w:val="0"/>
          <w:sz w:val="24"/>
        </w:rPr>
        <w:t>-</w:t>
      </w:r>
      <w:r w:rsidRPr="000D0E4C">
        <w:rPr>
          <w:rFonts w:hint="eastAsia"/>
          <w:kern w:val="0"/>
          <w:sz w:val="24"/>
        </w:rPr>
        <w:t xml:space="preserve">based </w:t>
      </w:r>
      <w:r>
        <w:rPr>
          <w:kern w:val="0"/>
          <w:sz w:val="24"/>
        </w:rPr>
        <w:t>method</w:t>
      </w:r>
      <w:r w:rsidRPr="000D0E4C">
        <w:rPr>
          <w:rFonts w:hint="eastAsia"/>
          <w:kern w:val="0"/>
          <w:sz w:val="24"/>
        </w:rPr>
        <w:t xml:space="preserve"> </w:t>
      </w:r>
      <w:r>
        <w:rPr>
          <w:kern w:val="0"/>
          <w:sz w:val="24"/>
        </w:rPr>
        <w:t>takes a statistical and energy minimization approach and uses</w:t>
      </w:r>
      <w:r w:rsidRPr="000D0E4C">
        <w:rPr>
          <w:rFonts w:hint="eastAsia"/>
          <w:kern w:val="0"/>
          <w:sz w:val="24"/>
        </w:rPr>
        <w:t xml:space="preserve"> the re</w:t>
      </w:r>
      <w:r w:rsidRPr="000D0E4C">
        <w:rPr>
          <w:kern w:val="0"/>
          <w:sz w:val="24"/>
        </w:rPr>
        <w:t>modeling</w:t>
      </w:r>
      <w:r w:rsidRPr="000D0E4C">
        <w:rPr>
          <w:rFonts w:hint="eastAsia"/>
          <w:kern w:val="0"/>
          <w:sz w:val="24"/>
        </w:rPr>
        <w:t xml:space="preserve"> module in MODELLER program to </w:t>
      </w:r>
      <w:r>
        <w:rPr>
          <w:kern w:val="0"/>
          <w:sz w:val="24"/>
        </w:rPr>
        <w:t>generate new models from multiple parents</w:t>
      </w:r>
      <w:r w:rsidRPr="000D0E4C">
        <w:rPr>
          <w:kern w:val="0"/>
          <w:sz w:val="24"/>
        </w:rPr>
        <w:t>.</w:t>
      </w:r>
      <w:r w:rsidRPr="000D0E4C">
        <w:rPr>
          <w:rFonts w:hint="eastAsia"/>
          <w:kern w:val="0"/>
          <w:sz w:val="24"/>
        </w:rPr>
        <w:t xml:space="preserve"> </w:t>
      </w:r>
      <w:r>
        <w:rPr>
          <w:kern w:val="0"/>
          <w:sz w:val="24"/>
        </w:rPr>
        <w:t xml:space="preserve">The </w:t>
      </w:r>
      <w:bookmarkStart w:id="58" w:name="OLE_LINK39"/>
      <w:bookmarkStart w:id="59" w:name="OLE_LINK40"/>
      <w:r>
        <w:rPr>
          <w:kern w:val="0"/>
          <w:sz w:val="24"/>
        </w:rPr>
        <w:t>hybrid method</w:t>
      </w:r>
      <w:bookmarkEnd w:id="58"/>
      <w:bookmarkEnd w:id="59"/>
      <w:r>
        <w:rPr>
          <w:kern w:val="0"/>
          <w:sz w:val="24"/>
        </w:rPr>
        <w:t xml:space="preserve"> first generates models using the MDS-based method and then run them through the </w:t>
      </w:r>
      <w:r w:rsidRPr="000D0E4C">
        <w:rPr>
          <w:rFonts w:hint="eastAsia"/>
          <w:kern w:val="0"/>
          <w:sz w:val="24"/>
        </w:rPr>
        <w:t>MODELLER</w:t>
      </w:r>
      <w:r w:rsidRPr="000D0E4C">
        <w:rPr>
          <w:kern w:val="0"/>
          <w:sz w:val="24"/>
        </w:rPr>
        <w:t>-</w:t>
      </w:r>
      <w:r w:rsidRPr="000D0E4C">
        <w:rPr>
          <w:rFonts w:hint="eastAsia"/>
          <w:kern w:val="0"/>
          <w:sz w:val="24"/>
        </w:rPr>
        <w:t xml:space="preserve">based </w:t>
      </w:r>
      <w:r w:rsidRPr="000D0E4C">
        <w:rPr>
          <w:kern w:val="0"/>
          <w:sz w:val="24"/>
        </w:rPr>
        <w:t>method</w:t>
      </w:r>
      <w:r>
        <w:rPr>
          <w:kern w:val="0"/>
          <w:sz w:val="24"/>
        </w:rPr>
        <w:t xml:space="preserve">, aiming at combining the strength of both. Promising </w:t>
      </w:r>
      <w:r>
        <w:rPr>
          <w:kern w:val="0"/>
          <w:sz w:val="24"/>
        </w:rPr>
        <w:lastRenderedPageBreak/>
        <w:t>results have been obtained in experiments using CASP datasets. The</w:t>
      </w:r>
      <w:r w:rsidRPr="000D0E4C">
        <w:rPr>
          <w:rFonts w:hint="eastAsia"/>
          <w:sz w:val="24"/>
        </w:rPr>
        <w:t xml:space="preserve"> </w:t>
      </w:r>
      <w:r>
        <w:rPr>
          <w:kern w:val="0"/>
          <w:sz w:val="24"/>
        </w:rPr>
        <w:t>MDS-</w:t>
      </w:r>
      <w:r w:rsidRPr="000D0E4C">
        <w:rPr>
          <w:kern w:val="0"/>
          <w:sz w:val="24"/>
        </w:rPr>
        <w:t xml:space="preserve">based </w:t>
      </w:r>
      <w:r>
        <w:rPr>
          <w:kern w:val="0"/>
          <w:sz w:val="24"/>
        </w:rPr>
        <w:t>method</w:t>
      </w:r>
      <w:r w:rsidRPr="000D0E4C">
        <w:rPr>
          <w:kern w:val="0"/>
          <w:sz w:val="24"/>
        </w:rPr>
        <w:t xml:space="preserve"> improved </w:t>
      </w:r>
      <w:r>
        <w:rPr>
          <w:kern w:val="0"/>
          <w:sz w:val="24"/>
        </w:rPr>
        <w:t xml:space="preserve">the best of a pool of predicted models in terms of </w:t>
      </w:r>
      <w:r w:rsidRPr="000D0E4C">
        <w:rPr>
          <w:kern w:val="0"/>
          <w:sz w:val="24"/>
        </w:rPr>
        <w:t xml:space="preserve">the </w:t>
      </w:r>
      <w:r w:rsidRPr="000D0E4C">
        <w:rPr>
          <w:rFonts w:hint="eastAsia"/>
          <w:sz w:val="24"/>
        </w:rPr>
        <w:t>g</w:t>
      </w:r>
      <w:r w:rsidRPr="000D0E4C">
        <w:rPr>
          <w:sz w:val="24"/>
        </w:rPr>
        <w:t xml:space="preserve">lobal </w:t>
      </w:r>
      <w:r w:rsidRPr="000D0E4C">
        <w:rPr>
          <w:rFonts w:hint="eastAsia"/>
          <w:sz w:val="24"/>
        </w:rPr>
        <w:t>d</w:t>
      </w:r>
      <w:r w:rsidRPr="000D0E4C">
        <w:rPr>
          <w:sz w:val="24"/>
        </w:rPr>
        <w:t xml:space="preserve">istance </w:t>
      </w:r>
      <w:r w:rsidRPr="000D0E4C">
        <w:rPr>
          <w:rFonts w:hint="eastAsia"/>
          <w:sz w:val="24"/>
        </w:rPr>
        <w:t>t</w:t>
      </w:r>
      <w:r w:rsidRPr="000D0E4C">
        <w:rPr>
          <w:sz w:val="24"/>
        </w:rPr>
        <w:t xml:space="preserve">est </w:t>
      </w:r>
      <w:r w:rsidRPr="000D0E4C">
        <w:rPr>
          <w:rFonts w:hint="eastAsia"/>
          <w:sz w:val="24"/>
        </w:rPr>
        <w:t>score (</w:t>
      </w:r>
      <w:r w:rsidRPr="000D0E4C">
        <w:rPr>
          <w:kern w:val="0"/>
          <w:sz w:val="24"/>
        </w:rPr>
        <w:t>GDT-TS</w:t>
      </w:r>
      <w:r w:rsidRPr="000D0E4C">
        <w:rPr>
          <w:rFonts w:hint="eastAsia"/>
          <w:kern w:val="0"/>
          <w:sz w:val="24"/>
        </w:rPr>
        <w:t xml:space="preserve">) </w:t>
      </w:r>
      <w:r>
        <w:rPr>
          <w:kern w:val="0"/>
          <w:sz w:val="24"/>
        </w:rPr>
        <w:t>in</w:t>
      </w:r>
      <w:r w:rsidRPr="000D0E4C">
        <w:rPr>
          <w:kern w:val="0"/>
          <w:sz w:val="24"/>
        </w:rPr>
        <w:t xml:space="preserve"> 9 out of 16</w:t>
      </w:r>
      <w:r w:rsidRPr="000D0E4C">
        <w:rPr>
          <w:rFonts w:hint="eastAsia"/>
          <w:kern w:val="0"/>
          <w:sz w:val="24"/>
        </w:rPr>
        <w:t xml:space="preserve"> </w:t>
      </w:r>
      <w:r>
        <w:rPr>
          <w:kern w:val="0"/>
          <w:sz w:val="24"/>
        </w:rPr>
        <w:t>test targets</w:t>
      </w:r>
      <w:r w:rsidRPr="000D0E4C">
        <w:rPr>
          <w:kern w:val="0"/>
          <w:sz w:val="24"/>
        </w:rPr>
        <w:t xml:space="preserve">. </w:t>
      </w:r>
      <w:r>
        <w:rPr>
          <w:kern w:val="0"/>
          <w:sz w:val="24"/>
        </w:rPr>
        <w:t>For instance, f</w:t>
      </w:r>
      <w:r w:rsidRPr="000D0E4C">
        <w:rPr>
          <w:kern w:val="0"/>
          <w:sz w:val="24"/>
        </w:rPr>
        <w:t xml:space="preserve">or </w:t>
      </w:r>
      <w:r>
        <w:rPr>
          <w:kern w:val="0"/>
          <w:sz w:val="24"/>
        </w:rPr>
        <w:t xml:space="preserve">target </w:t>
      </w:r>
      <w:r w:rsidRPr="000D0E4C">
        <w:rPr>
          <w:kern w:val="0"/>
          <w:sz w:val="24"/>
        </w:rPr>
        <w:t>T0680</w:t>
      </w:r>
      <w:r>
        <w:rPr>
          <w:kern w:val="0"/>
          <w:sz w:val="24"/>
        </w:rPr>
        <w:t>,</w:t>
      </w:r>
      <w:r w:rsidRPr="000D0E4C">
        <w:rPr>
          <w:kern w:val="0"/>
          <w:sz w:val="24"/>
        </w:rPr>
        <w:t xml:space="preserve"> </w:t>
      </w:r>
      <w:r>
        <w:rPr>
          <w:kern w:val="0"/>
          <w:sz w:val="24"/>
        </w:rPr>
        <w:t>the</w:t>
      </w:r>
      <w:r w:rsidRPr="000D0E4C">
        <w:rPr>
          <w:kern w:val="0"/>
          <w:sz w:val="24"/>
        </w:rPr>
        <w:t xml:space="preserve"> GDT-TS of </w:t>
      </w:r>
      <w:r>
        <w:rPr>
          <w:kern w:val="0"/>
          <w:sz w:val="24"/>
        </w:rPr>
        <w:t xml:space="preserve">a refined model </w:t>
      </w:r>
      <w:proofErr w:type="gramStart"/>
      <w:r>
        <w:rPr>
          <w:kern w:val="0"/>
          <w:sz w:val="24"/>
        </w:rPr>
        <w:t>is</w:t>
      </w:r>
      <w:proofErr w:type="gramEnd"/>
      <w:r>
        <w:rPr>
          <w:kern w:val="0"/>
          <w:sz w:val="24"/>
        </w:rPr>
        <w:t xml:space="preserve"> 0.833, much better than </w:t>
      </w:r>
      <w:r w:rsidRPr="000D0E4C">
        <w:rPr>
          <w:kern w:val="0"/>
          <w:sz w:val="24"/>
        </w:rPr>
        <w:t>0.763</w:t>
      </w:r>
      <w:r>
        <w:rPr>
          <w:kern w:val="0"/>
          <w:sz w:val="24"/>
        </w:rPr>
        <w:t xml:space="preserve">, the value of the </w:t>
      </w:r>
      <w:r w:rsidRPr="000D0E4C">
        <w:rPr>
          <w:kern w:val="0"/>
          <w:sz w:val="24"/>
        </w:rPr>
        <w:t xml:space="preserve">best model </w:t>
      </w:r>
      <w:r>
        <w:rPr>
          <w:kern w:val="0"/>
          <w:sz w:val="24"/>
        </w:rPr>
        <w:t>in the initial pool</w:t>
      </w:r>
      <w:r w:rsidRPr="000D0E4C">
        <w:rPr>
          <w:kern w:val="0"/>
          <w:sz w:val="24"/>
        </w:rPr>
        <w:t xml:space="preserve">. </w:t>
      </w:r>
    </w:p>
    <w:p w:rsidR="00256456" w:rsidRPr="00B364F3" w:rsidRDefault="00256456" w:rsidP="00256456">
      <w:pPr>
        <w:rPr>
          <w:sz w:val="24"/>
        </w:rPr>
        <w:sectPr w:rsidR="00256456" w:rsidRPr="00B364F3" w:rsidSect="006E5BEB">
          <w:footerReference w:type="even" r:id="rId13"/>
          <w:footerReference w:type="default" r:id="rId14"/>
          <w:footnotePr>
            <w:numFmt w:val="chicago"/>
          </w:footnotePr>
          <w:pgSz w:w="12242" w:h="15842" w:code="1"/>
          <w:pgMar w:top="1440" w:right="1440" w:bottom="1440" w:left="2160" w:header="720" w:footer="720" w:gutter="0"/>
          <w:pgNumType w:fmt="upperRoman"/>
          <w:cols w:space="720"/>
          <w:docGrid w:type="linesAndChars" w:linePitch="312"/>
        </w:sectPr>
      </w:pPr>
      <w:r w:rsidRPr="00B364F3">
        <w:rPr>
          <w:b/>
          <w:sz w:val="24"/>
        </w:rPr>
        <w:t>Keywords</w:t>
      </w:r>
      <w:r w:rsidRPr="00B364F3">
        <w:rPr>
          <w:sz w:val="24"/>
        </w:rPr>
        <w:t xml:space="preserve">: </w:t>
      </w:r>
      <w:r>
        <w:rPr>
          <w:sz w:val="24"/>
        </w:rPr>
        <w:t>MDS,</w:t>
      </w:r>
      <w:r>
        <w:rPr>
          <w:rFonts w:hint="eastAsia"/>
          <w:sz w:val="24"/>
        </w:rPr>
        <w:t xml:space="preserve"> </w:t>
      </w:r>
      <w:r>
        <w:rPr>
          <w:sz w:val="24"/>
        </w:rPr>
        <w:t xml:space="preserve">MODELLER, </w:t>
      </w:r>
      <w:r>
        <w:rPr>
          <w:kern w:val="0"/>
          <w:sz w:val="24"/>
        </w:rPr>
        <w:t>Evolutionary</w:t>
      </w:r>
      <w:r>
        <w:rPr>
          <w:sz w:val="24"/>
        </w:rPr>
        <w:t xml:space="preserve"> Algorithm</w:t>
      </w:r>
    </w:p>
    <w:p w:rsidR="0054017D" w:rsidRPr="000A1FD7" w:rsidRDefault="004820C8" w:rsidP="00261E17">
      <w:pPr>
        <w:pStyle w:val="Heading3"/>
        <w:spacing w:before="240" w:after="240" w:line="480" w:lineRule="auto"/>
        <w:jc w:val="center"/>
        <w:rPr>
          <w:caps/>
        </w:rPr>
      </w:pPr>
      <w:bookmarkStart w:id="60" w:name="_Toc374531264"/>
      <w:r w:rsidRPr="000A1FD7">
        <w:rPr>
          <w:rFonts w:hint="eastAsia"/>
          <w:caps/>
        </w:rPr>
        <w:lastRenderedPageBreak/>
        <w:t xml:space="preserve">Chapter </w:t>
      </w:r>
      <w:r w:rsidR="0054017D" w:rsidRPr="000A1FD7">
        <w:rPr>
          <w:rFonts w:hint="eastAsia"/>
          <w:caps/>
        </w:rPr>
        <w:t>1</w:t>
      </w:r>
      <w:r w:rsidRPr="000A1FD7">
        <w:rPr>
          <w:rFonts w:hint="eastAsia"/>
          <w:caps/>
        </w:rPr>
        <w:t>:</w:t>
      </w:r>
      <w:r w:rsidR="0054017D" w:rsidRPr="000A1FD7">
        <w:rPr>
          <w:rFonts w:hint="eastAsia"/>
          <w:caps/>
        </w:rPr>
        <w:t xml:space="preserve"> </w:t>
      </w:r>
      <w:r w:rsidR="003C5B01">
        <w:rPr>
          <w:rFonts w:hint="eastAsia"/>
          <w:caps/>
        </w:rPr>
        <w:t>INTRODUCTION</w:t>
      </w:r>
      <w:bookmarkEnd w:id="60"/>
    </w:p>
    <w:p w:rsidR="00256456" w:rsidRPr="00F3743B" w:rsidRDefault="00256456" w:rsidP="00256456">
      <w:pPr>
        <w:autoSpaceDE w:val="0"/>
        <w:autoSpaceDN w:val="0"/>
        <w:adjustRightInd w:val="0"/>
        <w:ind w:firstLine="420"/>
        <w:rPr>
          <w:sz w:val="24"/>
        </w:rPr>
      </w:pPr>
      <w:bookmarkStart w:id="61" w:name="OLE_LINK35"/>
      <w:bookmarkStart w:id="62" w:name="OLE_LINK36"/>
      <w:bookmarkStart w:id="63" w:name="_Toc283804184"/>
      <w:bookmarkStart w:id="64" w:name="_Toc283804258"/>
      <w:bookmarkStart w:id="65" w:name="_Toc283804424"/>
      <w:r w:rsidRPr="00F3743B">
        <w:rPr>
          <w:sz w:val="24"/>
        </w:rPr>
        <w:t xml:space="preserve">Proteins are essential biochemical compounds </w:t>
      </w:r>
      <w:r w:rsidR="00134B2A">
        <w:rPr>
          <w:sz w:val="24"/>
        </w:rPr>
        <w:t xml:space="preserve">that </w:t>
      </w:r>
      <w:r w:rsidRPr="00F3743B">
        <w:rPr>
          <w:sz w:val="24"/>
        </w:rPr>
        <w:t xml:space="preserve">contribute </w:t>
      </w:r>
      <w:proofErr w:type="gramStart"/>
      <w:r w:rsidRPr="00F3743B">
        <w:rPr>
          <w:sz w:val="24"/>
        </w:rPr>
        <w:t>to</w:t>
      </w:r>
      <w:proofErr w:type="gramEnd"/>
      <w:r w:rsidRPr="00F3743B">
        <w:rPr>
          <w:sz w:val="24"/>
        </w:rPr>
        <w:t xml:space="preserve"> many process</w:t>
      </w:r>
      <w:r w:rsidR="00134B2A">
        <w:rPr>
          <w:sz w:val="24"/>
        </w:rPr>
        <w:t>es</w:t>
      </w:r>
      <w:r w:rsidRPr="00F3743B">
        <w:rPr>
          <w:sz w:val="24"/>
        </w:rPr>
        <w:t xml:space="preserve"> in life. </w:t>
      </w:r>
      <w:bookmarkEnd w:id="61"/>
      <w:bookmarkEnd w:id="62"/>
      <w:r>
        <w:rPr>
          <w:sz w:val="24"/>
        </w:rPr>
        <w:t>Function</w:t>
      </w:r>
      <w:r>
        <w:rPr>
          <w:rFonts w:hint="eastAsia"/>
          <w:sz w:val="24"/>
        </w:rPr>
        <w:t xml:space="preserve">al </w:t>
      </w:r>
      <w:r>
        <w:rPr>
          <w:sz w:val="24"/>
        </w:rPr>
        <w:t>properties</w:t>
      </w:r>
      <w:r w:rsidRPr="00F3743B">
        <w:rPr>
          <w:sz w:val="24"/>
        </w:rPr>
        <w:t xml:space="preserve"> of cells are dependent on the correct </w:t>
      </w:r>
      <w:r>
        <w:rPr>
          <w:sz w:val="24"/>
        </w:rPr>
        <w:t xml:space="preserve">protein </w:t>
      </w:r>
      <w:r>
        <w:rPr>
          <w:rFonts w:hint="eastAsia"/>
          <w:sz w:val="24"/>
        </w:rPr>
        <w:t>structure</w:t>
      </w:r>
      <w:r>
        <w:rPr>
          <w:sz w:val="24"/>
        </w:rPr>
        <w:t xml:space="preserve"> </w:t>
      </w:r>
      <w:sdt>
        <w:sdtPr>
          <w:rPr>
            <w:sz w:val="24"/>
          </w:rPr>
          <w:id w:val="-301161689"/>
          <w:citation/>
        </w:sdtPr>
        <w:sdtContent>
          <w:r w:rsidR="00F3743B" w:rsidRPr="00F3743B">
            <w:rPr>
              <w:sz w:val="24"/>
            </w:rPr>
            <w:fldChar w:fldCharType="begin"/>
          </w:r>
          <w:r w:rsidR="00EC19E4">
            <w:rPr>
              <w:sz w:val="24"/>
            </w:rPr>
            <w:instrText xml:space="preserve">CITATION Placeholder1 \l 1033 </w:instrText>
          </w:r>
          <w:r w:rsidR="00F3743B" w:rsidRPr="00F3743B">
            <w:rPr>
              <w:sz w:val="24"/>
            </w:rPr>
            <w:fldChar w:fldCharType="separate"/>
          </w:r>
          <w:r w:rsidR="009112BF" w:rsidRPr="009112BF">
            <w:rPr>
              <w:noProof/>
              <w:sz w:val="24"/>
            </w:rPr>
            <w:t>[1]</w:t>
          </w:r>
          <w:r w:rsidR="00F3743B" w:rsidRPr="00F3743B">
            <w:rPr>
              <w:sz w:val="24"/>
            </w:rPr>
            <w:fldChar w:fldCharType="end"/>
          </w:r>
        </w:sdtContent>
      </w:sdt>
      <w:r w:rsidR="00F3743B" w:rsidRPr="00F3743B">
        <w:rPr>
          <w:sz w:val="24"/>
        </w:rPr>
        <w:t xml:space="preserve">. </w:t>
      </w:r>
      <w:bookmarkStart w:id="66" w:name="OLE_LINK20"/>
      <w:bookmarkStart w:id="67" w:name="OLE_LINK21"/>
      <w:proofErr w:type="spellStart"/>
      <w:r>
        <w:rPr>
          <w:sz w:val="24"/>
        </w:rPr>
        <w:t>Mis</w:t>
      </w:r>
      <w:r w:rsidRPr="00F3743B">
        <w:rPr>
          <w:sz w:val="24"/>
        </w:rPr>
        <w:t>folded</w:t>
      </w:r>
      <w:proofErr w:type="spellEnd"/>
      <w:r w:rsidRPr="00F3743B">
        <w:rPr>
          <w:sz w:val="24"/>
        </w:rPr>
        <w:t xml:space="preserve"> proteins </w:t>
      </w:r>
      <w:bookmarkEnd w:id="66"/>
      <w:bookmarkEnd w:id="67"/>
      <w:r w:rsidRPr="00F3743B">
        <w:rPr>
          <w:sz w:val="24"/>
        </w:rPr>
        <w:t>may lead to some diseases, such as Alzheimer’s, Parkinson’s, Type II Diabetes, even certain cancers</w:t>
      </w:r>
      <w:r>
        <w:rPr>
          <w:rFonts w:hint="eastAsia"/>
          <w:sz w:val="24"/>
        </w:rPr>
        <w:t xml:space="preserve"> </w:t>
      </w:r>
      <w:sdt>
        <w:sdtPr>
          <w:rPr>
            <w:sz w:val="24"/>
          </w:rPr>
          <w:id w:val="-998805126"/>
          <w:citation/>
        </w:sdtPr>
        <w:sdtContent>
          <w:r w:rsidR="00F3743B" w:rsidRPr="00F3743B">
            <w:rPr>
              <w:sz w:val="24"/>
            </w:rPr>
            <w:fldChar w:fldCharType="begin"/>
          </w:r>
          <w:r w:rsidR="005354EB">
            <w:rPr>
              <w:sz w:val="24"/>
            </w:rPr>
            <w:instrText xml:space="preserve">CITATION Anj12 \l 1033 </w:instrText>
          </w:r>
          <w:r w:rsidR="00F3743B" w:rsidRPr="00F3743B">
            <w:rPr>
              <w:sz w:val="24"/>
            </w:rPr>
            <w:fldChar w:fldCharType="separate"/>
          </w:r>
          <w:r w:rsidR="009112BF" w:rsidRPr="009112BF">
            <w:rPr>
              <w:noProof/>
              <w:sz w:val="24"/>
            </w:rPr>
            <w:t>[2]</w:t>
          </w:r>
          <w:r w:rsidR="00F3743B" w:rsidRPr="00F3743B">
            <w:rPr>
              <w:sz w:val="24"/>
            </w:rPr>
            <w:fldChar w:fldCharType="end"/>
          </w:r>
        </w:sdtContent>
      </w:sdt>
      <w:sdt>
        <w:sdtPr>
          <w:rPr>
            <w:sz w:val="24"/>
          </w:rPr>
          <w:id w:val="-1444449477"/>
          <w:citation/>
        </w:sdtPr>
        <w:sdtContent>
          <w:r w:rsidR="00F3743B" w:rsidRPr="00F3743B">
            <w:rPr>
              <w:sz w:val="24"/>
            </w:rPr>
            <w:fldChar w:fldCharType="begin"/>
          </w:r>
          <w:r w:rsidR="00A50EE7">
            <w:rPr>
              <w:sz w:val="24"/>
            </w:rPr>
            <w:instrText xml:space="preserve">CITATION Enr10 \l 1033 </w:instrText>
          </w:r>
          <w:r w:rsidR="00F3743B" w:rsidRPr="00F3743B">
            <w:rPr>
              <w:sz w:val="24"/>
            </w:rPr>
            <w:fldChar w:fldCharType="separate"/>
          </w:r>
          <w:r w:rsidR="009112BF">
            <w:rPr>
              <w:noProof/>
              <w:sz w:val="24"/>
            </w:rPr>
            <w:t xml:space="preserve"> </w:t>
          </w:r>
          <w:r w:rsidR="009112BF" w:rsidRPr="009112BF">
            <w:rPr>
              <w:noProof/>
              <w:sz w:val="24"/>
            </w:rPr>
            <w:t>[3]</w:t>
          </w:r>
          <w:r w:rsidR="00F3743B" w:rsidRPr="00F3743B">
            <w:rPr>
              <w:sz w:val="24"/>
            </w:rPr>
            <w:fldChar w:fldCharType="end"/>
          </w:r>
        </w:sdtContent>
      </w:sdt>
      <w:r w:rsidR="00F3743B" w:rsidRPr="00F3743B">
        <w:rPr>
          <w:sz w:val="24"/>
        </w:rPr>
        <w:t xml:space="preserve">. </w:t>
      </w:r>
      <w:bookmarkStart w:id="68" w:name="OLE_LINK33"/>
      <w:bookmarkStart w:id="69" w:name="OLE_LINK34"/>
      <w:r>
        <w:rPr>
          <w:rFonts w:hint="eastAsia"/>
          <w:sz w:val="24"/>
        </w:rPr>
        <w:t xml:space="preserve">The knowledge of the </w:t>
      </w:r>
      <w:r>
        <w:rPr>
          <w:sz w:val="24"/>
        </w:rPr>
        <w:t>protein tertiary structure</w:t>
      </w:r>
      <w:r>
        <w:rPr>
          <w:rFonts w:hint="eastAsia"/>
          <w:sz w:val="24"/>
        </w:rPr>
        <w:t xml:space="preserve"> can help in basic research on protein function</w:t>
      </w:r>
      <w:r w:rsidR="00134B2A">
        <w:rPr>
          <w:sz w:val="24"/>
        </w:rPr>
        <w:t>s</w:t>
      </w:r>
      <w:r>
        <w:rPr>
          <w:rFonts w:hint="eastAsia"/>
          <w:sz w:val="24"/>
        </w:rPr>
        <w:t xml:space="preserve"> as well as in drug development. </w:t>
      </w:r>
      <w:r w:rsidRPr="006A58B3">
        <w:rPr>
          <w:rFonts w:hint="eastAsia"/>
          <w:sz w:val="24"/>
        </w:rPr>
        <w:t xml:space="preserve">Both experimental methods and computational methods can be used in protein structure </w:t>
      </w:r>
      <w:r w:rsidRPr="006A58B3">
        <w:rPr>
          <w:sz w:val="24"/>
        </w:rPr>
        <w:t>acquirement</w:t>
      </w:r>
      <w:r w:rsidRPr="006A58B3">
        <w:rPr>
          <w:rFonts w:hint="eastAsia"/>
          <w:sz w:val="24"/>
        </w:rPr>
        <w:t>.</w:t>
      </w:r>
      <w:bookmarkEnd w:id="68"/>
      <w:bookmarkEnd w:id="69"/>
      <w:r w:rsidRPr="00F3743B">
        <w:rPr>
          <w:sz w:val="24"/>
        </w:rPr>
        <w:t xml:space="preserve"> X-ray crystallography </w:t>
      </w:r>
      <w:r>
        <w:rPr>
          <w:rFonts w:hint="eastAsia"/>
          <w:sz w:val="24"/>
        </w:rPr>
        <w:t>is the most wildly used method</w:t>
      </w:r>
      <w:r w:rsidRPr="006A58B3">
        <w:rPr>
          <w:rFonts w:hint="eastAsia"/>
          <w:sz w:val="24"/>
        </w:rPr>
        <w:t xml:space="preserve"> to finding </w:t>
      </w:r>
      <w:r>
        <w:rPr>
          <w:rFonts w:hint="eastAsia"/>
          <w:sz w:val="24"/>
        </w:rPr>
        <w:t>the protein structures</w:t>
      </w:r>
      <w:r w:rsidRPr="006A58B3">
        <w:rPr>
          <w:rFonts w:hint="eastAsia"/>
          <w:sz w:val="24"/>
        </w:rPr>
        <w:t xml:space="preserve"> in </w:t>
      </w:r>
      <w:r w:rsidRPr="006A58B3">
        <w:rPr>
          <w:sz w:val="24"/>
        </w:rPr>
        <w:t>experimental</w:t>
      </w:r>
      <w:r w:rsidRPr="006A58B3">
        <w:rPr>
          <w:rFonts w:hint="eastAsia"/>
          <w:sz w:val="24"/>
        </w:rPr>
        <w:t xml:space="preserve"> methods</w:t>
      </w:r>
      <w:r>
        <w:rPr>
          <w:rFonts w:hint="eastAsia"/>
          <w:sz w:val="24"/>
        </w:rPr>
        <w:t xml:space="preserve">. </w:t>
      </w:r>
      <w:r w:rsidRPr="006A58B3">
        <w:rPr>
          <w:sz w:val="24"/>
        </w:rPr>
        <w:t>Quaternary structure of large proteins can be determined by electron microscopes (</w:t>
      </w:r>
      <w:proofErr w:type="spellStart"/>
      <w:r w:rsidRPr="006A58B3">
        <w:rPr>
          <w:sz w:val="24"/>
        </w:rPr>
        <w:t>cryoEM</w:t>
      </w:r>
      <w:proofErr w:type="spellEnd"/>
      <w:r w:rsidRPr="006A58B3">
        <w:rPr>
          <w:sz w:val="24"/>
        </w:rPr>
        <w:t>)</w:t>
      </w:r>
      <w:r>
        <w:rPr>
          <w:rFonts w:hint="eastAsia"/>
          <w:sz w:val="24"/>
        </w:rPr>
        <w:t xml:space="preserve"> or </w:t>
      </w:r>
      <w:r w:rsidRPr="00F3743B">
        <w:rPr>
          <w:sz w:val="24"/>
        </w:rPr>
        <w:t>nuclear magnetic resonance (NMR)</w:t>
      </w:r>
      <w:r w:rsidRPr="006A58B3">
        <w:rPr>
          <w:sz w:val="24"/>
        </w:rPr>
        <w:t>.</w:t>
      </w:r>
      <w:r>
        <w:rPr>
          <w:rFonts w:hint="eastAsia"/>
          <w:sz w:val="24"/>
        </w:rPr>
        <w:t xml:space="preserve"> </w:t>
      </w:r>
      <w:r>
        <w:rPr>
          <w:sz w:val="24"/>
        </w:rPr>
        <w:t xml:space="preserve">However, it is </w:t>
      </w:r>
      <w:r>
        <w:rPr>
          <w:rFonts w:hint="eastAsia"/>
          <w:sz w:val="24"/>
        </w:rPr>
        <w:t>costly, slow</w:t>
      </w:r>
      <w:r w:rsidRPr="00F3743B">
        <w:rPr>
          <w:sz w:val="24"/>
        </w:rPr>
        <w:t xml:space="preserve"> and </w:t>
      </w:r>
      <w:r w:rsidR="007610B6">
        <w:rPr>
          <w:sz w:val="24"/>
        </w:rPr>
        <w:t>difficult</w:t>
      </w:r>
      <w:r w:rsidRPr="00F3743B">
        <w:rPr>
          <w:sz w:val="24"/>
        </w:rPr>
        <w:t xml:space="preserve"> to f</w:t>
      </w:r>
      <w:r>
        <w:rPr>
          <w:sz w:val="24"/>
        </w:rPr>
        <w:t>ind</w:t>
      </w:r>
      <w:r w:rsidRPr="00F3743B">
        <w:rPr>
          <w:sz w:val="24"/>
        </w:rPr>
        <w:t xml:space="preserve"> the protein tertiary structures thr</w:t>
      </w:r>
      <w:r>
        <w:rPr>
          <w:sz w:val="24"/>
        </w:rPr>
        <w:t>ough experimental technologies</w:t>
      </w:r>
      <w:sdt>
        <w:sdtPr>
          <w:rPr>
            <w:sz w:val="24"/>
          </w:rPr>
          <w:id w:val="-1472123586"/>
          <w:citation/>
        </w:sdtPr>
        <w:sdtContent>
          <w:r w:rsidR="00F3743B" w:rsidRPr="00F3743B">
            <w:rPr>
              <w:sz w:val="24"/>
            </w:rPr>
            <w:fldChar w:fldCharType="begin"/>
          </w:r>
          <w:r w:rsidR="00A50EE7">
            <w:rPr>
              <w:sz w:val="24"/>
            </w:rPr>
            <w:instrText xml:space="preserve">CITATION Joh94 \l 1033 </w:instrText>
          </w:r>
          <w:r w:rsidR="00F3743B" w:rsidRPr="00F3743B">
            <w:rPr>
              <w:sz w:val="24"/>
            </w:rPr>
            <w:fldChar w:fldCharType="separate"/>
          </w:r>
          <w:r w:rsidR="009112BF">
            <w:rPr>
              <w:noProof/>
              <w:sz w:val="24"/>
            </w:rPr>
            <w:t xml:space="preserve"> </w:t>
          </w:r>
          <w:r w:rsidR="009112BF" w:rsidRPr="009112BF">
            <w:rPr>
              <w:noProof/>
              <w:sz w:val="24"/>
            </w:rPr>
            <w:t>[4]</w:t>
          </w:r>
          <w:r w:rsidR="00F3743B" w:rsidRPr="00F3743B">
            <w:rPr>
              <w:sz w:val="24"/>
            </w:rPr>
            <w:fldChar w:fldCharType="end"/>
          </w:r>
        </w:sdtContent>
      </w:sdt>
      <w:r w:rsidR="00F3743B" w:rsidRPr="00F3743B">
        <w:rPr>
          <w:sz w:val="24"/>
        </w:rPr>
        <w:t xml:space="preserve">. </w:t>
      </w:r>
      <w:bookmarkStart w:id="70" w:name="OLE_LINK17"/>
      <w:bookmarkStart w:id="71" w:name="OLE_LINK18"/>
      <w:r w:rsidR="007610B6">
        <w:rPr>
          <w:sz w:val="24"/>
        </w:rPr>
        <w:t>So</w:t>
      </w:r>
      <w:r>
        <w:rPr>
          <w:rFonts w:hint="eastAsia"/>
          <w:sz w:val="24"/>
        </w:rPr>
        <w:t xml:space="preserve"> better computational techniques are quit desirable for predicting protein structure from primary sequences </w:t>
      </w:r>
      <w:r>
        <w:rPr>
          <w:sz w:val="24"/>
        </w:rPr>
        <w:t>information</w:t>
      </w:r>
      <w:r>
        <w:rPr>
          <w:rFonts w:hint="eastAsia"/>
          <w:sz w:val="24"/>
        </w:rPr>
        <w:t xml:space="preserve">. </w:t>
      </w:r>
      <w:r w:rsidRPr="00F3743B">
        <w:rPr>
          <w:sz w:val="24"/>
        </w:rPr>
        <w:t xml:space="preserve">Therefore </w:t>
      </w:r>
      <w:r w:rsidRPr="000D0E4C">
        <w:rPr>
          <w:rFonts w:hint="eastAsia"/>
          <w:kern w:val="0"/>
          <w:sz w:val="24"/>
        </w:rPr>
        <w:t>obtain</w:t>
      </w:r>
      <w:r>
        <w:rPr>
          <w:rFonts w:hint="eastAsia"/>
          <w:kern w:val="0"/>
          <w:sz w:val="24"/>
        </w:rPr>
        <w:t>ing</w:t>
      </w:r>
      <w:r w:rsidRPr="000D0E4C">
        <w:rPr>
          <w:kern w:val="0"/>
          <w:sz w:val="24"/>
        </w:rPr>
        <w:t xml:space="preserve"> an accurate prediction of the three-dimensional structure of a protein </w:t>
      </w:r>
      <w:r>
        <w:rPr>
          <w:rFonts w:hint="eastAsia"/>
          <w:kern w:val="0"/>
          <w:sz w:val="24"/>
        </w:rPr>
        <w:t xml:space="preserve">by automatic prediction </w:t>
      </w:r>
      <w:r w:rsidRPr="000D0E4C">
        <w:rPr>
          <w:kern w:val="0"/>
          <w:sz w:val="24"/>
        </w:rPr>
        <w:t xml:space="preserve">is one of the most important </w:t>
      </w:r>
      <w:r w:rsidRPr="000D0E4C">
        <w:rPr>
          <w:rFonts w:hint="eastAsia"/>
          <w:kern w:val="0"/>
          <w:sz w:val="24"/>
        </w:rPr>
        <w:t>problems</w:t>
      </w:r>
      <w:r w:rsidRPr="000D0E4C">
        <w:rPr>
          <w:kern w:val="0"/>
          <w:sz w:val="24"/>
        </w:rPr>
        <w:t xml:space="preserve"> in bioinformatics and has been actively researched for many years. </w:t>
      </w:r>
    </w:p>
    <w:p w:rsidR="00256456" w:rsidRDefault="00256456" w:rsidP="00256456">
      <w:pPr>
        <w:autoSpaceDE w:val="0"/>
        <w:autoSpaceDN w:val="0"/>
        <w:adjustRightInd w:val="0"/>
        <w:ind w:firstLine="426"/>
        <w:rPr>
          <w:sz w:val="24"/>
        </w:rPr>
      </w:pPr>
      <w:r w:rsidRPr="00F3743B">
        <w:rPr>
          <w:sz w:val="24"/>
        </w:rPr>
        <w:t xml:space="preserve">The </w:t>
      </w:r>
      <w:r>
        <w:rPr>
          <w:sz w:val="24"/>
        </w:rPr>
        <w:t>CASP</w:t>
      </w:r>
      <w:r>
        <w:rPr>
          <w:rFonts w:hint="eastAsia"/>
          <w:sz w:val="24"/>
        </w:rPr>
        <w:t xml:space="preserve"> is</w:t>
      </w:r>
      <w:r w:rsidRPr="00F3743B">
        <w:rPr>
          <w:sz w:val="24"/>
        </w:rPr>
        <w:t xml:space="preserve"> a </w:t>
      </w:r>
      <w:r w:rsidRPr="00BF6E95">
        <w:rPr>
          <w:sz w:val="24"/>
        </w:rPr>
        <w:t>biannual</w:t>
      </w:r>
      <w:r w:rsidRPr="00F3743B">
        <w:rPr>
          <w:sz w:val="24"/>
        </w:rPr>
        <w:t xml:space="preserve"> world wild </w:t>
      </w:r>
      <w:r>
        <w:rPr>
          <w:rFonts w:hint="eastAsia"/>
          <w:sz w:val="24"/>
        </w:rPr>
        <w:t>contest</w:t>
      </w:r>
      <w:r w:rsidRPr="00F3743B">
        <w:rPr>
          <w:sz w:val="24"/>
        </w:rPr>
        <w:t xml:space="preserve"> in the structure prediction community </w:t>
      </w:r>
      <w:r w:rsidRPr="00826FF1">
        <w:rPr>
          <w:rFonts w:hint="eastAsia"/>
          <w:sz w:val="24"/>
        </w:rPr>
        <w:t>to</w:t>
      </w:r>
      <w:r>
        <w:rPr>
          <w:rFonts w:hint="eastAsia"/>
          <w:color w:val="FF0000"/>
          <w:sz w:val="24"/>
        </w:rPr>
        <w:t xml:space="preserve"> </w:t>
      </w:r>
      <w:r>
        <w:rPr>
          <w:sz w:val="24"/>
        </w:rPr>
        <w:t>assess</w:t>
      </w:r>
      <w:r w:rsidRPr="00F3743B">
        <w:rPr>
          <w:sz w:val="24"/>
        </w:rPr>
        <w:t xml:space="preserve"> the current protein mod</w:t>
      </w:r>
      <w:r>
        <w:rPr>
          <w:sz w:val="24"/>
        </w:rPr>
        <w:t>eling techniques and identify</w:t>
      </w:r>
      <w:r w:rsidRPr="00F3743B">
        <w:rPr>
          <w:sz w:val="24"/>
        </w:rPr>
        <w:t xml:space="preserve"> their quality. </w:t>
      </w:r>
      <w:r>
        <w:rPr>
          <w:rFonts w:hint="eastAsia"/>
          <w:sz w:val="24"/>
        </w:rPr>
        <w:t xml:space="preserve">There are </w:t>
      </w:r>
      <w:r w:rsidRPr="00BF6E95">
        <w:rPr>
          <w:sz w:val="24"/>
        </w:rPr>
        <w:t>different groups try</w:t>
      </w:r>
      <w:r w:rsidR="00134B2A">
        <w:rPr>
          <w:sz w:val="24"/>
        </w:rPr>
        <w:t>ing</w:t>
      </w:r>
      <w:r w:rsidRPr="00BF6E95">
        <w:rPr>
          <w:sz w:val="24"/>
        </w:rPr>
        <w:t xml:space="preserve"> to predict structure of a protein whose structure is </w:t>
      </w:r>
      <w:r>
        <w:rPr>
          <w:rFonts w:hint="eastAsia"/>
          <w:sz w:val="24"/>
        </w:rPr>
        <w:t>un</w:t>
      </w:r>
      <w:r w:rsidRPr="00BF6E95">
        <w:rPr>
          <w:sz w:val="24"/>
        </w:rPr>
        <w:t>released to the outside world</w:t>
      </w:r>
      <w:r>
        <w:rPr>
          <w:rFonts w:hint="eastAsia"/>
          <w:sz w:val="24"/>
        </w:rPr>
        <w:t xml:space="preserve"> or refine an existing model close to native structure</w:t>
      </w:r>
      <w:r w:rsidRPr="00BF6E95">
        <w:rPr>
          <w:sz w:val="24"/>
        </w:rPr>
        <w:t>.</w:t>
      </w:r>
      <w:r>
        <w:rPr>
          <w:rFonts w:hint="eastAsia"/>
          <w:sz w:val="24"/>
        </w:rPr>
        <w:t xml:space="preserve"> </w:t>
      </w:r>
      <w:r w:rsidRPr="00F3743B">
        <w:rPr>
          <w:sz w:val="24"/>
        </w:rPr>
        <w:t xml:space="preserve">Evaluating the </w:t>
      </w:r>
      <w:r w:rsidRPr="00F3743B">
        <w:rPr>
          <w:sz w:val="24"/>
        </w:rPr>
        <w:lastRenderedPageBreak/>
        <w:t>models</w:t>
      </w:r>
      <w:r>
        <w:rPr>
          <w:sz w:val="24"/>
        </w:rPr>
        <w:t>’</w:t>
      </w:r>
      <w:r w:rsidRPr="00F3743B">
        <w:rPr>
          <w:sz w:val="24"/>
        </w:rPr>
        <w:t xml:space="preserve"> quality and refining the existing models are the two main problems of predict</w:t>
      </w:r>
      <w:r>
        <w:rPr>
          <w:rFonts w:hint="eastAsia"/>
          <w:sz w:val="24"/>
        </w:rPr>
        <w:t>ing</w:t>
      </w:r>
      <w:r w:rsidRPr="00F3743B">
        <w:rPr>
          <w:sz w:val="24"/>
        </w:rPr>
        <w:t xml:space="preserve"> the three dimensional </w:t>
      </w:r>
      <w:r>
        <w:rPr>
          <w:sz w:val="24"/>
        </w:rPr>
        <w:t>protein models</w:t>
      </w:r>
      <w:r w:rsidRPr="00F3743B">
        <w:rPr>
          <w:sz w:val="24"/>
        </w:rPr>
        <w:t>.</w:t>
      </w:r>
      <w:r>
        <w:rPr>
          <w:rFonts w:hint="eastAsia"/>
          <w:sz w:val="24"/>
        </w:rPr>
        <w:t xml:space="preserve"> </w:t>
      </w:r>
    </w:p>
    <w:p w:rsidR="00256456" w:rsidRDefault="00256456" w:rsidP="00256456">
      <w:pPr>
        <w:autoSpaceDE w:val="0"/>
        <w:autoSpaceDN w:val="0"/>
        <w:adjustRightInd w:val="0"/>
        <w:ind w:firstLine="426"/>
        <w:rPr>
          <w:sz w:val="24"/>
        </w:rPr>
      </w:pPr>
      <w:r w:rsidRPr="000D0E4C">
        <w:rPr>
          <w:kern w:val="0"/>
          <w:sz w:val="24"/>
        </w:rPr>
        <w:t>Model</w:t>
      </w:r>
      <w:r w:rsidRPr="000D0E4C">
        <w:rPr>
          <w:rFonts w:hint="eastAsia"/>
          <w:kern w:val="0"/>
          <w:sz w:val="24"/>
        </w:rPr>
        <w:t xml:space="preserve"> refinement </w:t>
      </w:r>
      <w:r w:rsidRPr="000D0E4C">
        <w:rPr>
          <w:kern w:val="0"/>
          <w:sz w:val="24"/>
        </w:rPr>
        <w:t>is a step in the prediction process, in which improved structures are constructed based on a pool of initially generated models.</w:t>
      </w:r>
      <w:r>
        <w:rPr>
          <w:rFonts w:hint="eastAsia"/>
          <w:sz w:val="24"/>
        </w:rPr>
        <w:t xml:space="preserve"> </w:t>
      </w:r>
      <w:r w:rsidRPr="00F3743B">
        <w:rPr>
          <w:sz w:val="24"/>
        </w:rPr>
        <w:t xml:space="preserve">The refinement category has been added to the CASP competition since 2008 to evaluate the current technology </w:t>
      </w:r>
      <w:r>
        <w:rPr>
          <w:rFonts w:hint="eastAsia"/>
          <w:sz w:val="24"/>
        </w:rPr>
        <w:t>for</w:t>
      </w:r>
      <w:r w:rsidRPr="00F3743B">
        <w:rPr>
          <w:sz w:val="24"/>
        </w:rPr>
        <w:t xml:space="preserve"> further improvement to the best predicted models. Participants can focus on the best submitted </w:t>
      </w:r>
      <w:r>
        <w:rPr>
          <w:sz w:val="24"/>
        </w:rPr>
        <w:t>protein models</w:t>
      </w:r>
      <w:r w:rsidRPr="00F3743B">
        <w:rPr>
          <w:sz w:val="24"/>
        </w:rPr>
        <w:t xml:space="preserve">, sometimes the certain </w:t>
      </w:r>
      <w:r>
        <w:rPr>
          <w:rFonts w:hint="eastAsia"/>
          <w:sz w:val="24"/>
        </w:rPr>
        <w:t>part</w:t>
      </w:r>
      <w:r w:rsidRPr="00F3743B">
        <w:rPr>
          <w:sz w:val="24"/>
        </w:rPr>
        <w:t xml:space="preserve"> of a protein needs to refinement or the accuracy of the </w:t>
      </w:r>
      <w:r>
        <w:rPr>
          <w:sz w:val="24"/>
        </w:rPr>
        <w:t>protein models</w:t>
      </w:r>
      <w:r w:rsidRPr="00F3743B">
        <w:rPr>
          <w:sz w:val="24"/>
        </w:rPr>
        <w:t xml:space="preserve"> are provided. </w:t>
      </w:r>
      <w:r>
        <w:rPr>
          <w:rFonts w:hint="eastAsia"/>
          <w:sz w:val="24"/>
        </w:rPr>
        <w:t xml:space="preserve">The aim of protein refinement </w:t>
      </w:r>
      <w:r>
        <w:rPr>
          <w:sz w:val="24"/>
        </w:rPr>
        <w:t xml:space="preserve">is to move the backbone </w:t>
      </w:r>
      <w:r>
        <w:rPr>
          <w:rFonts w:hint="eastAsia"/>
          <w:sz w:val="24"/>
        </w:rPr>
        <w:t xml:space="preserve">or </w:t>
      </w:r>
      <w:r>
        <w:rPr>
          <w:sz w:val="24"/>
        </w:rPr>
        <w:t>the side</w:t>
      </w:r>
      <w:r>
        <w:rPr>
          <w:rFonts w:hint="eastAsia"/>
          <w:sz w:val="24"/>
        </w:rPr>
        <w:t xml:space="preserve"> chain conformations </w:t>
      </w:r>
      <w:r>
        <w:rPr>
          <w:sz w:val="24"/>
        </w:rPr>
        <w:t>closer to native</w:t>
      </w:r>
      <w:r>
        <w:rPr>
          <w:rFonts w:hint="eastAsia"/>
          <w:sz w:val="24"/>
        </w:rPr>
        <w:t>.</w:t>
      </w:r>
      <w:r w:rsidRPr="00F3743B">
        <w:rPr>
          <w:sz w:val="24"/>
        </w:rPr>
        <w:t xml:space="preserve"> </w:t>
      </w:r>
      <w:r w:rsidR="00134B2A">
        <w:rPr>
          <w:sz w:val="24"/>
        </w:rPr>
        <w:t>S</w:t>
      </w:r>
      <w:r w:rsidRPr="00F3743B">
        <w:rPr>
          <w:sz w:val="24"/>
        </w:rPr>
        <w:t>everal</w:t>
      </w:r>
      <w:r w:rsidRPr="00F3743B">
        <w:rPr>
          <w:rFonts w:hint="eastAsia"/>
          <w:sz w:val="24"/>
        </w:rPr>
        <w:t xml:space="preserve"> methods </w:t>
      </w:r>
      <w:r>
        <w:rPr>
          <w:rFonts w:hint="eastAsia"/>
          <w:sz w:val="24"/>
        </w:rPr>
        <w:t xml:space="preserve">were explored and software packages were </w:t>
      </w:r>
      <w:r>
        <w:rPr>
          <w:sz w:val="24"/>
        </w:rPr>
        <w:t>develop</w:t>
      </w:r>
      <w:r>
        <w:rPr>
          <w:rFonts w:hint="eastAsia"/>
          <w:sz w:val="24"/>
        </w:rPr>
        <w:t xml:space="preserve">ed </w:t>
      </w:r>
      <w:r w:rsidRPr="00F3743B">
        <w:rPr>
          <w:rFonts w:hint="eastAsia"/>
          <w:sz w:val="24"/>
        </w:rPr>
        <w:t xml:space="preserve">to </w:t>
      </w:r>
      <w:bookmarkStart w:id="72" w:name="OLE_LINK37"/>
      <w:bookmarkStart w:id="73" w:name="OLE_LINK38"/>
      <w:r w:rsidRPr="00F3743B">
        <w:rPr>
          <w:rFonts w:hint="eastAsia"/>
          <w:sz w:val="24"/>
        </w:rPr>
        <w:t xml:space="preserve">improve the </w:t>
      </w:r>
      <w:r>
        <w:rPr>
          <w:sz w:val="24"/>
        </w:rPr>
        <w:t>quality</w:t>
      </w:r>
      <w:r>
        <w:rPr>
          <w:rFonts w:hint="eastAsia"/>
          <w:sz w:val="24"/>
        </w:rPr>
        <w:t xml:space="preserve"> of protein </w:t>
      </w:r>
      <w:bookmarkEnd w:id="72"/>
      <w:bookmarkEnd w:id="73"/>
      <w:r>
        <w:rPr>
          <w:rFonts w:hint="eastAsia"/>
          <w:sz w:val="24"/>
        </w:rPr>
        <w:t>structure models</w:t>
      </w:r>
      <w:r w:rsidRPr="00F3743B">
        <w:rPr>
          <w:rFonts w:hint="eastAsia"/>
          <w:sz w:val="24"/>
        </w:rPr>
        <w:t xml:space="preserve">. </w:t>
      </w:r>
      <w:proofErr w:type="gramStart"/>
      <w:r w:rsidRPr="00F3743B">
        <w:rPr>
          <w:sz w:val="24"/>
        </w:rPr>
        <w:t>i3Drefine</w:t>
      </w:r>
      <w:proofErr w:type="gramEnd"/>
      <w:r>
        <w:rPr>
          <w:rFonts w:hint="eastAsia"/>
          <w:sz w:val="24"/>
        </w:rPr>
        <w:t xml:space="preserve"> </w:t>
      </w:r>
      <w:r w:rsidRPr="00F3743B">
        <w:rPr>
          <w:rFonts w:hint="eastAsia"/>
          <w:sz w:val="24"/>
        </w:rPr>
        <w:t>software</w:t>
      </w:r>
      <w:r>
        <w:rPr>
          <w:rFonts w:hint="eastAsia"/>
          <w:sz w:val="24"/>
        </w:rPr>
        <w:t xml:space="preserve"> i</w:t>
      </w:r>
      <w:r w:rsidRPr="00F3743B">
        <w:rPr>
          <w:rFonts w:hint="eastAsia"/>
          <w:sz w:val="24"/>
        </w:rPr>
        <w:t xml:space="preserve">s the only fully-automated </w:t>
      </w:r>
      <w:r w:rsidRPr="00F3743B">
        <w:rPr>
          <w:sz w:val="24"/>
        </w:rPr>
        <w:t>server</w:t>
      </w:r>
      <w:r w:rsidRPr="00F3743B">
        <w:rPr>
          <w:rFonts w:hint="eastAsia"/>
          <w:sz w:val="24"/>
        </w:rPr>
        <w:t xml:space="preserve"> </w:t>
      </w:r>
      <w:r>
        <w:rPr>
          <w:rFonts w:hint="eastAsia"/>
          <w:sz w:val="24"/>
        </w:rPr>
        <w:t xml:space="preserve">which </w:t>
      </w:r>
      <w:r w:rsidRPr="00F3743B">
        <w:rPr>
          <w:rFonts w:hint="eastAsia"/>
          <w:sz w:val="24"/>
        </w:rPr>
        <w:t xml:space="preserve">can improve the global and local structure quality in CASP10. This new technology </w:t>
      </w:r>
      <w:r w:rsidRPr="00F3743B">
        <w:rPr>
          <w:sz w:val="24"/>
        </w:rPr>
        <w:t>minimizes the energy</w:t>
      </w:r>
      <w:r>
        <w:rPr>
          <w:rFonts w:hint="eastAsia"/>
          <w:sz w:val="24"/>
        </w:rPr>
        <w:t xml:space="preserve"> </w:t>
      </w:r>
      <w:r w:rsidRPr="00F3743B">
        <w:rPr>
          <w:sz w:val="24"/>
        </w:rPr>
        <w:t>iteratively</w:t>
      </w:r>
      <w:r w:rsidRPr="00F3743B">
        <w:rPr>
          <w:rFonts w:hint="eastAsia"/>
          <w:sz w:val="24"/>
        </w:rPr>
        <w:t xml:space="preserve"> with </w:t>
      </w:r>
      <w:r w:rsidRPr="00F3743B">
        <w:rPr>
          <w:sz w:val="24"/>
        </w:rPr>
        <w:t>physics and knowledge-based force fields</w:t>
      </w:r>
      <w:r>
        <w:rPr>
          <w:rFonts w:hint="eastAsia"/>
          <w:sz w:val="24"/>
        </w:rPr>
        <w:t>,</w:t>
      </w:r>
      <w:r w:rsidRPr="00F3743B">
        <w:rPr>
          <w:sz w:val="24"/>
        </w:rPr>
        <w:t xml:space="preserve"> and hydrogen bonding (HB) network optimization technique</w:t>
      </w:r>
      <w:r w:rsidRPr="00256456">
        <w:rPr>
          <w:sz w:val="24"/>
        </w:rPr>
        <w:t xml:space="preserve"> </w:t>
      </w:r>
      <w:sdt>
        <w:sdtPr>
          <w:rPr>
            <w:sz w:val="24"/>
          </w:rPr>
          <w:id w:val="903867684"/>
          <w:citation/>
        </w:sdtPr>
        <w:sdtContent>
          <w:r w:rsidRPr="00F3743B">
            <w:rPr>
              <w:sz w:val="24"/>
            </w:rPr>
            <w:fldChar w:fldCharType="begin"/>
          </w:r>
          <w:r w:rsidR="00A50EE7">
            <w:rPr>
              <w:sz w:val="24"/>
            </w:rPr>
            <w:instrText xml:space="preserve">CITATION Deb13 \l 1033 </w:instrText>
          </w:r>
          <w:r w:rsidRPr="00F3743B">
            <w:rPr>
              <w:sz w:val="24"/>
            </w:rPr>
            <w:fldChar w:fldCharType="separate"/>
          </w:r>
          <w:r w:rsidR="009112BF" w:rsidRPr="009112BF">
            <w:rPr>
              <w:noProof/>
              <w:sz w:val="24"/>
            </w:rPr>
            <w:t>[5]</w:t>
          </w:r>
          <w:r w:rsidRPr="00F3743B">
            <w:rPr>
              <w:sz w:val="24"/>
            </w:rPr>
            <w:fldChar w:fldCharType="end"/>
          </w:r>
        </w:sdtContent>
      </w:sdt>
      <w:r w:rsidRPr="00F3743B">
        <w:rPr>
          <w:sz w:val="24"/>
        </w:rPr>
        <w:t>.</w:t>
      </w:r>
      <w:r w:rsidRPr="00256456">
        <w:rPr>
          <w:rFonts w:hint="eastAsia"/>
          <w:sz w:val="24"/>
        </w:rPr>
        <w:t xml:space="preserve"> </w:t>
      </w:r>
      <w:proofErr w:type="spellStart"/>
      <w:r w:rsidRPr="00F3743B">
        <w:rPr>
          <w:rFonts w:hint="eastAsia"/>
          <w:sz w:val="24"/>
        </w:rPr>
        <w:t>GalaxyRefine</w:t>
      </w:r>
      <w:proofErr w:type="spellEnd"/>
      <w:r w:rsidRPr="00F3743B">
        <w:rPr>
          <w:rFonts w:hint="eastAsia"/>
          <w:sz w:val="24"/>
        </w:rPr>
        <w:t xml:space="preserve"> has </w:t>
      </w:r>
      <w:r>
        <w:rPr>
          <w:rFonts w:hint="eastAsia"/>
          <w:sz w:val="24"/>
        </w:rPr>
        <w:t xml:space="preserve">the </w:t>
      </w:r>
      <w:r w:rsidRPr="00F3743B">
        <w:rPr>
          <w:rFonts w:hint="eastAsia"/>
          <w:sz w:val="24"/>
        </w:rPr>
        <w:t xml:space="preserve">best performance </w:t>
      </w:r>
      <w:r w:rsidRPr="00F3743B">
        <w:rPr>
          <w:sz w:val="24"/>
        </w:rPr>
        <w:t>in</w:t>
      </w:r>
      <w:r w:rsidRPr="00F3743B">
        <w:rPr>
          <w:rFonts w:hint="eastAsia"/>
          <w:sz w:val="24"/>
        </w:rPr>
        <w:t xml:space="preserve"> CASP10 </w:t>
      </w:r>
      <w:r w:rsidRPr="00F3743B">
        <w:rPr>
          <w:sz w:val="24"/>
        </w:rPr>
        <w:t>by</w:t>
      </w:r>
      <w:r w:rsidRPr="00F3743B">
        <w:rPr>
          <w:rFonts w:hint="eastAsia"/>
          <w:sz w:val="24"/>
        </w:rPr>
        <w:t xml:space="preserve"> improving the local structure quality</w:t>
      </w:r>
      <w:r>
        <w:rPr>
          <w:rFonts w:hint="eastAsia"/>
          <w:sz w:val="24"/>
        </w:rPr>
        <w:t>.</w:t>
      </w:r>
      <w:r w:rsidRPr="00F3743B">
        <w:rPr>
          <w:rFonts w:hint="eastAsia"/>
          <w:sz w:val="24"/>
        </w:rPr>
        <w:t xml:space="preserve"> </w:t>
      </w:r>
      <w:r>
        <w:rPr>
          <w:rFonts w:hint="eastAsia"/>
          <w:sz w:val="24"/>
        </w:rPr>
        <w:t>It rebuilt</w:t>
      </w:r>
      <w:r w:rsidRPr="00F3743B">
        <w:rPr>
          <w:rFonts w:hint="eastAsia"/>
          <w:sz w:val="24"/>
        </w:rPr>
        <w:t xml:space="preserve"> the side chains</w:t>
      </w:r>
      <w:r>
        <w:rPr>
          <w:rFonts w:hint="eastAsia"/>
          <w:sz w:val="24"/>
        </w:rPr>
        <w:t xml:space="preserve">, </w:t>
      </w:r>
      <w:r w:rsidRPr="00F3743B">
        <w:rPr>
          <w:rFonts w:hint="eastAsia"/>
          <w:sz w:val="24"/>
        </w:rPr>
        <w:t>repack</w:t>
      </w:r>
      <w:r>
        <w:rPr>
          <w:rFonts w:hint="eastAsia"/>
          <w:sz w:val="24"/>
        </w:rPr>
        <w:t>ed</w:t>
      </w:r>
      <w:r w:rsidRPr="00F3743B">
        <w:rPr>
          <w:rFonts w:hint="eastAsia"/>
          <w:sz w:val="24"/>
        </w:rPr>
        <w:t xml:space="preserve"> them</w:t>
      </w:r>
      <w:r>
        <w:rPr>
          <w:rFonts w:hint="eastAsia"/>
          <w:sz w:val="24"/>
        </w:rPr>
        <w:t>,</w:t>
      </w:r>
      <w:r w:rsidRPr="00F3743B">
        <w:rPr>
          <w:rFonts w:hint="eastAsia"/>
          <w:sz w:val="24"/>
        </w:rPr>
        <w:t xml:space="preserve"> and </w:t>
      </w:r>
      <w:r w:rsidRPr="00F3743B">
        <w:rPr>
          <w:sz w:val="24"/>
        </w:rPr>
        <w:t>relaxe</w:t>
      </w:r>
      <w:r>
        <w:rPr>
          <w:rFonts w:hint="eastAsia"/>
          <w:sz w:val="24"/>
        </w:rPr>
        <w:t>d</w:t>
      </w:r>
      <w:r w:rsidRPr="00F3743B">
        <w:rPr>
          <w:rFonts w:hint="eastAsia"/>
          <w:sz w:val="24"/>
        </w:rPr>
        <w:t xml:space="preserve"> the structure by molecular dynamics </w:t>
      </w:r>
      <w:r w:rsidRPr="00F3743B">
        <w:rPr>
          <w:sz w:val="24"/>
        </w:rPr>
        <w:t>simulation</w:t>
      </w:r>
      <w:r w:rsidRPr="00256456">
        <w:rPr>
          <w:sz w:val="24"/>
        </w:rPr>
        <w:t xml:space="preserve"> </w:t>
      </w:r>
      <w:sdt>
        <w:sdtPr>
          <w:rPr>
            <w:sz w:val="24"/>
          </w:rPr>
          <w:id w:val="-935050105"/>
          <w:citation/>
        </w:sdtPr>
        <w:sdtContent>
          <w:r w:rsidRPr="00F3743B">
            <w:rPr>
              <w:sz w:val="24"/>
            </w:rPr>
            <w:fldChar w:fldCharType="begin"/>
          </w:r>
          <w:r w:rsidR="00A50EE7">
            <w:rPr>
              <w:sz w:val="24"/>
            </w:rPr>
            <w:instrText xml:space="preserve">CITATION Lim13 \l 2052 </w:instrText>
          </w:r>
          <w:r w:rsidRPr="00F3743B">
            <w:rPr>
              <w:sz w:val="24"/>
            </w:rPr>
            <w:fldChar w:fldCharType="separate"/>
          </w:r>
          <w:r w:rsidR="009112BF" w:rsidRPr="009112BF">
            <w:rPr>
              <w:noProof/>
              <w:sz w:val="24"/>
            </w:rPr>
            <w:t>[6]</w:t>
          </w:r>
          <w:r w:rsidRPr="00F3743B">
            <w:rPr>
              <w:sz w:val="24"/>
            </w:rPr>
            <w:fldChar w:fldCharType="end"/>
          </w:r>
        </w:sdtContent>
      </w:sdt>
      <w:r w:rsidRPr="00F3743B">
        <w:rPr>
          <w:rFonts w:hint="eastAsia"/>
          <w:sz w:val="24"/>
        </w:rPr>
        <w:t>.</w:t>
      </w:r>
      <w:r w:rsidRPr="00256456">
        <w:rPr>
          <w:rFonts w:hint="eastAsia"/>
          <w:sz w:val="24"/>
        </w:rPr>
        <w:t xml:space="preserve"> </w:t>
      </w:r>
      <w:proofErr w:type="spellStart"/>
      <w:r w:rsidRPr="00F3743B">
        <w:rPr>
          <w:rFonts w:hint="eastAsia"/>
          <w:sz w:val="24"/>
        </w:rPr>
        <w:t>KoBaMIN</w:t>
      </w:r>
      <w:proofErr w:type="spellEnd"/>
      <w:r w:rsidRPr="00F3743B">
        <w:rPr>
          <w:rFonts w:hint="eastAsia"/>
          <w:sz w:val="24"/>
        </w:rPr>
        <w:t xml:space="preserve"> </w:t>
      </w:r>
      <w:r>
        <w:rPr>
          <w:rFonts w:hint="eastAsia"/>
          <w:sz w:val="24"/>
        </w:rPr>
        <w:t xml:space="preserve">is another method </w:t>
      </w:r>
      <w:r w:rsidRPr="00F3743B">
        <w:rPr>
          <w:rFonts w:hint="eastAsia"/>
          <w:sz w:val="24"/>
        </w:rPr>
        <w:t xml:space="preserve">based on minimization of a knowledge-based </w:t>
      </w:r>
      <w:r w:rsidRPr="00F3743B">
        <w:rPr>
          <w:sz w:val="24"/>
        </w:rPr>
        <w:t>potential</w:t>
      </w:r>
      <w:r w:rsidRPr="00F3743B">
        <w:rPr>
          <w:rFonts w:hint="eastAsia"/>
          <w:sz w:val="24"/>
        </w:rPr>
        <w:t xml:space="preserve"> of mean force</w:t>
      </w:r>
      <w:r w:rsidRPr="00256456">
        <w:rPr>
          <w:rFonts w:hint="eastAsia"/>
          <w:sz w:val="24"/>
        </w:rPr>
        <w:t xml:space="preserve"> </w:t>
      </w:r>
      <w:sdt>
        <w:sdtPr>
          <w:rPr>
            <w:rFonts w:hint="eastAsia"/>
            <w:sz w:val="24"/>
          </w:rPr>
          <w:id w:val="410433353"/>
          <w:citation/>
        </w:sdtPr>
        <w:sdtContent>
          <w:r w:rsidRPr="00F3743B">
            <w:rPr>
              <w:sz w:val="24"/>
            </w:rPr>
            <w:fldChar w:fldCharType="begin"/>
          </w:r>
          <w:r w:rsidR="00A50EE7">
            <w:rPr>
              <w:sz w:val="24"/>
            </w:rPr>
            <w:instrText xml:space="preserve">CITATION Joã12 \l 2052 </w:instrText>
          </w:r>
          <w:r w:rsidRPr="00F3743B">
            <w:rPr>
              <w:sz w:val="24"/>
            </w:rPr>
            <w:fldChar w:fldCharType="separate"/>
          </w:r>
          <w:r w:rsidR="009112BF" w:rsidRPr="009112BF">
            <w:rPr>
              <w:noProof/>
              <w:sz w:val="24"/>
            </w:rPr>
            <w:t>[7]</w:t>
          </w:r>
          <w:r w:rsidRPr="00F3743B">
            <w:rPr>
              <w:sz w:val="24"/>
            </w:rPr>
            <w:fldChar w:fldCharType="end"/>
          </w:r>
        </w:sdtContent>
      </w:sdt>
      <w:r w:rsidRPr="00F3743B">
        <w:rPr>
          <w:rFonts w:hint="eastAsia"/>
          <w:sz w:val="24"/>
        </w:rPr>
        <w:t>.</w:t>
      </w:r>
      <w:r w:rsidRPr="00256456">
        <w:rPr>
          <w:sz w:val="24"/>
        </w:rPr>
        <w:t xml:space="preserve"> </w:t>
      </w:r>
      <w:r w:rsidRPr="00F3743B">
        <w:rPr>
          <w:sz w:val="24"/>
        </w:rPr>
        <w:t>I-TASSER is an automated pipeline for predicting protein 3D structure by multiple threading alignments and iterative structure assembly simulations</w:t>
      </w:r>
      <w:r w:rsidRPr="00256456">
        <w:rPr>
          <w:sz w:val="24"/>
        </w:rPr>
        <w:t xml:space="preserve"> </w:t>
      </w:r>
      <w:sdt>
        <w:sdtPr>
          <w:rPr>
            <w:sz w:val="24"/>
          </w:rPr>
          <w:id w:val="1492455101"/>
          <w:citation/>
        </w:sdtPr>
        <w:sdtContent>
          <w:r w:rsidRPr="00F3743B">
            <w:rPr>
              <w:sz w:val="24"/>
            </w:rPr>
            <w:fldChar w:fldCharType="begin"/>
          </w:r>
          <w:r w:rsidR="00A50EE7">
            <w:rPr>
              <w:sz w:val="24"/>
            </w:rPr>
            <w:instrText xml:space="preserve">CITATION Don11 \l 1033 </w:instrText>
          </w:r>
          <w:r w:rsidRPr="00F3743B">
            <w:rPr>
              <w:sz w:val="24"/>
            </w:rPr>
            <w:fldChar w:fldCharType="separate"/>
          </w:r>
          <w:r w:rsidR="009112BF" w:rsidRPr="009112BF">
            <w:rPr>
              <w:noProof/>
              <w:sz w:val="24"/>
            </w:rPr>
            <w:t>[8]</w:t>
          </w:r>
          <w:r w:rsidRPr="00F3743B">
            <w:rPr>
              <w:sz w:val="24"/>
            </w:rPr>
            <w:fldChar w:fldCharType="end"/>
          </w:r>
        </w:sdtContent>
      </w:sdt>
      <w:r w:rsidRPr="00F3743B">
        <w:rPr>
          <w:sz w:val="24"/>
        </w:rPr>
        <w:t>.</w:t>
      </w:r>
      <w:r w:rsidRPr="00256456">
        <w:rPr>
          <w:rFonts w:hint="eastAsia"/>
          <w:sz w:val="24"/>
        </w:rPr>
        <w:t xml:space="preserve"> </w:t>
      </w:r>
      <w:r>
        <w:rPr>
          <w:rFonts w:hint="eastAsia"/>
          <w:sz w:val="24"/>
        </w:rPr>
        <w:t>Methods mentioned in references</w:t>
      </w:r>
      <w:r w:rsidRPr="00F3743B">
        <w:rPr>
          <w:sz w:val="24"/>
        </w:rPr>
        <w:t xml:space="preserve"> </w:t>
      </w:r>
      <w:sdt>
        <w:sdtPr>
          <w:rPr>
            <w:sz w:val="24"/>
          </w:rPr>
          <w:id w:val="-1993857309"/>
          <w:citation/>
        </w:sdtPr>
        <w:sdtContent>
          <w:r w:rsidRPr="00F3743B">
            <w:rPr>
              <w:sz w:val="24"/>
            </w:rPr>
            <w:fldChar w:fldCharType="begin"/>
          </w:r>
          <w:r w:rsidR="00FC0C5E">
            <w:rPr>
              <w:sz w:val="24"/>
            </w:rPr>
            <w:instrText xml:space="preserve">CITATION Hah12 \l 1033 </w:instrText>
          </w:r>
          <w:r w:rsidRPr="00F3743B">
            <w:rPr>
              <w:sz w:val="24"/>
            </w:rPr>
            <w:fldChar w:fldCharType="separate"/>
          </w:r>
          <w:r w:rsidR="009112BF" w:rsidRPr="009112BF">
            <w:rPr>
              <w:noProof/>
              <w:sz w:val="24"/>
            </w:rPr>
            <w:t>[9]</w:t>
          </w:r>
          <w:r w:rsidRPr="00F3743B">
            <w:rPr>
              <w:sz w:val="24"/>
            </w:rPr>
            <w:fldChar w:fldCharType="end"/>
          </w:r>
        </w:sdtContent>
      </w:sdt>
      <w:r w:rsidRPr="00F3743B">
        <w:rPr>
          <w:sz w:val="24"/>
        </w:rPr>
        <w:t xml:space="preserve"> and</w:t>
      </w:r>
      <w:r>
        <w:rPr>
          <w:rFonts w:hint="eastAsia"/>
          <w:sz w:val="24"/>
        </w:rPr>
        <w:t xml:space="preserve"> </w:t>
      </w:r>
      <w:sdt>
        <w:sdtPr>
          <w:rPr>
            <w:sz w:val="24"/>
          </w:rPr>
          <w:id w:val="-453245128"/>
          <w:citation/>
        </w:sdtPr>
        <w:sdtContent>
          <w:r w:rsidRPr="00F3743B">
            <w:rPr>
              <w:sz w:val="24"/>
            </w:rPr>
            <w:fldChar w:fldCharType="begin"/>
          </w:r>
          <w:r w:rsidR="00FC0C5E">
            <w:rPr>
              <w:sz w:val="24"/>
            </w:rPr>
            <w:instrText xml:space="preserve">CITATION Hah11 \l 1033 </w:instrText>
          </w:r>
          <w:r w:rsidRPr="00F3743B">
            <w:rPr>
              <w:sz w:val="24"/>
            </w:rPr>
            <w:fldChar w:fldCharType="separate"/>
          </w:r>
          <w:r w:rsidR="009112BF" w:rsidRPr="009112BF">
            <w:rPr>
              <w:noProof/>
              <w:sz w:val="24"/>
            </w:rPr>
            <w:t>[10]</w:t>
          </w:r>
          <w:r w:rsidRPr="00F3743B">
            <w:rPr>
              <w:sz w:val="24"/>
            </w:rPr>
            <w:fldChar w:fldCharType="end"/>
          </w:r>
        </w:sdtContent>
      </w:sdt>
      <w:r w:rsidRPr="00F3743B">
        <w:rPr>
          <w:sz w:val="24"/>
        </w:rPr>
        <w:t xml:space="preserve"> also can improve the initial model structure.</w:t>
      </w:r>
    </w:p>
    <w:p w:rsidR="00256456" w:rsidRDefault="00256456" w:rsidP="00256456">
      <w:pPr>
        <w:autoSpaceDE w:val="0"/>
        <w:autoSpaceDN w:val="0"/>
        <w:adjustRightInd w:val="0"/>
        <w:ind w:firstLine="426"/>
        <w:rPr>
          <w:sz w:val="24"/>
        </w:rPr>
      </w:pPr>
      <w:r w:rsidRPr="000D0E4C">
        <w:rPr>
          <w:kern w:val="0"/>
          <w:sz w:val="24"/>
        </w:rPr>
        <w:lastRenderedPageBreak/>
        <w:t xml:space="preserve">Although a number of software packages have been developed and </w:t>
      </w:r>
      <w:r>
        <w:rPr>
          <w:kern w:val="0"/>
          <w:sz w:val="24"/>
        </w:rPr>
        <w:t xml:space="preserve">they </w:t>
      </w:r>
      <w:r w:rsidRPr="000D0E4C">
        <w:rPr>
          <w:kern w:val="0"/>
          <w:sz w:val="24"/>
        </w:rPr>
        <w:t>sometimes perform well on template-based modeling, further improvement is needed for practical use.</w:t>
      </w:r>
      <w:r w:rsidRPr="00886AAD">
        <w:rPr>
          <w:sz w:val="24"/>
        </w:rPr>
        <w:t xml:space="preserve"> </w:t>
      </w:r>
      <w:r w:rsidR="009E5DD1">
        <w:rPr>
          <w:sz w:val="24"/>
        </w:rPr>
        <w:t>D</w:t>
      </w:r>
      <w:r w:rsidRPr="00F3743B">
        <w:rPr>
          <w:rFonts w:hint="eastAsia"/>
          <w:sz w:val="24"/>
        </w:rPr>
        <w:t>uring CASP8 and CASP9</w:t>
      </w:r>
      <w:sdt>
        <w:sdtPr>
          <w:rPr>
            <w:sz w:val="24"/>
          </w:rPr>
          <w:id w:val="1707139534"/>
          <w:citation/>
        </w:sdtPr>
        <w:sdtContent>
          <w:r w:rsidR="00F3743B" w:rsidRPr="00F3743B">
            <w:rPr>
              <w:sz w:val="24"/>
            </w:rPr>
            <w:fldChar w:fldCharType="begin"/>
          </w:r>
          <w:r w:rsidR="00A50EE7">
            <w:rPr>
              <w:sz w:val="24"/>
            </w:rPr>
            <w:instrText xml:space="preserve">CITATION Mac09 \l 1033 </w:instrText>
          </w:r>
          <w:r w:rsidR="00F3743B" w:rsidRPr="00F3743B">
            <w:rPr>
              <w:sz w:val="24"/>
            </w:rPr>
            <w:fldChar w:fldCharType="separate"/>
          </w:r>
          <w:r w:rsidR="009112BF">
            <w:rPr>
              <w:noProof/>
              <w:sz w:val="24"/>
            </w:rPr>
            <w:t xml:space="preserve"> </w:t>
          </w:r>
          <w:r w:rsidR="009112BF" w:rsidRPr="009112BF">
            <w:rPr>
              <w:noProof/>
              <w:sz w:val="24"/>
            </w:rPr>
            <w:t>[11]</w:t>
          </w:r>
          <w:r w:rsidR="00F3743B" w:rsidRPr="00F3743B">
            <w:rPr>
              <w:sz w:val="24"/>
            </w:rPr>
            <w:fldChar w:fldCharType="end"/>
          </w:r>
        </w:sdtContent>
      </w:sdt>
      <w:sdt>
        <w:sdtPr>
          <w:rPr>
            <w:sz w:val="24"/>
          </w:rPr>
          <w:id w:val="-247734276"/>
          <w:citation/>
        </w:sdtPr>
        <w:sdtContent>
          <w:r w:rsidR="00F3743B" w:rsidRPr="00F3743B">
            <w:rPr>
              <w:sz w:val="24"/>
            </w:rPr>
            <w:fldChar w:fldCharType="begin"/>
          </w:r>
          <w:r w:rsidR="00A50EE7">
            <w:rPr>
              <w:sz w:val="24"/>
            </w:rPr>
            <w:instrText xml:space="preserve">CITATION Mac11 \l 1033 </w:instrText>
          </w:r>
          <w:r w:rsidR="00F3743B" w:rsidRPr="00F3743B">
            <w:rPr>
              <w:sz w:val="24"/>
            </w:rPr>
            <w:fldChar w:fldCharType="separate"/>
          </w:r>
          <w:r w:rsidR="009112BF">
            <w:rPr>
              <w:noProof/>
              <w:sz w:val="24"/>
            </w:rPr>
            <w:t xml:space="preserve"> </w:t>
          </w:r>
          <w:r w:rsidR="009112BF" w:rsidRPr="009112BF">
            <w:rPr>
              <w:noProof/>
              <w:sz w:val="24"/>
            </w:rPr>
            <w:t>[12]</w:t>
          </w:r>
          <w:r w:rsidR="00F3743B" w:rsidRPr="00F3743B">
            <w:rPr>
              <w:sz w:val="24"/>
            </w:rPr>
            <w:fldChar w:fldCharType="end"/>
          </w:r>
        </w:sdtContent>
      </w:sdt>
      <w:r w:rsidR="00F3743B" w:rsidRPr="00F3743B">
        <w:rPr>
          <w:rFonts w:hint="eastAsia"/>
          <w:sz w:val="24"/>
        </w:rPr>
        <w:t xml:space="preserve">, </w:t>
      </w:r>
      <w:r w:rsidRPr="00F3743B">
        <w:rPr>
          <w:rFonts w:hint="eastAsia"/>
          <w:sz w:val="24"/>
        </w:rPr>
        <w:t>only a few groups were able to improve the protein model quality consistently.</w:t>
      </w:r>
      <w:r w:rsidR="002D69F6">
        <w:rPr>
          <w:sz w:val="24"/>
        </w:rPr>
        <w:t xml:space="preserve"> </w:t>
      </w:r>
      <w:bookmarkStart w:id="74" w:name="OLE_LINK1"/>
      <w:bookmarkStart w:id="75" w:name="OLE_LINK2"/>
      <w:r w:rsidR="002D69F6">
        <w:rPr>
          <w:sz w:val="24"/>
        </w:rPr>
        <w:t xml:space="preserve">In CASP10, </w:t>
      </w:r>
      <w:r w:rsidR="00EB4791">
        <w:rPr>
          <w:sz w:val="24"/>
        </w:rPr>
        <w:t>seven</w:t>
      </w:r>
      <w:r w:rsidR="002D69F6">
        <w:rPr>
          <w:sz w:val="24"/>
        </w:rPr>
        <w:t xml:space="preserve"> groups were better than naïve</w:t>
      </w:r>
      <w:r w:rsidR="009E5DD1">
        <w:rPr>
          <w:sz w:val="24"/>
        </w:rPr>
        <w:t xml:space="preserve"> </w:t>
      </w:r>
      <w:r w:rsidR="002D69F6">
        <w:rPr>
          <w:sz w:val="24"/>
        </w:rPr>
        <w:t xml:space="preserve">(null) method, only </w:t>
      </w:r>
      <w:r w:rsidR="00EB4791">
        <w:rPr>
          <w:sz w:val="24"/>
        </w:rPr>
        <w:t xml:space="preserve">two or </w:t>
      </w:r>
      <w:r w:rsidR="002D69F6">
        <w:rPr>
          <w:sz w:val="24"/>
        </w:rPr>
        <w:t>three group</w:t>
      </w:r>
      <w:r w:rsidR="009E5DD1">
        <w:rPr>
          <w:sz w:val="24"/>
        </w:rPr>
        <w:t>s</w:t>
      </w:r>
      <w:r w:rsidR="002D69F6">
        <w:rPr>
          <w:sz w:val="24"/>
        </w:rPr>
        <w:t xml:space="preserve"> were significantly better. </w:t>
      </w:r>
      <w:r w:rsidR="009E5DD1">
        <w:rPr>
          <w:sz w:val="24"/>
        </w:rPr>
        <w:t>Most</w:t>
      </w:r>
      <w:r w:rsidR="002D69F6">
        <w:rPr>
          <w:sz w:val="24"/>
        </w:rPr>
        <w:t xml:space="preserve"> groups </w:t>
      </w:r>
      <w:r w:rsidR="00134B2A">
        <w:rPr>
          <w:sz w:val="24"/>
        </w:rPr>
        <w:t xml:space="preserve">are </w:t>
      </w:r>
      <w:r w:rsidR="002D69F6">
        <w:rPr>
          <w:sz w:val="24"/>
        </w:rPr>
        <w:t xml:space="preserve">still unable to improve the quality of the starting models; even </w:t>
      </w:r>
      <w:r w:rsidR="009E5DD1">
        <w:rPr>
          <w:sz w:val="24"/>
        </w:rPr>
        <w:t>high-performing</w:t>
      </w:r>
      <w:r w:rsidR="002D69F6">
        <w:rPr>
          <w:sz w:val="24"/>
        </w:rPr>
        <w:t xml:space="preserve"> groups were only able to </w:t>
      </w:r>
      <w:r w:rsidR="009E5DD1" w:rsidRPr="009E5DD1">
        <w:rPr>
          <w:sz w:val="24"/>
        </w:rPr>
        <w:t>make modest improvements</w:t>
      </w:r>
      <w:r w:rsidR="009E5DD1">
        <w:rPr>
          <w:sz w:val="24"/>
        </w:rPr>
        <w:t xml:space="preserve">; and no predicted </w:t>
      </w:r>
      <w:r w:rsidR="00033773">
        <w:rPr>
          <w:sz w:val="24"/>
        </w:rPr>
        <w:t>models were</w:t>
      </w:r>
      <w:r w:rsidR="009E5DD1">
        <w:rPr>
          <w:sz w:val="24"/>
        </w:rPr>
        <w:t xml:space="preserve"> more similar to the native structure than to the starting model.</w:t>
      </w:r>
      <w:r w:rsidR="0091152D">
        <w:rPr>
          <w:sz w:val="24"/>
        </w:rPr>
        <w:t xml:space="preserve"> The maximum improvement in </w:t>
      </w:r>
      <w:r w:rsidR="0087736C" w:rsidRPr="0087736C">
        <w:rPr>
          <w:sz w:val="24"/>
        </w:rPr>
        <w:t>high accuracy of GDT-TS</w:t>
      </w:r>
      <w:r w:rsidR="0087736C">
        <w:rPr>
          <w:rStyle w:val="st1"/>
          <w:rFonts w:ascii="Arial" w:hAnsi="Arial" w:cs="Arial"/>
          <w:color w:val="444444"/>
          <w:lang w:val="en"/>
        </w:rPr>
        <w:t xml:space="preserve"> </w:t>
      </w:r>
      <w:r w:rsidR="0087736C" w:rsidRPr="00831E23">
        <w:rPr>
          <w:sz w:val="24"/>
        </w:rPr>
        <w:t>(</w:t>
      </w:r>
      <w:r w:rsidR="0091152D">
        <w:rPr>
          <w:sz w:val="24"/>
        </w:rPr>
        <w:t>GDT-HA</w:t>
      </w:r>
      <w:r w:rsidR="0087736C">
        <w:rPr>
          <w:sz w:val="24"/>
        </w:rPr>
        <w:t>)</w:t>
      </w:r>
      <w:r w:rsidR="0091152D">
        <w:rPr>
          <w:sz w:val="24"/>
        </w:rPr>
        <w:t xml:space="preserve"> is only about 0.1</w:t>
      </w:r>
      <w:sdt>
        <w:sdtPr>
          <w:rPr>
            <w:sz w:val="24"/>
          </w:rPr>
          <w:id w:val="-257212454"/>
          <w:citation/>
        </w:sdtPr>
        <w:sdtContent>
          <w:r w:rsidR="00FE2CB2">
            <w:rPr>
              <w:sz w:val="24"/>
            </w:rPr>
            <w:fldChar w:fldCharType="begin"/>
          </w:r>
          <w:r w:rsidR="00FE2CB2">
            <w:rPr>
              <w:sz w:val="24"/>
            </w:rPr>
            <w:instrText xml:space="preserve"> CITATION TNu13 \l 1033 </w:instrText>
          </w:r>
          <w:r w:rsidR="00FE2CB2">
            <w:rPr>
              <w:sz w:val="24"/>
            </w:rPr>
            <w:fldChar w:fldCharType="separate"/>
          </w:r>
          <w:r w:rsidR="009112BF">
            <w:rPr>
              <w:noProof/>
              <w:sz w:val="24"/>
            </w:rPr>
            <w:t xml:space="preserve"> </w:t>
          </w:r>
          <w:r w:rsidR="009112BF" w:rsidRPr="009112BF">
            <w:rPr>
              <w:noProof/>
              <w:sz w:val="24"/>
            </w:rPr>
            <w:t>[13]</w:t>
          </w:r>
          <w:r w:rsidR="00FE2CB2">
            <w:rPr>
              <w:sz w:val="24"/>
            </w:rPr>
            <w:fldChar w:fldCharType="end"/>
          </w:r>
        </w:sdtContent>
      </w:sdt>
      <w:r w:rsidR="0091152D">
        <w:rPr>
          <w:sz w:val="24"/>
        </w:rPr>
        <w:t xml:space="preserve">. </w:t>
      </w:r>
    </w:p>
    <w:bookmarkEnd w:id="74"/>
    <w:bookmarkEnd w:id="75"/>
    <w:p w:rsidR="007F195E" w:rsidRDefault="00F3743B" w:rsidP="00256456">
      <w:pPr>
        <w:autoSpaceDE w:val="0"/>
        <w:autoSpaceDN w:val="0"/>
        <w:adjustRightInd w:val="0"/>
        <w:ind w:firstLine="426"/>
        <w:rPr>
          <w:sz w:val="24"/>
        </w:rPr>
      </w:pPr>
      <w:r w:rsidRPr="00F3743B">
        <w:rPr>
          <w:rFonts w:hint="eastAsia"/>
          <w:sz w:val="24"/>
        </w:rPr>
        <w:t xml:space="preserve"> </w:t>
      </w:r>
      <w:bookmarkEnd w:id="70"/>
      <w:bookmarkEnd w:id="71"/>
      <w:r w:rsidR="00256456">
        <w:rPr>
          <w:rFonts w:hint="eastAsia"/>
          <w:kern w:val="0"/>
          <w:sz w:val="24"/>
        </w:rPr>
        <w:t>In this project, t</w:t>
      </w:r>
      <w:r w:rsidR="00256456">
        <w:rPr>
          <w:kern w:val="0"/>
          <w:sz w:val="24"/>
        </w:rPr>
        <w:t xml:space="preserve">hree </w:t>
      </w:r>
      <w:r w:rsidR="00256456" w:rsidRPr="000D0E4C">
        <w:rPr>
          <w:kern w:val="0"/>
          <w:sz w:val="24"/>
        </w:rPr>
        <w:t xml:space="preserve">new </w:t>
      </w:r>
      <w:r w:rsidR="00256456">
        <w:rPr>
          <w:rFonts w:hint="eastAsia"/>
          <w:kern w:val="0"/>
          <w:sz w:val="24"/>
        </w:rPr>
        <w:t>e</w:t>
      </w:r>
      <w:r w:rsidR="00256456">
        <w:rPr>
          <w:kern w:val="0"/>
          <w:sz w:val="24"/>
        </w:rPr>
        <w:t>volutionary algorithms</w:t>
      </w:r>
      <w:r w:rsidR="00256456">
        <w:rPr>
          <w:rFonts w:hint="eastAsia"/>
          <w:kern w:val="0"/>
          <w:sz w:val="24"/>
        </w:rPr>
        <w:t xml:space="preserve"> which are MDS-based</w:t>
      </w:r>
      <w:r w:rsidR="008C2C2C">
        <w:rPr>
          <w:kern w:val="0"/>
          <w:sz w:val="24"/>
        </w:rPr>
        <w:t>,</w:t>
      </w:r>
      <w:r w:rsidR="00256456">
        <w:rPr>
          <w:rFonts w:hint="eastAsia"/>
          <w:kern w:val="0"/>
          <w:sz w:val="24"/>
        </w:rPr>
        <w:t xml:space="preserve"> MODELLER-based and a </w:t>
      </w:r>
      <w:r w:rsidR="00256456">
        <w:rPr>
          <w:kern w:val="0"/>
          <w:sz w:val="24"/>
        </w:rPr>
        <w:t>hybrid</w:t>
      </w:r>
      <w:r w:rsidR="00256456">
        <w:rPr>
          <w:rFonts w:hint="eastAsia"/>
          <w:kern w:val="0"/>
          <w:sz w:val="24"/>
        </w:rPr>
        <w:t xml:space="preserve"> of MDS</w:t>
      </w:r>
      <w:r w:rsidR="002D2CA1">
        <w:rPr>
          <w:kern w:val="0"/>
          <w:sz w:val="24"/>
        </w:rPr>
        <w:t>-based</w:t>
      </w:r>
      <w:r w:rsidR="00256456">
        <w:rPr>
          <w:rFonts w:hint="eastAsia"/>
          <w:kern w:val="0"/>
          <w:sz w:val="24"/>
        </w:rPr>
        <w:t xml:space="preserve"> and MODELLER-based</w:t>
      </w:r>
      <w:r w:rsidR="00256456">
        <w:rPr>
          <w:kern w:val="0"/>
          <w:sz w:val="24"/>
        </w:rPr>
        <w:t xml:space="preserve"> </w:t>
      </w:r>
      <w:r w:rsidR="00256456">
        <w:rPr>
          <w:rFonts w:hint="eastAsia"/>
          <w:kern w:val="0"/>
          <w:sz w:val="24"/>
        </w:rPr>
        <w:t xml:space="preserve">crossover </w:t>
      </w:r>
      <w:r w:rsidR="00256456">
        <w:rPr>
          <w:kern w:val="0"/>
          <w:sz w:val="24"/>
        </w:rPr>
        <w:t xml:space="preserve">have been developed. The </w:t>
      </w:r>
      <w:r w:rsidR="00256456">
        <w:rPr>
          <w:rFonts w:hint="eastAsia"/>
          <w:kern w:val="0"/>
          <w:sz w:val="24"/>
        </w:rPr>
        <w:t>MDS</w:t>
      </w:r>
      <w:r w:rsidR="00256456">
        <w:rPr>
          <w:kern w:val="0"/>
          <w:sz w:val="24"/>
        </w:rPr>
        <w:t>-</w:t>
      </w:r>
      <w:r w:rsidR="00256456" w:rsidRPr="000D0E4C">
        <w:rPr>
          <w:rFonts w:hint="eastAsia"/>
          <w:kern w:val="0"/>
          <w:sz w:val="24"/>
        </w:rPr>
        <w:t xml:space="preserve">based </w:t>
      </w:r>
      <w:r w:rsidR="00256456">
        <w:rPr>
          <w:kern w:val="0"/>
          <w:sz w:val="24"/>
        </w:rPr>
        <w:t xml:space="preserve">method </w:t>
      </w:r>
      <w:r w:rsidR="00A254C3">
        <w:rPr>
          <w:kern w:val="0"/>
          <w:sz w:val="24"/>
        </w:rPr>
        <w:t xml:space="preserve">is a purely geometrical approach that combines the contact maps of multiple parents to breed a new offspring. </w:t>
      </w:r>
      <w:r w:rsidR="00256456">
        <w:rPr>
          <w:kern w:val="0"/>
          <w:sz w:val="24"/>
        </w:rPr>
        <w:t>The</w:t>
      </w:r>
      <w:r w:rsidR="00256456" w:rsidRPr="000D0E4C">
        <w:rPr>
          <w:kern w:val="0"/>
          <w:sz w:val="24"/>
        </w:rPr>
        <w:t xml:space="preserve"> </w:t>
      </w:r>
      <w:r w:rsidR="00256456">
        <w:rPr>
          <w:rFonts w:hint="eastAsia"/>
          <w:kern w:val="0"/>
          <w:sz w:val="24"/>
        </w:rPr>
        <w:t>MODELLER</w:t>
      </w:r>
      <w:r w:rsidR="00256456">
        <w:rPr>
          <w:kern w:val="0"/>
          <w:sz w:val="24"/>
        </w:rPr>
        <w:t>-</w:t>
      </w:r>
      <w:r w:rsidR="00256456" w:rsidRPr="000D0E4C">
        <w:rPr>
          <w:rFonts w:hint="eastAsia"/>
          <w:kern w:val="0"/>
          <w:sz w:val="24"/>
        </w:rPr>
        <w:t xml:space="preserve">based </w:t>
      </w:r>
      <w:r w:rsidR="00256456">
        <w:rPr>
          <w:kern w:val="0"/>
          <w:sz w:val="24"/>
        </w:rPr>
        <w:t>method</w:t>
      </w:r>
      <w:r w:rsidR="00256456" w:rsidRPr="000D0E4C">
        <w:rPr>
          <w:rFonts w:hint="eastAsia"/>
          <w:kern w:val="0"/>
          <w:sz w:val="24"/>
        </w:rPr>
        <w:t xml:space="preserve"> </w:t>
      </w:r>
      <w:r w:rsidR="00256456">
        <w:rPr>
          <w:kern w:val="0"/>
          <w:sz w:val="24"/>
        </w:rPr>
        <w:t>takes a statistical and energy minimization approach and uses</w:t>
      </w:r>
      <w:r w:rsidR="00256456" w:rsidRPr="000D0E4C">
        <w:rPr>
          <w:rFonts w:hint="eastAsia"/>
          <w:kern w:val="0"/>
          <w:sz w:val="24"/>
        </w:rPr>
        <w:t xml:space="preserve"> the re</w:t>
      </w:r>
      <w:r w:rsidR="00256456" w:rsidRPr="000D0E4C">
        <w:rPr>
          <w:kern w:val="0"/>
          <w:sz w:val="24"/>
        </w:rPr>
        <w:t>modeling</w:t>
      </w:r>
      <w:r w:rsidR="00256456" w:rsidRPr="000D0E4C">
        <w:rPr>
          <w:rFonts w:hint="eastAsia"/>
          <w:kern w:val="0"/>
          <w:sz w:val="24"/>
        </w:rPr>
        <w:t xml:space="preserve"> module in MODELLER program to </w:t>
      </w:r>
      <w:r w:rsidR="00256456">
        <w:rPr>
          <w:kern w:val="0"/>
          <w:sz w:val="24"/>
        </w:rPr>
        <w:t>generate new models from multiple parents</w:t>
      </w:r>
      <w:r w:rsidR="00256456" w:rsidRPr="000D0E4C">
        <w:rPr>
          <w:kern w:val="0"/>
          <w:sz w:val="24"/>
        </w:rPr>
        <w:t>.</w:t>
      </w:r>
      <w:r w:rsidR="00256456" w:rsidRPr="000D0E4C">
        <w:rPr>
          <w:rFonts w:hint="eastAsia"/>
          <w:kern w:val="0"/>
          <w:sz w:val="24"/>
        </w:rPr>
        <w:t xml:space="preserve"> </w:t>
      </w:r>
      <w:r w:rsidR="00256456">
        <w:rPr>
          <w:kern w:val="0"/>
          <w:sz w:val="24"/>
        </w:rPr>
        <w:t>The hybrid method first generates models using the MDS-based method and then run</w:t>
      </w:r>
      <w:r w:rsidR="008C2C2C">
        <w:rPr>
          <w:kern w:val="0"/>
          <w:sz w:val="24"/>
        </w:rPr>
        <w:t>s</w:t>
      </w:r>
      <w:r w:rsidR="00256456">
        <w:rPr>
          <w:kern w:val="0"/>
          <w:sz w:val="24"/>
        </w:rPr>
        <w:t xml:space="preserve"> them through the </w:t>
      </w:r>
      <w:r w:rsidR="00256456" w:rsidRPr="000D0E4C">
        <w:rPr>
          <w:rFonts w:hint="eastAsia"/>
          <w:kern w:val="0"/>
          <w:sz w:val="24"/>
        </w:rPr>
        <w:t>MODELLER</w:t>
      </w:r>
      <w:r w:rsidR="00256456" w:rsidRPr="000D0E4C">
        <w:rPr>
          <w:kern w:val="0"/>
          <w:sz w:val="24"/>
        </w:rPr>
        <w:t>-</w:t>
      </w:r>
      <w:r w:rsidR="00256456" w:rsidRPr="000D0E4C">
        <w:rPr>
          <w:rFonts w:hint="eastAsia"/>
          <w:kern w:val="0"/>
          <w:sz w:val="24"/>
        </w:rPr>
        <w:t xml:space="preserve">based </w:t>
      </w:r>
      <w:r w:rsidR="00256456" w:rsidRPr="000D0E4C">
        <w:rPr>
          <w:kern w:val="0"/>
          <w:sz w:val="24"/>
        </w:rPr>
        <w:t>method</w:t>
      </w:r>
      <w:r w:rsidR="00256456">
        <w:rPr>
          <w:kern w:val="0"/>
          <w:sz w:val="24"/>
        </w:rPr>
        <w:t>, aiming at combining the strength of both.</w:t>
      </w:r>
      <w:r w:rsidR="00256456">
        <w:rPr>
          <w:rFonts w:hint="eastAsia"/>
          <w:sz w:val="24"/>
        </w:rPr>
        <w:t xml:space="preserve"> </w:t>
      </w:r>
    </w:p>
    <w:p w:rsidR="00256456" w:rsidRPr="00F3743B" w:rsidRDefault="00256456" w:rsidP="00256456">
      <w:pPr>
        <w:autoSpaceDE w:val="0"/>
        <w:autoSpaceDN w:val="0"/>
        <w:adjustRightInd w:val="0"/>
        <w:ind w:firstLine="426"/>
        <w:rPr>
          <w:sz w:val="24"/>
        </w:rPr>
      </w:pPr>
      <w:r>
        <w:rPr>
          <w:rFonts w:hint="eastAsia"/>
          <w:sz w:val="24"/>
        </w:rPr>
        <w:t>T</w:t>
      </w:r>
      <w:r w:rsidRPr="00F3743B">
        <w:rPr>
          <w:sz w:val="24"/>
        </w:rPr>
        <w:t>his thesis</w:t>
      </w:r>
      <w:r>
        <w:rPr>
          <w:rFonts w:hint="eastAsia"/>
          <w:sz w:val="24"/>
        </w:rPr>
        <w:t xml:space="preserve"> is </w:t>
      </w:r>
      <w:r w:rsidRPr="00F3743B">
        <w:rPr>
          <w:sz w:val="24"/>
        </w:rPr>
        <w:t>start</w:t>
      </w:r>
      <w:r>
        <w:rPr>
          <w:rFonts w:hint="eastAsia"/>
          <w:sz w:val="24"/>
        </w:rPr>
        <w:t>ed</w:t>
      </w:r>
      <w:r w:rsidRPr="00F3743B">
        <w:rPr>
          <w:sz w:val="24"/>
        </w:rPr>
        <w:t xml:space="preserve"> with some </w:t>
      </w:r>
      <w:r>
        <w:rPr>
          <w:rFonts w:hint="eastAsia"/>
          <w:sz w:val="24"/>
        </w:rPr>
        <w:t>related work</w:t>
      </w:r>
      <w:r w:rsidRPr="00F3743B">
        <w:rPr>
          <w:sz w:val="24"/>
        </w:rPr>
        <w:t xml:space="preserve"> for </w:t>
      </w:r>
      <w:r>
        <w:rPr>
          <w:rFonts w:hint="eastAsia"/>
          <w:sz w:val="24"/>
        </w:rPr>
        <w:t xml:space="preserve">this project of </w:t>
      </w:r>
      <w:r w:rsidRPr="00F3743B">
        <w:rPr>
          <w:sz w:val="24"/>
        </w:rPr>
        <w:t>protein tertiary structure refinement in Chapter 2. Chapter 3</w:t>
      </w:r>
      <w:r>
        <w:rPr>
          <w:rFonts w:hint="eastAsia"/>
          <w:sz w:val="24"/>
        </w:rPr>
        <w:t xml:space="preserve"> </w:t>
      </w:r>
      <w:r w:rsidRPr="00F3743B">
        <w:rPr>
          <w:sz w:val="24"/>
        </w:rPr>
        <w:t>present</w:t>
      </w:r>
      <w:r>
        <w:rPr>
          <w:rFonts w:hint="eastAsia"/>
          <w:sz w:val="24"/>
        </w:rPr>
        <w:t>s</w:t>
      </w:r>
      <w:r w:rsidRPr="00F3743B">
        <w:rPr>
          <w:sz w:val="24"/>
        </w:rPr>
        <w:t xml:space="preserve"> </w:t>
      </w:r>
      <w:r>
        <w:rPr>
          <w:rFonts w:hint="eastAsia"/>
          <w:sz w:val="24"/>
        </w:rPr>
        <w:t>the three</w:t>
      </w:r>
      <w:r w:rsidRPr="00F3743B">
        <w:rPr>
          <w:sz w:val="24"/>
        </w:rPr>
        <w:t xml:space="preserve"> evolutionary algorithm</w:t>
      </w:r>
      <w:r>
        <w:rPr>
          <w:rFonts w:hint="eastAsia"/>
          <w:sz w:val="24"/>
        </w:rPr>
        <w:t xml:space="preserve">s to </w:t>
      </w:r>
      <w:r>
        <w:rPr>
          <w:rFonts w:hint="eastAsia"/>
          <w:sz w:val="24"/>
        </w:rPr>
        <w:lastRenderedPageBreak/>
        <w:t xml:space="preserve">refine protein models and </w:t>
      </w:r>
      <w:r w:rsidRPr="00F3743B">
        <w:rPr>
          <w:sz w:val="24"/>
        </w:rPr>
        <w:t>Chapter 4</w:t>
      </w:r>
      <w:r>
        <w:rPr>
          <w:rFonts w:hint="eastAsia"/>
          <w:sz w:val="24"/>
        </w:rPr>
        <w:t xml:space="preserve"> </w:t>
      </w:r>
      <w:r w:rsidRPr="00F3743B">
        <w:rPr>
          <w:sz w:val="24"/>
        </w:rPr>
        <w:t>describe</w:t>
      </w:r>
      <w:r>
        <w:rPr>
          <w:rFonts w:hint="eastAsia"/>
          <w:sz w:val="24"/>
        </w:rPr>
        <w:t>s</w:t>
      </w:r>
      <w:r w:rsidRPr="00F3743B">
        <w:rPr>
          <w:sz w:val="24"/>
        </w:rPr>
        <w:t xml:space="preserve"> the refinement results. </w:t>
      </w:r>
      <w:r>
        <w:rPr>
          <w:rFonts w:hint="eastAsia"/>
          <w:sz w:val="24"/>
        </w:rPr>
        <w:t xml:space="preserve">Some </w:t>
      </w:r>
      <w:r w:rsidRPr="00F3743B">
        <w:rPr>
          <w:sz w:val="24"/>
        </w:rPr>
        <w:t>conclusion</w:t>
      </w:r>
      <w:r>
        <w:rPr>
          <w:rFonts w:hint="eastAsia"/>
          <w:sz w:val="24"/>
        </w:rPr>
        <w:t>s</w:t>
      </w:r>
      <w:r w:rsidRPr="00F3743B">
        <w:rPr>
          <w:sz w:val="24"/>
        </w:rPr>
        <w:t xml:space="preserve"> and future work</w:t>
      </w:r>
      <w:r>
        <w:rPr>
          <w:rFonts w:hint="eastAsia"/>
          <w:sz w:val="24"/>
        </w:rPr>
        <w:t xml:space="preserve"> are shown in C</w:t>
      </w:r>
      <w:r>
        <w:rPr>
          <w:sz w:val="24"/>
        </w:rPr>
        <w:t>h</w:t>
      </w:r>
      <w:r>
        <w:rPr>
          <w:rFonts w:hint="eastAsia"/>
          <w:sz w:val="24"/>
        </w:rPr>
        <w:t>apter 5</w:t>
      </w:r>
      <w:r w:rsidRPr="00F3743B">
        <w:rPr>
          <w:sz w:val="24"/>
        </w:rPr>
        <w:t>.</w:t>
      </w:r>
    </w:p>
    <w:p w:rsidR="00052A4F" w:rsidRDefault="00052A4F" w:rsidP="00256456">
      <w:pPr>
        <w:autoSpaceDE w:val="0"/>
        <w:autoSpaceDN w:val="0"/>
        <w:adjustRightInd w:val="0"/>
        <w:rPr>
          <w:sz w:val="24"/>
        </w:rPr>
      </w:pPr>
    </w:p>
    <w:p w:rsidR="003C5B01" w:rsidRDefault="003C5B01">
      <w:pPr>
        <w:rPr>
          <w:b/>
          <w:bCs/>
          <w:caps/>
          <w:sz w:val="32"/>
          <w:szCs w:val="32"/>
        </w:rPr>
      </w:pPr>
      <w:r>
        <w:rPr>
          <w:caps/>
        </w:rPr>
        <w:br w:type="page"/>
      </w:r>
    </w:p>
    <w:p w:rsidR="00961B59" w:rsidRPr="00473613" w:rsidRDefault="00961B59" w:rsidP="00052A4F">
      <w:pPr>
        <w:pStyle w:val="Heading3"/>
        <w:spacing w:before="240" w:after="240" w:line="480" w:lineRule="auto"/>
        <w:jc w:val="center"/>
        <w:rPr>
          <w:caps/>
        </w:rPr>
      </w:pPr>
      <w:bookmarkStart w:id="76" w:name="_Toc374531265"/>
      <w:r w:rsidRPr="00473613">
        <w:rPr>
          <w:rFonts w:hint="eastAsia"/>
          <w:caps/>
        </w:rPr>
        <w:lastRenderedPageBreak/>
        <w:t>Chapter 2:</w:t>
      </w:r>
      <w:r w:rsidRPr="00473613">
        <w:rPr>
          <w:caps/>
        </w:rPr>
        <w:t xml:space="preserve"> </w:t>
      </w:r>
      <w:bookmarkEnd w:id="63"/>
      <w:bookmarkEnd w:id="64"/>
      <w:bookmarkEnd w:id="65"/>
      <w:r w:rsidR="00202923">
        <w:rPr>
          <w:caps/>
        </w:rPr>
        <w:t>RELATED WORK</w:t>
      </w:r>
      <w:bookmarkEnd w:id="76"/>
    </w:p>
    <w:p w:rsidR="00FC3E51" w:rsidRDefault="00FC3E51" w:rsidP="00961B59">
      <w:pPr>
        <w:pStyle w:val="Heading3"/>
        <w:spacing w:before="0" w:after="0" w:line="480" w:lineRule="auto"/>
        <w:jc w:val="left"/>
        <w:rPr>
          <w:sz w:val="24"/>
          <w:szCs w:val="24"/>
        </w:rPr>
      </w:pPr>
      <w:bookmarkStart w:id="77" w:name="_Toc374531266"/>
      <w:r w:rsidRPr="00961B59">
        <w:rPr>
          <w:rFonts w:hint="eastAsia"/>
          <w:sz w:val="24"/>
        </w:rPr>
        <w:t>2.</w:t>
      </w:r>
      <w:r w:rsidR="004820C8" w:rsidRPr="00961B59">
        <w:rPr>
          <w:rFonts w:hint="eastAsia"/>
          <w:sz w:val="24"/>
        </w:rPr>
        <w:t>1</w:t>
      </w:r>
      <w:r w:rsidRPr="00961B59">
        <w:rPr>
          <w:rFonts w:hint="eastAsia"/>
          <w:sz w:val="24"/>
        </w:rPr>
        <w:t xml:space="preserve"> </w:t>
      </w:r>
      <w:r w:rsidR="00391120">
        <w:rPr>
          <w:sz w:val="24"/>
          <w:szCs w:val="24"/>
        </w:rPr>
        <w:t>E</w:t>
      </w:r>
      <w:r w:rsidR="00391120" w:rsidRPr="00391120">
        <w:rPr>
          <w:sz w:val="24"/>
          <w:szCs w:val="24"/>
        </w:rPr>
        <w:t>volution</w:t>
      </w:r>
      <w:r w:rsidR="00391120">
        <w:rPr>
          <w:sz w:val="24"/>
          <w:szCs w:val="24"/>
        </w:rPr>
        <w:t>ary</w:t>
      </w:r>
      <w:r w:rsidR="00391120" w:rsidRPr="00391120">
        <w:rPr>
          <w:sz w:val="24"/>
          <w:szCs w:val="24"/>
        </w:rPr>
        <w:t xml:space="preserve"> </w:t>
      </w:r>
      <w:r w:rsidR="00CC4B97">
        <w:rPr>
          <w:sz w:val="24"/>
          <w:szCs w:val="24"/>
        </w:rPr>
        <w:t>Algorithm</w:t>
      </w:r>
      <w:r w:rsidR="004B44C0">
        <w:rPr>
          <w:sz w:val="24"/>
          <w:szCs w:val="24"/>
        </w:rPr>
        <w:t>s</w:t>
      </w:r>
      <w:bookmarkEnd w:id="77"/>
    </w:p>
    <w:p w:rsidR="00CC4B97" w:rsidRPr="009557FF" w:rsidRDefault="00391120" w:rsidP="00CC4B97">
      <w:pPr>
        <w:autoSpaceDE w:val="0"/>
        <w:autoSpaceDN w:val="0"/>
        <w:adjustRightInd w:val="0"/>
        <w:ind w:firstLine="360"/>
        <w:rPr>
          <w:sz w:val="24"/>
        </w:rPr>
      </w:pPr>
      <w:bookmarkStart w:id="78" w:name="OLE_LINK100"/>
      <w:bookmarkStart w:id="79" w:name="OLE_LINK101"/>
      <w:r>
        <w:rPr>
          <w:sz w:val="24"/>
        </w:rPr>
        <w:t xml:space="preserve">Evolutionary </w:t>
      </w:r>
      <w:r w:rsidR="00CC4B97" w:rsidRPr="009557FF">
        <w:rPr>
          <w:sz w:val="24"/>
        </w:rPr>
        <w:t xml:space="preserve">Algorithms </w:t>
      </w:r>
      <w:bookmarkEnd w:id="78"/>
      <w:bookmarkEnd w:id="79"/>
      <w:r w:rsidR="00CC4B97" w:rsidRPr="009557FF">
        <w:rPr>
          <w:sz w:val="24"/>
        </w:rPr>
        <w:t>simulate the natural evolution progress</w:t>
      </w:r>
      <w:sdt>
        <w:sdtPr>
          <w:rPr>
            <w:sz w:val="24"/>
          </w:rPr>
          <w:id w:val="1415821157"/>
          <w:citation/>
        </w:sdtPr>
        <w:sdtContent>
          <w:r w:rsidR="00CC4B97" w:rsidRPr="009557FF">
            <w:rPr>
              <w:sz w:val="24"/>
            </w:rPr>
            <w:fldChar w:fldCharType="begin"/>
          </w:r>
          <w:r w:rsidR="00CC4B97" w:rsidRPr="009557FF">
            <w:rPr>
              <w:sz w:val="24"/>
            </w:rPr>
            <w:instrText xml:space="preserve"> CITATION JHo75 \l 1033 </w:instrText>
          </w:r>
          <w:r w:rsidR="00CC4B97" w:rsidRPr="009557FF">
            <w:rPr>
              <w:sz w:val="24"/>
            </w:rPr>
            <w:fldChar w:fldCharType="separate"/>
          </w:r>
          <w:r w:rsidR="009112BF">
            <w:rPr>
              <w:noProof/>
              <w:sz w:val="24"/>
            </w:rPr>
            <w:t xml:space="preserve"> </w:t>
          </w:r>
          <w:r w:rsidR="009112BF" w:rsidRPr="009112BF">
            <w:rPr>
              <w:noProof/>
              <w:sz w:val="24"/>
            </w:rPr>
            <w:t>[14]</w:t>
          </w:r>
          <w:r w:rsidR="00CC4B97" w:rsidRPr="009557FF">
            <w:rPr>
              <w:sz w:val="24"/>
            </w:rPr>
            <w:fldChar w:fldCharType="end"/>
          </w:r>
        </w:sdtContent>
      </w:sdt>
      <w:r w:rsidR="00CC4B97" w:rsidRPr="009557FF">
        <w:rPr>
          <w:sz w:val="24"/>
        </w:rPr>
        <w:t xml:space="preserve">. </w:t>
      </w:r>
      <w:r w:rsidR="00CB3956" w:rsidRPr="009557FF">
        <w:rPr>
          <w:sz w:val="24"/>
        </w:rPr>
        <w:t>This computational method is based on evolutionary and bi</w:t>
      </w:r>
      <w:r w:rsidR="00CB3956">
        <w:rPr>
          <w:sz w:val="24"/>
        </w:rPr>
        <w:t>ological principles to achiev</w:t>
      </w:r>
      <w:r w:rsidR="00CB3956">
        <w:rPr>
          <w:rFonts w:hint="eastAsia"/>
          <w:sz w:val="24"/>
        </w:rPr>
        <w:t>e</w:t>
      </w:r>
      <w:r w:rsidR="00CB3956" w:rsidRPr="009557FF">
        <w:rPr>
          <w:sz w:val="24"/>
        </w:rPr>
        <w:t xml:space="preserve"> optimal results. The size of the population is invariable </w:t>
      </w:r>
      <w:bookmarkStart w:id="80" w:name="OLE_LINK24"/>
      <w:bookmarkStart w:id="81" w:name="OLE_LINK25"/>
      <w:r w:rsidR="00CB3956" w:rsidRPr="009557FF">
        <w:rPr>
          <w:sz w:val="24"/>
        </w:rPr>
        <w:t xml:space="preserve">by filtering </w:t>
      </w:r>
      <w:bookmarkEnd w:id="80"/>
      <w:bookmarkEnd w:id="81"/>
      <w:r w:rsidR="00CB3956" w:rsidRPr="009557FF">
        <w:rPr>
          <w:sz w:val="24"/>
        </w:rPr>
        <w:t>the reproduction and selecting the better survival</w:t>
      </w:r>
      <w:r w:rsidR="004B44C0">
        <w:rPr>
          <w:sz w:val="24"/>
        </w:rPr>
        <w:t>s</w:t>
      </w:r>
      <w:r w:rsidR="00CB3956" w:rsidRPr="009557FF">
        <w:rPr>
          <w:sz w:val="24"/>
        </w:rPr>
        <w:t xml:space="preserve">. This evolutionary algorithm uses a fitness function that </w:t>
      </w:r>
      <w:r w:rsidR="004B44C0">
        <w:rPr>
          <w:sz w:val="24"/>
        </w:rPr>
        <w:t>represents</w:t>
      </w:r>
      <w:r w:rsidR="00CB3956" w:rsidRPr="009557FF">
        <w:rPr>
          <w:sz w:val="24"/>
        </w:rPr>
        <w:t xml:space="preserve"> the quality of the population as a number. Several </w:t>
      </w:r>
      <w:r w:rsidR="00CB3956" w:rsidRPr="006536B4">
        <w:rPr>
          <w:sz w:val="24"/>
        </w:rPr>
        <w:t>evolutionary</w:t>
      </w:r>
      <w:r w:rsidR="00CB3956" w:rsidRPr="009557FF">
        <w:rPr>
          <w:sz w:val="24"/>
        </w:rPr>
        <w:t xml:space="preserve"> algorithms are used for solving the </w:t>
      </w:r>
      <w:r w:rsidR="00EC6838">
        <w:rPr>
          <w:sz w:val="24"/>
        </w:rPr>
        <w:t>protein model</w:t>
      </w:r>
      <w:r w:rsidR="00CB3956" w:rsidRPr="009557FF">
        <w:rPr>
          <w:sz w:val="24"/>
        </w:rPr>
        <w:t xml:space="preserve"> predication problem</w:t>
      </w:r>
      <w:r w:rsidR="00CB3956">
        <w:rPr>
          <w:rFonts w:hint="eastAsia"/>
          <w:sz w:val="24"/>
        </w:rPr>
        <w:t xml:space="preserve">s </w:t>
      </w:r>
      <w:sdt>
        <w:sdtPr>
          <w:rPr>
            <w:sz w:val="24"/>
          </w:rPr>
          <w:id w:val="-1903668809"/>
          <w:citation/>
        </w:sdtPr>
        <w:sdtContent>
          <w:r w:rsidR="00CC4B97" w:rsidRPr="009557FF">
            <w:rPr>
              <w:sz w:val="24"/>
            </w:rPr>
            <w:fldChar w:fldCharType="begin"/>
          </w:r>
          <w:r w:rsidR="00A50EE7">
            <w:rPr>
              <w:sz w:val="24"/>
            </w:rPr>
            <w:instrText xml:space="preserve">CITATION Nas10 \l 1033 </w:instrText>
          </w:r>
          <w:r w:rsidR="00CC4B97" w:rsidRPr="009557FF">
            <w:rPr>
              <w:sz w:val="24"/>
            </w:rPr>
            <w:fldChar w:fldCharType="separate"/>
          </w:r>
          <w:r w:rsidR="009112BF" w:rsidRPr="009112BF">
            <w:rPr>
              <w:noProof/>
              <w:sz w:val="24"/>
            </w:rPr>
            <w:t>[15]</w:t>
          </w:r>
          <w:r w:rsidR="00CC4B97" w:rsidRPr="009557FF">
            <w:rPr>
              <w:sz w:val="24"/>
            </w:rPr>
            <w:fldChar w:fldCharType="end"/>
          </w:r>
        </w:sdtContent>
      </w:sdt>
      <w:sdt>
        <w:sdtPr>
          <w:rPr>
            <w:sz w:val="24"/>
          </w:rPr>
          <w:id w:val="-1466349352"/>
          <w:citation/>
        </w:sdtPr>
        <w:sdtContent>
          <w:r w:rsidR="00CC4B97" w:rsidRPr="009557FF">
            <w:rPr>
              <w:sz w:val="24"/>
            </w:rPr>
            <w:fldChar w:fldCharType="begin"/>
          </w:r>
          <w:r w:rsidR="00FC0C5E">
            <w:rPr>
              <w:sz w:val="24"/>
            </w:rPr>
            <w:instrText xml:space="preserve">CITATION Ary12 \l 1033 </w:instrText>
          </w:r>
          <w:r w:rsidR="00CC4B97" w:rsidRPr="009557FF">
            <w:rPr>
              <w:sz w:val="24"/>
            </w:rPr>
            <w:fldChar w:fldCharType="separate"/>
          </w:r>
          <w:r w:rsidR="009112BF">
            <w:rPr>
              <w:noProof/>
              <w:sz w:val="24"/>
            </w:rPr>
            <w:t xml:space="preserve"> </w:t>
          </w:r>
          <w:r w:rsidR="009112BF" w:rsidRPr="009112BF">
            <w:rPr>
              <w:noProof/>
              <w:sz w:val="24"/>
            </w:rPr>
            <w:t>[16]</w:t>
          </w:r>
          <w:r w:rsidR="00CC4B97" w:rsidRPr="009557FF">
            <w:rPr>
              <w:sz w:val="24"/>
            </w:rPr>
            <w:fldChar w:fldCharType="end"/>
          </w:r>
        </w:sdtContent>
      </w:sdt>
      <w:sdt>
        <w:sdtPr>
          <w:rPr>
            <w:sz w:val="24"/>
          </w:rPr>
          <w:id w:val="1325086616"/>
          <w:citation/>
        </w:sdtPr>
        <w:sdtContent>
          <w:r w:rsidR="00CC4B97" w:rsidRPr="009557FF">
            <w:rPr>
              <w:sz w:val="24"/>
            </w:rPr>
            <w:fldChar w:fldCharType="begin"/>
          </w:r>
          <w:r w:rsidR="00A50EE7">
            <w:rPr>
              <w:sz w:val="24"/>
            </w:rPr>
            <w:instrText xml:space="preserve">CITATION Yud12 \l 1033 </w:instrText>
          </w:r>
          <w:r w:rsidR="00CC4B97" w:rsidRPr="009557FF">
            <w:rPr>
              <w:sz w:val="24"/>
            </w:rPr>
            <w:fldChar w:fldCharType="separate"/>
          </w:r>
          <w:r w:rsidR="009112BF">
            <w:rPr>
              <w:noProof/>
              <w:sz w:val="24"/>
            </w:rPr>
            <w:t xml:space="preserve"> </w:t>
          </w:r>
          <w:r w:rsidR="009112BF" w:rsidRPr="009112BF">
            <w:rPr>
              <w:noProof/>
              <w:sz w:val="24"/>
            </w:rPr>
            <w:t>[17]</w:t>
          </w:r>
          <w:r w:rsidR="00CC4B97" w:rsidRPr="009557FF">
            <w:rPr>
              <w:sz w:val="24"/>
            </w:rPr>
            <w:fldChar w:fldCharType="end"/>
          </w:r>
        </w:sdtContent>
      </w:sdt>
      <w:sdt>
        <w:sdtPr>
          <w:rPr>
            <w:sz w:val="24"/>
          </w:rPr>
          <w:id w:val="-182437311"/>
          <w:citation/>
        </w:sdtPr>
        <w:sdtContent>
          <w:r w:rsidR="00CC4B97" w:rsidRPr="009557FF">
            <w:rPr>
              <w:sz w:val="24"/>
            </w:rPr>
            <w:fldChar w:fldCharType="begin"/>
          </w:r>
          <w:r w:rsidR="00FC0C5E">
            <w:rPr>
              <w:sz w:val="24"/>
            </w:rPr>
            <w:instrText xml:space="preserve">CITATION Oak13 \l 1033 </w:instrText>
          </w:r>
          <w:r w:rsidR="00CC4B97" w:rsidRPr="009557FF">
            <w:rPr>
              <w:sz w:val="24"/>
            </w:rPr>
            <w:fldChar w:fldCharType="separate"/>
          </w:r>
          <w:r w:rsidR="009112BF">
            <w:rPr>
              <w:noProof/>
              <w:sz w:val="24"/>
            </w:rPr>
            <w:t xml:space="preserve"> </w:t>
          </w:r>
          <w:r w:rsidR="009112BF" w:rsidRPr="009112BF">
            <w:rPr>
              <w:noProof/>
              <w:sz w:val="24"/>
            </w:rPr>
            <w:t>[18]</w:t>
          </w:r>
          <w:r w:rsidR="00CC4B97" w:rsidRPr="009557FF">
            <w:rPr>
              <w:sz w:val="24"/>
            </w:rPr>
            <w:fldChar w:fldCharType="end"/>
          </w:r>
        </w:sdtContent>
      </w:sdt>
      <w:r w:rsidR="00CC4B97" w:rsidRPr="009557FF">
        <w:rPr>
          <w:sz w:val="24"/>
        </w:rPr>
        <w:t xml:space="preserve">. </w:t>
      </w:r>
      <w:r w:rsidR="00CC4B97">
        <w:rPr>
          <w:sz w:val="24"/>
        </w:rPr>
        <w:t xml:space="preserve">Figure </w:t>
      </w:r>
      <w:r w:rsidR="00CC4B97">
        <w:rPr>
          <w:rFonts w:hint="eastAsia"/>
          <w:sz w:val="24"/>
        </w:rPr>
        <w:t>2</w:t>
      </w:r>
      <w:r w:rsidR="00CC4B97" w:rsidRPr="009557FF">
        <w:rPr>
          <w:sz w:val="24"/>
        </w:rPr>
        <w:t xml:space="preserve">.1 shows the general process of </w:t>
      </w:r>
      <w:r w:rsidR="00EC6838">
        <w:rPr>
          <w:sz w:val="24"/>
        </w:rPr>
        <w:t xml:space="preserve">an </w:t>
      </w:r>
      <w:r w:rsidR="006536B4">
        <w:rPr>
          <w:kern w:val="0"/>
          <w:sz w:val="24"/>
        </w:rPr>
        <w:t>evolutionary</w:t>
      </w:r>
      <w:r w:rsidR="006536B4" w:rsidRPr="009557FF">
        <w:rPr>
          <w:sz w:val="24"/>
        </w:rPr>
        <w:t xml:space="preserve"> </w:t>
      </w:r>
      <w:r w:rsidR="00CC4B97" w:rsidRPr="009557FF">
        <w:rPr>
          <w:sz w:val="24"/>
        </w:rPr>
        <w:t xml:space="preserve">algorithm. </w:t>
      </w:r>
    </w:p>
    <w:p w:rsidR="00CC4B97" w:rsidRPr="009557FF" w:rsidRDefault="00CC4B97" w:rsidP="00CC4B97">
      <w:pPr>
        <w:autoSpaceDE w:val="0"/>
        <w:autoSpaceDN w:val="0"/>
        <w:adjustRightInd w:val="0"/>
        <w:ind w:firstLine="360"/>
        <w:rPr>
          <w:sz w:val="24"/>
        </w:rPr>
      </w:pPr>
      <w:r w:rsidRPr="009557FF">
        <w:rPr>
          <w:noProof/>
          <w:sz w:val="24"/>
        </w:rPr>
        <w:lastRenderedPageBreak/>
        <mc:AlternateContent>
          <mc:Choice Requires="wps">
            <w:drawing>
              <wp:inline distT="0" distB="0" distL="0" distR="0" wp14:anchorId="4F2AA2B4" wp14:editId="31B0B985">
                <wp:extent cx="5565775" cy="5253487"/>
                <wp:effectExtent l="0" t="0" r="15875" b="23495"/>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5253487"/>
                        </a:xfrm>
                        <a:prstGeom prst="rect">
                          <a:avLst/>
                        </a:prstGeom>
                        <a:solidFill>
                          <a:srgbClr val="FFFFFF"/>
                        </a:solidFill>
                        <a:ln w="9525">
                          <a:solidFill>
                            <a:srgbClr val="000000"/>
                          </a:solidFill>
                          <a:miter lim="800000"/>
                          <a:headEnd/>
                          <a:tailEnd/>
                        </a:ln>
                      </wps:spPr>
                      <wps:txbx>
                        <w:txbxContent>
                          <w:p w:rsidR="00AE529B" w:rsidRPr="009557FF" w:rsidRDefault="00AE529B" w:rsidP="00CC4B97">
                            <w:pPr>
                              <w:autoSpaceDE w:val="0"/>
                              <w:autoSpaceDN w:val="0"/>
                              <w:adjustRightInd w:val="0"/>
                              <w:ind w:firstLine="360"/>
                              <w:rPr>
                                <w:sz w:val="24"/>
                              </w:rPr>
                            </w:pPr>
                            <w:proofErr w:type="gramStart"/>
                            <w:r w:rsidRPr="009557FF">
                              <w:rPr>
                                <w:sz w:val="24"/>
                              </w:rPr>
                              <w:t>Step 1.</w:t>
                            </w:r>
                            <w:proofErr w:type="gramEnd"/>
                            <w:r w:rsidRPr="009557FF">
                              <w:rPr>
                                <w:sz w:val="24"/>
                              </w:rPr>
                              <w:t xml:space="preserve"> </w:t>
                            </w:r>
                            <w:r w:rsidRPr="009557FF">
                              <w:rPr>
                                <w:rFonts w:hint="eastAsia"/>
                                <w:sz w:val="24"/>
                              </w:rPr>
                              <w:t>I</w:t>
                            </w:r>
                            <w:r w:rsidRPr="009557FF">
                              <w:rPr>
                                <w:sz w:val="24"/>
                              </w:rPr>
                              <w:t xml:space="preserve">nitial </w:t>
                            </w:r>
                            <w:hyperlink r:id="rId15" w:tooltip="Population" w:history="1">
                              <w:r w:rsidRPr="009557FF">
                                <w:rPr>
                                  <w:rFonts w:hint="eastAsia"/>
                                  <w:sz w:val="24"/>
                                </w:rPr>
                                <w:t>P</w:t>
                              </w:r>
                              <w:r w:rsidRPr="009557FF">
                                <w:rPr>
                                  <w:sz w:val="24"/>
                                </w:rPr>
                                <w:t>opulation</w:t>
                              </w:r>
                            </w:hyperlink>
                          </w:p>
                          <w:p w:rsidR="00AE529B" w:rsidRPr="009557FF" w:rsidRDefault="00AE529B" w:rsidP="00CC4B97">
                            <w:pPr>
                              <w:autoSpaceDE w:val="0"/>
                              <w:autoSpaceDN w:val="0"/>
                              <w:adjustRightInd w:val="0"/>
                              <w:ind w:firstLine="360"/>
                              <w:rPr>
                                <w:sz w:val="24"/>
                              </w:rPr>
                            </w:pPr>
                            <w:r w:rsidRPr="009557FF">
                              <w:rPr>
                                <w:sz w:val="24"/>
                              </w:rPr>
                              <w:t xml:space="preserve">             Generate </w:t>
                            </w:r>
                            <w:r w:rsidRPr="009557FF">
                              <w:rPr>
                                <w:rFonts w:hint="eastAsia"/>
                                <w:sz w:val="24"/>
                              </w:rPr>
                              <w:t>the initial</w:t>
                            </w:r>
                            <w:r w:rsidRPr="009557FF">
                              <w:rPr>
                                <w:sz w:val="24"/>
                              </w:rPr>
                              <w:t xml:space="preserve"> population random</w:t>
                            </w:r>
                            <w:r w:rsidRPr="009557FF">
                              <w:rPr>
                                <w:rFonts w:hint="eastAsia"/>
                                <w:sz w:val="24"/>
                              </w:rPr>
                              <w:t>ly</w:t>
                            </w:r>
                          </w:p>
                          <w:p w:rsidR="00AE529B" w:rsidRPr="009557FF" w:rsidRDefault="00AE529B" w:rsidP="00CC4B97">
                            <w:pPr>
                              <w:autoSpaceDE w:val="0"/>
                              <w:autoSpaceDN w:val="0"/>
                              <w:adjustRightInd w:val="0"/>
                              <w:ind w:firstLine="360"/>
                              <w:rPr>
                                <w:sz w:val="24"/>
                              </w:rPr>
                            </w:pPr>
                            <w:proofErr w:type="gramStart"/>
                            <w:r w:rsidRPr="009557FF">
                              <w:rPr>
                                <w:sz w:val="24"/>
                              </w:rPr>
                              <w:t>Step 2.</w:t>
                            </w:r>
                            <w:proofErr w:type="gramEnd"/>
                            <w:r w:rsidRPr="009557FF">
                              <w:rPr>
                                <w:sz w:val="24"/>
                              </w:rPr>
                              <w:t xml:space="preserve"> Fitness </w:t>
                            </w:r>
                            <w:r>
                              <w:rPr>
                                <w:sz w:val="24"/>
                              </w:rPr>
                              <w:t xml:space="preserve">Function </w:t>
                            </w:r>
                            <w:r w:rsidRPr="009557FF">
                              <w:rPr>
                                <w:rFonts w:hint="eastAsia"/>
                                <w:sz w:val="24"/>
                              </w:rPr>
                              <w:t>E</w:t>
                            </w:r>
                            <w:r w:rsidRPr="009557FF">
                              <w:rPr>
                                <w:sz w:val="24"/>
                              </w:rPr>
                              <w:t>valuation</w:t>
                            </w:r>
                          </w:p>
                          <w:p w:rsidR="00AE529B" w:rsidRPr="009557FF" w:rsidRDefault="00AE529B" w:rsidP="00CC4B97">
                            <w:pPr>
                              <w:autoSpaceDE w:val="0"/>
                              <w:autoSpaceDN w:val="0"/>
                              <w:adjustRightInd w:val="0"/>
                              <w:ind w:firstLine="360"/>
                              <w:rPr>
                                <w:sz w:val="24"/>
                              </w:rPr>
                            </w:pPr>
                            <w:r w:rsidRPr="009557FF">
                              <w:rPr>
                                <w:sz w:val="24"/>
                              </w:rPr>
                              <w:t xml:space="preserve">              Evaluate the fitness </w:t>
                            </w:r>
                            <w:r w:rsidRPr="009557FF">
                              <w:rPr>
                                <w:rFonts w:hint="eastAsia"/>
                                <w:sz w:val="24"/>
                              </w:rPr>
                              <w:t>of each</w:t>
                            </w:r>
                            <w:r w:rsidRPr="009557FF">
                              <w:rPr>
                                <w:sz w:val="24"/>
                              </w:rPr>
                              <w:t xml:space="preserve"> individual in </w:t>
                            </w:r>
                            <w:r w:rsidRPr="009557FF">
                              <w:rPr>
                                <w:rFonts w:hint="eastAsia"/>
                                <w:sz w:val="24"/>
                              </w:rPr>
                              <w:t>the pool</w:t>
                            </w:r>
                          </w:p>
                          <w:p w:rsidR="00AE529B" w:rsidRPr="009557FF" w:rsidRDefault="00AE529B" w:rsidP="00CC4B97">
                            <w:pPr>
                              <w:autoSpaceDE w:val="0"/>
                              <w:autoSpaceDN w:val="0"/>
                              <w:adjustRightInd w:val="0"/>
                              <w:ind w:firstLine="360"/>
                              <w:rPr>
                                <w:sz w:val="24"/>
                              </w:rPr>
                            </w:pPr>
                            <w:proofErr w:type="gramStart"/>
                            <w:r w:rsidRPr="009557FF">
                              <w:rPr>
                                <w:sz w:val="24"/>
                              </w:rPr>
                              <w:t>Step 3.</w:t>
                            </w:r>
                            <w:proofErr w:type="gramEnd"/>
                            <w:r w:rsidRPr="009557FF">
                              <w:rPr>
                                <w:sz w:val="24"/>
                              </w:rPr>
                              <w:t xml:space="preserve"> </w:t>
                            </w:r>
                            <w:r>
                              <w:rPr>
                                <w:rFonts w:hint="eastAsia"/>
                                <w:sz w:val="24"/>
                              </w:rPr>
                              <w:t xml:space="preserve">Repeat Generation until </w:t>
                            </w:r>
                            <w:r>
                              <w:rPr>
                                <w:sz w:val="24"/>
                              </w:rPr>
                              <w:t>T</w:t>
                            </w:r>
                            <w:r w:rsidRPr="009557FF">
                              <w:rPr>
                                <w:rFonts w:hint="eastAsia"/>
                                <w:sz w:val="24"/>
                              </w:rPr>
                              <w:t>ermination</w:t>
                            </w:r>
                          </w:p>
                          <w:p w:rsidR="00AE529B" w:rsidRDefault="00AE529B" w:rsidP="00CC4B97">
                            <w:pPr>
                              <w:autoSpaceDE w:val="0"/>
                              <w:autoSpaceDN w:val="0"/>
                              <w:adjustRightInd w:val="0"/>
                              <w:ind w:firstLine="360"/>
                              <w:rPr>
                                <w:sz w:val="24"/>
                              </w:rPr>
                            </w:pPr>
                            <w:r>
                              <w:rPr>
                                <w:sz w:val="24"/>
                              </w:rPr>
                              <w:t xml:space="preserve">      </w:t>
                            </w:r>
                            <w:proofErr w:type="gramStart"/>
                            <w:r w:rsidRPr="009557FF">
                              <w:rPr>
                                <w:rFonts w:hint="eastAsia"/>
                                <w:sz w:val="24"/>
                              </w:rPr>
                              <w:t>Step 3.1.</w:t>
                            </w:r>
                            <w:proofErr w:type="gramEnd"/>
                            <w:r w:rsidRPr="009557FF">
                              <w:rPr>
                                <w:rFonts w:hint="eastAsia"/>
                                <w:sz w:val="24"/>
                              </w:rPr>
                              <w:t xml:space="preserve"> </w:t>
                            </w:r>
                            <w:r w:rsidRPr="009557FF">
                              <w:rPr>
                                <w:sz w:val="24"/>
                              </w:rPr>
                              <w:t>Select</w:t>
                            </w:r>
                            <w:r w:rsidRPr="009557FF">
                              <w:rPr>
                                <w:rFonts w:hint="eastAsia"/>
                                <w:sz w:val="24"/>
                              </w:rPr>
                              <w:t>ion</w:t>
                            </w:r>
                          </w:p>
                          <w:p w:rsidR="00AE529B" w:rsidRPr="009557FF" w:rsidRDefault="00AE529B" w:rsidP="00CC4B97">
                            <w:pPr>
                              <w:autoSpaceDE w:val="0"/>
                              <w:autoSpaceDN w:val="0"/>
                              <w:adjustRightInd w:val="0"/>
                              <w:ind w:left="1680" w:firstLine="420"/>
                              <w:rPr>
                                <w:sz w:val="24"/>
                              </w:rPr>
                            </w:pPr>
                            <w:r w:rsidRPr="009557FF">
                              <w:rPr>
                                <w:rFonts w:hint="eastAsia"/>
                                <w:sz w:val="24"/>
                              </w:rPr>
                              <w:t>Select the best-fit individuals as parents</w:t>
                            </w:r>
                          </w:p>
                          <w:p w:rsidR="00AE529B" w:rsidRPr="009557FF" w:rsidRDefault="00AE529B" w:rsidP="00CC4B97">
                            <w:pPr>
                              <w:autoSpaceDE w:val="0"/>
                              <w:autoSpaceDN w:val="0"/>
                              <w:adjustRightInd w:val="0"/>
                              <w:ind w:left="840"/>
                              <w:rPr>
                                <w:sz w:val="24"/>
                              </w:rPr>
                            </w:pPr>
                            <w:r>
                              <w:rPr>
                                <w:rFonts w:hint="eastAsia"/>
                                <w:sz w:val="24"/>
                              </w:rPr>
                              <w:t xml:space="preserve">  </w:t>
                            </w:r>
                            <w:proofErr w:type="gramStart"/>
                            <w:r w:rsidRPr="009557FF">
                              <w:rPr>
                                <w:rFonts w:hint="eastAsia"/>
                                <w:sz w:val="24"/>
                              </w:rPr>
                              <w:t>Step 3.2.</w:t>
                            </w:r>
                            <w:proofErr w:type="gramEnd"/>
                            <w:r w:rsidRPr="009557FF">
                              <w:rPr>
                                <w:rFonts w:hint="eastAsia"/>
                                <w:sz w:val="24"/>
                              </w:rPr>
                              <w:t xml:space="preserve"> </w:t>
                            </w:r>
                            <w:bookmarkStart w:id="82" w:name="OLE_LINK13"/>
                            <w:bookmarkStart w:id="83" w:name="OLE_LINK14"/>
                            <w:r w:rsidRPr="009557FF">
                              <w:rPr>
                                <w:sz w:val="24"/>
                              </w:rPr>
                              <w:t>Reproduction</w:t>
                            </w:r>
                            <w:bookmarkEnd w:id="82"/>
                            <w:bookmarkEnd w:id="83"/>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sidRPr="009557FF">
                              <w:rPr>
                                <w:rFonts w:hint="eastAsia"/>
                                <w:sz w:val="24"/>
                              </w:rPr>
                              <w:t xml:space="preserve">Breed new generation by crossover or </w:t>
                            </w:r>
                            <w:r w:rsidRPr="009557FF">
                              <w:rPr>
                                <w:sz w:val="24"/>
                              </w:rPr>
                              <w:t>mutation</w:t>
                            </w:r>
                          </w:p>
                          <w:p w:rsidR="00AE529B" w:rsidRPr="009557FF" w:rsidRDefault="00AE529B" w:rsidP="00CC4B97">
                            <w:pPr>
                              <w:autoSpaceDE w:val="0"/>
                              <w:autoSpaceDN w:val="0"/>
                              <w:adjustRightInd w:val="0"/>
                              <w:ind w:firstLine="360"/>
                              <w:rPr>
                                <w:sz w:val="24"/>
                              </w:rPr>
                            </w:pPr>
                            <w:r>
                              <w:rPr>
                                <w:sz w:val="24"/>
                              </w:rPr>
                              <w:t xml:space="preserve">      </w:t>
                            </w:r>
                            <w:proofErr w:type="gramStart"/>
                            <w:r w:rsidRPr="009557FF">
                              <w:rPr>
                                <w:rFonts w:hint="eastAsia"/>
                                <w:sz w:val="24"/>
                              </w:rPr>
                              <w:t>Step 3.3.</w:t>
                            </w:r>
                            <w:proofErr w:type="gramEnd"/>
                            <w:r w:rsidRPr="009557FF">
                              <w:rPr>
                                <w:rFonts w:hint="eastAsia"/>
                                <w:sz w:val="24"/>
                              </w:rPr>
                              <w:t xml:space="preserve"> Evaluation</w:t>
                            </w:r>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sidRPr="009557FF">
                              <w:rPr>
                                <w:rFonts w:hint="eastAsia"/>
                                <w:sz w:val="24"/>
                              </w:rPr>
                              <w:t>Evaluate the individual</w:t>
                            </w:r>
                            <w:r>
                              <w:rPr>
                                <w:sz w:val="24"/>
                              </w:rPr>
                              <w:t>’s</w:t>
                            </w:r>
                            <w:r w:rsidRPr="009557FF">
                              <w:rPr>
                                <w:rFonts w:hint="eastAsia"/>
                                <w:sz w:val="24"/>
                              </w:rPr>
                              <w:t xml:space="preserve"> fitness of new generation</w:t>
                            </w:r>
                          </w:p>
                          <w:p w:rsidR="00AE529B" w:rsidRPr="009557FF" w:rsidRDefault="00AE529B" w:rsidP="00CC4B97">
                            <w:pPr>
                              <w:autoSpaceDE w:val="0"/>
                              <w:autoSpaceDN w:val="0"/>
                              <w:adjustRightInd w:val="0"/>
                              <w:ind w:left="840"/>
                              <w:rPr>
                                <w:sz w:val="24"/>
                              </w:rPr>
                            </w:pPr>
                            <w:r>
                              <w:rPr>
                                <w:rFonts w:hint="eastAsia"/>
                                <w:sz w:val="24"/>
                              </w:rPr>
                              <w:t xml:space="preserve">  </w:t>
                            </w:r>
                            <w:proofErr w:type="gramStart"/>
                            <w:r w:rsidRPr="009557FF">
                              <w:rPr>
                                <w:rFonts w:hint="eastAsia"/>
                                <w:sz w:val="24"/>
                              </w:rPr>
                              <w:t>Step 3.4.</w:t>
                            </w:r>
                            <w:proofErr w:type="gramEnd"/>
                            <w:r w:rsidRPr="009557FF">
                              <w:rPr>
                                <w:rFonts w:hint="eastAsia"/>
                                <w:sz w:val="24"/>
                              </w:rPr>
                              <w:t xml:space="preserve"> Replacement</w:t>
                            </w:r>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Pr>
                                <w:rFonts w:hint="eastAsia"/>
                                <w:sz w:val="24"/>
                              </w:rPr>
                              <w:tab/>
                            </w:r>
                            <w:r w:rsidRPr="009557FF">
                              <w:rPr>
                                <w:rFonts w:hint="eastAsia"/>
                                <w:sz w:val="24"/>
                              </w:rPr>
                              <w:t>K</w:t>
                            </w:r>
                            <w:r w:rsidRPr="009557FF">
                              <w:rPr>
                                <w:sz w:val="24"/>
                              </w:rPr>
                              <w:t>nock out</w:t>
                            </w:r>
                            <w:r w:rsidRPr="009557FF">
                              <w:rPr>
                                <w:rFonts w:hint="eastAsia"/>
                                <w:sz w:val="24"/>
                              </w:rPr>
                              <w:t xml:space="preserve"> </w:t>
                            </w:r>
                            <w:r w:rsidRPr="009557FF">
                              <w:rPr>
                                <w:sz w:val="24"/>
                              </w:rPr>
                              <w:t xml:space="preserve">least-fit </w:t>
                            </w:r>
                            <w:r w:rsidRPr="009557FF">
                              <w:rPr>
                                <w:rFonts w:hint="eastAsia"/>
                                <w:sz w:val="24"/>
                              </w:rPr>
                              <w:t>individuals</w:t>
                            </w:r>
                          </w:p>
                        </w:txbxContent>
                      </wps:txbx>
                      <wps:bodyPr rot="0" vert="horz" wrap="square" lIns="91440" tIns="45720" rIns="91440" bIns="45720" anchor="t" anchorCtr="0" upright="1">
                        <a:noAutofit/>
                      </wps:bodyPr>
                    </wps:wsp>
                  </a:graphicData>
                </a:graphic>
              </wp:inline>
            </w:drawing>
          </mc:Choice>
          <mc:Fallback>
            <w:pict>
              <v:rect id="Rectangle 2" o:spid="_x0000_s1026" style="width:438.25pt;height:4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">
                <v:textbox>
                  <w:txbxContent>
                    <w:p w:rsidR="00AE529B" w:rsidRPr="009557FF" w:rsidRDefault="00AE529B" w:rsidP="00CC4B97">
                      <w:pPr>
                        <w:autoSpaceDE w:val="0"/>
                        <w:autoSpaceDN w:val="0"/>
                        <w:adjustRightInd w:val="0"/>
                        <w:ind w:firstLine="360"/>
                        <w:rPr>
                          <w:sz w:val="24"/>
                        </w:rPr>
                      </w:pPr>
                      <w:proofErr w:type="gramStart"/>
                      <w:r w:rsidRPr="009557FF">
                        <w:rPr>
                          <w:sz w:val="24"/>
                        </w:rPr>
                        <w:t>Step 1.</w:t>
                      </w:r>
                      <w:proofErr w:type="gramEnd"/>
                      <w:r w:rsidRPr="009557FF">
                        <w:rPr>
                          <w:sz w:val="24"/>
                        </w:rPr>
                        <w:t xml:space="preserve"> </w:t>
                      </w:r>
                      <w:r w:rsidRPr="009557FF">
                        <w:rPr>
                          <w:rFonts w:hint="eastAsia"/>
                          <w:sz w:val="24"/>
                        </w:rPr>
                        <w:t>I</w:t>
                      </w:r>
                      <w:r w:rsidRPr="009557FF">
                        <w:rPr>
                          <w:sz w:val="24"/>
                        </w:rPr>
                        <w:t xml:space="preserve">nitial </w:t>
                      </w:r>
                      <w:hyperlink r:id="rId16" w:tooltip="Population" w:history="1">
                        <w:r w:rsidRPr="009557FF">
                          <w:rPr>
                            <w:rFonts w:hint="eastAsia"/>
                            <w:sz w:val="24"/>
                          </w:rPr>
                          <w:t>P</w:t>
                        </w:r>
                        <w:r w:rsidRPr="009557FF">
                          <w:rPr>
                            <w:sz w:val="24"/>
                          </w:rPr>
                          <w:t>opulation</w:t>
                        </w:r>
                      </w:hyperlink>
                    </w:p>
                    <w:p w:rsidR="00AE529B" w:rsidRPr="009557FF" w:rsidRDefault="00AE529B" w:rsidP="00CC4B97">
                      <w:pPr>
                        <w:autoSpaceDE w:val="0"/>
                        <w:autoSpaceDN w:val="0"/>
                        <w:adjustRightInd w:val="0"/>
                        <w:ind w:firstLine="360"/>
                        <w:rPr>
                          <w:sz w:val="24"/>
                        </w:rPr>
                      </w:pPr>
                      <w:r w:rsidRPr="009557FF">
                        <w:rPr>
                          <w:sz w:val="24"/>
                        </w:rPr>
                        <w:t xml:space="preserve">             Generate </w:t>
                      </w:r>
                      <w:r w:rsidRPr="009557FF">
                        <w:rPr>
                          <w:rFonts w:hint="eastAsia"/>
                          <w:sz w:val="24"/>
                        </w:rPr>
                        <w:t>the initial</w:t>
                      </w:r>
                      <w:r w:rsidRPr="009557FF">
                        <w:rPr>
                          <w:sz w:val="24"/>
                        </w:rPr>
                        <w:t xml:space="preserve"> population random</w:t>
                      </w:r>
                      <w:r w:rsidRPr="009557FF">
                        <w:rPr>
                          <w:rFonts w:hint="eastAsia"/>
                          <w:sz w:val="24"/>
                        </w:rPr>
                        <w:t>ly</w:t>
                      </w:r>
                    </w:p>
                    <w:p w:rsidR="00AE529B" w:rsidRPr="009557FF" w:rsidRDefault="00AE529B" w:rsidP="00CC4B97">
                      <w:pPr>
                        <w:autoSpaceDE w:val="0"/>
                        <w:autoSpaceDN w:val="0"/>
                        <w:adjustRightInd w:val="0"/>
                        <w:ind w:firstLine="360"/>
                        <w:rPr>
                          <w:sz w:val="24"/>
                        </w:rPr>
                      </w:pPr>
                      <w:proofErr w:type="gramStart"/>
                      <w:r w:rsidRPr="009557FF">
                        <w:rPr>
                          <w:sz w:val="24"/>
                        </w:rPr>
                        <w:t>Step 2.</w:t>
                      </w:r>
                      <w:proofErr w:type="gramEnd"/>
                      <w:r w:rsidRPr="009557FF">
                        <w:rPr>
                          <w:sz w:val="24"/>
                        </w:rPr>
                        <w:t xml:space="preserve"> Fitness </w:t>
                      </w:r>
                      <w:r>
                        <w:rPr>
                          <w:sz w:val="24"/>
                        </w:rPr>
                        <w:t xml:space="preserve">Function </w:t>
                      </w:r>
                      <w:r w:rsidRPr="009557FF">
                        <w:rPr>
                          <w:rFonts w:hint="eastAsia"/>
                          <w:sz w:val="24"/>
                        </w:rPr>
                        <w:t>E</w:t>
                      </w:r>
                      <w:r w:rsidRPr="009557FF">
                        <w:rPr>
                          <w:sz w:val="24"/>
                        </w:rPr>
                        <w:t>valuation</w:t>
                      </w:r>
                    </w:p>
                    <w:p w:rsidR="00AE529B" w:rsidRPr="009557FF" w:rsidRDefault="00AE529B" w:rsidP="00CC4B97">
                      <w:pPr>
                        <w:autoSpaceDE w:val="0"/>
                        <w:autoSpaceDN w:val="0"/>
                        <w:adjustRightInd w:val="0"/>
                        <w:ind w:firstLine="360"/>
                        <w:rPr>
                          <w:sz w:val="24"/>
                        </w:rPr>
                      </w:pPr>
                      <w:r w:rsidRPr="009557FF">
                        <w:rPr>
                          <w:sz w:val="24"/>
                        </w:rPr>
                        <w:t xml:space="preserve">              Evaluate the fitness </w:t>
                      </w:r>
                      <w:r w:rsidRPr="009557FF">
                        <w:rPr>
                          <w:rFonts w:hint="eastAsia"/>
                          <w:sz w:val="24"/>
                        </w:rPr>
                        <w:t>of each</w:t>
                      </w:r>
                      <w:r w:rsidRPr="009557FF">
                        <w:rPr>
                          <w:sz w:val="24"/>
                        </w:rPr>
                        <w:t xml:space="preserve"> individual in </w:t>
                      </w:r>
                      <w:r w:rsidRPr="009557FF">
                        <w:rPr>
                          <w:rFonts w:hint="eastAsia"/>
                          <w:sz w:val="24"/>
                        </w:rPr>
                        <w:t>the pool</w:t>
                      </w:r>
                    </w:p>
                    <w:p w:rsidR="00AE529B" w:rsidRPr="009557FF" w:rsidRDefault="00AE529B" w:rsidP="00CC4B97">
                      <w:pPr>
                        <w:autoSpaceDE w:val="0"/>
                        <w:autoSpaceDN w:val="0"/>
                        <w:adjustRightInd w:val="0"/>
                        <w:ind w:firstLine="360"/>
                        <w:rPr>
                          <w:sz w:val="24"/>
                        </w:rPr>
                      </w:pPr>
                      <w:proofErr w:type="gramStart"/>
                      <w:r w:rsidRPr="009557FF">
                        <w:rPr>
                          <w:sz w:val="24"/>
                        </w:rPr>
                        <w:t>Step 3.</w:t>
                      </w:r>
                      <w:proofErr w:type="gramEnd"/>
                      <w:r w:rsidRPr="009557FF">
                        <w:rPr>
                          <w:sz w:val="24"/>
                        </w:rPr>
                        <w:t xml:space="preserve"> </w:t>
                      </w:r>
                      <w:r>
                        <w:rPr>
                          <w:rFonts w:hint="eastAsia"/>
                          <w:sz w:val="24"/>
                        </w:rPr>
                        <w:t xml:space="preserve">Repeat Generation until </w:t>
                      </w:r>
                      <w:r>
                        <w:rPr>
                          <w:sz w:val="24"/>
                        </w:rPr>
                        <w:t>T</w:t>
                      </w:r>
                      <w:r w:rsidRPr="009557FF">
                        <w:rPr>
                          <w:rFonts w:hint="eastAsia"/>
                          <w:sz w:val="24"/>
                        </w:rPr>
                        <w:t>ermination</w:t>
                      </w:r>
                    </w:p>
                    <w:p w:rsidR="00AE529B" w:rsidRDefault="00AE529B" w:rsidP="00CC4B97">
                      <w:pPr>
                        <w:autoSpaceDE w:val="0"/>
                        <w:autoSpaceDN w:val="0"/>
                        <w:adjustRightInd w:val="0"/>
                        <w:ind w:firstLine="360"/>
                        <w:rPr>
                          <w:sz w:val="24"/>
                        </w:rPr>
                      </w:pPr>
                      <w:r>
                        <w:rPr>
                          <w:sz w:val="24"/>
                        </w:rPr>
                        <w:t xml:space="preserve">      </w:t>
                      </w:r>
                      <w:proofErr w:type="gramStart"/>
                      <w:r w:rsidRPr="009557FF">
                        <w:rPr>
                          <w:rFonts w:hint="eastAsia"/>
                          <w:sz w:val="24"/>
                        </w:rPr>
                        <w:t>Step 3.1.</w:t>
                      </w:r>
                      <w:proofErr w:type="gramEnd"/>
                      <w:r w:rsidRPr="009557FF">
                        <w:rPr>
                          <w:rFonts w:hint="eastAsia"/>
                          <w:sz w:val="24"/>
                        </w:rPr>
                        <w:t xml:space="preserve"> </w:t>
                      </w:r>
                      <w:r w:rsidRPr="009557FF">
                        <w:rPr>
                          <w:sz w:val="24"/>
                        </w:rPr>
                        <w:t>Select</w:t>
                      </w:r>
                      <w:r w:rsidRPr="009557FF">
                        <w:rPr>
                          <w:rFonts w:hint="eastAsia"/>
                          <w:sz w:val="24"/>
                        </w:rPr>
                        <w:t>ion</w:t>
                      </w:r>
                    </w:p>
                    <w:p w:rsidR="00AE529B" w:rsidRPr="009557FF" w:rsidRDefault="00AE529B" w:rsidP="00CC4B97">
                      <w:pPr>
                        <w:autoSpaceDE w:val="0"/>
                        <w:autoSpaceDN w:val="0"/>
                        <w:adjustRightInd w:val="0"/>
                        <w:ind w:left="1680" w:firstLine="420"/>
                        <w:rPr>
                          <w:sz w:val="24"/>
                        </w:rPr>
                      </w:pPr>
                      <w:r w:rsidRPr="009557FF">
                        <w:rPr>
                          <w:rFonts w:hint="eastAsia"/>
                          <w:sz w:val="24"/>
                        </w:rPr>
                        <w:t>Select the best-fit individuals as parents</w:t>
                      </w:r>
                    </w:p>
                    <w:p w:rsidR="00AE529B" w:rsidRPr="009557FF" w:rsidRDefault="00AE529B" w:rsidP="00CC4B97">
                      <w:pPr>
                        <w:autoSpaceDE w:val="0"/>
                        <w:autoSpaceDN w:val="0"/>
                        <w:adjustRightInd w:val="0"/>
                        <w:ind w:left="840"/>
                        <w:rPr>
                          <w:sz w:val="24"/>
                        </w:rPr>
                      </w:pPr>
                      <w:r>
                        <w:rPr>
                          <w:rFonts w:hint="eastAsia"/>
                          <w:sz w:val="24"/>
                        </w:rPr>
                        <w:t xml:space="preserve">  </w:t>
                      </w:r>
                      <w:proofErr w:type="gramStart"/>
                      <w:r w:rsidRPr="009557FF">
                        <w:rPr>
                          <w:rFonts w:hint="eastAsia"/>
                          <w:sz w:val="24"/>
                        </w:rPr>
                        <w:t>Step 3.2.</w:t>
                      </w:r>
                      <w:proofErr w:type="gramEnd"/>
                      <w:r w:rsidRPr="009557FF">
                        <w:rPr>
                          <w:rFonts w:hint="eastAsia"/>
                          <w:sz w:val="24"/>
                        </w:rPr>
                        <w:t xml:space="preserve"> </w:t>
                      </w:r>
                      <w:bookmarkStart w:id="84" w:name="OLE_LINK13"/>
                      <w:bookmarkStart w:id="85" w:name="OLE_LINK14"/>
                      <w:r w:rsidRPr="009557FF">
                        <w:rPr>
                          <w:sz w:val="24"/>
                        </w:rPr>
                        <w:t>Reproduction</w:t>
                      </w:r>
                      <w:bookmarkEnd w:id="84"/>
                      <w:bookmarkEnd w:id="85"/>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sidRPr="009557FF">
                        <w:rPr>
                          <w:rFonts w:hint="eastAsia"/>
                          <w:sz w:val="24"/>
                        </w:rPr>
                        <w:t xml:space="preserve">Breed new generation by crossover or </w:t>
                      </w:r>
                      <w:r w:rsidRPr="009557FF">
                        <w:rPr>
                          <w:sz w:val="24"/>
                        </w:rPr>
                        <w:t>mutation</w:t>
                      </w:r>
                    </w:p>
                    <w:p w:rsidR="00AE529B" w:rsidRPr="009557FF" w:rsidRDefault="00AE529B" w:rsidP="00CC4B97">
                      <w:pPr>
                        <w:autoSpaceDE w:val="0"/>
                        <w:autoSpaceDN w:val="0"/>
                        <w:adjustRightInd w:val="0"/>
                        <w:ind w:firstLine="360"/>
                        <w:rPr>
                          <w:sz w:val="24"/>
                        </w:rPr>
                      </w:pPr>
                      <w:r>
                        <w:rPr>
                          <w:sz w:val="24"/>
                        </w:rPr>
                        <w:t xml:space="preserve">      </w:t>
                      </w:r>
                      <w:proofErr w:type="gramStart"/>
                      <w:r w:rsidRPr="009557FF">
                        <w:rPr>
                          <w:rFonts w:hint="eastAsia"/>
                          <w:sz w:val="24"/>
                        </w:rPr>
                        <w:t>Step 3.3.</w:t>
                      </w:r>
                      <w:proofErr w:type="gramEnd"/>
                      <w:r w:rsidRPr="009557FF">
                        <w:rPr>
                          <w:rFonts w:hint="eastAsia"/>
                          <w:sz w:val="24"/>
                        </w:rPr>
                        <w:t xml:space="preserve"> Evaluation</w:t>
                      </w:r>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sidRPr="009557FF">
                        <w:rPr>
                          <w:rFonts w:hint="eastAsia"/>
                          <w:sz w:val="24"/>
                        </w:rPr>
                        <w:t>Evaluate the individual</w:t>
                      </w:r>
                      <w:r>
                        <w:rPr>
                          <w:sz w:val="24"/>
                        </w:rPr>
                        <w:t>’s</w:t>
                      </w:r>
                      <w:r w:rsidRPr="009557FF">
                        <w:rPr>
                          <w:rFonts w:hint="eastAsia"/>
                          <w:sz w:val="24"/>
                        </w:rPr>
                        <w:t xml:space="preserve"> fitness of new generation</w:t>
                      </w:r>
                    </w:p>
                    <w:p w:rsidR="00AE529B" w:rsidRPr="009557FF" w:rsidRDefault="00AE529B" w:rsidP="00CC4B97">
                      <w:pPr>
                        <w:autoSpaceDE w:val="0"/>
                        <w:autoSpaceDN w:val="0"/>
                        <w:adjustRightInd w:val="0"/>
                        <w:ind w:left="840"/>
                        <w:rPr>
                          <w:sz w:val="24"/>
                        </w:rPr>
                      </w:pPr>
                      <w:r>
                        <w:rPr>
                          <w:rFonts w:hint="eastAsia"/>
                          <w:sz w:val="24"/>
                        </w:rPr>
                        <w:t xml:space="preserve">  </w:t>
                      </w:r>
                      <w:proofErr w:type="gramStart"/>
                      <w:r w:rsidRPr="009557FF">
                        <w:rPr>
                          <w:rFonts w:hint="eastAsia"/>
                          <w:sz w:val="24"/>
                        </w:rPr>
                        <w:t>Step 3.4.</w:t>
                      </w:r>
                      <w:proofErr w:type="gramEnd"/>
                      <w:r w:rsidRPr="009557FF">
                        <w:rPr>
                          <w:rFonts w:hint="eastAsia"/>
                          <w:sz w:val="24"/>
                        </w:rPr>
                        <w:t xml:space="preserve"> Replacement</w:t>
                      </w:r>
                    </w:p>
                    <w:p w:rsidR="00AE529B" w:rsidRPr="009557FF" w:rsidRDefault="00AE529B" w:rsidP="00CC4B97">
                      <w:pPr>
                        <w:autoSpaceDE w:val="0"/>
                        <w:autoSpaceDN w:val="0"/>
                        <w:adjustRightInd w:val="0"/>
                        <w:ind w:firstLine="360"/>
                        <w:rPr>
                          <w:sz w:val="24"/>
                        </w:rPr>
                      </w:pPr>
                      <w:r w:rsidRPr="009557FF">
                        <w:rPr>
                          <w:rFonts w:hint="eastAsia"/>
                          <w:sz w:val="24"/>
                        </w:rPr>
                        <w:t xml:space="preserve">  </w:t>
                      </w:r>
                      <w:r>
                        <w:rPr>
                          <w:rFonts w:hint="eastAsia"/>
                          <w:sz w:val="24"/>
                        </w:rPr>
                        <w:tab/>
                      </w:r>
                      <w:r>
                        <w:rPr>
                          <w:rFonts w:hint="eastAsia"/>
                          <w:sz w:val="24"/>
                        </w:rPr>
                        <w:tab/>
                      </w:r>
                      <w:r>
                        <w:rPr>
                          <w:rFonts w:hint="eastAsia"/>
                          <w:sz w:val="24"/>
                        </w:rPr>
                        <w:tab/>
                      </w:r>
                      <w:r>
                        <w:rPr>
                          <w:rFonts w:hint="eastAsia"/>
                          <w:sz w:val="24"/>
                        </w:rPr>
                        <w:tab/>
                      </w:r>
                      <w:r w:rsidRPr="009557FF">
                        <w:rPr>
                          <w:rFonts w:hint="eastAsia"/>
                          <w:sz w:val="24"/>
                        </w:rPr>
                        <w:t>K</w:t>
                      </w:r>
                      <w:r w:rsidRPr="009557FF">
                        <w:rPr>
                          <w:sz w:val="24"/>
                        </w:rPr>
                        <w:t>nock out</w:t>
                      </w:r>
                      <w:r w:rsidRPr="009557FF">
                        <w:rPr>
                          <w:rFonts w:hint="eastAsia"/>
                          <w:sz w:val="24"/>
                        </w:rPr>
                        <w:t xml:space="preserve"> </w:t>
                      </w:r>
                      <w:r w:rsidRPr="009557FF">
                        <w:rPr>
                          <w:sz w:val="24"/>
                        </w:rPr>
                        <w:t xml:space="preserve">least-fit </w:t>
                      </w:r>
                      <w:r w:rsidRPr="009557FF">
                        <w:rPr>
                          <w:rFonts w:hint="eastAsia"/>
                          <w:sz w:val="24"/>
                        </w:rPr>
                        <w:t>individuals</w:t>
                      </w:r>
                    </w:p>
                  </w:txbxContent>
                </v:textbox>
                <w10:anchorlock/>
              </v:rect>
            </w:pict>
          </mc:Fallback>
        </mc:AlternateContent>
      </w:r>
    </w:p>
    <w:p w:rsidR="00635B39" w:rsidRPr="002C12A1" w:rsidRDefault="00091C77" w:rsidP="00091C77">
      <w:pPr>
        <w:pStyle w:val="Caption"/>
        <w:jc w:val="center"/>
        <w:rPr>
          <w:rFonts w:ascii="Times New Roman" w:hAnsi="Times New Roman" w:cs="Times New Roman"/>
          <w:b/>
        </w:rPr>
      </w:pPr>
      <w:bookmarkStart w:id="86" w:name="_Toc371934775"/>
      <w:bookmarkStart w:id="87" w:name="_Toc374529224"/>
      <w:proofErr w:type="gramStart"/>
      <w:r w:rsidRPr="00091C77">
        <w:rPr>
          <w:rFonts w:ascii="Times New Roman" w:hAnsi="Times New Roman" w:cs="Times New Roman"/>
          <w:b/>
        </w:rPr>
        <w:t>Figure 2.</w:t>
      </w:r>
      <w:proofErr w:type="gramEnd"/>
      <w:r w:rsidRPr="00091C77">
        <w:rPr>
          <w:rFonts w:ascii="Times New Roman" w:hAnsi="Times New Roman" w:cs="Times New Roman"/>
          <w:b/>
        </w:rPr>
        <w:t xml:space="preserve"> </w:t>
      </w:r>
      <w:r w:rsidRPr="00091C77">
        <w:rPr>
          <w:rFonts w:ascii="Times New Roman" w:hAnsi="Times New Roman" w:cs="Times New Roman"/>
          <w:b/>
        </w:rPr>
        <w:fldChar w:fldCharType="begin"/>
      </w:r>
      <w:r w:rsidRPr="00091C77">
        <w:rPr>
          <w:rFonts w:ascii="Times New Roman" w:hAnsi="Times New Roman" w:cs="Times New Roman"/>
          <w:b/>
        </w:rPr>
        <w:instrText xml:space="preserve"> SEQ Figure_2. \* ARABIC </w:instrText>
      </w:r>
      <w:r w:rsidRPr="00091C77">
        <w:rPr>
          <w:rFonts w:ascii="Times New Roman" w:hAnsi="Times New Roman" w:cs="Times New Roman"/>
          <w:b/>
        </w:rPr>
        <w:fldChar w:fldCharType="separate"/>
      </w:r>
      <w:r w:rsidR="00AE529B">
        <w:rPr>
          <w:rFonts w:ascii="Times New Roman" w:hAnsi="Times New Roman" w:cs="Times New Roman"/>
          <w:b/>
          <w:noProof/>
        </w:rPr>
        <w:t>1</w:t>
      </w:r>
      <w:r w:rsidRPr="00091C77">
        <w:rPr>
          <w:rFonts w:ascii="Times New Roman" w:hAnsi="Times New Roman" w:cs="Times New Roman"/>
          <w:b/>
        </w:rPr>
        <w:fldChar w:fldCharType="end"/>
      </w:r>
      <w:r w:rsidRPr="00091C77">
        <w:rPr>
          <w:rFonts w:ascii="Times New Roman" w:hAnsi="Times New Roman" w:cs="Times New Roman"/>
          <w:b/>
        </w:rPr>
        <w:t xml:space="preserve"> Implementation of evolutionary algorithm</w:t>
      </w:r>
      <w:bookmarkEnd w:id="86"/>
      <w:bookmarkEnd w:id="87"/>
    </w:p>
    <w:p w:rsidR="00635B39" w:rsidRPr="006536B4" w:rsidRDefault="00635B39" w:rsidP="006536B4">
      <w:pPr>
        <w:widowControl w:val="0"/>
        <w:spacing w:line="240" w:lineRule="auto"/>
        <w:jc w:val="center"/>
        <w:rPr>
          <w:rFonts w:eastAsia="黑体"/>
          <w:b/>
          <w:sz w:val="20"/>
          <w:szCs w:val="20"/>
        </w:rPr>
      </w:pPr>
    </w:p>
    <w:p w:rsidR="00CC4B97" w:rsidRPr="00CC4B97" w:rsidRDefault="00CC4B97" w:rsidP="00CC4B97">
      <w:pPr>
        <w:pStyle w:val="Heading3"/>
        <w:spacing w:before="0" w:after="0" w:line="480" w:lineRule="auto"/>
        <w:jc w:val="left"/>
        <w:rPr>
          <w:sz w:val="24"/>
          <w:szCs w:val="24"/>
        </w:rPr>
      </w:pPr>
      <w:bookmarkStart w:id="88" w:name="_Toc374531267"/>
      <w:r w:rsidRPr="00CC4B97">
        <w:rPr>
          <w:rFonts w:hint="eastAsia"/>
          <w:sz w:val="24"/>
          <w:szCs w:val="24"/>
        </w:rPr>
        <w:t>2.2 Protein Quality Evaluation</w:t>
      </w:r>
      <w:bookmarkEnd w:id="88"/>
    </w:p>
    <w:p w:rsidR="00EC0319" w:rsidRDefault="00CB3956" w:rsidP="00891311">
      <w:pPr>
        <w:autoSpaceDE w:val="0"/>
        <w:autoSpaceDN w:val="0"/>
        <w:adjustRightInd w:val="0"/>
        <w:ind w:firstLine="360"/>
      </w:pPr>
      <w:r w:rsidRPr="00EC0319">
        <w:rPr>
          <w:sz w:val="24"/>
        </w:rPr>
        <w:t xml:space="preserve">Picking the </w:t>
      </w:r>
      <w:r w:rsidR="00EC6838">
        <w:rPr>
          <w:sz w:val="24"/>
        </w:rPr>
        <w:t>most</w:t>
      </w:r>
      <w:r w:rsidRPr="00EC0319">
        <w:rPr>
          <w:sz w:val="24"/>
        </w:rPr>
        <w:t xml:space="preserve"> suitable candidates from the template is essential to model refinement. </w:t>
      </w:r>
      <w:r>
        <w:rPr>
          <w:rFonts w:hint="eastAsia"/>
          <w:sz w:val="24"/>
        </w:rPr>
        <w:t xml:space="preserve">The basic hypothesis of protein models is that the native structure has the minimum free energy in general </w:t>
      </w:r>
      <w:sdt>
        <w:sdtPr>
          <w:rPr>
            <w:rFonts w:hint="eastAsia"/>
            <w:sz w:val="24"/>
          </w:rPr>
          <w:id w:val="1436953088"/>
          <w:citation/>
        </w:sdtPr>
        <w:sdtContent>
          <w:r w:rsidR="00EC0319">
            <w:rPr>
              <w:sz w:val="24"/>
            </w:rPr>
            <w:fldChar w:fldCharType="begin"/>
          </w:r>
          <w:r w:rsidR="00EC19E4">
            <w:rPr>
              <w:sz w:val="24"/>
            </w:rPr>
            <w:instrText xml:space="preserve">CITATION Placeholder1 \l 2052 </w:instrText>
          </w:r>
          <w:r w:rsidR="00EC0319">
            <w:rPr>
              <w:sz w:val="24"/>
            </w:rPr>
            <w:fldChar w:fldCharType="separate"/>
          </w:r>
          <w:r w:rsidR="009112BF" w:rsidRPr="009112BF">
            <w:rPr>
              <w:noProof/>
              <w:sz w:val="24"/>
            </w:rPr>
            <w:t>[1]</w:t>
          </w:r>
          <w:r w:rsidR="00EC0319">
            <w:rPr>
              <w:sz w:val="24"/>
            </w:rPr>
            <w:fldChar w:fldCharType="end"/>
          </w:r>
        </w:sdtContent>
      </w:sdt>
      <w:r w:rsidR="00EC0319">
        <w:rPr>
          <w:rFonts w:hint="eastAsia"/>
          <w:sz w:val="24"/>
        </w:rPr>
        <w:t xml:space="preserve">. </w:t>
      </w:r>
      <w:r w:rsidRPr="00EC0319">
        <w:rPr>
          <w:sz w:val="24"/>
        </w:rPr>
        <w:t xml:space="preserve">Using energy or scoring functions is a </w:t>
      </w:r>
      <w:r w:rsidR="006D302A">
        <w:rPr>
          <w:sz w:val="24"/>
        </w:rPr>
        <w:t xml:space="preserve">most adoptable </w:t>
      </w:r>
      <w:r w:rsidRPr="00EC0319">
        <w:rPr>
          <w:sz w:val="24"/>
        </w:rPr>
        <w:t xml:space="preserve">approach for evaluating the models quality. </w:t>
      </w:r>
      <w:r>
        <w:rPr>
          <w:rFonts w:hint="eastAsia"/>
          <w:sz w:val="24"/>
        </w:rPr>
        <w:t xml:space="preserve">An accurate energy function could </w:t>
      </w:r>
      <w:r>
        <w:rPr>
          <w:rFonts w:hint="eastAsia"/>
          <w:sz w:val="24"/>
        </w:rPr>
        <w:lastRenderedPageBreak/>
        <w:t xml:space="preserve">help to </w:t>
      </w:r>
      <w:r>
        <w:rPr>
          <w:sz w:val="24"/>
        </w:rPr>
        <w:t>find</w:t>
      </w:r>
      <w:r>
        <w:rPr>
          <w:rFonts w:hint="eastAsia"/>
          <w:sz w:val="24"/>
        </w:rPr>
        <w:t xml:space="preserve"> the best </w:t>
      </w:r>
      <w:r w:rsidR="006D302A">
        <w:rPr>
          <w:sz w:val="24"/>
        </w:rPr>
        <w:t xml:space="preserve">prediction </w:t>
      </w:r>
      <w:r w:rsidR="006D302A">
        <w:rPr>
          <w:rFonts w:hint="eastAsia"/>
          <w:sz w:val="24"/>
        </w:rPr>
        <w:t>protein models</w:t>
      </w:r>
      <w:r>
        <w:rPr>
          <w:rFonts w:hint="eastAsia"/>
          <w:sz w:val="24"/>
        </w:rPr>
        <w:t xml:space="preserve">. </w:t>
      </w:r>
      <w:r w:rsidRPr="00190468">
        <w:rPr>
          <w:sz w:val="24"/>
        </w:rPr>
        <w:t xml:space="preserve">There are two general </w:t>
      </w:r>
      <w:r>
        <w:rPr>
          <w:rFonts w:hint="eastAsia"/>
          <w:sz w:val="24"/>
        </w:rPr>
        <w:t>categories</w:t>
      </w:r>
      <w:r w:rsidRPr="00190468">
        <w:rPr>
          <w:sz w:val="24"/>
        </w:rPr>
        <w:t xml:space="preserve"> of </w:t>
      </w:r>
      <w:r w:rsidR="006D302A">
        <w:rPr>
          <w:sz w:val="24"/>
        </w:rPr>
        <w:t>energy</w:t>
      </w:r>
      <w:r w:rsidRPr="00190468">
        <w:rPr>
          <w:sz w:val="24"/>
        </w:rPr>
        <w:t xml:space="preserve"> functions: </w:t>
      </w:r>
      <w:r>
        <w:rPr>
          <w:rFonts w:hint="eastAsia"/>
          <w:sz w:val="24"/>
        </w:rPr>
        <w:t>o</w:t>
      </w:r>
      <w:r w:rsidRPr="00190468">
        <w:rPr>
          <w:sz w:val="24"/>
        </w:rPr>
        <w:t xml:space="preserve">ne is physics-based </w:t>
      </w:r>
      <w:r>
        <w:rPr>
          <w:rFonts w:hint="eastAsia"/>
          <w:sz w:val="24"/>
        </w:rPr>
        <w:t xml:space="preserve">potential </w:t>
      </w:r>
      <w:r w:rsidRPr="00190468">
        <w:rPr>
          <w:sz w:val="24"/>
        </w:rPr>
        <w:t xml:space="preserve">and </w:t>
      </w:r>
      <w:r>
        <w:rPr>
          <w:rFonts w:hint="eastAsia"/>
          <w:sz w:val="24"/>
        </w:rPr>
        <w:t>the other</w:t>
      </w:r>
      <w:r w:rsidRPr="00190468">
        <w:rPr>
          <w:sz w:val="24"/>
        </w:rPr>
        <w:t xml:space="preserve"> is knowledge-based</w:t>
      </w:r>
      <w:r>
        <w:rPr>
          <w:rFonts w:hint="eastAsia"/>
          <w:sz w:val="24"/>
        </w:rPr>
        <w:t xml:space="preserve"> potential</w:t>
      </w:r>
      <w:sdt>
        <w:sdtPr>
          <w:rPr>
            <w:rFonts w:hint="eastAsia"/>
            <w:sz w:val="24"/>
          </w:rPr>
          <w:id w:val="-1741707557"/>
          <w:citation/>
        </w:sdtPr>
        <w:sdtContent>
          <w:r w:rsidR="00EC0319">
            <w:rPr>
              <w:sz w:val="24"/>
            </w:rPr>
            <w:fldChar w:fldCharType="begin"/>
          </w:r>
          <w:r w:rsidR="00FC0C5E">
            <w:rPr>
              <w:sz w:val="24"/>
            </w:rPr>
            <w:instrText xml:space="preserve">CITATION Sko06 \l 2052 </w:instrText>
          </w:r>
          <w:r w:rsidR="00EC0319">
            <w:rPr>
              <w:sz w:val="24"/>
            </w:rPr>
            <w:fldChar w:fldCharType="separate"/>
          </w:r>
          <w:r w:rsidR="009112BF">
            <w:rPr>
              <w:noProof/>
              <w:sz w:val="24"/>
            </w:rPr>
            <w:t xml:space="preserve"> </w:t>
          </w:r>
          <w:r w:rsidR="009112BF" w:rsidRPr="009112BF">
            <w:rPr>
              <w:noProof/>
              <w:sz w:val="24"/>
            </w:rPr>
            <w:t>[19]</w:t>
          </w:r>
          <w:r w:rsidR="00EC0319">
            <w:rPr>
              <w:sz w:val="24"/>
            </w:rPr>
            <w:fldChar w:fldCharType="end"/>
          </w:r>
        </w:sdtContent>
      </w:sdt>
      <w:r w:rsidR="00EC0319" w:rsidRPr="00190468">
        <w:rPr>
          <w:sz w:val="24"/>
        </w:rPr>
        <w:t xml:space="preserve">. </w:t>
      </w:r>
      <w:r w:rsidR="006D302A">
        <w:rPr>
          <w:sz w:val="24"/>
        </w:rPr>
        <w:t>P</w:t>
      </w:r>
      <w:r w:rsidR="006D302A" w:rsidRPr="00190468">
        <w:rPr>
          <w:sz w:val="24"/>
        </w:rPr>
        <w:t xml:space="preserve">hysics-based </w:t>
      </w:r>
      <w:r w:rsidR="006D302A">
        <w:rPr>
          <w:rFonts w:hint="eastAsia"/>
          <w:sz w:val="24"/>
        </w:rPr>
        <w:t xml:space="preserve">potential </w:t>
      </w:r>
      <w:r w:rsidRPr="00EC0319">
        <w:rPr>
          <w:sz w:val="24"/>
        </w:rPr>
        <w:t>function uses physics law to evaluate the model</w:t>
      </w:r>
      <w:r>
        <w:rPr>
          <w:rFonts w:hint="eastAsia"/>
          <w:sz w:val="24"/>
        </w:rPr>
        <w:t>s</w:t>
      </w:r>
      <w:r>
        <w:rPr>
          <w:sz w:val="24"/>
        </w:rPr>
        <w:t>’</w:t>
      </w:r>
      <w:r w:rsidRPr="00EC0319">
        <w:rPr>
          <w:sz w:val="24"/>
        </w:rPr>
        <w:t xml:space="preserve"> quality. The knowledge-based statistical method </w:t>
      </w:r>
      <w:r>
        <w:rPr>
          <w:rFonts w:hint="eastAsia"/>
          <w:sz w:val="24"/>
        </w:rPr>
        <w:t xml:space="preserve">is </w:t>
      </w:r>
      <w:r w:rsidRPr="00EC0319">
        <w:rPr>
          <w:sz w:val="24"/>
        </w:rPr>
        <w:t xml:space="preserve">based on the thermodynamic equilibrium and known information </w:t>
      </w:r>
      <w:r>
        <w:rPr>
          <w:rFonts w:hint="eastAsia"/>
          <w:sz w:val="24"/>
        </w:rPr>
        <w:t>of</w:t>
      </w:r>
      <w:r w:rsidRPr="00EC0319">
        <w:rPr>
          <w:sz w:val="24"/>
        </w:rPr>
        <w:t xml:space="preserve"> </w:t>
      </w:r>
      <w:r>
        <w:rPr>
          <w:sz w:val="24"/>
        </w:rPr>
        <w:t>protein models</w:t>
      </w:r>
      <w:r w:rsidRPr="00EC0319">
        <w:rPr>
          <w:sz w:val="24"/>
        </w:rPr>
        <w:t xml:space="preserve">. </w:t>
      </w:r>
      <w:r w:rsidR="006D302A">
        <w:rPr>
          <w:sz w:val="24"/>
        </w:rPr>
        <w:t>The second</w:t>
      </w:r>
      <w:r w:rsidRPr="00EC0319">
        <w:rPr>
          <w:sz w:val="24"/>
        </w:rPr>
        <w:t xml:space="preserve"> approach is clustering based</w:t>
      </w:r>
      <w:r>
        <w:rPr>
          <w:rFonts w:hint="eastAsia"/>
          <w:sz w:val="24"/>
        </w:rPr>
        <w:t>. T</w:t>
      </w:r>
      <w:r w:rsidRPr="00EC0319">
        <w:rPr>
          <w:sz w:val="24"/>
        </w:rPr>
        <w:t xml:space="preserve">his theory </w:t>
      </w:r>
      <w:r>
        <w:rPr>
          <w:rFonts w:hint="eastAsia"/>
          <w:sz w:val="24"/>
        </w:rPr>
        <w:t>assumes that</w:t>
      </w:r>
      <w:r w:rsidRPr="00EC0319">
        <w:rPr>
          <w:sz w:val="24"/>
        </w:rPr>
        <w:t xml:space="preserve"> good models ha</w:t>
      </w:r>
      <w:r>
        <w:rPr>
          <w:rFonts w:hint="eastAsia"/>
          <w:sz w:val="24"/>
        </w:rPr>
        <w:t>ve</w:t>
      </w:r>
      <w:r w:rsidRPr="00EC0319">
        <w:rPr>
          <w:sz w:val="24"/>
        </w:rPr>
        <w:t xml:space="preserve"> more structural neighbors. The third approach is using consensus information</w:t>
      </w:r>
      <w:r>
        <w:rPr>
          <w:rFonts w:hint="eastAsia"/>
          <w:sz w:val="24"/>
        </w:rPr>
        <w:t>. T</w:t>
      </w:r>
      <w:r w:rsidRPr="00EC0319">
        <w:rPr>
          <w:sz w:val="24"/>
        </w:rPr>
        <w:t xml:space="preserve">he major selection </w:t>
      </w:r>
      <w:r>
        <w:rPr>
          <w:rFonts w:hint="eastAsia"/>
          <w:sz w:val="24"/>
        </w:rPr>
        <w:t xml:space="preserve">is </w:t>
      </w:r>
      <w:r w:rsidRPr="00EC0319">
        <w:rPr>
          <w:sz w:val="24"/>
        </w:rPr>
        <w:t xml:space="preserve">based on </w:t>
      </w:r>
      <w:r>
        <w:rPr>
          <w:sz w:val="24"/>
        </w:rPr>
        <w:t>pair</w:t>
      </w:r>
      <w:r w:rsidRPr="00EC0319">
        <w:rPr>
          <w:sz w:val="24"/>
        </w:rPr>
        <w:t>wise similarity between structures</w:t>
      </w:r>
      <w:r>
        <w:rPr>
          <w:rFonts w:hint="eastAsia"/>
          <w:sz w:val="24"/>
        </w:rPr>
        <w:t xml:space="preserve"> </w:t>
      </w:r>
      <w:sdt>
        <w:sdtPr>
          <w:rPr>
            <w:sz w:val="24"/>
          </w:rPr>
          <w:id w:val="461615560"/>
          <w:citation/>
        </w:sdtPr>
        <w:sdtContent>
          <w:r w:rsidR="00EC0319" w:rsidRPr="00EC0319">
            <w:rPr>
              <w:sz w:val="24"/>
            </w:rPr>
            <w:fldChar w:fldCharType="begin"/>
          </w:r>
          <w:r w:rsidR="00A50EE7">
            <w:rPr>
              <w:sz w:val="24"/>
            </w:rPr>
            <w:instrText xml:space="preserve">CITATION Qin111 \l 1033 </w:instrText>
          </w:r>
          <w:r w:rsidR="00EC0319" w:rsidRPr="00EC0319">
            <w:rPr>
              <w:sz w:val="24"/>
            </w:rPr>
            <w:fldChar w:fldCharType="separate"/>
          </w:r>
          <w:r w:rsidR="009112BF" w:rsidRPr="009112BF">
            <w:rPr>
              <w:noProof/>
              <w:sz w:val="24"/>
            </w:rPr>
            <w:t>[20]</w:t>
          </w:r>
          <w:r w:rsidR="00EC0319" w:rsidRPr="00EC0319">
            <w:rPr>
              <w:sz w:val="24"/>
            </w:rPr>
            <w:fldChar w:fldCharType="end"/>
          </w:r>
        </w:sdtContent>
      </w:sdt>
      <w:r w:rsidR="00EC0319" w:rsidRPr="00EC0319">
        <w:rPr>
          <w:sz w:val="24"/>
        </w:rPr>
        <w:t>.</w:t>
      </w:r>
      <w:r w:rsidR="00EC0319">
        <w:rPr>
          <w:lang w:eastAsia="x-none"/>
        </w:rPr>
        <w:t xml:space="preserve"> </w:t>
      </w:r>
    </w:p>
    <w:p w:rsidR="00EC0319" w:rsidRPr="00EC0319" w:rsidRDefault="00CC4B97" w:rsidP="00EC0319">
      <w:pPr>
        <w:pStyle w:val="Heading3"/>
        <w:spacing w:before="0" w:after="0" w:line="480" w:lineRule="auto"/>
        <w:jc w:val="left"/>
        <w:rPr>
          <w:sz w:val="24"/>
          <w:szCs w:val="24"/>
        </w:rPr>
      </w:pPr>
      <w:bookmarkStart w:id="89" w:name="_Toc374531268"/>
      <w:r>
        <w:rPr>
          <w:rFonts w:hint="eastAsia"/>
          <w:sz w:val="24"/>
          <w:szCs w:val="24"/>
        </w:rPr>
        <w:t>2.2</w:t>
      </w:r>
      <w:r w:rsidR="00EC0319" w:rsidRPr="00EC0319">
        <w:rPr>
          <w:rFonts w:hint="eastAsia"/>
          <w:sz w:val="24"/>
          <w:szCs w:val="24"/>
        </w:rPr>
        <w:t xml:space="preserve">.1 </w:t>
      </w:r>
      <w:r w:rsidR="00026DF6">
        <w:rPr>
          <w:sz w:val="24"/>
          <w:szCs w:val="24"/>
        </w:rPr>
        <w:t xml:space="preserve">Similarity </w:t>
      </w:r>
      <w:r w:rsidR="00026DF6" w:rsidRPr="00EC0319">
        <w:rPr>
          <w:rFonts w:hint="eastAsia"/>
          <w:sz w:val="24"/>
          <w:szCs w:val="24"/>
        </w:rPr>
        <w:t>Consensus</w:t>
      </w:r>
      <w:bookmarkEnd w:id="89"/>
      <w:r w:rsidR="00026DF6" w:rsidRPr="00EC0319">
        <w:rPr>
          <w:rFonts w:hint="eastAsia"/>
          <w:sz w:val="24"/>
          <w:szCs w:val="24"/>
        </w:rPr>
        <w:t xml:space="preserve"> </w:t>
      </w:r>
    </w:p>
    <w:p w:rsidR="00026DF6" w:rsidRDefault="00CB3956" w:rsidP="00026DF6">
      <w:pPr>
        <w:autoSpaceDE w:val="0"/>
        <w:autoSpaceDN w:val="0"/>
        <w:adjustRightInd w:val="0"/>
        <w:ind w:firstLine="360"/>
        <w:rPr>
          <w:sz w:val="24"/>
        </w:rPr>
      </w:pPr>
      <w:r w:rsidRPr="003C5B01">
        <w:rPr>
          <w:sz w:val="24"/>
        </w:rPr>
        <w:t xml:space="preserve">The pairwise similarity could be retrieved from the root-mean-squared </w:t>
      </w:r>
      <w:r w:rsidRPr="00FB793E">
        <w:rPr>
          <w:sz w:val="24"/>
        </w:rPr>
        <w:t>deviation</w:t>
      </w:r>
      <w:r w:rsidRPr="003C5B01">
        <w:rPr>
          <w:sz w:val="24"/>
        </w:rPr>
        <w:t xml:space="preserve"> (RMSD),</w:t>
      </w:r>
      <w:r w:rsidR="007F195E">
        <w:rPr>
          <w:sz w:val="24"/>
        </w:rPr>
        <w:t xml:space="preserve"> the</w:t>
      </w:r>
      <w:r w:rsidRPr="003C5B01">
        <w:rPr>
          <w:sz w:val="24"/>
        </w:rPr>
        <w:t xml:space="preserve"> </w:t>
      </w:r>
      <w:r w:rsidR="007F195E">
        <w:rPr>
          <w:sz w:val="24"/>
        </w:rPr>
        <w:t>t</w:t>
      </w:r>
      <w:r w:rsidR="007F195E" w:rsidRPr="00885B23">
        <w:rPr>
          <w:sz w:val="24"/>
        </w:rPr>
        <w:t>emplate Modeling Score</w:t>
      </w:r>
      <w:r w:rsidR="007F195E">
        <w:rPr>
          <w:rFonts w:hint="eastAsia"/>
          <w:sz w:val="24"/>
        </w:rPr>
        <w:t xml:space="preserve"> </w:t>
      </w:r>
      <w:r w:rsidR="007F195E">
        <w:rPr>
          <w:sz w:val="24"/>
        </w:rPr>
        <w:t>(TM-score) and t</w:t>
      </w:r>
      <w:r w:rsidR="007F195E" w:rsidRPr="007C2A68">
        <w:rPr>
          <w:rFonts w:hint="eastAsia"/>
          <w:sz w:val="24"/>
        </w:rPr>
        <w:t xml:space="preserve">he total score of global distance test </w:t>
      </w:r>
      <w:r w:rsidR="007F195E">
        <w:rPr>
          <w:sz w:val="24"/>
        </w:rPr>
        <w:t>(</w:t>
      </w:r>
      <w:r w:rsidRPr="003C5B01">
        <w:rPr>
          <w:sz w:val="24"/>
        </w:rPr>
        <w:t>GDT-TS</w:t>
      </w:r>
      <w:r w:rsidR="007F195E">
        <w:rPr>
          <w:sz w:val="24"/>
        </w:rPr>
        <w:t xml:space="preserve">) </w:t>
      </w:r>
      <w:r w:rsidRPr="003C5B01">
        <w:rPr>
          <w:sz w:val="24"/>
        </w:rPr>
        <w:t xml:space="preserve">between each </w:t>
      </w:r>
      <w:r>
        <w:rPr>
          <w:sz w:val="24"/>
        </w:rPr>
        <w:t>protein model</w:t>
      </w:r>
      <w:r w:rsidRPr="003C5B01">
        <w:rPr>
          <w:sz w:val="24"/>
        </w:rPr>
        <w:t xml:space="preserve"> pairs</w:t>
      </w:r>
      <w:r>
        <w:rPr>
          <w:rFonts w:hint="eastAsia"/>
          <w:sz w:val="24"/>
        </w:rPr>
        <w:t xml:space="preserve"> </w:t>
      </w:r>
      <w:r w:rsidR="009122B3">
        <w:rPr>
          <w:sz w:val="24"/>
        </w:rPr>
        <w:t>etc</w:t>
      </w:r>
      <w:proofErr w:type="gramStart"/>
      <w:r w:rsidR="009122B3">
        <w:rPr>
          <w:sz w:val="24"/>
        </w:rPr>
        <w:t>.</w:t>
      </w:r>
      <w:r w:rsidR="00026DF6" w:rsidRPr="003C5B01">
        <w:rPr>
          <w:sz w:val="24"/>
        </w:rPr>
        <w:t>[</w:t>
      </w:r>
      <w:proofErr w:type="gramEnd"/>
      <w:r w:rsidR="00026DF6" w:rsidRPr="003C5B01">
        <w:rPr>
          <w:sz w:val="24"/>
        </w:rPr>
        <w:t xml:space="preserve">2]. </w:t>
      </w:r>
    </w:p>
    <w:p w:rsidR="00CB3956" w:rsidRPr="00FB793E" w:rsidRDefault="006D302A" w:rsidP="00CB3956">
      <w:pPr>
        <w:autoSpaceDE w:val="0"/>
        <w:autoSpaceDN w:val="0"/>
        <w:adjustRightInd w:val="0"/>
        <w:ind w:firstLine="360"/>
        <w:rPr>
          <w:sz w:val="24"/>
        </w:rPr>
      </w:pPr>
      <w:r>
        <w:rPr>
          <w:sz w:val="24"/>
        </w:rPr>
        <w:t>RMSD is the measure of</w:t>
      </w:r>
      <w:r w:rsidR="00CB3956" w:rsidRPr="00FB793E">
        <w:rPr>
          <w:sz w:val="24"/>
        </w:rPr>
        <w:t xml:space="preserve"> average distance between the </w:t>
      </w:r>
      <w:proofErr w:type="gramStart"/>
      <w:r w:rsidR="00CB3956">
        <w:rPr>
          <w:sz w:val="24"/>
        </w:rPr>
        <w:t>C</w:t>
      </w:r>
      <w:r w:rsidR="00CB3956">
        <w:rPr>
          <w:rFonts w:hint="eastAsia"/>
          <w:sz w:val="24"/>
        </w:rPr>
        <w:t>-</w:t>
      </w:r>
      <w:proofErr w:type="gramEnd"/>
      <w:r w:rsidR="00CB3956">
        <w:rPr>
          <w:sz w:val="24"/>
        </w:rPr>
        <w:t>α atoms</w:t>
      </w:r>
      <w:r w:rsidR="00CB3956" w:rsidRPr="00FB793E">
        <w:rPr>
          <w:sz w:val="24"/>
        </w:rPr>
        <w:t xml:space="preserve"> of </w:t>
      </w:r>
      <w:r w:rsidR="00CB3956">
        <w:rPr>
          <w:rFonts w:hint="eastAsia"/>
          <w:sz w:val="24"/>
        </w:rPr>
        <w:t xml:space="preserve">two </w:t>
      </w:r>
      <w:r w:rsidR="00CB3956">
        <w:rPr>
          <w:sz w:val="24"/>
        </w:rPr>
        <w:t>protein model</w:t>
      </w:r>
      <w:r w:rsidR="00CB3956">
        <w:rPr>
          <w:rFonts w:hint="eastAsia"/>
          <w:sz w:val="24"/>
        </w:rPr>
        <w:t>s</w:t>
      </w:r>
      <w:r w:rsidR="00CB3956" w:rsidRPr="00FB793E">
        <w:rPr>
          <w:sz w:val="24"/>
        </w:rPr>
        <w:t xml:space="preserve">. </w:t>
      </w:r>
      <w:r w:rsidR="00CB3956">
        <w:rPr>
          <w:rFonts w:hint="eastAsia"/>
          <w:sz w:val="24"/>
        </w:rPr>
        <w:t xml:space="preserve">RMSD is commonly used in </w:t>
      </w:r>
      <w:r w:rsidR="00CB3956" w:rsidRPr="00FB793E">
        <w:rPr>
          <w:sz w:val="24"/>
        </w:rPr>
        <w:t xml:space="preserve">the study of protein conformations; </w:t>
      </w:r>
      <w:r w:rsidR="00CB3956">
        <w:rPr>
          <w:rFonts w:hint="eastAsia"/>
          <w:sz w:val="24"/>
        </w:rPr>
        <w:t xml:space="preserve">it </w:t>
      </w:r>
      <w:r w:rsidR="00CB3956" w:rsidRPr="00FB793E">
        <w:rPr>
          <w:sz w:val="24"/>
        </w:rPr>
        <w:t>measures the similarity in three-dimensional structure of the C</w:t>
      </w:r>
      <w:r w:rsidR="00CB3956">
        <w:rPr>
          <w:rFonts w:hint="eastAsia"/>
          <w:sz w:val="24"/>
        </w:rPr>
        <w:t>-</w:t>
      </w:r>
      <w:r w:rsidR="00CB3956" w:rsidRPr="00FB793E">
        <w:rPr>
          <w:sz w:val="24"/>
        </w:rPr>
        <w:t>α atomic coordinates.</w:t>
      </w:r>
      <w:r w:rsidR="00CB3956">
        <w:rPr>
          <w:rFonts w:hint="eastAsia"/>
          <w:sz w:val="24"/>
        </w:rPr>
        <w:t xml:space="preserve"> Low</w:t>
      </w:r>
      <w:r w:rsidR="00CB3956" w:rsidRPr="00ED0DDA">
        <w:rPr>
          <w:rFonts w:hint="eastAsia"/>
          <w:sz w:val="24"/>
        </w:rPr>
        <w:t xml:space="preserve"> RMSD score indicates two </w:t>
      </w:r>
      <w:r w:rsidR="00CB3956">
        <w:rPr>
          <w:rFonts w:hint="eastAsia"/>
          <w:sz w:val="24"/>
        </w:rPr>
        <w:t>protein models</w:t>
      </w:r>
      <w:r w:rsidR="00CB3956" w:rsidRPr="00ED0DDA">
        <w:rPr>
          <w:rFonts w:hint="eastAsia"/>
          <w:sz w:val="24"/>
        </w:rPr>
        <w:t xml:space="preserve"> are similar. </w:t>
      </w:r>
      <w:r w:rsidR="00CB3956">
        <w:rPr>
          <w:rFonts w:hint="eastAsia"/>
          <w:sz w:val="24"/>
        </w:rPr>
        <w:t xml:space="preserve">Given two sets of n </w:t>
      </w:r>
      <w:proofErr w:type="gramStart"/>
      <w:r w:rsidR="00CB3956">
        <w:rPr>
          <w:rFonts w:hint="eastAsia"/>
          <w:sz w:val="24"/>
        </w:rPr>
        <w:t>point</w:t>
      </w:r>
      <w:r>
        <w:rPr>
          <w:sz w:val="24"/>
        </w:rPr>
        <w:t>s</w:t>
      </w:r>
      <w:proofErr w:type="gramEnd"/>
      <w:r w:rsidR="00CB3956">
        <w:rPr>
          <w:rFonts w:hint="eastAsia"/>
          <w:sz w:val="24"/>
        </w:rPr>
        <w:t xml:space="preserve"> v and w, the RMSD </w:t>
      </w:r>
      <w:r w:rsidR="00CB3956">
        <w:rPr>
          <w:sz w:val="24"/>
        </w:rPr>
        <w:t>is defined as follow</w:t>
      </w:r>
      <w:r w:rsidR="00CB3956">
        <w:rPr>
          <w:rFonts w:hint="eastAsia"/>
          <w:sz w:val="24"/>
        </w:rPr>
        <w:t>s by Eq. (1)</w:t>
      </w:r>
      <w:r w:rsidR="00CB3956">
        <w:rPr>
          <w:sz w:val="24"/>
        </w:rPr>
        <w:t>:</w:t>
      </w:r>
    </w:p>
    <w:p w:rsidR="00026DF6" w:rsidRPr="00885B23" w:rsidRDefault="002D2CA1" w:rsidP="00345B1F">
      <w:pPr>
        <w:autoSpaceDE w:val="0"/>
        <w:autoSpaceDN w:val="0"/>
        <w:adjustRightInd w:val="0"/>
        <w:ind w:firstLine="360"/>
        <w:rPr>
          <w:sz w:val="24"/>
        </w:rPr>
      </w:pPr>
      <m:oMath>
        <m:sSub>
          <m:sSubPr>
            <m:ctrlPr>
              <w:rPr>
                <w:rFonts w:ascii="Cambria Math" w:hAnsi="Cambria Math"/>
                <w:i/>
                <w:sz w:val="24"/>
              </w:rPr>
            </m:ctrlPr>
          </m:sSubPr>
          <m:e>
            <m:r>
              <w:rPr>
                <w:rFonts w:ascii="Cambria Math" w:hAnsi="Cambria Math"/>
                <w:sz w:val="24"/>
              </w:rPr>
              <m:t>RMSD</m:t>
            </m:r>
          </m:e>
          <m:sub>
            <m:d>
              <m:dPr>
                <m:ctrlPr>
                  <w:rPr>
                    <w:rFonts w:ascii="Cambria Math" w:hAnsi="Cambria Math"/>
                    <w:i/>
                    <w:sz w:val="24"/>
                  </w:rPr>
                </m:ctrlPr>
              </m:dPr>
              <m:e>
                <m:r>
                  <w:rPr>
                    <w:rFonts w:ascii="Cambria Math" w:hAnsi="Cambria Math"/>
                    <w:sz w:val="24"/>
                  </w:rPr>
                  <m:t>v,m</m:t>
                </m:r>
              </m:e>
            </m:d>
          </m:sub>
        </m:sSub>
        <m:r>
          <w:rPr>
            <w:rFonts w:ascii="Cambria Math" w:hAnsi="Cambria Math"/>
            <w:sz w:val="24"/>
          </w:rPr>
          <m:t>=</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m:t>
                            </m:r>
                          </m:sub>
                        </m:sSub>
                      </m:e>
                    </m:d>
                  </m:e>
                  <m:sup>
                    <m:r>
                      <w:rPr>
                        <w:rFonts w:ascii="Cambria Math" w:hAnsi="Cambria Math"/>
                        <w:sz w:val="24"/>
                      </w:rPr>
                      <m:t>2</m:t>
                    </m:r>
                  </m:sup>
                </m:sSup>
              </m:e>
            </m:nary>
          </m:e>
        </m:rad>
        <m:r>
          <w:rPr>
            <w:rFonts w:ascii="Cambria Math" w:hAnsi="Cambria Math"/>
            <w:sz w:val="24"/>
          </w:rPr>
          <m:t>=</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ix</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ix</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iy</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iy</m:t>
                                </m:r>
                              </m:sub>
                            </m:sSub>
                          </m:e>
                        </m:d>
                      </m:e>
                      <m:sup>
                        <m:r>
                          <w:rPr>
                            <w:rFonts w:ascii="Cambria Math" w:hAnsi="Cambria Math"/>
                            <w:sz w:val="24"/>
                          </w:rPr>
                          <m:t>2</m:t>
                        </m:r>
                      </m:sup>
                    </m:sSup>
                    <m:sSup>
                      <m:sSupPr>
                        <m:ctrlPr>
                          <w:rPr>
                            <w:rFonts w:ascii="Cambria Math" w:hAnsi="Cambria Math"/>
                            <w:i/>
                            <w:sz w:val="24"/>
                          </w:rPr>
                        </m:ctrlPr>
                      </m:sSupPr>
                      <m:e>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iz</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iz</m:t>
                                </m:r>
                              </m:sub>
                            </m:sSub>
                          </m:e>
                        </m:d>
                      </m:e>
                      <m:sup>
                        <m:r>
                          <w:rPr>
                            <w:rFonts w:ascii="Cambria Math" w:hAnsi="Cambria Math"/>
                            <w:sz w:val="24"/>
                          </w:rPr>
                          <m:t>2</m:t>
                        </m:r>
                      </m:sup>
                    </m:sSup>
                  </m:e>
                </m:d>
              </m:e>
            </m:nary>
          </m:e>
        </m:rad>
      </m:oMath>
      <w:r w:rsidR="00345B1F">
        <w:rPr>
          <w:rFonts w:hint="eastAsia"/>
          <w:sz w:val="24"/>
        </w:rPr>
        <w:t xml:space="preserve">     </w:t>
      </w:r>
      <w:r w:rsidR="00345B1F">
        <w:rPr>
          <w:sz w:val="24"/>
        </w:rPr>
        <w:t xml:space="preserve">          </w:t>
      </w:r>
      <w:r w:rsidR="00345B1F">
        <w:rPr>
          <w:rFonts w:hint="eastAsia"/>
          <w:sz w:val="24"/>
        </w:rPr>
        <w:t xml:space="preserve">  </w:t>
      </w:r>
      <w:r w:rsidR="00CB3956">
        <w:rPr>
          <w:rFonts w:hint="eastAsia"/>
          <w:sz w:val="24"/>
        </w:rPr>
        <w:t xml:space="preserve">   </w:t>
      </w:r>
      <w:r w:rsidR="00026DF6">
        <w:rPr>
          <w:rFonts w:hint="eastAsia"/>
          <w:sz w:val="24"/>
        </w:rPr>
        <w:t xml:space="preserve">      (1)</w:t>
      </w:r>
    </w:p>
    <w:p w:rsidR="00CB3956" w:rsidRPr="00885B23" w:rsidRDefault="007F195E" w:rsidP="00CB3956">
      <w:pPr>
        <w:autoSpaceDE w:val="0"/>
        <w:autoSpaceDN w:val="0"/>
        <w:adjustRightInd w:val="0"/>
        <w:ind w:firstLine="426"/>
        <w:rPr>
          <w:sz w:val="24"/>
        </w:rPr>
      </w:pPr>
      <w:r>
        <w:rPr>
          <w:rFonts w:hint="eastAsia"/>
          <w:sz w:val="24"/>
        </w:rPr>
        <w:lastRenderedPageBreak/>
        <w:t>TM-score</w:t>
      </w:r>
      <w:r w:rsidR="00CB3956">
        <w:rPr>
          <w:rFonts w:hint="eastAsia"/>
          <w:sz w:val="24"/>
        </w:rPr>
        <w:t xml:space="preserve"> </w:t>
      </w:r>
      <w:sdt>
        <w:sdtPr>
          <w:rPr>
            <w:rFonts w:hint="eastAsia"/>
            <w:sz w:val="24"/>
          </w:rPr>
          <w:id w:val="64773997"/>
          <w:citation/>
        </w:sdtPr>
        <w:sdtContent>
          <w:r w:rsidR="00026DF6">
            <w:rPr>
              <w:sz w:val="24"/>
            </w:rPr>
            <w:fldChar w:fldCharType="begin"/>
          </w:r>
          <w:r w:rsidR="00A50EE7">
            <w:rPr>
              <w:sz w:val="24"/>
            </w:rPr>
            <w:instrText xml:space="preserve">CITATION Zha04 \l 2052 </w:instrText>
          </w:r>
          <w:r w:rsidR="00026DF6">
            <w:rPr>
              <w:sz w:val="24"/>
            </w:rPr>
            <w:fldChar w:fldCharType="separate"/>
          </w:r>
          <w:r w:rsidR="009112BF" w:rsidRPr="009112BF">
            <w:rPr>
              <w:noProof/>
              <w:sz w:val="24"/>
            </w:rPr>
            <w:t>[21]</w:t>
          </w:r>
          <w:r w:rsidR="00026DF6">
            <w:rPr>
              <w:sz w:val="24"/>
            </w:rPr>
            <w:fldChar w:fldCharType="end"/>
          </w:r>
        </w:sdtContent>
      </w:sdt>
      <w:sdt>
        <w:sdtPr>
          <w:rPr>
            <w:rFonts w:hint="eastAsia"/>
            <w:sz w:val="24"/>
          </w:rPr>
          <w:id w:val="717477323"/>
          <w:citation/>
        </w:sdtPr>
        <w:sdtContent>
          <w:r w:rsidR="00026DF6">
            <w:rPr>
              <w:sz w:val="24"/>
            </w:rPr>
            <w:fldChar w:fldCharType="begin"/>
          </w:r>
          <w:r w:rsidR="00A50EE7">
            <w:rPr>
              <w:sz w:val="24"/>
            </w:rPr>
            <w:instrText xml:space="preserve">CITATION Zha05 \l 2052 </w:instrText>
          </w:r>
          <w:r w:rsidR="00026DF6">
            <w:rPr>
              <w:sz w:val="24"/>
            </w:rPr>
            <w:fldChar w:fldCharType="separate"/>
          </w:r>
          <w:r w:rsidR="009112BF">
            <w:rPr>
              <w:noProof/>
              <w:sz w:val="24"/>
            </w:rPr>
            <w:t xml:space="preserve"> </w:t>
          </w:r>
          <w:r w:rsidR="009112BF" w:rsidRPr="009112BF">
            <w:rPr>
              <w:noProof/>
              <w:sz w:val="24"/>
            </w:rPr>
            <w:t>[22]</w:t>
          </w:r>
          <w:r w:rsidR="00026DF6">
            <w:rPr>
              <w:sz w:val="24"/>
            </w:rPr>
            <w:fldChar w:fldCharType="end"/>
          </w:r>
        </w:sdtContent>
      </w:sdt>
      <w:r w:rsidR="00026DF6" w:rsidRPr="00885B23">
        <w:rPr>
          <w:sz w:val="24"/>
        </w:rPr>
        <w:t xml:space="preserve"> </w:t>
      </w:r>
      <w:r w:rsidR="00CB3956" w:rsidRPr="00885B23">
        <w:rPr>
          <w:sz w:val="24"/>
        </w:rPr>
        <w:t xml:space="preserve">is an algorithm to </w:t>
      </w:r>
      <w:r w:rsidR="00CB3956">
        <w:rPr>
          <w:rFonts w:hint="eastAsia"/>
          <w:sz w:val="24"/>
        </w:rPr>
        <w:t>measure</w:t>
      </w:r>
      <w:r w:rsidR="00CB3956" w:rsidRPr="00885B23">
        <w:rPr>
          <w:sz w:val="24"/>
        </w:rPr>
        <w:t xml:space="preserve"> the similarity of topologies </w:t>
      </w:r>
      <w:r w:rsidR="00CB3956">
        <w:rPr>
          <w:rFonts w:hint="eastAsia"/>
          <w:sz w:val="24"/>
        </w:rPr>
        <w:t>between</w:t>
      </w:r>
      <w:r w:rsidR="00CB3956" w:rsidRPr="00885B23">
        <w:rPr>
          <w:sz w:val="24"/>
        </w:rPr>
        <w:t xml:space="preserve"> two </w:t>
      </w:r>
      <w:r w:rsidR="00CB3956">
        <w:rPr>
          <w:sz w:val="24"/>
        </w:rPr>
        <w:t>protein model</w:t>
      </w:r>
      <w:r w:rsidR="00CB3956" w:rsidRPr="00885B23">
        <w:rPr>
          <w:sz w:val="24"/>
        </w:rPr>
        <w:t xml:space="preserve">s. Because TM-score </w:t>
      </w:r>
      <w:r w:rsidR="00CB3956">
        <w:rPr>
          <w:rFonts w:hint="eastAsia"/>
          <w:sz w:val="24"/>
        </w:rPr>
        <w:t>considers</w:t>
      </w:r>
      <w:r w:rsidR="00CB3956" w:rsidRPr="00885B23">
        <w:rPr>
          <w:sz w:val="24"/>
        </w:rPr>
        <w:t xml:space="preserve"> the close matches </w:t>
      </w:r>
      <w:r w:rsidR="00CB3956">
        <w:rPr>
          <w:rFonts w:hint="eastAsia"/>
          <w:sz w:val="24"/>
        </w:rPr>
        <w:t>more</w:t>
      </w:r>
      <w:r w:rsidR="00CB3956" w:rsidRPr="00885B23">
        <w:rPr>
          <w:sz w:val="24"/>
        </w:rPr>
        <w:t xml:space="preserve"> than the distant matches, TM-score is more </w:t>
      </w:r>
      <w:r w:rsidR="00CB3956">
        <w:rPr>
          <w:rFonts w:hint="eastAsia"/>
          <w:sz w:val="24"/>
        </w:rPr>
        <w:t>accurate</w:t>
      </w:r>
      <w:r w:rsidR="00CB3956" w:rsidRPr="00885B23">
        <w:rPr>
          <w:sz w:val="24"/>
        </w:rPr>
        <w:t xml:space="preserve"> than </w:t>
      </w:r>
      <w:r>
        <w:rPr>
          <w:sz w:val="24"/>
        </w:rPr>
        <w:t>RMSD</w:t>
      </w:r>
      <w:r w:rsidR="00CB3956" w:rsidRPr="00885B23">
        <w:rPr>
          <w:rFonts w:hint="eastAsia"/>
          <w:sz w:val="24"/>
        </w:rPr>
        <w:t xml:space="preserve">. </w:t>
      </w:r>
      <w:r w:rsidR="00CB3956">
        <w:rPr>
          <w:rFonts w:hint="eastAsia"/>
          <w:sz w:val="24"/>
        </w:rPr>
        <w:t xml:space="preserve">The range of TM-score is </w:t>
      </w:r>
      <w:r w:rsidR="00CB3956" w:rsidRPr="00885B23">
        <w:rPr>
          <w:sz w:val="24"/>
        </w:rPr>
        <w:t>(0</w:t>
      </w:r>
      <w:proofErr w:type="gramStart"/>
      <w:r w:rsidR="00CB3956" w:rsidRPr="00885B23">
        <w:rPr>
          <w:sz w:val="24"/>
        </w:rPr>
        <w:t>,1</w:t>
      </w:r>
      <w:proofErr w:type="gramEnd"/>
      <w:r w:rsidR="00CB3956" w:rsidRPr="00885B23">
        <w:rPr>
          <w:sz w:val="24"/>
        </w:rPr>
        <w:t xml:space="preserve">] </w:t>
      </w:r>
      <w:r w:rsidR="00CB3956">
        <w:rPr>
          <w:rFonts w:hint="eastAsia"/>
          <w:sz w:val="24"/>
        </w:rPr>
        <w:t xml:space="preserve">for </w:t>
      </w:r>
      <w:r w:rsidR="00CB3956" w:rsidRPr="00885B23">
        <w:rPr>
          <w:sz w:val="24"/>
        </w:rPr>
        <w:t xml:space="preserve">each </w:t>
      </w:r>
      <w:r w:rsidR="00CB3956">
        <w:rPr>
          <w:rFonts w:hint="eastAsia"/>
          <w:sz w:val="24"/>
        </w:rPr>
        <w:t xml:space="preserve">pairs </w:t>
      </w:r>
      <w:r w:rsidR="00CB3956" w:rsidRPr="00885B23">
        <w:rPr>
          <w:sz w:val="24"/>
        </w:rPr>
        <w:t>comparison</w:t>
      </w:r>
      <w:r w:rsidR="00CB3956">
        <w:rPr>
          <w:rFonts w:hint="eastAsia"/>
          <w:sz w:val="24"/>
        </w:rPr>
        <w:t>, where 1 means a perfect match between two protein models.</w:t>
      </w:r>
    </w:p>
    <w:p w:rsidR="00026813" w:rsidRDefault="00CB3956" w:rsidP="00026813">
      <w:pPr>
        <w:autoSpaceDE w:val="0"/>
        <w:autoSpaceDN w:val="0"/>
        <w:adjustRightInd w:val="0"/>
        <w:ind w:firstLine="426"/>
        <w:rPr>
          <w:sz w:val="24"/>
        </w:rPr>
      </w:pPr>
      <w:r w:rsidRPr="007C2A68">
        <w:rPr>
          <w:sz w:val="24"/>
        </w:rPr>
        <w:t>GDT-TS</w:t>
      </w:r>
      <w:r w:rsidR="00026DF6" w:rsidRPr="007C2A68">
        <w:rPr>
          <w:sz w:val="24"/>
        </w:rPr>
        <w:t xml:space="preserve"> </w:t>
      </w:r>
      <w:sdt>
        <w:sdtPr>
          <w:rPr>
            <w:sz w:val="24"/>
          </w:rPr>
          <w:id w:val="979106811"/>
          <w:citation/>
        </w:sdtPr>
        <w:sdtContent>
          <w:r w:rsidR="00026DF6">
            <w:rPr>
              <w:sz w:val="24"/>
            </w:rPr>
            <w:fldChar w:fldCharType="begin"/>
          </w:r>
          <w:r w:rsidR="00FC0C5E">
            <w:rPr>
              <w:sz w:val="24"/>
            </w:rPr>
            <w:instrText xml:space="preserve">CITATION Zem03 \l 2052 </w:instrText>
          </w:r>
          <w:r w:rsidR="00026DF6">
            <w:rPr>
              <w:sz w:val="24"/>
            </w:rPr>
            <w:fldChar w:fldCharType="separate"/>
          </w:r>
          <w:r w:rsidR="009112BF" w:rsidRPr="009112BF">
            <w:rPr>
              <w:noProof/>
              <w:sz w:val="24"/>
            </w:rPr>
            <w:t>[23]</w:t>
          </w:r>
          <w:r w:rsidR="00026DF6">
            <w:rPr>
              <w:sz w:val="24"/>
            </w:rPr>
            <w:fldChar w:fldCharType="end"/>
          </w:r>
        </w:sdtContent>
      </w:sdt>
      <w:r w:rsidR="00026DF6" w:rsidRPr="007C2A68">
        <w:rPr>
          <w:sz w:val="24"/>
        </w:rPr>
        <w:t xml:space="preserve"> </w:t>
      </w:r>
      <w:proofErr w:type="gramStart"/>
      <w:r w:rsidR="00026813" w:rsidRPr="007C2A68">
        <w:rPr>
          <w:sz w:val="24"/>
        </w:rPr>
        <w:t>is</w:t>
      </w:r>
      <w:proofErr w:type="gramEnd"/>
      <w:r w:rsidR="00026813" w:rsidRPr="007C2A68">
        <w:rPr>
          <w:sz w:val="24"/>
        </w:rPr>
        <w:t xml:space="preserve"> a global quality measure of the correct positioning of </w:t>
      </w:r>
      <w:r w:rsidR="00026813" w:rsidRPr="007C2A68">
        <w:rPr>
          <w:rFonts w:hint="eastAsia"/>
          <w:sz w:val="24"/>
        </w:rPr>
        <w:t xml:space="preserve">amino acid sequences between two </w:t>
      </w:r>
      <w:r w:rsidR="00026813">
        <w:rPr>
          <w:rFonts w:hint="eastAsia"/>
          <w:sz w:val="24"/>
        </w:rPr>
        <w:t>protein model</w:t>
      </w:r>
      <w:r w:rsidR="00026813" w:rsidRPr="007C2A68">
        <w:rPr>
          <w:rFonts w:hint="eastAsia"/>
          <w:sz w:val="24"/>
        </w:rPr>
        <w:t>s</w:t>
      </w:r>
      <w:r w:rsidR="00026813" w:rsidRPr="007C2A68">
        <w:rPr>
          <w:sz w:val="24"/>
        </w:rPr>
        <w:t xml:space="preserve">. </w:t>
      </w:r>
      <w:r w:rsidR="00026813" w:rsidRPr="007C2A68">
        <w:rPr>
          <w:rFonts w:hint="eastAsia"/>
          <w:sz w:val="24"/>
        </w:rPr>
        <w:t xml:space="preserve">It </w:t>
      </w:r>
      <w:r w:rsidR="00026813" w:rsidRPr="007C2A68">
        <w:rPr>
          <w:sz w:val="24"/>
        </w:rPr>
        <w:t xml:space="preserve">is the </w:t>
      </w:r>
      <w:r w:rsidR="00026813" w:rsidRPr="007C2A68">
        <w:rPr>
          <w:rFonts w:hint="eastAsia"/>
          <w:sz w:val="24"/>
        </w:rPr>
        <w:t xml:space="preserve">most commonly </w:t>
      </w:r>
      <w:r w:rsidR="00026813">
        <w:rPr>
          <w:rFonts w:hint="eastAsia"/>
          <w:sz w:val="24"/>
        </w:rPr>
        <w:t xml:space="preserve">parameter </w:t>
      </w:r>
      <w:r w:rsidR="00026813" w:rsidRPr="007C2A68">
        <w:rPr>
          <w:rFonts w:hint="eastAsia"/>
          <w:sz w:val="24"/>
        </w:rPr>
        <w:t xml:space="preserve">used to evaluate the quality of a predicted </w:t>
      </w:r>
      <w:r w:rsidR="002F4354">
        <w:rPr>
          <w:rFonts w:hint="eastAsia"/>
          <w:sz w:val="24"/>
        </w:rPr>
        <w:t>protein model</w:t>
      </w:r>
      <w:r w:rsidR="00026813" w:rsidRPr="007C2A68">
        <w:rPr>
          <w:rFonts w:hint="eastAsia"/>
          <w:sz w:val="24"/>
        </w:rPr>
        <w:t xml:space="preserve"> with </w:t>
      </w:r>
      <w:r w:rsidR="00026813" w:rsidRPr="007C2A68">
        <w:rPr>
          <w:sz w:val="24"/>
        </w:rPr>
        <w:t>the experimentally determined structure</w:t>
      </w:r>
      <w:r w:rsidR="00026813">
        <w:rPr>
          <w:rFonts w:hint="eastAsia"/>
          <w:sz w:val="24"/>
        </w:rPr>
        <w:t xml:space="preserve">. </w:t>
      </w:r>
      <w:bookmarkStart w:id="90" w:name="OLE_LINK28"/>
      <w:r w:rsidR="00026813">
        <w:rPr>
          <w:rFonts w:hint="eastAsia"/>
          <w:sz w:val="24"/>
        </w:rPr>
        <w:t xml:space="preserve">It is also widely accepted as a quality </w:t>
      </w:r>
      <w:r w:rsidR="00026813">
        <w:rPr>
          <w:sz w:val="24"/>
        </w:rPr>
        <w:t>assessment</w:t>
      </w:r>
      <w:r w:rsidR="00026813">
        <w:rPr>
          <w:rFonts w:hint="eastAsia"/>
          <w:sz w:val="24"/>
        </w:rPr>
        <w:t xml:space="preserve"> of protein models prediction tool in CASP </w:t>
      </w:r>
      <w:r w:rsidR="00026813">
        <w:rPr>
          <w:sz w:val="24"/>
        </w:rPr>
        <w:t>competition</w:t>
      </w:r>
      <w:r w:rsidR="00026813" w:rsidRPr="007C2A68">
        <w:rPr>
          <w:rFonts w:hint="eastAsia"/>
          <w:sz w:val="24"/>
        </w:rPr>
        <w:t>.</w:t>
      </w:r>
      <w:r w:rsidR="00026813">
        <w:rPr>
          <w:rFonts w:hint="eastAsia"/>
          <w:sz w:val="24"/>
        </w:rPr>
        <w:t xml:space="preserve"> </w:t>
      </w:r>
      <w:bookmarkEnd w:id="90"/>
      <w:r w:rsidR="00026813">
        <w:rPr>
          <w:rFonts w:hint="eastAsia"/>
          <w:sz w:val="24"/>
        </w:rPr>
        <w:t xml:space="preserve">The GDT-TS score is more </w:t>
      </w:r>
      <w:r w:rsidR="00026813">
        <w:rPr>
          <w:sz w:val="24"/>
        </w:rPr>
        <w:t>sensitive</w:t>
      </w:r>
      <w:r w:rsidR="00026813">
        <w:rPr>
          <w:rFonts w:hint="eastAsia"/>
          <w:sz w:val="24"/>
        </w:rPr>
        <w:t xml:space="preserve"> to out</w:t>
      </w:r>
      <w:r w:rsidR="002F4354">
        <w:rPr>
          <w:rFonts w:hint="eastAsia"/>
          <w:sz w:val="24"/>
        </w:rPr>
        <w:t>lier regions of a protein model</w:t>
      </w:r>
      <w:r w:rsidR="00026813">
        <w:rPr>
          <w:rFonts w:hint="eastAsia"/>
          <w:sz w:val="24"/>
        </w:rPr>
        <w:t xml:space="preserve">, so it is more accurate than RMSD </w:t>
      </w:r>
      <w:r w:rsidR="00026813">
        <w:rPr>
          <w:sz w:val="24"/>
        </w:rPr>
        <w:t>score</w:t>
      </w:r>
      <w:r w:rsidR="00026813">
        <w:rPr>
          <w:rFonts w:hint="eastAsia"/>
          <w:sz w:val="24"/>
        </w:rPr>
        <w:t xml:space="preserve">. </w:t>
      </w:r>
      <w:r w:rsidR="00026813" w:rsidRPr="002D4031">
        <w:rPr>
          <w:sz w:val="24"/>
        </w:rPr>
        <w:t>The GDT</w:t>
      </w:r>
      <w:r w:rsidR="00026813">
        <w:rPr>
          <w:rFonts w:hint="eastAsia"/>
          <w:sz w:val="24"/>
        </w:rPr>
        <w:t>-TS</w:t>
      </w:r>
      <w:r w:rsidR="00026813" w:rsidRPr="002D4031">
        <w:rPr>
          <w:sz w:val="24"/>
        </w:rPr>
        <w:t xml:space="preserve"> score is calculated </w:t>
      </w:r>
      <w:r w:rsidR="00026813">
        <w:rPr>
          <w:rFonts w:hint="eastAsia"/>
          <w:sz w:val="24"/>
        </w:rPr>
        <w:t xml:space="preserve">by </w:t>
      </w:r>
      <w:r w:rsidR="00026813">
        <w:rPr>
          <w:sz w:val="24"/>
        </w:rPr>
        <w:t>averag</w:t>
      </w:r>
      <w:r w:rsidR="00026813">
        <w:rPr>
          <w:rFonts w:hint="eastAsia"/>
          <w:sz w:val="24"/>
        </w:rPr>
        <w:t>ing</w:t>
      </w:r>
      <w:r w:rsidR="00026813" w:rsidRPr="007C2A68">
        <w:rPr>
          <w:sz w:val="24"/>
        </w:rPr>
        <w:t xml:space="preserve"> percentage of residues with C</w:t>
      </w:r>
      <w:r w:rsidR="00026813">
        <w:rPr>
          <w:rFonts w:hint="eastAsia"/>
          <w:sz w:val="24"/>
        </w:rPr>
        <w:t>-</w:t>
      </w:r>
      <w:r w:rsidR="00026813" w:rsidRPr="007C2A68">
        <w:rPr>
          <w:sz w:val="24"/>
        </w:rPr>
        <w:t xml:space="preserve">α atom distance </w:t>
      </w:r>
      <w:r w:rsidR="00026813" w:rsidRPr="002D4031">
        <w:rPr>
          <w:sz w:val="24"/>
        </w:rPr>
        <w:t xml:space="preserve">in the model structure within </w:t>
      </w:r>
      <w:r w:rsidR="00026813">
        <w:rPr>
          <w:rFonts w:hint="eastAsia"/>
          <w:sz w:val="24"/>
        </w:rPr>
        <w:t xml:space="preserve">certain </w:t>
      </w:r>
      <w:r w:rsidR="00026813" w:rsidRPr="002D4031">
        <w:rPr>
          <w:sz w:val="24"/>
        </w:rPr>
        <w:t>distance cutoff of their position</w:t>
      </w:r>
      <w:r w:rsidR="00026813">
        <w:rPr>
          <w:rFonts w:hint="eastAsia"/>
          <w:sz w:val="24"/>
        </w:rPr>
        <w:t>s</w:t>
      </w:r>
      <w:r w:rsidR="00026813" w:rsidRPr="002D4031">
        <w:rPr>
          <w:sz w:val="24"/>
        </w:rPr>
        <w:t>.</w:t>
      </w:r>
      <w:r w:rsidR="00026813">
        <w:rPr>
          <w:rFonts w:hint="eastAsia"/>
          <w:sz w:val="24"/>
        </w:rPr>
        <w:t xml:space="preserve"> </w:t>
      </w:r>
      <w:r w:rsidR="00026813" w:rsidRPr="007C2A68">
        <w:rPr>
          <w:sz w:val="24"/>
        </w:rPr>
        <w:t xml:space="preserve">GDT-TS </w:t>
      </w:r>
      <w:proofErr w:type="gramStart"/>
      <w:r w:rsidR="00026813" w:rsidRPr="007C2A68">
        <w:rPr>
          <w:sz w:val="24"/>
        </w:rPr>
        <w:t>ranges</w:t>
      </w:r>
      <w:proofErr w:type="gramEnd"/>
      <w:r w:rsidR="00026813" w:rsidRPr="007C2A68">
        <w:rPr>
          <w:sz w:val="24"/>
        </w:rPr>
        <w:t xml:space="preserve"> from</w:t>
      </w:r>
      <w:r w:rsidR="00026813">
        <w:rPr>
          <w:rFonts w:hint="eastAsia"/>
          <w:sz w:val="24"/>
        </w:rPr>
        <w:t xml:space="preserve"> 0 to 1 </w:t>
      </w:r>
      <w:r w:rsidR="00026813" w:rsidRPr="007C2A68">
        <w:rPr>
          <w:sz w:val="24"/>
        </w:rPr>
        <w:t>with higher value indicating better accuracy.</w:t>
      </w:r>
      <w:r w:rsidR="00026813">
        <w:rPr>
          <w:rFonts w:hint="eastAsia"/>
          <w:sz w:val="24"/>
        </w:rPr>
        <w:t xml:space="preserve"> </w:t>
      </w:r>
      <w:r w:rsidR="00026813" w:rsidRPr="002D4031">
        <w:rPr>
          <w:sz w:val="24"/>
        </w:rPr>
        <w:t xml:space="preserve">GDT-HA </w:t>
      </w:r>
      <w:r w:rsidR="00026813" w:rsidRPr="002D4031">
        <w:rPr>
          <w:rFonts w:hint="eastAsia"/>
          <w:sz w:val="24"/>
        </w:rPr>
        <w:t>is a</w:t>
      </w:r>
      <w:r w:rsidR="00026813" w:rsidRPr="002D4031">
        <w:rPr>
          <w:sz w:val="24"/>
        </w:rPr>
        <w:t xml:space="preserve"> high accuracy version of the GDT </w:t>
      </w:r>
      <w:r w:rsidR="00026813" w:rsidRPr="002D4031">
        <w:rPr>
          <w:rFonts w:hint="eastAsia"/>
          <w:sz w:val="24"/>
        </w:rPr>
        <w:t>score</w:t>
      </w:r>
      <w:r w:rsidR="00026813">
        <w:rPr>
          <w:rFonts w:hint="eastAsia"/>
          <w:sz w:val="24"/>
        </w:rPr>
        <w:t xml:space="preserve"> </w:t>
      </w:r>
      <w:sdt>
        <w:sdtPr>
          <w:rPr>
            <w:sz w:val="24"/>
          </w:rPr>
          <w:id w:val="730886744"/>
          <w:citation/>
        </w:sdtPr>
        <w:sdtContent>
          <w:r w:rsidR="00026DF6" w:rsidRPr="002D4031">
            <w:rPr>
              <w:sz w:val="24"/>
            </w:rPr>
            <w:fldChar w:fldCharType="begin"/>
          </w:r>
          <w:r w:rsidR="00A50EE7">
            <w:rPr>
              <w:sz w:val="24"/>
            </w:rPr>
            <w:instrText xml:space="preserve">CITATION Rea07 \l 2052 </w:instrText>
          </w:r>
          <w:r w:rsidR="00026DF6" w:rsidRPr="002D4031">
            <w:rPr>
              <w:sz w:val="24"/>
            </w:rPr>
            <w:fldChar w:fldCharType="separate"/>
          </w:r>
          <w:r w:rsidR="009112BF" w:rsidRPr="009112BF">
            <w:rPr>
              <w:noProof/>
              <w:sz w:val="24"/>
            </w:rPr>
            <w:t>[24]</w:t>
          </w:r>
          <w:r w:rsidR="00026DF6" w:rsidRPr="002D4031">
            <w:rPr>
              <w:sz w:val="24"/>
            </w:rPr>
            <w:fldChar w:fldCharType="end"/>
          </w:r>
        </w:sdtContent>
      </w:sdt>
      <w:r w:rsidR="00026DF6" w:rsidRPr="002D4031">
        <w:rPr>
          <w:sz w:val="24"/>
        </w:rPr>
        <w:t xml:space="preserve">. </w:t>
      </w:r>
      <w:r w:rsidR="00026813" w:rsidRPr="002D4031">
        <w:rPr>
          <w:sz w:val="24"/>
        </w:rPr>
        <w:t xml:space="preserve">It </w:t>
      </w:r>
      <w:r w:rsidR="00026813" w:rsidRPr="002D4031">
        <w:rPr>
          <w:rFonts w:hint="eastAsia"/>
          <w:sz w:val="24"/>
        </w:rPr>
        <w:t xml:space="preserve">is more rigorous and </w:t>
      </w:r>
      <w:r w:rsidR="00026813" w:rsidRPr="002D4031">
        <w:rPr>
          <w:sz w:val="24"/>
        </w:rPr>
        <w:t>uses small</w:t>
      </w:r>
      <w:r w:rsidR="00026813">
        <w:rPr>
          <w:sz w:val="24"/>
        </w:rPr>
        <w:t>er cutoff distance</w:t>
      </w:r>
      <w:r w:rsidR="00026813" w:rsidRPr="002D4031">
        <w:rPr>
          <w:rFonts w:hint="eastAsia"/>
          <w:sz w:val="24"/>
        </w:rPr>
        <w:t xml:space="preserve">, only </w:t>
      </w:r>
      <w:r w:rsidR="00026813">
        <w:rPr>
          <w:sz w:val="24"/>
        </w:rPr>
        <w:t>half the size of GDT</w:t>
      </w:r>
      <w:r w:rsidR="00026813">
        <w:rPr>
          <w:rFonts w:hint="eastAsia"/>
          <w:sz w:val="24"/>
        </w:rPr>
        <w:t>-</w:t>
      </w:r>
      <w:r w:rsidR="00026813" w:rsidRPr="002D4031">
        <w:rPr>
          <w:sz w:val="24"/>
        </w:rPr>
        <w:t>TS</w:t>
      </w:r>
      <w:r w:rsidR="00026813" w:rsidRPr="002D4031">
        <w:rPr>
          <w:rFonts w:hint="eastAsia"/>
          <w:sz w:val="24"/>
        </w:rPr>
        <w:t>.</w:t>
      </w:r>
    </w:p>
    <w:p w:rsidR="00026813" w:rsidRDefault="00026813" w:rsidP="00026813">
      <w:pPr>
        <w:autoSpaceDE w:val="0"/>
        <w:autoSpaceDN w:val="0"/>
        <w:adjustRightInd w:val="0"/>
        <w:ind w:firstLine="426"/>
        <w:rPr>
          <w:sz w:val="24"/>
        </w:rPr>
      </w:pPr>
      <w:r>
        <w:rPr>
          <w:sz w:val="24"/>
        </w:rPr>
        <w:t>GDT</w:t>
      </w:r>
      <w:r>
        <w:rPr>
          <w:rFonts w:hint="eastAsia"/>
          <w:sz w:val="24"/>
        </w:rPr>
        <w:t xml:space="preserve">-TS </w:t>
      </w:r>
      <w:proofErr w:type="gramStart"/>
      <w:r>
        <w:rPr>
          <w:sz w:val="24"/>
        </w:rPr>
        <w:t>is</w:t>
      </w:r>
      <w:proofErr w:type="gramEnd"/>
      <w:r w:rsidRPr="003C5B01">
        <w:rPr>
          <w:sz w:val="24"/>
        </w:rPr>
        <w:t xml:space="preserve"> used as major assessment</w:t>
      </w:r>
      <w:r>
        <w:rPr>
          <w:sz w:val="24"/>
        </w:rPr>
        <w:t xml:space="preserve"> criteria in CASP competition</w:t>
      </w:r>
      <w:r>
        <w:rPr>
          <w:rFonts w:hint="eastAsia"/>
          <w:sz w:val="24"/>
        </w:rPr>
        <w:t xml:space="preserve"> to compare the predicted model with native structure</w:t>
      </w:r>
      <w:r>
        <w:rPr>
          <w:sz w:val="24"/>
        </w:rPr>
        <w:t xml:space="preserve">. </w:t>
      </w:r>
      <w:r w:rsidRPr="003C5B01">
        <w:rPr>
          <w:sz w:val="24"/>
        </w:rPr>
        <w:t xml:space="preserve">The </w:t>
      </w:r>
      <w:r>
        <w:rPr>
          <w:sz w:val="24"/>
        </w:rPr>
        <w:t>GDT</w:t>
      </w:r>
      <w:r>
        <w:rPr>
          <w:rFonts w:hint="eastAsia"/>
          <w:sz w:val="24"/>
        </w:rPr>
        <w:t xml:space="preserve"> </w:t>
      </w:r>
      <w:r>
        <w:rPr>
          <w:sz w:val="24"/>
        </w:rPr>
        <w:t xml:space="preserve">is </w:t>
      </w:r>
      <w:r w:rsidRPr="003C5B01">
        <w:rPr>
          <w:sz w:val="24"/>
        </w:rPr>
        <w:t>defined as follow:</w:t>
      </w:r>
    </w:p>
    <w:p w:rsidR="00026DF6" w:rsidRPr="003C5B01" w:rsidRDefault="00026DF6" w:rsidP="00026DF6">
      <w:pPr>
        <w:autoSpaceDE w:val="0"/>
        <w:autoSpaceDN w:val="0"/>
        <w:adjustRightInd w:val="0"/>
        <w:ind w:firstLine="360"/>
        <w:rPr>
          <w:sz w:val="24"/>
        </w:rPr>
      </w:pPr>
      <w:r>
        <w:rPr>
          <w:rFonts w:hint="eastAsia"/>
          <w:sz w:val="24"/>
        </w:rPr>
        <w:t xml:space="preserve">    </w:t>
      </w:r>
      <m:oMath>
        <m:r>
          <m:rPr>
            <m:sty m:val="p"/>
          </m:rPr>
          <w:rPr>
            <w:rFonts w:ascii="Cambria Math" w:hAnsi="Cambria Math"/>
            <w:sz w:val="24"/>
          </w:rPr>
          <m:t>GDT-TS(</m:t>
        </m:r>
        <m:sSub>
          <m:sSubPr>
            <m:ctrlPr>
              <w:rPr>
                <w:rFonts w:ascii="Cambria Math" w:hAnsi="Cambria Math"/>
                <w:sz w:val="24"/>
              </w:rPr>
            </m:ctrlPr>
          </m:sSubPr>
          <m:e>
            <m:r>
              <m:rPr>
                <m:sty m:val="p"/>
              </m:rPr>
              <w:rPr>
                <w:rFonts w:ascii="Cambria Math" w:hAnsi="Cambria Math"/>
                <w:sz w:val="24"/>
              </w:rPr>
              <m:t>s</m:t>
            </m:r>
          </m:e>
          <m:sub>
            <m:r>
              <m:rPr>
                <m:sty m:val="p"/>
              </m:rP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s</m:t>
            </m:r>
          </m:e>
          <m:sub>
            <m:r>
              <m:rPr>
                <m:sty m:val="p"/>
              </m:rPr>
              <w:rPr>
                <w:rFonts w:ascii="Cambria Math" w:hAnsi="Cambria Math"/>
                <w:sz w:val="24"/>
              </w:rPr>
              <m:t>j</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2</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3</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4</m:t>
            </m:r>
          </m:sub>
        </m:sSub>
        <m:r>
          <m:rPr>
            <m:sty m:val="p"/>
          </m:rPr>
          <w:rPr>
            <w:rFonts w:ascii="Cambria Math" w:hAnsi="Cambria Math"/>
            <w:sz w:val="24"/>
          </w:rPr>
          <m:t>)/4</m:t>
        </m:r>
      </m:oMath>
      <w:r w:rsidRPr="003C5B01">
        <w:rPr>
          <w:sz w:val="24"/>
        </w:rPr>
        <w:t xml:space="preserve">   </w:t>
      </w:r>
      <w:r>
        <w:rPr>
          <w:sz w:val="24"/>
        </w:rPr>
        <w:t xml:space="preserve">                  </w:t>
      </w:r>
      <w:r>
        <w:rPr>
          <w:rFonts w:hint="eastAsia"/>
          <w:sz w:val="24"/>
        </w:rPr>
        <w:t xml:space="preserve">    </w:t>
      </w:r>
      <w:r>
        <w:rPr>
          <w:sz w:val="24"/>
        </w:rPr>
        <w:t xml:space="preserve">   (</w:t>
      </w:r>
      <w:r>
        <w:rPr>
          <w:rFonts w:hint="eastAsia"/>
          <w:sz w:val="24"/>
        </w:rPr>
        <w:t>2</w:t>
      </w:r>
      <w:r w:rsidRPr="003C5B01">
        <w:rPr>
          <w:sz w:val="24"/>
        </w:rPr>
        <w:t>)</w:t>
      </w:r>
    </w:p>
    <w:p w:rsidR="00026DF6" w:rsidRPr="003C5B01" w:rsidRDefault="00026DF6" w:rsidP="00026DF6">
      <w:pPr>
        <w:autoSpaceDE w:val="0"/>
        <w:autoSpaceDN w:val="0"/>
        <w:adjustRightInd w:val="0"/>
        <w:ind w:firstLine="360"/>
        <w:rPr>
          <w:sz w:val="24"/>
        </w:rPr>
      </w:pPr>
      <w:r w:rsidRPr="003C5B01">
        <w:rPr>
          <w:sz w:val="24"/>
        </w:rPr>
        <w:t>Where</w:t>
      </w:r>
      <w:bookmarkStart w:id="91" w:name="OLE_LINK9"/>
      <w:bookmarkStart w:id="92" w:name="OLE_LINK10"/>
      <m:oMath>
        <m:sSub>
          <m:sSubPr>
            <m:ctrlPr>
              <w:rPr>
                <w:rFonts w:ascii="Cambria Math" w:hAnsi="Cambria Math"/>
                <w:sz w:val="24"/>
              </w:rPr>
            </m:ctrlPr>
          </m:sSubPr>
          <m:e>
            <m:r>
              <m:rPr>
                <m:sty m:val="p"/>
              </m:rPr>
              <w:rPr>
                <w:rFonts w:ascii="Cambria Math" w:hAnsi="Cambria Math"/>
                <w:sz w:val="24"/>
              </w:rPr>
              <m:t xml:space="preserve">   s</m:t>
            </m:r>
          </m:e>
          <m:sub>
            <m:r>
              <m:rPr>
                <m:sty m:val="p"/>
              </m:rPr>
              <w:rPr>
                <w:rFonts w:ascii="Cambria Math" w:hAnsi="Cambria Math"/>
                <w:sz w:val="24"/>
              </w:rPr>
              <m:t xml:space="preserve">i    </m:t>
            </m:r>
          </m:sub>
        </m:sSub>
      </m:oMath>
      <w:bookmarkEnd w:id="91"/>
      <w:bookmarkEnd w:id="92"/>
      <w:r w:rsidRPr="003C5B01">
        <w:rPr>
          <w:sz w:val="24"/>
        </w:rPr>
        <w:t xml:space="preserve"> and </w:t>
      </w:r>
      <m:oMath>
        <m:sSub>
          <m:sSubPr>
            <m:ctrlPr>
              <w:rPr>
                <w:rFonts w:ascii="Cambria Math" w:hAnsi="Cambria Math"/>
                <w:sz w:val="24"/>
              </w:rPr>
            </m:ctrlPr>
          </m:sSubPr>
          <m:e>
            <m:r>
              <m:rPr>
                <m:sty m:val="p"/>
              </m:rPr>
              <w:rPr>
                <w:rFonts w:ascii="Cambria Math" w:hAnsi="Cambria Math"/>
                <w:sz w:val="24"/>
              </w:rPr>
              <m:t xml:space="preserve">   s</m:t>
            </m:r>
          </m:e>
          <m:sub>
            <m:r>
              <m:rPr>
                <m:sty m:val="p"/>
              </m:rPr>
              <w:rPr>
                <w:rFonts w:ascii="Cambria Math" w:hAnsi="Cambria Math"/>
                <w:sz w:val="24"/>
              </w:rPr>
              <m:t xml:space="preserve">j    </m:t>
            </m:r>
          </m:sub>
        </m:sSub>
      </m:oMath>
      <w:r w:rsidRPr="003C5B01">
        <w:rPr>
          <w:sz w:val="24"/>
        </w:rPr>
        <w:t xml:space="preserve">are two protein 3D structures and </w:t>
      </w:r>
      <m:oMath>
        <m:sSub>
          <m:sSubPr>
            <m:ctrlPr>
              <w:rPr>
                <w:rFonts w:ascii="Cambria Math" w:hAnsi="Cambria Math"/>
                <w:sz w:val="24"/>
              </w:rPr>
            </m:ctrlPr>
          </m:sSubPr>
          <m:e>
            <m:r>
              <m:rPr>
                <m:sty m:val="p"/>
              </m:rPr>
              <w:rPr>
                <w:rFonts w:ascii="Cambria Math" w:hAnsi="Cambria Math"/>
                <w:sz w:val="24"/>
              </w:rPr>
              <m:t xml:space="preserve">   P</m:t>
            </m:r>
          </m:e>
          <m:sub>
            <m:r>
              <m:rPr>
                <m:sty m:val="p"/>
              </m:rPr>
              <w:rPr>
                <w:rFonts w:ascii="Cambria Math" w:hAnsi="Cambria Math"/>
                <w:sz w:val="24"/>
              </w:rPr>
              <m:t xml:space="preserve">d    </m:t>
            </m:r>
          </m:sub>
        </m:sSub>
      </m:oMath>
      <w:r w:rsidRPr="003C5B01">
        <w:rPr>
          <w:sz w:val="24"/>
        </w:rPr>
        <w:t xml:space="preserve">is the percentage of amino acid residues' alpha carbon atoms from </w:t>
      </w:r>
      <m:oMath>
        <m:sSub>
          <m:sSubPr>
            <m:ctrlPr>
              <w:rPr>
                <w:rFonts w:ascii="Cambria Math" w:hAnsi="Cambria Math"/>
                <w:sz w:val="24"/>
              </w:rPr>
            </m:ctrlPr>
          </m:sSubPr>
          <m:e>
            <m:r>
              <m:rPr>
                <m:sty m:val="p"/>
              </m:rPr>
              <w:rPr>
                <w:rFonts w:ascii="Cambria Math" w:hAnsi="Cambria Math"/>
                <w:sz w:val="24"/>
              </w:rPr>
              <m:t xml:space="preserve">   s</m:t>
            </m:r>
          </m:e>
          <m:sub>
            <m:r>
              <m:rPr>
                <m:sty m:val="p"/>
              </m:rPr>
              <w:rPr>
                <w:rFonts w:ascii="Cambria Math" w:hAnsi="Cambria Math"/>
                <w:sz w:val="24"/>
              </w:rPr>
              <m:t xml:space="preserve">i    </m:t>
            </m:r>
          </m:sub>
        </m:sSub>
      </m:oMath>
      <w:r w:rsidRPr="003C5B01">
        <w:rPr>
          <w:sz w:val="24"/>
        </w:rPr>
        <w:t xml:space="preserve">that can be superimposed with </w:t>
      </w:r>
      <w:r w:rsidRPr="003C5B01">
        <w:rPr>
          <w:sz w:val="24"/>
        </w:rPr>
        <w:lastRenderedPageBreak/>
        <w:t xml:space="preserve">corresponding residues from </w:t>
      </w:r>
      <m:oMath>
        <m:sSub>
          <m:sSubPr>
            <m:ctrlPr>
              <w:rPr>
                <w:rFonts w:ascii="Cambria Math" w:hAnsi="Cambria Math"/>
                <w:sz w:val="24"/>
              </w:rPr>
            </m:ctrlPr>
          </m:sSubPr>
          <m:e>
            <m:r>
              <m:rPr>
                <m:sty m:val="p"/>
              </m:rPr>
              <w:rPr>
                <w:rFonts w:ascii="Cambria Math" w:hAnsi="Cambria Math"/>
                <w:sz w:val="24"/>
              </w:rPr>
              <m:t xml:space="preserve">   s</m:t>
            </m:r>
          </m:e>
          <m:sub>
            <m:r>
              <m:rPr>
                <m:sty m:val="p"/>
              </m:rPr>
              <w:rPr>
                <w:rFonts w:ascii="Cambria Math" w:hAnsi="Cambria Math"/>
                <w:sz w:val="24"/>
              </w:rPr>
              <m:t xml:space="preserve">j    </m:t>
            </m:r>
          </m:sub>
        </m:sSub>
      </m:oMath>
      <w:r w:rsidRPr="003C5B01">
        <w:rPr>
          <w:sz w:val="24"/>
        </w:rPr>
        <w:t xml:space="preserve"> within a defined distance cutoff </w:t>
      </w:r>
      <m:oMath>
        <m:r>
          <m:rPr>
            <m:sty m:val="p"/>
          </m:rPr>
          <w:rPr>
            <w:rFonts w:ascii="Cambria Math" w:hAnsi="Cambria Math"/>
            <w:sz w:val="24"/>
          </w:rPr>
          <m:t>d</m:t>
        </m:r>
      </m:oMath>
      <w:r w:rsidRPr="003C5B01">
        <w:rPr>
          <w:sz w:val="24"/>
        </w:rPr>
        <w:t xml:space="preserve">, </w:t>
      </w:r>
      <m:oMath>
        <m:r>
          <m:rPr>
            <m:sty m:val="p"/>
          </m:rPr>
          <w:rPr>
            <w:rFonts w:ascii="Cambria Math" w:hAnsi="Cambria Math"/>
            <w:sz w:val="24"/>
          </w:rPr>
          <m:t xml:space="preserve">d∈ </m:t>
        </m:r>
        <m:d>
          <m:dPr>
            <m:begChr m:val="{"/>
            <m:endChr m:val="}"/>
            <m:ctrlPr>
              <w:rPr>
                <w:rFonts w:ascii="Cambria Math" w:hAnsi="Cambria Math"/>
                <w:sz w:val="24"/>
              </w:rPr>
            </m:ctrlPr>
          </m:dPr>
          <m:e>
            <m:r>
              <m:rPr>
                <m:sty m:val="p"/>
              </m:rPr>
              <w:rPr>
                <w:rFonts w:ascii="Cambria Math" w:hAnsi="Cambria Math"/>
                <w:sz w:val="24"/>
              </w:rPr>
              <m:t>1,2,4,8</m:t>
            </m:r>
          </m:e>
        </m:d>
      </m:oMath>
      <w:sdt>
        <w:sdtPr>
          <w:rPr>
            <w:rFonts w:ascii="Cambria Math" w:hAnsi="Cambria Math"/>
            <w:i/>
            <w:sz w:val="24"/>
          </w:rPr>
          <w:id w:val="1280603933"/>
          <w:citation/>
        </w:sdtPr>
        <w:sdtContent>
          <m:oMath>
            <m:r>
              <w:rPr>
                <w:rFonts w:ascii="Cambria Math" w:hAnsi="Cambria Math"/>
                <w:i/>
                <w:sz w:val="24"/>
              </w:rPr>
              <w:fldChar w:fldCharType="begin"/>
            </m:r>
          </m:oMath>
          <w:r w:rsidR="00A50EE7">
            <w:rPr>
              <w:sz w:val="24"/>
            </w:rPr>
            <w:instrText xml:space="preserve">CITATION Qin111 \l 2052 </w:instrText>
          </w:r>
          <m:oMath>
            <m:r>
              <w:rPr>
                <w:rFonts w:ascii="Cambria Math" w:hAnsi="Cambria Math"/>
                <w:i/>
                <w:sz w:val="24"/>
              </w:rPr>
              <w:fldChar w:fldCharType="separate"/>
            </m:r>
          </m:oMath>
          <w:r w:rsidR="009112BF">
            <w:rPr>
              <w:noProof/>
              <w:sz w:val="24"/>
            </w:rPr>
            <w:t xml:space="preserve"> </w:t>
          </w:r>
          <w:r w:rsidR="009112BF" w:rsidRPr="009112BF">
            <w:rPr>
              <w:noProof/>
              <w:sz w:val="24"/>
            </w:rPr>
            <w:t>[20]</w:t>
          </w:r>
          <m:oMath>
            <m:r>
              <w:rPr>
                <w:rFonts w:ascii="Cambria Math" w:hAnsi="Cambria Math"/>
                <w:i/>
                <w:sz w:val="24"/>
              </w:rPr>
              <w:fldChar w:fldCharType="end"/>
            </m:r>
          </m:oMath>
        </w:sdtContent>
      </w:sdt>
      <w:r w:rsidRPr="003C5B01">
        <w:rPr>
          <w:sz w:val="24"/>
        </w:rPr>
        <w:t>.</w:t>
      </w:r>
    </w:p>
    <w:p w:rsidR="00026813" w:rsidRDefault="00026813" w:rsidP="00026813">
      <w:pPr>
        <w:autoSpaceDE w:val="0"/>
        <w:autoSpaceDN w:val="0"/>
        <w:adjustRightInd w:val="0"/>
        <w:ind w:firstLine="426"/>
        <w:rPr>
          <w:sz w:val="24"/>
        </w:rPr>
      </w:pPr>
      <w:r>
        <w:rPr>
          <w:rFonts w:hint="eastAsia"/>
          <w:sz w:val="24"/>
        </w:rPr>
        <w:t xml:space="preserve">However, in the </w:t>
      </w:r>
      <w:r>
        <w:rPr>
          <w:sz w:val="24"/>
        </w:rPr>
        <w:t>refinement</w:t>
      </w:r>
      <w:r>
        <w:rPr>
          <w:rFonts w:hint="eastAsia"/>
          <w:sz w:val="24"/>
        </w:rPr>
        <w:t xml:space="preserve"> procedure, the knowledge of native structure </w:t>
      </w:r>
      <w:r w:rsidR="002F4354">
        <w:rPr>
          <w:sz w:val="24"/>
        </w:rPr>
        <w:t xml:space="preserve">is not </w:t>
      </w:r>
      <w:r w:rsidR="002F4354">
        <w:rPr>
          <w:rFonts w:hint="eastAsia"/>
          <w:sz w:val="24"/>
        </w:rPr>
        <w:t>expos</w:t>
      </w:r>
      <w:r w:rsidR="002F4354">
        <w:rPr>
          <w:sz w:val="24"/>
        </w:rPr>
        <w:t>ed</w:t>
      </w:r>
      <w:r>
        <w:rPr>
          <w:rFonts w:hint="eastAsia"/>
          <w:sz w:val="24"/>
        </w:rPr>
        <w:t xml:space="preserve">. </w:t>
      </w:r>
      <w:r>
        <w:rPr>
          <w:sz w:val="24"/>
        </w:rPr>
        <w:t xml:space="preserve"> </w:t>
      </w:r>
      <w:r>
        <w:rPr>
          <w:rFonts w:hint="eastAsia"/>
          <w:sz w:val="24"/>
        </w:rPr>
        <w:t>For predicted model</w:t>
      </w:r>
      <w:r>
        <w:rPr>
          <w:sz w:val="24"/>
        </w:rPr>
        <w:t>’</w:t>
      </w:r>
      <w:r>
        <w:rPr>
          <w:rFonts w:hint="eastAsia"/>
          <w:sz w:val="24"/>
        </w:rPr>
        <w:t>s evaluation, most groups used consensus GDT-TS (CGDT-TS</w:t>
      </w:r>
      <w:r w:rsidR="009122B3">
        <w:rPr>
          <w:sz w:val="24"/>
        </w:rPr>
        <w:t>)</w:t>
      </w:r>
      <w:r w:rsidR="009122B3">
        <w:rPr>
          <w:rFonts w:hint="eastAsia"/>
          <w:sz w:val="24"/>
        </w:rPr>
        <w:t xml:space="preserve"> </w:t>
      </w:r>
      <w:r w:rsidR="009122B3">
        <w:rPr>
          <w:rFonts w:hint="eastAsia"/>
          <w:sz w:val="24"/>
        </w:rPr>
        <w:t>，</w:t>
      </w:r>
      <w:r>
        <w:rPr>
          <w:rFonts w:hint="eastAsia"/>
          <w:sz w:val="24"/>
        </w:rPr>
        <w:t>which consider</w:t>
      </w:r>
      <w:r w:rsidR="002F4354">
        <w:rPr>
          <w:sz w:val="24"/>
        </w:rPr>
        <w:t>s</w:t>
      </w:r>
      <w:r>
        <w:rPr>
          <w:rFonts w:hint="eastAsia"/>
          <w:sz w:val="24"/>
        </w:rPr>
        <w:t xml:space="preserve"> the similarity betwee</w:t>
      </w:r>
      <w:r w:rsidR="002F4354">
        <w:rPr>
          <w:rFonts w:hint="eastAsia"/>
          <w:sz w:val="24"/>
        </w:rPr>
        <w:t>n each pair</w:t>
      </w:r>
      <w:r>
        <w:rPr>
          <w:rFonts w:hint="eastAsia"/>
          <w:sz w:val="24"/>
        </w:rPr>
        <w:t xml:space="preserve"> of model</w:t>
      </w:r>
      <w:r w:rsidR="002F4354">
        <w:rPr>
          <w:sz w:val="24"/>
        </w:rPr>
        <w:t>s</w:t>
      </w:r>
      <w:r>
        <w:rPr>
          <w:rFonts w:hint="eastAsia"/>
          <w:sz w:val="24"/>
        </w:rPr>
        <w:t xml:space="preserve">. </w:t>
      </w:r>
      <w:r w:rsidRPr="00046887">
        <w:rPr>
          <w:sz w:val="24"/>
        </w:rPr>
        <w:t>Given a set of prediction structures set</w:t>
      </w:r>
      <w:r w:rsidRPr="00046887">
        <w:rPr>
          <w:sz w:val="24"/>
        </w:rPr>
        <w:fldChar w:fldCharType="begin"/>
      </w:r>
      <w:r w:rsidRPr="00046887">
        <w:rPr>
          <w:sz w:val="24"/>
        </w:rPr>
        <w:instrText xml:space="preserve"> QUOTE </w:instrText>
      </w:r>
      <w:r>
        <w:rPr>
          <w:noProof/>
          <w:sz w:val="24"/>
        </w:rPr>
        <w:drawing>
          <wp:inline distT="0" distB="0" distL="0" distR="0" wp14:anchorId="63C9ECE5" wp14:editId="5491F544">
            <wp:extent cx="180975" cy="18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46887">
        <w:rPr>
          <w:sz w:val="24"/>
        </w:rPr>
        <w:instrText xml:space="preserve"> </w:instrText>
      </w:r>
      <w:r w:rsidRPr="00046887">
        <w:rPr>
          <w:sz w:val="24"/>
        </w:rPr>
        <w:fldChar w:fldCharType="separate"/>
      </w:r>
      <w:r w:rsidRPr="00046887">
        <w:rPr>
          <w:sz w:val="24"/>
        </w:rPr>
        <w:t xml:space="preserve"> </w:t>
      </w:r>
      <w:r w:rsidRPr="00046887">
        <w:rPr>
          <w:i/>
          <w:sz w:val="24"/>
        </w:rPr>
        <w:t>S</w:t>
      </w:r>
      <w:r w:rsidRPr="00046887">
        <w:rPr>
          <w:sz w:val="24"/>
        </w:rPr>
        <w:fldChar w:fldCharType="end"/>
      </w:r>
      <w:r>
        <w:rPr>
          <w:sz w:val="24"/>
        </w:rPr>
        <w:t xml:space="preserve"> and</w:t>
      </w:r>
      <w:r>
        <w:rPr>
          <w:rFonts w:hint="eastAsia"/>
          <w:sz w:val="24"/>
        </w:rPr>
        <w:t xml:space="preserve"> a</w:t>
      </w:r>
      <w:r>
        <w:rPr>
          <w:sz w:val="24"/>
        </w:rPr>
        <w:t xml:space="preserve"> </w:t>
      </w:r>
      <w:r w:rsidRPr="00046887">
        <w:rPr>
          <w:sz w:val="24"/>
        </w:rPr>
        <w:t>reference structure set</w:t>
      </w:r>
      <w:r w:rsidRPr="00046887">
        <w:rPr>
          <w:i/>
          <w:sz w:val="24"/>
        </w:rPr>
        <w:t xml:space="preserve"> </w:t>
      </w:r>
      <w:r w:rsidRPr="00046887">
        <w:rPr>
          <w:i/>
          <w:sz w:val="24"/>
        </w:rPr>
        <w:fldChar w:fldCharType="begin"/>
      </w:r>
      <w:r w:rsidRPr="00046887">
        <w:rPr>
          <w:i/>
          <w:sz w:val="24"/>
        </w:rPr>
        <w:instrText xml:space="preserve"> QUOTE </w:instrText>
      </w:r>
      <w:r>
        <w:rPr>
          <w:i/>
          <w:noProof/>
          <w:sz w:val="24"/>
        </w:rPr>
        <w:drawing>
          <wp:inline distT="0" distB="0" distL="0" distR="0" wp14:anchorId="7E7B1701" wp14:editId="532E7161">
            <wp:extent cx="161925"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46887">
        <w:rPr>
          <w:i/>
          <w:sz w:val="24"/>
        </w:rPr>
        <w:instrText xml:space="preserve"> </w:instrText>
      </w:r>
      <w:r w:rsidRPr="00046887">
        <w:rPr>
          <w:i/>
          <w:sz w:val="24"/>
        </w:rPr>
        <w:fldChar w:fldCharType="separate"/>
      </w:r>
      <w:r w:rsidRPr="00046887">
        <w:rPr>
          <w:i/>
          <w:sz w:val="24"/>
        </w:rPr>
        <w:t>R</w:t>
      </w:r>
      <w:r w:rsidRPr="00046887">
        <w:rPr>
          <w:sz w:val="24"/>
        </w:rPr>
        <w:fldChar w:fldCharType="end"/>
      </w:r>
      <w:r w:rsidRPr="00046887">
        <w:rPr>
          <w:sz w:val="24"/>
        </w:rPr>
        <w:t xml:space="preserve">, the </w:t>
      </w:r>
      <w:r>
        <w:rPr>
          <w:rFonts w:hint="eastAsia"/>
          <w:sz w:val="24"/>
        </w:rPr>
        <w:t xml:space="preserve">CGDT-TS score </w:t>
      </w:r>
      <w:r w:rsidRPr="00046887">
        <w:rPr>
          <w:sz w:val="24"/>
        </w:rPr>
        <w:t>for each prediction structure</w:t>
      </w:r>
      <w:r w:rsidRPr="00046887">
        <w:rPr>
          <w:i/>
          <w:sz w:val="24"/>
        </w:rPr>
        <w:t xml:space="preserve"> </w:t>
      </w:r>
      <w:r w:rsidRPr="00046887">
        <w:rPr>
          <w:rFonts w:hint="eastAsia"/>
          <w:i/>
          <w:sz w:val="24"/>
        </w:rPr>
        <w:t>S</w:t>
      </w:r>
      <w:r w:rsidRPr="00046887">
        <w:rPr>
          <w:rFonts w:hint="eastAsia"/>
          <w:i/>
          <w:sz w:val="24"/>
          <w:vertAlign w:val="subscript"/>
        </w:rPr>
        <w:t>i</w:t>
      </w:r>
      <w:r>
        <w:rPr>
          <w:rFonts w:hint="eastAsia"/>
          <w:sz w:val="24"/>
        </w:rPr>
        <w:t xml:space="preserve"> </w:t>
      </w:r>
      <w:r w:rsidRPr="00046887">
        <w:rPr>
          <w:sz w:val="24"/>
        </w:rPr>
        <w:t>is defined as:</w:t>
      </w:r>
    </w:p>
    <w:p w:rsidR="00026813" w:rsidRDefault="00026813" w:rsidP="00026813">
      <w:pPr>
        <w:wordWrap w:val="0"/>
        <w:autoSpaceDE w:val="0"/>
        <w:autoSpaceDN w:val="0"/>
        <w:adjustRightInd w:val="0"/>
        <w:ind w:firstLine="360"/>
        <w:jc w:val="right"/>
        <w:rPr>
          <w:sz w:val="24"/>
        </w:rPr>
      </w:pPr>
      <w:r w:rsidRPr="00046887">
        <w:rPr>
          <w:position w:val="-24"/>
          <w:sz w:val="24"/>
        </w:rPr>
        <w:object w:dxaOrig="39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5pt;height:41.25pt" o:ole="">
            <v:imagedata r:id="rId19" o:title=""/>
          </v:shape>
          <o:OLEObject Type="Embed" ProgID="Equation.3" ShapeID="_x0000_i1028" DrawAspect="Content" ObjectID="_1448283154" r:id="rId20"/>
        </w:object>
      </w:r>
      <w:r w:rsidRPr="00F027BD">
        <w:rPr>
          <w:sz w:val="24"/>
        </w:rPr>
        <w:fldChar w:fldCharType="begin"/>
      </w:r>
      <w:r w:rsidRPr="00F027BD">
        <w:rPr>
          <w:sz w:val="24"/>
        </w:rPr>
        <w:instrText xml:space="preserve"> QUOTE </w:instrText>
      </w:r>
      <m:oMath>
        <m:r>
          <m:rPr>
            <m:sty m:val="p"/>
          </m:rPr>
          <w:rPr>
            <w:rFonts w:ascii="Cambria Math" w:hAnsi="Cambria Math"/>
            <w:sz w:val="24"/>
          </w:rPr>
          <m:t>GDT-TS(</m:t>
        </m:r>
        <m:sSub>
          <m:sSubPr>
            <m:ctrlPr>
              <w:rPr>
                <w:rFonts w:ascii="Cambria Math" w:hAnsi="Cambria Math"/>
                <w:sz w:val="24"/>
              </w:rPr>
            </m:ctrlPr>
          </m:sSubPr>
          <m:e>
            <m:r>
              <m:rPr>
                <m:sty m:val="p"/>
              </m:rPr>
              <w:rPr>
                <w:rFonts w:ascii="Cambria Math" w:hAnsi="Cambria Math"/>
                <w:sz w:val="24"/>
              </w:rPr>
              <m:t>s</m:t>
            </m:r>
          </m:e>
          <m:sub>
            <m:r>
              <m:rPr>
                <m:sty m:val="p"/>
              </m:rP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s</m:t>
            </m:r>
          </m:e>
          <m:sub>
            <m:r>
              <m:rPr>
                <m:sty m:val="p"/>
              </m:rPr>
              <w:rPr>
                <w:rFonts w:ascii="Cambria Math" w:hAnsi="Cambria Math"/>
                <w:sz w:val="24"/>
              </w:rPr>
              <m:t>j</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2</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3</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4</m:t>
            </m:r>
          </m:sub>
        </m:sSub>
        <m:r>
          <m:rPr>
            <m:sty m:val="p"/>
          </m:rPr>
          <w:rPr>
            <w:rFonts w:ascii="Cambria Math" w:hAnsi="Cambria Math"/>
            <w:sz w:val="24"/>
          </w:rPr>
          <m:t>)/4</m:t>
        </m:r>
      </m:oMath>
      <w:r w:rsidRPr="00F027BD">
        <w:rPr>
          <w:sz w:val="24"/>
        </w:rPr>
        <w:instrText xml:space="preserve"> </w:instrText>
      </w:r>
      <w:r w:rsidRPr="00F027BD">
        <w:rPr>
          <w:sz w:val="24"/>
        </w:rPr>
        <w:fldChar w:fldCharType="end"/>
      </w:r>
      <w:r>
        <w:rPr>
          <w:sz w:val="24"/>
        </w:rPr>
        <w:t xml:space="preserve">   </w:t>
      </w:r>
      <w:r>
        <w:rPr>
          <w:rFonts w:hint="eastAsia"/>
          <w:sz w:val="24"/>
        </w:rPr>
        <w:t xml:space="preserve">            </w:t>
      </w:r>
      <w:r>
        <w:rPr>
          <w:sz w:val="24"/>
        </w:rPr>
        <w:t>(</w:t>
      </w:r>
      <w:r>
        <w:rPr>
          <w:rFonts w:hint="eastAsia"/>
          <w:sz w:val="24"/>
        </w:rPr>
        <w:t>3</w:t>
      </w:r>
      <w:r w:rsidRPr="003C5B01">
        <w:rPr>
          <w:sz w:val="24"/>
        </w:rPr>
        <w:t>)</w:t>
      </w:r>
    </w:p>
    <w:p w:rsidR="00026DF6" w:rsidRPr="00026813" w:rsidRDefault="00026813" w:rsidP="00026813">
      <w:pPr>
        <w:autoSpaceDE w:val="0"/>
        <w:autoSpaceDN w:val="0"/>
        <w:adjustRightInd w:val="0"/>
        <w:ind w:firstLine="426"/>
        <w:rPr>
          <w:color w:val="000000"/>
          <w:sz w:val="24"/>
        </w:rPr>
      </w:pPr>
      <w:r w:rsidRPr="00046887">
        <w:rPr>
          <w:sz w:val="24"/>
        </w:rPr>
        <w:t xml:space="preserve">The </w:t>
      </w:r>
      <w:bookmarkStart w:id="93" w:name="OLE_LINK48"/>
      <w:bookmarkStart w:id="94" w:name="OLE_LINK49"/>
      <w:r w:rsidRPr="00046887">
        <w:rPr>
          <w:sz w:val="24"/>
        </w:rPr>
        <w:t>reference structure set</w:t>
      </w:r>
      <w:r w:rsidRPr="00046887">
        <w:rPr>
          <w:i/>
          <w:sz w:val="24"/>
        </w:rPr>
        <w:t xml:space="preserve"> </w:t>
      </w:r>
      <w:r w:rsidRPr="00046887">
        <w:rPr>
          <w:i/>
          <w:sz w:val="24"/>
        </w:rPr>
        <w:fldChar w:fldCharType="begin"/>
      </w:r>
      <w:r w:rsidRPr="00046887">
        <w:rPr>
          <w:i/>
          <w:sz w:val="24"/>
        </w:rPr>
        <w:instrText xml:space="preserve"> QUOTE </w:instrText>
      </w:r>
      <w:r>
        <w:rPr>
          <w:i/>
          <w:noProof/>
          <w:sz w:val="24"/>
        </w:rPr>
        <w:drawing>
          <wp:inline distT="0" distB="0" distL="0" distR="0" wp14:anchorId="37C0855C" wp14:editId="6FC8DC35">
            <wp:extent cx="161925"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46887">
        <w:rPr>
          <w:i/>
          <w:sz w:val="24"/>
        </w:rPr>
        <w:instrText xml:space="preserve"> </w:instrText>
      </w:r>
      <w:r w:rsidRPr="00046887">
        <w:rPr>
          <w:i/>
          <w:sz w:val="24"/>
        </w:rPr>
        <w:fldChar w:fldCharType="separate"/>
      </w:r>
      <w:r w:rsidRPr="00046887">
        <w:rPr>
          <w:i/>
          <w:sz w:val="24"/>
        </w:rPr>
        <w:t>R</w:t>
      </w:r>
      <w:r w:rsidRPr="00046887">
        <w:rPr>
          <w:sz w:val="24"/>
        </w:rPr>
        <w:fldChar w:fldCharType="end"/>
      </w:r>
      <w:r w:rsidRPr="00046887">
        <w:rPr>
          <w:i/>
          <w:sz w:val="24"/>
        </w:rPr>
        <w:t xml:space="preserve"> </w:t>
      </w:r>
      <w:bookmarkEnd w:id="93"/>
      <w:bookmarkEnd w:id="94"/>
      <w:r w:rsidRPr="00046887">
        <w:rPr>
          <w:sz w:val="24"/>
        </w:rPr>
        <w:t xml:space="preserve">can be the same structure set as </w:t>
      </w:r>
      <w:r w:rsidRPr="00046887">
        <w:rPr>
          <w:i/>
          <w:sz w:val="24"/>
        </w:rPr>
        <w:t>S</w:t>
      </w:r>
      <w:r>
        <w:rPr>
          <w:sz w:val="24"/>
        </w:rPr>
        <w:t>.</w:t>
      </w:r>
      <w:r>
        <w:rPr>
          <w:rFonts w:hint="eastAsia"/>
          <w:sz w:val="24"/>
        </w:rPr>
        <w:t xml:space="preserve"> </w:t>
      </w:r>
      <w:r>
        <w:rPr>
          <w:sz w:val="24"/>
        </w:rPr>
        <w:t>The Eq</w:t>
      </w:r>
      <w:r>
        <w:rPr>
          <w:rFonts w:hint="eastAsia"/>
          <w:sz w:val="24"/>
        </w:rPr>
        <w:t xml:space="preserve">. </w:t>
      </w:r>
      <w:r>
        <w:rPr>
          <w:sz w:val="24"/>
        </w:rPr>
        <w:t>(</w:t>
      </w:r>
      <w:r>
        <w:rPr>
          <w:rFonts w:hint="eastAsia"/>
          <w:sz w:val="24"/>
        </w:rPr>
        <w:t>2</w:t>
      </w:r>
      <w:r w:rsidRPr="003C5B01">
        <w:rPr>
          <w:sz w:val="24"/>
        </w:rPr>
        <w:t>)</w:t>
      </w:r>
      <w:r>
        <w:rPr>
          <w:rFonts w:hint="eastAsia"/>
          <w:sz w:val="24"/>
        </w:rPr>
        <w:t xml:space="preserve"> and (3)</w:t>
      </w:r>
      <w:r w:rsidRPr="003C5B01">
        <w:rPr>
          <w:sz w:val="24"/>
        </w:rPr>
        <w:t xml:space="preserve"> indicate</w:t>
      </w:r>
      <w:r>
        <w:rPr>
          <w:rFonts w:hint="eastAsia"/>
          <w:sz w:val="24"/>
        </w:rPr>
        <w:t>s</w:t>
      </w:r>
      <w:r w:rsidRPr="003C5B01">
        <w:rPr>
          <w:sz w:val="24"/>
        </w:rPr>
        <w:t xml:space="preserve"> that the range of </w:t>
      </w:r>
      <w:r>
        <w:rPr>
          <w:sz w:val="24"/>
        </w:rPr>
        <w:t>C</w:t>
      </w:r>
      <w:r w:rsidRPr="003C5B01">
        <w:rPr>
          <w:sz w:val="24"/>
        </w:rPr>
        <w:t xml:space="preserve">GDT-TS is [0, 1]. The larger the </w:t>
      </w:r>
      <w:r>
        <w:rPr>
          <w:sz w:val="24"/>
        </w:rPr>
        <w:t>CGDT score</w:t>
      </w:r>
      <w:r w:rsidRPr="003C5B01">
        <w:rPr>
          <w:sz w:val="24"/>
        </w:rPr>
        <w:t xml:space="preserve">, the more similarity between two </w:t>
      </w:r>
      <w:r>
        <w:rPr>
          <w:sz w:val="24"/>
        </w:rPr>
        <w:t>protein model</w:t>
      </w:r>
      <w:r w:rsidRPr="003C5B01">
        <w:rPr>
          <w:sz w:val="24"/>
        </w:rPr>
        <w:t xml:space="preserve">s. </w:t>
      </w:r>
      <w:r w:rsidRPr="00D86EE3">
        <w:rPr>
          <w:color w:val="000000"/>
          <w:sz w:val="24"/>
        </w:rPr>
        <w:t xml:space="preserve">In this </w:t>
      </w:r>
      <w:r w:rsidRPr="00D86EE3">
        <w:rPr>
          <w:rFonts w:hint="eastAsia"/>
          <w:color w:val="000000"/>
          <w:sz w:val="24"/>
        </w:rPr>
        <w:t>thesis</w:t>
      </w:r>
      <w:r w:rsidRPr="00D86EE3">
        <w:rPr>
          <w:color w:val="000000"/>
          <w:sz w:val="24"/>
        </w:rPr>
        <w:t>, TM</w:t>
      </w:r>
      <w:r w:rsidRPr="00D86EE3">
        <w:rPr>
          <w:rFonts w:hint="eastAsia"/>
          <w:color w:val="000000"/>
          <w:sz w:val="24"/>
        </w:rPr>
        <w:t>-</w:t>
      </w:r>
      <w:r w:rsidRPr="00D86EE3">
        <w:rPr>
          <w:color w:val="000000"/>
          <w:sz w:val="24"/>
        </w:rPr>
        <w:t xml:space="preserve">score </w:t>
      </w:r>
      <w:r w:rsidR="009122B3">
        <w:rPr>
          <w:color w:val="000000"/>
          <w:sz w:val="24"/>
        </w:rPr>
        <w:t>software</w:t>
      </w:r>
      <w:r w:rsidR="0087736C">
        <w:rPr>
          <w:color w:val="000000"/>
          <w:sz w:val="24"/>
        </w:rPr>
        <w:t xml:space="preserve"> developed by Yang Zhang’s group</w:t>
      </w:r>
      <w:r w:rsidR="009122B3">
        <w:rPr>
          <w:color w:val="000000"/>
          <w:sz w:val="24"/>
        </w:rPr>
        <w:t xml:space="preserve"> </w:t>
      </w:r>
      <w:r w:rsidRPr="00D86EE3">
        <w:rPr>
          <w:color w:val="000000"/>
          <w:sz w:val="24"/>
        </w:rPr>
        <w:t>is used to compute the CGDT-TS</w:t>
      </w:r>
      <w:sdt>
        <w:sdtPr>
          <w:rPr>
            <w:sz w:val="24"/>
          </w:rPr>
          <w:id w:val="-992949278"/>
          <w:citation/>
        </w:sdtPr>
        <w:sdtContent>
          <w:r w:rsidR="009865C5">
            <w:rPr>
              <w:sz w:val="24"/>
            </w:rPr>
            <w:fldChar w:fldCharType="begin"/>
          </w:r>
          <w:r w:rsidR="009865C5">
            <w:rPr>
              <w:sz w:val="24"/>
            </w:rPr>
            <w:instrText xml:space="preserve"> CITATION Zha04 \l 1033 </w:instrText>
          </w:r>
          <w:r w:rsidR="009865C5">
            <w:rPr>
              <w:sz w:val="24"/>
            </w:rPr>
            <w:fldChar w:fldCharType="separate"/>
          </w:r>
          <w:r w:rsidR="009112BF">
            <w:rPr>
              <w:noProof/>
              <w:sz w:val="24"/>
            </w:rPr>
            <w:t xml:space="preserve"> </w:t>
          </w:r>
          <w:r w:rsidR="009112BF" w:rsidRPr="009112BF">
            <w:rPr>
              <w:noProof/>
              <w:sz w:val="24"/>
            </w:rPr>
            <w:t>[21]</w:t>
          </w:r>
          <w:r w:rsidR="009865C5">
            <w:rPr>
              <w:sz w:val="24"/>
            </w:rPr>
            <w:fldChar w:fldCharType="end"/>
          </w:r>
        </w:sdtContent>
      </w:sdt>
      <w:r w:rsidR="00026DF6" w:rsidRPr="003C5B01">
        <w:rPr>
          <w:sz w:val="24"/>
        </w:rPr>
        <w:t>.</w:t>
      </w:r>
    </w:p>
    <w:p w:rsidR="00EC0319" w:rsidRDefault="00CC4B97" w:rsidP="00EC0319">
      <w:pPr>
        <w:pStyle w:val="Heading3"/>
        <w:spacing w:before="0" w:after="0" w:line="480" w:lineRule="auto"/>
        <w:jc w:val="left"/>
        <w:rPr>
          <w:sz w:val="24"/>
          <w:szCs w:val="24"/>
        </w:rPr>
      </w:pPr>
      <w:bookmarkStart w:id="95" w:name="_Toc374531269"/>
      <w:r>
        <w:rPr>
          <w:rFonts w:hint="eastAsia"/>
          <w:sz w:val="24"/>
          <w:szCs w:val="24"/>
        </w:rPr>
        <w:t>2.2</w:t>
      </w:r>
      <w:r w:rsidR="00EC0319" w:rsidRPr="00EC0319">
        <w:rPr>
          <w:rFonts w:hint="eastAsia"/>
          <w:sz w:val="24"/>
          <w:szCs w:val="24"/>
        </w:rPr>
        <w:t xml:space="preserve">.2 </w:t>
      </w:r>
      <w:r w:rsidR="00026DF6" w:rsidRPr="00EC0319">
        <w:rPr>
          <w:rFonts w:hint="eastAsia"/>
          <w:sz w:val="24"/>
          <w:szCs w:val="24"/>
        </w:rPr>
        <w:t>E</w:t>
      </w:r>
      <w:r w:rsidR="00026DF6" w:rsidRPr="00EC0319">
        <w:rPr>
          <w:sz w:val="24"/>
          <w:szCs w:val="24"/>
        </w:rPr>
        <w:t>nergy or scoring functions</w:t>
      </w:r>
      <w:bookmarkEnd w:id="95"/>
    </w:p>
    <w:p w:rsidR="00026813" w:rsidRDefault="00026DF6" w:rsidP="00026813">
      <w:pPr>
        <w:autoSpaceDE w:val="0"/>
        <w:autoSpaceDN w:val="0"/>
        <w:adjustRightInd w:val="0"/>
        <w:ind w:firstLine="426"/>
        <w:rPr>
          <w:sz w:val="24"/>
        </w:rPr>
      </w:pPr>
      <w:r>
        <w:rPr>
          <w:rFonts w:hint="eastAsia"/>
          <w:sz w:val="24"/>
        </w:rPr>
        <w:t>OPUS_</w:t>
      </w:r>
      <w:r w:rsidRPr="00190468">
        <w:rPr>
          <w:sz w:val="24"/>
        </w:rPr>
        <w:t>Cα</w:t>
      </w:r>
      <w:sdt>
        <w:sdtPr>
          <w:rPr>
            <w:sz w:val="24"/>
          </w:rPr>
          <w:id w:val="-1827039172"/>
          <w:citation/>
        </w:sdtPr>
        <w:sdtContent>
          <w:r>
            <w:rPr>
              <w:sz w:val="24"/>
            </w:rPr>
            <w:fldChar w:fldCharType="begin"/>
          </w:r>
          <w:r w:rsidR="00A50EE7">
            <w:rPr>
              <w:sz w:val="24"/>
            </w:rPr>
            <w:instrText xml:space="preserve">CITATION YIN07 \l 2052 </w:instrText>
          </w:r>
          <w:r>
            <w:rPr>
              <w:sz w:val="24"/>
            </w:rPr>
            <w:fldChar w:fldCharType="separate"/>
          </w:r>
          <w:r w:rsidR="009112BF">
            <w:rPr>
              <w:noProof/>
              <w:sz w:val="24"/>
            </w:rPr>
            <w:t xml:space="preserve"> </w:t>
          </w:r>
          <w:r w:rsidR="009112BF" w:rsidRPr="009112BF">
            <w:rPr>
              <w:noProof/>
              <w:sz w:val="24"/>
            </w:rPr>
            <w:t>[25]</w:t>
          </w:r>
          <w:r>
            <w:rPr>
              <w:sz w:val="24"/>
            </w:rPr>
            <w:fldChar w:fldCharType="end"/>
          </w:r>
        </w:sdtContent>
      </w:sdt>
      <w:r>
        <w:rPr>
          <w:rFonts w:hint="eastAsia"/>
          <w:sz w:val="24"/>
        </w:rPr>
        <w:t xml:space="preserve"> </w:t>
      </w:r>
      <w:r w:rsidR="00026813">
        <w:rPr>
          <w:rFonts w:hint="eastAsia"/>
          <w:sz w:val="24"/>
        </w:rPr>
        <w:t xml:space="preserve">is </w:t>
      </w:r>
      <w:r w:rsidR="00026813" w:rsidRPr="00190468">
        <w:rPr>
          <w:sz w:val="24"/>
        </w:rPr>
        <w:t xml:space="preserve">a knowledge-based potential function, </w:t>
      </w:r>
      <w:r w:rsidR="00026813">
        <w:rPr>
          <w:rFonts w:hint="eastAsia"/>
          <w:sz w:val="24"/>
        </w:rPr>
        <w:t xml:space="preserve">only using the information of </w:t>
      </w:r>
      <w:r w:rsidR="00026813" w:rsidRPr="00190468">
        <w:rPr>
          <w:sz w:val="24"/>
        </w:rPr>
        <w:t>C</w:t>
      </w:r>
      <w:r w:rsidR="00026813">
        <w:rPr>
          <w:rFonts w:hint="eastAsia"/>
          <w:sz w:val="24"/>
        </w:rPr>
        <w:t>-</w:t>
      </w:r>
      <w:r w:rsidR="00026813" w:rsidRPr="00190468">
        <w:rPr>
          <w:sz w:val="24"/>
        </w:rPr>
        <w:t>α</w:t>
      </w:r>
      <w:r w:rsidR="00026813">
        <w:rPr>
          <w:rFonts w:hint="eastAsia"/>
          <w:sz w:val="24"/>
        </w:rPr>
        <w:t xml:space="preserve"> </w:t>
      </w:r>
      <w:r w:rsidR="00026813">
        <w:rPr>
          <w:sz w:val="24"/>
        </w:rPr>
        <w:t>position</w:t>
      </w:r>
      <w:r w:rsidR="00026813" w:rsidRPr="00190468">
        <w:rPr>
          <w:sz w:val="24"/>
        </w:rPr>
        <w:t>. Th</w:t>
      </w:r>
      <w:r w:rsidR="00026813">
        <w:rPr>
          <w:rFonts w:hint="eastAsia"/>
          <w:sz w:val="24"/>
        </w:rPr>
        <w:t xml:space="preserve">is software is based on </w:t>
      </w:r>
      <w:r w:rsidR="00026813" w:rsidRPr="00190468">
        <w:rPr>
          <w:sz w:val="24"/>
        </w:rPr>
        <w:t>seven major representative molecular interactions in proteins: distance-dependent pairwise energy with orientation preference, hydrogen bonding energy, short-range energy, packing energy, tri-peptide packing energy, three-body energy, and salvation energy.</w:t>
      </w:r>
      <w:r w:rsidR="00026813">
        <w:rPr>
          <w:rFonts w:hint="eastAsia"/>
          <w:sz w:val="24"/>
        </w:rPr>
        <w:t xml:space="preserve"> </w:t>
      </w:r>
      <w:proofErr w:type="spellStart"/>
      <w:proofErr w:type="gramStart"/>
      <w:r w:rsidR="00026813" w:rsidRPr="00FE4BE0">
        <w:rPr>
          <w:sz w:val="24"/>
        </w:rPr>
        <w:t>dDFIRE</w:t>
      </w:r>
      <w:proofErr w:type="spellEnd"/>
      <w:proofErr w:type="gramEnd"/>
      <w:sdt>
        <w:sdtPr>
          <w:rPr>
            <w:sz w:val="24"/>
          </w:rPr>
          <w:id w:val="1419825657"/>
          <w:citation/>
        </w:sdtPr>
        <w:sdtContent>
          <w:r>
            <w:rPr>
              <w:sz w:val="24"/>
            </w:rPr>
            <w:fldChar w:fldCharType="begin"/>
          </w:r>
          <w:r w:rsidR="00A50EE7">
            <w:rPr>
              <w:sz w:val="24"/>
            </w:rPr>
            <w:instrText xml:space="preserve">CITATION Yue08 \l 2052 </w:instrText>
          </w:r>
          <w:r>
            <w:rPr>
              <w:sz w:val="24"/>
            </w:rPr>
            <w:fldChar w:fldCharType="separate"/>
          </w:r>
          <w:r w:rsidR="009112BF">
            <w:rPr>
              <w:noProof/>
              <w:sz w:val="24"/>
            </w:rPr>
            <w:t xml:space="preserve"> </w:t>
          </w:r>
          <w:r w:rsidR="009112BF" w:rsidRPr="009112BF">
            <w:rPr>
              <w:noProof/>
              <w:sz w:val="24"/>
            </w:rPr>
            <w:t>[26]</w:t>
          </w:r>
          <w:r>
            <w:rPr>
              <w:sz w:val="24"/>
            </w:rPr>
            <w:fldChar w:fldCharType="end"/>
          </w:r>
        </w:sdtContent>
      </w:sdt>
      <w:r w:rsidRPr="00FE4BE0">
        <w:rPr>
          <w:sz w:val="24"/>
        </w:rPr>
        <w:t xml:space="preserve"> </w:t>
      </w:r>
      <w:r w:rsidR="00026813">
        <w:rPr>
          <w:rFonts w:hint="eastAsia"/>
          <w:sz w:val="24"/>
        </w:rPr>
        <w:t xml:space="preserve">program treats each polar atom as a dipole and is based on the orientation angles in dipoles interactions and distance between two atoms dipoles. This </w:t>
      </w:r>
      <w:r w:rsidR="00026813">
        <w:rPr>
          <w:sz w:val="24"/>
        </w:rPr>
        <w:t>approach</w:t>
      </w:r>
      <w:r w:rsidR="00026813">
        <w:rPr>
          <w:rFonts w:hint="eastAsia"/>
          <w:sz w:val="24"/>
        </w:rPr>
        <w:t xml:space="preserve"> considers the hydrogen bonding interaction as </w:t>
      </w:r>
      <w:r w:rsidR="00026813">
        <w:rPr>
          <w:rFonts w:hint="eastAsia"/>
          <w:sz w:val="24"/>
        </w:rPr>
        <w:lastRenderedPageBreak/>
        <w:t xml:space="preserve">the </w:t>
      </w:r>
      <w:r w:rsidR="00026813">
        <w:rPr>
          <w:sz w:val="24"/>
        </w:rPr>
        <w:t>physical</w:t>
      </w:r>
      <w:r w:rsidR="00026813">
        <w:rPr>
          <w:rFonts w:hint="eastAsia"/>
          <w:sz w:val="24"/>
        </w:rPr>
        <w:t xml:space="preserve"> dipole-dipole interaction. The possible orientation-dependent interactions between polar and nonpolar atoms and interactions between non-hydrogen-bonded polar atoms are treated fairly. This method</w:t>
      </w:r>
      <w:r w:rsidR="00026813" w:rsidRPr="00FE4BE0">
        <w:rPr>
          <w:sz w:val="24"/>
        </w:rPr>
        <w:t xml:space="preserve"> produces a</w:t>
      </w:r>
      <w:r w:rsidR="00026813">
        <w:rPr>
          <w:rFonts w:hint="eastAsia"/>
          <w:sz w:val="24"/>
        </w:rPr>
        <w:t xml:space="preserve">n all-atom </w:t>
      </w:r>
      <w:r w:rsidR="00026813" w:rsidRPr="00FE4BE0">
        <w:rPr>
          <w:sz w:val="24"/>
        </w:rPr>
        <w:t>parameter-free statistical energy function.</w:t>
      </w:r>
      <w:r w:rsidR="00026813">
        <w:rPr>
          <w:rFonts w:hint="eastAsia"/>
          <w:sz w:val="24"/>
        </w:rPr>
        <w:t xml:space="preserve"> The </w:t>
      </w:r>
      <w:proofErr w:type="spellStart"/>
      <w:r w:rsidR="00026813">
        <w:rPr>
          <w:rFonts w:hint="eastAsia"/>
          <w:sz w:val="24"/>
        </w:rPr>
        <w:t>cal</w:t>
      </w:r>
      <w:r w:rsidR="00026813" w:rsidRPr="00781C60">
        <w:rPr>
          <w:rFonts w:hint="eastAsia"/>
          <w:sz w:val="24"/>
        </w:rPr>
        <w:t>RW</w:t>
      </w:r>
      <w:proofErr w:type="spellEnd"/>
      <w:r w:rsidR="00026813">
        <w:rPr>
          <w:rFonts w:hint="eastAsia"/>
          <w:sz w:val="24"/>
        </w:rPr>
        <w:t xml:space="preserve"> was developed by Zhang and Zhang</w:t>
      </w:r>
      <w:r w:rsidR="00026813" w:rsidRPr="00781C60">
        <w:rPr>
          <w:sz w:val="24"/>
        </w:rPr>
        <w:t>’</w:t>
      </w:r>
      <w:r w:rsidR="00026813" w:rsidRPr="00781C60">
        <w:rPr>
          <w:rFonts w:hint="eastAsia"/>
          <w:sz w:val="24"/>
        </w:rPr>
        <w:t xml:space="preserve">s group </w:t>
      </w:r>
      <w:sdt>
        <w:sdtPr>
          <w:rPr>
            <w:rFonts w:hint="eastAsia"/>
            <w:sz w:val="24"/>
          </w:rPr>
          <w:id w:val="-1061328612"/>
          <w:citation/>
        </w:sdtPr>
        <w:sdtContent>
          <w:r w:rsidRPr="00781C60">
            <w:rPr>
              <w:sz w:val="24"/>
            </w:rPr>
            <w:fldChar w:fldCharType="begin"/>
          </w:r>
          <w:r w:rsidR="009865C5">
            <w:rPr>
              <w:sz w:val="24"/>
            </w:rPr>
            <w:instrText xml:space="preserve">CITATION Jia10 \l 2052 </w:instrText>
          </w:r>
          <w:r w:rsidRPr="00781C60">
            <w:rPr>
              <w:sz w:val="24"/>
            </w:rPr>
            <w:fldChar w:fldCharType="separate"/>
          </w:r>
          <w:r w:rsidR="009112BF" w:rsidRPr="009112BF">
            <w:rPr>
              <w:noProof/>
              <w:sz w:val="24"/>
            </w:rPr>
            <w:t>[27]</w:t>
          </w:r>
          <w:r w:rsidRPr="00781C60">
            <w:rPr>
              <w:sz w:val="24"/>
            </w:rPr>
            <w:fldChar w:fldCharType="end"/>
          </w:r>
        </w:sdtContent>
      </w:sdt>
      <w:r w:rsidRPr="00781C60">
        <w:rPr>
          <w:rFonts w:hint="eastAsia"/>
          <w:sz w:val="24"/>
        </w:rPr>
        <w:t xml:space="preserve"> </w:t>
      </w:r>
      <w:r w:rsidR="00026813">
        <w:rPr>
          <w:rFonts w:hint="eastAsia"/>
          <w:sz w:val="24"/>
        </w:rPr>
        <w:t>by involving</w:t>
      </w:r>
      <w:r w:rsidR="00026813" w:rsidRPr="00781C60">
        <w:rPr>
          <w:rFonts w:hint="eastAsia"/>
          <w:sz w:val="24"/>
        </w:rPr>
        <w:t xml:space="preserve"> two </w:t>
      </w:r>
      <w:r w:rsidR="00026813">
        <w:rPr>
          <w:rFonts w:hint="eastAsia"/>
          <w:sz w:val="24"/>
        </w:rPr>
        <w:t>functions:</w:t>
      </w:r>
      <w:r w:rsidR="00026813" w:rsidRPr="00781C60">
        <w:rPr>
          <w:rFonts w:hint="eastAsia"/>
          <w:sz w:val="24"/>
        </w:rPr>
        <w:t xml:space="preserve"> the first </w:t>
      </w:r>
      <w:r w:rsidR="00026813">
        <w:rPr>
          <w:rFonts w:hint="eastAsia"/>
          <w:sz w:val="24"/>
        </w:rPr>
        <w:t xml:space="preserve">function </w:t>
      </w:r>
      <w:r w:rsidR="00026813" w:rsidRPr="00781C60">
        <w:rPr>
          <w:rFonts w:hint="eastAsia"/>
          <w:sz w:val="24"/>
        </w:rPr>
        <w:t xml:space="preserve">is </w:t>
      </w:r>
      <w:r w:rsidR="00026813">
        <w:rPr>
          <w:rFonts w:hint="eastAsia"/>
          <w:sz w:val="24"/>
        </w:rPr>
        <w:t xml:space="preserve">a pairwise distance-dependent atomic statistical potential function using an ideal random walk chain as reference state; the second function is using a side chain orientation-dependent energy function. </w:t>
      </w:r>
      <w:r w:rsidR="00026813" w:rsidRPr="00F860E2">
        <w:rPr>
          <w:rFonts w:hint="eastAsia"/>
          <w:sz w:val="24"/>
        </w:rPr>
        <w:t>GOAP</w:t>
      </w:r>
      <w:sdt>
        <w:sdtPr>
          <w:rPr>
            <w:rFonts w:hint="eastAsia"/>
            <w:sz w:val="24"/>
          </w:rPr>
          <w:id w:val="1400241894"/>
          <w:citation/>
        </w:sdtPr>
        <w:sdtContent>
          <w:r>
            <w:rPr>
              <w:sz w:val="24"/>
            </w:rPr>
            <w:fldChar w:fldCharType="begin"/>
          </w:r>
          <w:r w:rsidR="00A50EE7">
            <w:rPr>
              <w:sz w:val="24"/>
            </w:rPr>
            <w:instrText xml:space="preserve">CITATION Hon11 \l 2052 </w:instrText>
          </w:r>
          <w:r>
            <w:rPr>
              <w:sz w:val="24"/>
            </w:rPr>
            <w:fldChar w:fldCharType="separate"/>
          </w:r>
          <w:r w:rsidR="009112BF">
            <w:rPr>
              <w:noProof/>
              <w:sz w:val="24"/>
            </w:rPr>
            <w:t xml:space="preserve"> </w:t>
          </w:r>
          <w:r w:rsidR="009112BF" w:rsidRPr="009112BF">
            <w:rPr>
              <w:noProof/>
              <w:sz w:val="24"/>
            </w:rPr>
            <w:t>[28]</w:t>
          </w:r>
          <w:r>
            <w:rPr>
              <w:sz w:val="24"/>
            </w:rPr>
            <w:fldChar w:fldCharType="end"/>
          </w:r>
        </w:sdtContent>
      </w:sdt>
      <w:r w:rsidRPr="00F860E2">
        <w:rPr>
          <w:rFonts w:hint="eastAsia"/>
          <w:sz w:val="24"/>
        </w:rPr>
        <w:t xml:space="preserve"> </w:t>
      </w:r>
      <w:r w:rsidR="00026813" w:rsidRPr="00F860E2">
        <w:rPr>
          <w:rFonts w:hint="eastAsia"/>
          <w:sz w:val="24"/>
        </w:rPr>
        <w:t xml:space="preserve">is a </w:t>
      </w:r>
      <w:r w:rsidR="00026813" w:rsidRPr="00F860E2">
        <w:rPr>
          <w:sz w:val="24"/>
        </w:rPr>
        <w:t>generalized orientation and distance-dependent all-atom statistical potential</w:t>
      </w:r>
      <w:r w:rsidR="00026813" w:rsidRPr="00F860E2">
        <w:rPr>
          <w:rFonts w:hint="eastAsia"/>
          <w:sz w:val="24"/>
        </w:rPr>
        <w:t xml:space="preserve"> that</w:t>
      </w:r>
      <w:r w:rsidR="00026813">
        <w:rPr>
          <w:rFonts w:hint="eastAsia"/>
          <w:sz w:val="24"/>
        </w:rPr>
        <w:t xml:space="preserve"> </w:t>
      </w:r>
      <w:r w:rsidR="00F068C2">
        <w:rPr>
          <w:sz w:val="24"/>
        </w:rPr>
        <w:t xml:space="preserve">is </w:t>
      </w:r>
      <w:r w:rsidR="00026813" w:rsidRPr="00F860E2">
        <w:rPr>
          <w:sz w:val="24"/>
        </w:rPr>
        <w:t>de</w:t>
      </w:r>
      <w:r w:rsidR="00F068C2">
        <w:rPr>
          <w:sz w:val="24"/>
        </w:rPr>
        <w:t>termined</w:t>
      </w:r>
      <w:r w:rsidR="00026813" w:rsidRPr="00F860E2">
        <w:rPr>
          <w:sz w:val="24"/>
        </w:rPr>
        <w:t xml:space="preserve"> </w:t>
      </w:r>
      <w:r w:rsidR="00026813" w:rsidRPr="00F860E2">
        <w:rPr>
          <w:rFonts w:hint="eastAsia"/>
          <w:sz w:val="24"/>
        </w:rPr>
        <w:t>by</w:t>
      </w:r>
      <w:r w:rsidR="00026813" w:rsidRPr="00F860E2">
        <w:rPr>
          <w:sz w:val="24"/>
        </w:rPr>
        <w:t xml:space="preserve"> the relative orientation of</w:t>
      </w:r>
      <w:r w:rsidR="00026813">
        <w:rPr>
          <w:rFonts w:hint="eastAsia"/>
          <w:sz w:val="24"/>
        </w:rPr>
        <w:t xml:space="preserve"> </w:t>
      </w:r>
      <w:r w:rsidR="00026813" w:rsidRPr="00F860E2">
        <w:rPr>
          <w:sz w:val="24"/>
        </w:rPr>
        <w:t>the planes</w:t>
      </w:r>
      <w:r w:rsidR="00F068C2">
        <w:rPr>
          <w:sz w:val="24"/>
        </w:rPr>
        <w:t xml:space="preserve">, which </w:t>
      </w:r>
      <w:r w:rsidR="00026813">
        <w:rPr>
          <w:rFonts w:hint="eastAsia"/>
          <w:sz w:val="24"/>
        </w:rPr>
        <w:t>relate on</w:t>
      </w:r>
      <w:r w:rsidR="00026813" w:rsidRPr="00F860E2">
        <w:rPr>
          <w:sz w:val="24"/>
        </w:rPr>
        <w:t xml:space="preserve"> each heavy atom in interacting pairs</w:t>
      </w:r>
      <w:r w:rsidR="00026813">
        <w:rPr>
          <w:rFonts w:hint="eastAsia"/>
          <w:sz w:val="24"/>
        </w:rPr>
        <w:t xml:space="preserve">. This </w:t>
      </w:r>
      <w:r w:rsidR="00026813">
        <w:rPr>
          <w:sz w:val="24"/>
        </w:rPr>
        <w:t>algorithm</w:t>
      </w:r>
      <w:r w:rsidR="00026813" w:rsidRPr="00F860E2">
        <w:rPr>
          <w:rFonts w:hint="eastAsia"/>
          <w:sz w:val="24"/>
        </w:rPr>
        <w:t xml:space="preserve"> only </w:t>
      </w:r>
      <w:r w:rsidR="00026813" w:rsidRPr="00F860E2">
        <w:rPr>
          <w:sz w:val="24"/>
        </w:rPr>
        <w:t>consider</w:t>
      </w:r>
      <w:r w:rsidR="00026813">
        <w:rPr>
          <w:rFonts w:hint="eastAsia"/>
          <w:sz w:val="24"/>
        </w:rPr>
        <w:t>s the distance and angle</w:t>
      </w:r>
      <w:r w:rsidR="00F068C2">
        <w:rPr>
          <w:sz w:val="24"/>
        </w:rPr>
        <w:t xml:space="preserve"> </w:t>
      </w:r>
      <w:r w:rsidR="00026813">
        <w:rPr>
          <w:rFonts w:hint="eastAsia"/>
          <w:sz w:val="24"/>
        </w:rPr>
        <w:t xml:space="preserve">dependent between </w:t>
      </w:r>
      <w:r w:rsidR="00026813" w:rsidRPr="00F860E2">
        <w:rPr>
          <w:sz w:val="24"/>
        </w:rPr>
        <w:t>representative atoms or blocks of side-chain or polar atoms</w:t>
      </w:r>
      <w:r w:rsidR="00026813">
        <w:rPr>
          <w:rFonts w:hint="eastAsia"/>
          <w:sz w:val="24"/>
        </w:rPr>
        <w:t>.</w:t>
      </w:r>
    </w:p>
    <w:p w:rsidR="00026DF6" w:rsidRDefault="00026813" w:rsidP="00026813">
      <w:pPr>
        <w:autoSpaceDE w:val="0"/>
        <w:autoSpaceDN w:val="0"/>
        <w:adjustRightInd w:val="0"/>
        <w:ind w:firstLine="360"/>
        <w:rPr>
          <w:sz w:val="24"/>
        </w:rPr>
      </w:pPr>
      <w:r>
        <w:rPr>
          <w:sz w:val="24"/>
        </w:rPr>
        <w:t>ProQ2</w:t>
      </w:r>
      <w:r w:rsidRPr="00891311">
        <w:rPr>
          <w:sz w:val="24"/>
        </w:rPr>
        <w:t xml:space="preserve"> as the best single-model method in CSAP10 is a model quality assessment program</w:t>
      </w:r>
      <w:r>
        <w:rPr>
          <w:rFonts w:hint="eastAsia"/>
          <w:sz w:val="24"/>
        </w:rPr>
        <w:t xml:space="preserve">, which </w:t>
      </w:r>
      <w:r w:rsidRPr="00891311">
        <w:rPr>
          <w:sz w:val="24"/>
        </w:rPr>
        <w:t xml:space="preserve">could be used </w:t>
      </w:r>
      <w:r>
        <w:rPr>
          <w:rFonts w:hint="eastAsia"/>
          <w:sz w:val="24"/>
        </w:rPr>
        <w:t>to</w:t>
      </w:r>
      <w:r w:rsidRPr="00891311">
        <w:rPr>
          <w:sz w:val="24"/>
        </w:rPr>
        <w:t xml:space="preserve"> evaluate the model’s quality or as a scoring function for sampling-based refinement</w:t>
      </w:r>
      <w:r>
        <w:rPr>
          <w:rFonts w:hint="eastAsia"/>
          <w:sz w:val="24"/>
        </w:rPr>
        <w:t xml:space="preserve">. </w:t>
      </w:r>
      <w:r w:rsidRPr="00891311">
        <w:rPr>
          <w:sz w:val="24"/>
        </w:rPr>
        <w:t xml:space="preserve">This model quality assessment algorithm uses support vector machines to validate each residue quality and the global quality of </w:t>
      </w:r>
      <w:r>
        <w:rPr>
          <w:sz w:val="24"/>
        </w:rPr>
        <w:t>protein models</w:t>
      </w:r>
      <w:r w:rsidRPr="00891311">
        <w:rPr>
          <w:sz w:val="24"/>
        </w:rPr>
        <w:t>.</w:t>
      </w:r>
      <w:r>
        <w:rPr>
          <w:rFonts w:hint="eastAsia"/>
          <w:sz w:val="24"/>
        </w:rPr>
        <w:t xml:space="preserve"> It combines previously used features with updated structural and </w:t>
      </w:r>
      <w:r>
        <w:rPr>
          <w:sz w:val="24"/>
        </w:rPr>
        <w:t>predicted</w:t>
      </w:r>
      <w:r>
        <w:rPr>
          <w:rFonts w:hint="eastAsia"/>
          <w:sz w:val="24"/>
        </w:rPr>
        <w:t xml:space="preserve"> features to evaluate the predicted models </w:t>
      </w:r>
      <w:sdt>
        <w:sdtPr>
          <w:rPr>
            <w:sz w:val="24"/>
          </w:rPr>
          <w:id w:val="1759866309"/>
          <w:citation/>
        </w:sdtPr>
        <w:sdtContent>
          <w:r w:rsidR="00026DF6" w:rsidRPr="00891311">
            <w:rPr>
              <w:sz w:val="24"/>
            </w:rPr>
            <w:fldChar w:fldCharType="begin"/>
          </w:r>
          <w:r w:rsidR="00A50EE7">
            <w:rPr>
              <w:sz w:val="24"/>
            </w:rPr>
            <w:instrText xml:space="preserve">CITATION Arj12 \l 1033 </w:instrText>
          </w:r>
          <w:r w:rsidR="00026DF6" w:rsidRPr="00891311">
            <w:rPr>
              <w:sz w:val="24"/>
            </w:rPr>
            <w:fldChar w:fldCharType="separate"/>
          </w:r>
          <w:r w:rsidR="009112BF" w:rsidRPr="009112BF">
            <w:rPr>
              <w:noProof/>
              <w:sz w:val="24"/>
            </w:rPr>
            <w:t>[29]</w:t>
          </w:r>
          <w:r w:rsidR="00026DF6" w:rsidRPr="00891311">
            <w:rPr>
              <w:sz w:val="24"/>
            </w:rPr>
            <w:fldChar w:fldCharType="end"/>
          </w:r>
        </w:sdtContent>
      </w:sdt>
      <w:r w:rsidR="00026DF6" w:rsidRPr="00891311">
        <w:rPr>
          <w:sz w:val="24"/>
        </w:rPr>
        <w:t xml:space="preserve">. </w:t>
      </w:r>
    </w:p>
    <w:p w:rsidR="00026813" w:rsidRDefault="00026813" w:rsidP="00026813">
      <w:pPr>
        <w:autoSpaceDE w:val="0"/>
        <w:autoSpaceDN w:val="0"/>
        <w:adjustRightInd w:val="0"/>
        <w:ind w:firstLine="426"/>
        <w:rPr>
          <w:sz w:val="24"/>
        </w:rPr>
      </w:pPr>
      <w:r>
        <w:rPr>
          <w:sz w:val="24"/>
        </w:rPr>
        <w:t>For each individual residue, P</w:t>
      </w:r>
      <w:r w:rsidR="00F068C2">
        <w:rPr>
          <w:sz w:val="24"/>
        </w:rPr>
        <w:t>roQ2 uses</w:t>
      </w:r>
      <w:r>
        <w:rPr>
          <w:sz w:val="24"/>
        </w:rPr>
        <w:t xml:space="preserve"> S-score which is </w:t>
      </w:r>
      <w:r w:rsidR="00F068C2">
        <w:rPr>
          <w:sz w:val="24"/>
        </w:rPr>
        <w:t xml:space="preserve">the </w:t>
      </w:r>
      <w:r>
        <w:rPr>
          <w:sz w:val="24"/>
        </w:rPr>
        <w:t>transformation of the normal RMSD to predict its quality. S-score</w:t>
      </w:r>
      <w:r>
        <w:rPr>
          <w:rFonts w:hint="eastAsia"/>
          <w:sz w:val="24"/>
        </w:rPr>
        <w:t xml:space="preserve"> is described by</w:t>
      </w:r>
      <w:r>
        <w:rPr>
          <w:sz w:val="24"/>
        </w:rPr>
        <w:t xml:space="preserve"> the following formula:</w:t>
      </w:r>
    </w:p>
    <w:p w:rsidR="00026813" w:rsidRPr="00EE2576" w:rsidRDefault="00026813" w:rsidP="00026813">
      <w:pPr>
        <w:jc w:val="right"/>
        <w:rPr>
          <w:sz w:val="24"/>
        </w:rPr>
      </w:pPr>
      <w:r w:rsidRPr="00F027BD">
        <w:rPr>
          <w:sz w:val="24"/>
        </w:rPr>
        <w:lastRenderedPageBreak/>
        <w:fldChar w:fldCharType="begin"/>
      </w:r>
      <w:r w:rsidRPr="00F027BD">
        <w:rPr>
          <w:sz w:val="24"/>
        </w:rPr>
        <w:instrText xml:space="preserve"> QUOTE </w:instrText>
      </w:r>
      <m:oMath>
        <m:sSub>
          <m:sSubPr>
            <m:ctrlPr>
              <w:rPr>
                <w:rFonts w:ascii="Cambria Math" w:hAnsi="Cambria Math"/>
                <w:i/>
                <w:sz w:val="24"/>
              </w:rPr>
            </m:ctrlPr>
          </m:sSubPr>
          <m:e>
            <m:r>
              <m:rPr>
                <m:sty m:val="p"/>
              </m:rPr>
              <w:rPr>
                <w:rFonts w:ascii="Cambria Math" w:hAnsi="Cambria Math"/>
                <w:sz w:val="24"/>
              </w:rPr>
              <m:t>S</m:t>
            </m:r>
          </m:e>
          <m:sub>
            <m:r>
              <m:rPr>
                <m:sty m:val="p"/>
              </m:rPr>
              <w:rPr>
                <w:rFonts w:ascii="Cambria Math" w:hAnsi="Cambria Math"/>
                <w:sz w:val="24"/>
              </w:rPr>
              <m:t>i</m:t>
            </m:r>
          </m:sub>
        </m:sSub>
        <m:r>
          <m:rPr>
            <m:sty m:val="p"/>
          </m:rPr>
          <w:rPr>
            <w:rFonts w:ascii="Cambria Math" w:hAnsi="Cambria Math"/>
            <w:sz w:val="24"/>
          </w:rPr>
          <m:t>=</m:t>
        </m:r>
        <m:f>
          <m:fPr>
            <m:ctrlPr>
              <w:rPr>
                <w:rFonts w:ascii="Cambria Math" w:hAnsi="Cambria Math"/>
                <w:i/>
                <w:sz w:val="24"/>
              </w:rPr>
            </m:ctrlPr>
          </m:fPr>
          <m:num>
            <m:r>
              <m:rPr>
                <m:sty m:val="p"/>
              </m:rPr>
              <w:rPr>
                <w:rFonts w:ascii="Cambria Math" w:hAnsi="Cambria Math"/>
                <w:sz w:val="24"/>
              </w:rPr>
              <m:t>1</m:t>
            </m:r>
          </m:num>
          <m:den>
            <m:rad>
              <m:radPr>
                <m:ctrlPr>
                  <w:rPr>
                    <w:rFonts w:ascii="Cambria Math" w:hAnsi="Cambria Math"/>
                    <w:i/>
                    <w:sz w:val="24"/>
                  </w:rPr>
                </m:ctrlPr>
              </m:radPr>
              <m:deg>
                <m:r>
                  <m:rPr>
                    <m:sty m:val="p"/>
                  </m:rPr>
                  <w:rPr>
                    <w:rFonts w:ascii="Cambria Math" w:hAnsi="Cambria Math"/>
                    <w:sz w:val="24"/>
                  </w:rPr>
                  <m:t>2</m:t>
                </m:r>
              </m:deg>
              <m:e>
                <m:r>
                  <m:rPr>
                    <m:sty m:val="p"/>
                  </m:rPr>
                  <w:rPr>
                    <w:rFonts w:ascii="Cambria Math" w:hAnsi="Cambria Math"/>
                    <w:sz w:val="24"/>
                  </w:rPr>
                  <m:t>(1+</m:t>
                </m:r>
                <m:f>
                  <m:fPr>
                    <m:ctrlPr>
                      <w:rPr>
                        <w:rFonts w:ascii="Cambria Math" w:hAnsi="Cambria Math"/>
                        <w:i/>
                        <w:sz w:val="24"/>
                      </w:rPr>
                    </m:ctrlPr>
                  </m:fPr>
                  <m:num>
                    <m:sSup>
                      <m:sSupPr>
                        <m:ctrlPr>
                          <w:rPr>
                            <w:rFonts w:ascii="Cambria Math" w:hAnsi="Cambria Math"/>
                            <w:i/>
                            <w:sz w:val="24"/>
                          </w:rPr>
                        </m:ctrlPr>
                      </m:sSupPr>
                      <m:e>
                        <m:sSub>
                          <m:sSubPr>
                            <m:ctrlPr>
                              <w:rPr>
                                <w:rFonts w:ascii="Cambria Math" w:hAnsi="Cambria Math"/>
                                <w:i/>
                                <w:sz w:val="24"/>
                              </w:rPr>
                            </m:ctrlPr>
                          </m:sSubPr>
                          <m:e>
                            <m:r>
                              <m:rPr>
                                <m:sty m:val="p"/>
                              </m:rPr>
                              <w:rPr>
                                <w:rFonts w:ascii="Cambria Math" w:hAnsi="Cambria Math"/>
                                <w:sz w:val="24"/>
                              </w:rPr>
                              <m:t>RMSD</m:t>
                            </m:r>
                          </m:e>
                          <m:sub>
                            <m:r>
                              <m:rPr>
                                <m:sty m:val="p"/>
                              </m:rPr>
                              <w:rPr>
                                <w:rFonts w:ascii="Cambria Math" w:hAnsi="Cambria Math"/>
                                <w:sz w:val="24"/>
                              </w:rPr>
                              <m:t>i</m:t>
                            </m:r>
                          </m:sub>
                        </m:sSub>
                      </m:e>
                      <m:sup>
                        <m:r>
                          <m:rPr>
                            <m:sty m:val="p"/>
                          </m:rPr>
                          <w:rPr>
                            <w:rFonts w:ascii="Cambria Math" w:hAnsi="Cambria Math"/>
                            <w:sz w:val="24"/>
                          </w:rPr>
                          <m:t>2</m:t>
                        </m:r>
                      </m:sup>
                    </m:sSup>
                  </m:num>
                  <m:den>
                    <m:r>
                      <m:rPr>
                        <m:sty m:val="p"/>
                      </m:rPr>
                      <w:rPr>
                        <w:rFonts w:ascii="Cambria Math" w:hAnsi="Cambria Math"/>
                        <w:sz w:val="24"/>
                      </w:rPr>
                      <m:t>9</m:t>
                    </m:r>
                  </m:den>
                </m:f>
                <m:r>
                  <m:rPr>
                    <m:sty m:val="p"/>
                  </m:rPr>
                  <w:rPr>
                    <w:rFonts w:ascii="Cambria Math" w:hAnsi="Cambria Math"/>
                    <w:sz w:val="24"/>
                  </w:rPr>
                  <m:t>)</m:t>
                </m:r>
              </m:e>
            </m:rad>
          </m:den>
        </m:f>
      </m:oMath>
      <w:r w:rsidRPr="00F027BD">
        <w:rPr>
          <w:sz w:val="24"/>
        </w:rPr>
        <w:instrText xml:space="preserve"> </w:instrText>
      </w:r>
      <w:r w:rsidRPr="00F027BD">
        <w:rPr>
          <w:sz w:val="24"/>
        </w:rPr>
        <w:fldChar w:fldCharType="end"/>
      </w:r>
      <w:r w:rsidRPr="00EE2576">
        <w:rPr>
          <w:sz w:val="24"/>
        </w:rPr>
        <w:t xml:space="preserve">      </w:t>
      </w:r>
      <w:bookmarkStart w:id="96" w:name="OLE_LINK52"/>
      <w:bookmarkStart w:id="97" w:name="OLE_LINK53"/>
      <w:r w:rsidRPr="00E22451">
        <w:rPr>
          <w:position w:val="-66"/>
          <w:sz w:val="24"/>
        </w:rPr>
        <w:object w:dxaOrig="1880" w:dyaOrig="1040">
          <v:shape id="_x0000_i1029" type="#_x0000_t75" style="width:93.75pt;height:51.75pt" o:ole="">
            <v:imagedata r:id="rId21" o:title=""/>
          </v:shape>
          <o:OLEObject Type="Embed" ProgID="Equation.3" ShapeID="_x0000_i1029" DrawAspect="Content" ObjectID="_1448283155" r:id="rId22"/>
        </w:object>
      </w:r>
      <w:bookmarkEnd w:id="96"/>
      <w:bookmarkEnd w:id="97"/>
      <w:r w:rsidRPr="00EE2576">
        <w:rPr>
          <w:sz w:val="24"/>
        </w:rPr>
        <w:t xml:space="preserve">                           (</w:t>
      </w:r>
      <w:r>
        <w:rPr>
          <w:rFonts w:hint="eastAsia"/>
          <w:sz w:val="24"/>
        </w:rPr>
        <w:t>4</w:t>
      </w:r>
      <w:r w:rsidRPr="00EE2576">
        <w:rPr>
          <w:sz w:val="24"/>
        </w:rPr>
        <w:t>)</w:t>
      </w:r>
    </w:p>
    <w:p w:rsidR="00026813" w:rsidRPr="00026DF6" w:rsidRDefault="00026813" w:rsidP="00026813">
      <w:pPr>
        <w:autoSpaceDE w:val="0"/>
        <w:autoSpaceDN w:val="0"/>
        <w:adjustRightInd w:val="0"/>
        <w:ind w:firstLine="426"/>
        <w:rPr>
          <w:sz w:val="24"/>
        </w:rPr>
      </w:pPr>
      <w:proofErr w:type="gramStart"/>
      <w:r>
        <w:rPr>
          <w:rFonts w:hint="eastAsia"/>
          <w:sz w:val="24"/>
        </w:rPr>
        <w:t>w</w:t>
      </w:r>
      <w:r w:rsidRPr="00026DF6">
        <w:rPr>
          <w:sz w:val="24"/>
        </w:rPr>
        <w:t>here</w:t>
      </w:r>
      <w:proofErr w:type="gramEnd"/>
      <w:r w:rsidRPr="00026DF6">
        <w:rPr>
          <w:sz w:val="24"/>
        </w:rPr>
        <w:t xml:space="preserve"> </w:t>
      </w:r>
      <w:proofErr w:type="spellStart"/>
      <w:r w:rsidRPr="00E22451">
        <w:rPr>
          <w:rFonts w:hint="eastAsia"/>
          <w:i/>
          <w:sz w:val="24"/>
        </w:rPr>
        <w:t>RMSD</w:t>
      </w:r>
      <w:r w:rsidRPr="00E22451">
        <w:rPr>
          <w:rFonts w:hint="eastAsia"/>
          <w:i/>
          <w:sz w:val="24"/>
          <w:vertAlign w:val="subscript"/>
        </w:rPr>
        <w:t>i</w:t>
      </w:r>
      <w:proofErr w:type="spellEnd"/>
      <w:r w:rsidRPr="00F027BD">
        <w:rPr>
          <w:sz w:val="24"/>
        </w:rPr>
        <w:fldChar w:fldCharType="begin"/>
      </w:r>
      <w:r w:rsidRPr="00F027BD">
        <w:rPr>
          <w:sz w:val="24"/>
        </w:rPr>
        <w:instrText xml:space="preserve"> QUOTE </w:instrText>
      </w:r>
      <m:oMath>
        <m:sSub>
          <m:sSubPr>
            <m:ctrlPr>
              <w:rPr>
                <w:rFonts w:ascii="Cambria Math" w:hAnsi="Cambria Math"/>
                <w:sz w:val="24"/>
              </w:rPr>
            </m:ctrlPr>
          </m:sSubPr>
          <m:e>
            <m:r>
              <m:rPr>
                <m:sty m:val="p"/>
              </m:rPr>
              <w:rPr>
                <w:rFonts w:ascii="Cambria Math" w:hAnsi="Cambria Math"/>
                <w:sz w:val="24"/>
              </w:rPr>
              <m:t>RMSD</m:t>
            </m:r>
          </m:e>
          <m:sub>
            <m:r>
              <m:rPr>
                <m:sty m:val="p"/>
              </m:rPr>
              <w:rPr>
                <w:rFonts w:ascii="Cambria Math" w:hAnsi="Cambria Math"/>
                <w:sz w:val="24"/>
              </w:rPr>
              <m:t>i</m:t>
            </m:r>
          </m:sub>
        </m:sSub>
      </m:oMath>
      <w:r w:rsidRPr="00F027BD">
        <w:rPr>
          <w:sz w:val="24"/>
        </w:rPr>
        <w:instrText xml:space="preserve"> </w:instrText>
      </w:r>
      <w:r w:rsidRPr="00F027BD">
        <w:rPr>
          <w:sz w:val="24"/>
        </w:rPr>
        <w:fldChar w:fldCharType="end"/>
      </w:r>
      <w:r w:rsidRPr="00026DF6">
        <w:rPr>
          <w:sz w:val="24"/>
        </w:rPr>
        <w:t xml:space="preserve"> is the local RMSD deviation for </w:t>
      </w:r>
      <w:r>
        <w:rPr>
          <w:sz w:val="24"/>
        </w:rPr>
        <w:t>residue</w:t>
      </w:r>
      <w:r>
        <w:rPr>
          <w:rFonts w:hint="eastAsia"/>
          <w:sz w:val="24"/>
        </w:rPr>
        <w:t xml:space="preserve"> </w:t>
      </w:r>
      <w:proofErr w:type="spellStart"/>
      <w:r>
        <w:rPr>
          <w:rFonts w:hint="eastAsia"/>
          <w:i/>
          <w:sz w:val="24"/>
        </w:rPr>
        <w:t>i</w:t>
      </w:r>
      <w:proofErr w:type="spellEnd"/>
      <w:r>
        <w:rPr>
          <w:rFonts w:hint="eastAsia"/>
          <w:i/>
          <w:sz w:val="24"/>
        </w:rPr>
        <w:t xml:space="preserve"> </w:t>
      </w:r>
      <w:r w:rsidRPr="00026DF6">
        <w:rPr>
          <w:sz w:val="24"/>
        </w:rPr>
        <w:t>based on a global superposition trying to maximize essentially the sum of S-score over the whole model.</w:t>
      </w:r>
    </w:p>
    <w:p w:rsidR="00202923" w:rsidRDefault="001707F3" w:rsidP="00443631">
      <w:pPr>
        <w:pStyle w:val="Heading3"/>
        <w:spacing w:before="0" w:after="0" w:line="480" w:lineRule="auto"/>
        <w:jc w:val="left"/>
        <w:rPr>
          <w:sz w:val="24"/>
          <w:szCs w:val="24"/>
        </w:rPr>
      </w:pPr>
      <w:bookmarkStart w:id="98" w:name="_Toc374531270"/>
      <w:r>
        <w:rPr>
          <w:sz w:val="24"/>
          <w:szCs w:val="24"/>
        </w:rPr>
        <w:t>2.</w:t>
      </w:r>
      <w:r>
        <w:rPr>
          <w:rFonts w:hint="eastAsia"/>
          <w:sz w:val="24"/>
          <w:szCs w:val="24"/>
        </w:rPr>
        <w:t>3</w:t>
      </w:r>
      <w:r w:rsidR="00202923" w:rsidRPr="00EC0319">
        <w:rPr>
          <w:sz w:val="24"/>
          <w:szCs w:val="24"/>
        </w:rPr>
        <w:t xml:space="preserve"> </w:t>
      </w:r>
      <w:r w:rsidR="00CC4B97">
        <w:rPr>
          <w:rFonts w:hint="eastAsia"/>
          <w:sz w:val="24"/>
          <w:szCs w:val="24"/>
        </w:rPr>
        <w:t>MDS</w:t>
      </w:r>
      <w:bookmarkEnd w:id="98"/>
    </w:p>
    <w:p w:rsidR="005A1410" w:rsidRDefault="00026813" w:rsidP="005A1410">
      <w:pPr>
        <w:autoSpaceDE w:val="0"/>
        <w:autoSpaceDN w:val="0"/>
        <w:adjustRightInd w:val="0"/>
        <w:ind w:firstLine="360"/>
        <w:rPr>
          <w:sz w:val="24"/>
        </w:rPr>
      </w:pPr>
      <w:r w:rsidRPr="005A1410">
        <w:rPr>
          <w:rFonts w:hint="eastAsia"/>
          <w:sz w:val="24"/>
        </w:rPr>
        <w:t>Protein</w:t>
      </w:r>
      <w:r>
        <w:rPr>
          <w:rFonts w:hint="eastAsia"/>
          <w:sz w:val="24"/>
        </w:rPr>
        <w:t>s</w:t>
      </w:r>
      <w:r>
        <w:rPr>
          <w:sz w:val="24"/>
        </w:rPr>
        <w:t>’</w:t>
      </w:r>
      <w:r w:rsidRPr="005A1410">
        <w:rPr>
          <w:rFonts w:hint="eastAsia"/>
          <w:sz w:val="24"/>
        </w:rPr>
        <w:t xml:space="preserve"> three dimensional </w:t>
      </w:r>
      <w:r w:rsidRPr="005A1410">
        <w:rPr>
          <w:sz w:val="24"/>
        </w:rPr>
        <w:t>structures</w:t>
      </w:r>
      <w:r w:rsidRPr="005A1410">
        <w:rPr>
          <w:rFonts w:hint="eastAsia"/>
          <w:sz w:val="24"/>
        </w:rPr>
        <w:t xml:space="preserve"> determine the functions of a protein and amino acid sequence. A </w:t>
      </w:r>
      <w:r>
        <w:rPr>
          <w:rFonts w:hint="eastAsia"/>
          <w:sz w:val="24"/>
        </w:rPr>
        <w:t>protein model</w:t>
      </w:r>
      <w:r w:rsidRPr="005A1410">
        <w:rPr>
          <w:rFonts w:hint="eastAsia"/>
          <w:sz w:val="24"/>
        </w:rPr>
        <w:t xml:space="preserve"> can be presented as a result of spatial contacts between amino acids. </w:t>
      </w:r>
      <w:r w:rsidRPr="005A1410">
        <w:rPr>
          <w:sz w:val="24"/>
        </w:rPr>
        <w:t>Neighbors</w:t>
      </w:r>
      <w:r w:rsidRPr="005A1410">
        <w:rPr>
          <w:rFonts w:hint="eastAsia"/>
          <w:sz w:val="24"/>
        </w:rPr>
        <w:t xml:space="preserve"> in sequence are not </w:t>
      </w:r>
      <w:r w:rsidRPr="005A1410">
        <w:rPr>
          <w:sz w:val="24"/>
        </w:rPr>
        <w:t>corresponding</w:t>
      </w:r>
      <w:r w:rsidRPr="005A1410">
        <w:rPr>
          <w:rFonts w:hint="eastAsia"/>
          <w:sz w:val="24"/>
        </w:rPr>
        <w:t xml:space="preserve"> </w:t>
      </w:r>
      <w:r w:rsidR="00F068C2">
        <w:rPr>
          <w:sz w:val="24"/>
        </w:rPr>
        <w:t>to</w:t>
      </w:r>
      <w:r w:rsidRPr="005A1410">
        <w:rPr>
          <w:rFonts w:hint="eastAsia"/>
          <w:sz w:val="24"/>
        </w:rPr>
        <w:t xml:space="preserve"> the nearest </w:t>
      </w:r>
      <w:r w:rsidRPr="005A1410">
        <w:rPr>
          <w:sz w:val="24"/>
        </w:rPr>
        <w:t>neighbors</w:t>
      </w:r>
      <w:r w:rsidRPr="005A1410">
        <w:rPr>
          <w:rFonts w:hint="eastAsia"/>
          <w:sz w:val="24"/>
        </w:rPr>
        <w:t xml:space="preserve"> in space. The contact map of a protein is a two</w:t>
      </w:r>
      <w:r w:rsidR="0087736C">
        <w:rPr>
          <w:sz w:val="24"/>
        </w:rPr>
        <w:t xml:space="preserve"> </w:t>
      </w:r>
      <w:r w:rsidRPr="005A1410">
        <w:rPr>
          <w:rFonts w:hint="eastAsia"/>
          <w:sz w:val="24"/>
        </w:rPr>
        <w:t xml:space="preserve">dimensional matrix </w:t>
      </w:r>
      <w:r>
        <w:rPr>
          <w:rFonts w:hint="eastAsia"/>
          <w:sz w:val="24"/>
        </w:rPr>
        <w:t xml:space="preserve">in </w:t>
      </w:r>
      <w:r w:rsidRPr="005A1410">
        <w:rPr>
          <w:rFonts w:hint="eastAsia"/>
          <w:sz w:val="24"/>
        </w:rPr>
        <w:t xml:space="preserve">which each value represents the distance between all amino acid residue pairs of the 3D </w:t>
      </w:r>
      <w:r>
        <w:rPr>
          <w:rFonts w:hint="eastAsia"/>
          <w:sz w:val="24"/>
        </w:rPr>
        <w:t>protein models</w:t>
      </w:r>
      <w:r w:rsidRPr="005A1410">
        <w:rPr>
          <w:rFonts w:hint="eastAsia"/>
          <w:sz w:val="24"/>
        </w:rPr>
        <w:t xml:space="preserve">. For a protein with n residues, the contact map is n </w:t>
      </w:r>
      <w:r w:rsidRPr="005A1410">
        <w:rPr>
          <w:sz w:val="24"/>
        </w:rPr>
        <w:t>×</w:t>
      </w:r>
      <w:r w:rsidRPr="005A1410">
        <w:rPr>
          <w:rFonts w:hint="eastAsia"/>
          <w:sz w:val="24"/>
        </w:rPr>
        <w:t xml:space="preserve"> n </w:t>
      </w:r>
      <w:r w:rsidRPr="005A1410">
        <w:rPr>
          <w:sz w:val="24"/>
        </w:rPr>
        <w:t>symmetrical</w:t>
      </w:r>
      <w:r w:rsidRPr="005A1410">
        <w:rPr>
          <w:rFonts w:hint="eastAsia"/>
          <w:sz w:val="24"/>
        </w:rPr>
        <w:t xml:space="preserve"> matrix, the distance </w:t>
      </w:r>
      <w:r>
        <w:rPr>
          <w:rFonts w:hint="eastAsia"/>
          <w:sz w:val="24"/>
        </w:rPr>
        <w:t xml:space="preserve">of </w:t>
      </w:r>
      <w:proofErr w:type="gramStart"/>
      <w:r w:rsidRPr="005A1410">
        <w:rPr>
          <w:rFonts w:hint="eastAsia"/>
          <w:sz w:val="24"/>
        </w:rPr>
        <w:t xml:space="preserve">( </w:t>
      </w:r>
      <w:proofErr w:type="spellStart"/>
      <w:r w:rsidRPr="00E22451">
        <w:rPr>
          <w:i/>
          <w:sz w:val="24"/>
        </w:rPr>
        <w:t>i</w:t>
      </w:r>
      <w:proofErr w:type="spellEnd"/>
      <w:proofErr w:type="gramEnd"/>
      <w:r w:rsidRPr="005A1410">
        <w:rPr>
          <w:rFonts w:hint="eastAsia"/>
          <w:sz w:val="24"/>
        </w:rPr>
        <w:t xml:space="preserve"> , </w:t>
      </w:r>
      <w:r w:rsidRPr="00E22451">
        <w:rPr>
          <w:rFonts w:hint="eastAsia"/>
          <w:i/>
          <w:sz w:val="24"/>
        </w:rPr>
        <w:t>j</w:t>
      </w:r>
      <w:r w:rsidRPr="005A1410">
        <w:rPr>
          <w:rFonts w:hint="eastAsia"/>
          <w:sz w:val="24"/>
        </w:rPr>
        <w:t xml:space="preserve"> ) is range from 0 to 1. </w:t>
      </w:r>
      <w:r w:rsidRPr="005A1410">
        <w:rPr>
          <w:sz w:val="24"/>
        </w:rPr>
        <w:t>“</w:t>
      </w:r>
      <w:r w:rsidRPr="005A1410">
        <w:rPr>
          <w:rFonts w:hint="eastAsia"/>
          <w:sz w:val="24"/>
        </w:rPr>
        <w:t>1</w:t>
      </w:r>
      <w:r w:rsidRPr="005A1410">
        <w:rPr>
          <w:sz w:val="24"/>
        </w:rPr>
        <w:t>”</w:t>
      </w:r>
      <w:r w:rsidRPr="005A1410">
        <w:rPr>
          <w:rFonts w:hint="eastAsia"/>
          <w:sz w:val="24"/>
        </w:rPr>
        <w:t xml:space="preserve"> means to residue </w:t>
      </w:r>
      <w:proofErr w:type="spellStart"/>
      <w:r w:rsidRPr="00E22451">
        <w:rPr>
          <w:i/>
          <w:sz w:val="24"/>
        </w:rPr>
        <w:t>i</w:t>
      </w:r>
      <w:proofErr w:type="spellEnd"/>
      <w:r w:rsidRPr="005A1410">
        <w:rPr>
          <w:sz w:val="24"/>
        </w:rPr>
        <w:t xml:space="preserve"> and</w:t>
      </w:r>
      <w:r w:rsidRPr="00E22451">
        <w:rPr>
          <w:rFonts w:hint="eastAsia"/>
          <w:i/>
          <w:sz w:val="24"/>
        </w:rPr>
        <w:t xml:space="preserve"> j</w:t>
      </w:r>
      <w:r w:rsidRPr="005A1410">
        <w:rPr>
          <w:rFonts w:hint="eastAsia"/>
          <w:sz w:val="24"/>
        </w:rPr>
        <w:t xml:space="preserve"> are </w:t>
      </w:r>
      <w:r w:rsidRPr="005A1410">
        <w:rPr>
          <w:sz w:val="24"/>
        </w:rPr>
        <w:t>close</w:t>
      </w:r>
      <w:r w:rsidRPr="005A1410">
        <w:rPr>
          <w:rFonts w:hint="eastAsia"/>
          <w:sz w:val="24"/>
        </w:rPr>
        <w:t xml:space="preserve"> and </w:t>
      </w:r>
      <w:r w:rsidRPr="005A1410">
        <w:rPr>
          <w:sz w:val="24"/>
        </w:rPr>
        <w:t>“</w:t>
      </w:r>
      <w:r w:rsidRPr="005A1410">
        <w:rPr>
          <w:rFonts w:hint="eastAsia"/>
          <w:sz w:val="24"/>
        </w:rPr>
        <w:t>0</w:t>
      </w:r>
      <w:r w:rsidRPr="005A1410">
        <w:rPr>
          <w:sz w:val="24"/>
        </w:rPr>
        <w:t>”</w:t>
      </w:r>
      <w:r w:rsidRPr="005A1410">
        <w:rPr>
          <w:rFonts w:hint="eastAsia"/>
          <w:sz w:val="24"/>
        </w:rPr>
        <w:t xml:space="preserve"> </w:t>
      </w:r>
      <w:r>
        <w:rPr>
          <w:rFonts w:hint="eastAsia"/>
          <w:sz w:val="24"/>
        </w:rPr>
        <w:t>means far</w:t>
      </w:r>
      <w:r w:rsidRPr="005A1410">
        <w:rPr>
          <w:rFonts w:hint="eastAsia"/>
          <w:sz w:val="24"/>
        </w:rPr>
        <w:t>.</w:t>
      </w:r>
      <w:r w:rsidRPr="005A1410">
        <w:rPr>
          <w:sz w:val="24"/>
        </w:rPr>
        <w:t xml:space="preserve"> In certain condition</w:t>
      </w:r>
      <w:r w:rsidR="00F068C2">
        <w:rPr>
          <w:sz w:val="24"/>
        </w:rPr>
        <w:t>s</w:t>
      </w:r>
      <w:r w:rsidRPr="005A1410">
        <w:rPr>
          <w:sz w:val="24"/>
        </w:rPr>
        <w:t xml:space="preserve"> the contact map can reconstruct the 3D coordinates of a protein</w:t>
      </w:r>
      <w:r>
        <w:rPr>
          <w:rFonts w:hint="eastAsia"/>
          <w:sz w:val="24"/>
        </w:rPr>
        <w:t xml:space="preserve"> </w:t>
      </w:r>
      <w:sdt>
        <w:sdtPr>
          <w:rPr>
            <w:sz w:val="24"/>
          </w:rPr>
          <w:id w:val="1707521181"/>
          <w:citation/>
        </w:sdtPr>
        <w:sdtContent>
          <w:r w:rsidR="005A1410" w:rsidRPr="005A1410">
            <w:rPr>
              <w:sz w:val="24"/>
            </w:rPr>
            <w:fldChar w:fldCharType="begin"/>
          </w:r>
          <w:r w:rsidR="00FC0C5E">
            <w:rPr>
              <w:sz w:val="24"/>
            </w:rPr>
            <w:instrText xml:space="preserve">CITATION Vas08 \l 1033 </w:instrText>
          </w:r>
          <w:r w:rsidR="005A1410" w:rsidRPr="005A1410">
            <w:rPr>
              <w:sz w:val="24"/>
            </w:rPr>
            <w:fldChar w:fldCharType="separate"/>
          </w:r>
          <w:r w:rsidR="009112BF" w:rsidRPr="009112BF">
            <w:rPr>
              <w:noProof/>
              <w:sz w:val="24"/>
            </w:rPr>
            <w:t>[30]</w:t>
          </w:r>
          <w:r w:rsidR="005A1410" w:rsidRPr="005A1410">
            <w:rPr>
              <w:sz w:val="24"/>
            </w:rPr>
            <w:fldChar w:fldCharType="end"/>
          </w:r>
        </w:sdtContent>
      </w:sdt>
      <w:r w:rsidR="005A1410" w:rsidRPr="005A1410">
        <w:rPr>
          <w:sz w:val="24"/>
        </w:rPr>
        <w:t>.</w:t>
      </w:r>
      <w:r w:rsidR="005A1410">
        <w:rPr>
          <w:rFonts w:hint="eastAsia"/>
          <w:sz w:val="24"/>
        </w:rPr>
        <w:t xml:space="preserve"> </w:t>
      </w:r>
      <w:r w:rsidRPr="005A1410">
        <w:rPr>
          <w:sz w:val="24"/>
        </w:rPr>
        <w:t>Contact map predictions have been used in the modeling of protein 3D structure</w:t>
      </w:r>
      <w:r>
        <w:rPr>
          <w:rFonts w:hint="eastAsia"/>
          <w:sz w:val="24"/>
        </w:rPr>
        <w:t>s</w:t>
      </w:r>
      <w:r>
        <w:rPr>
          <w:sz w:val="24"/>
        </w:rPr>
        <w:t xml:space="preserve"> </w:t>
      </w:r>
      <w:sdt>
        <w:sdtPr>
          <w:rPr>
            <w:sz w:val="24"/>
          </w:rPr>
          <w:id w:val="1480881498"/>
          <w:citation/>
        </w:sdtPr>
        <w:sdtContent>
          <w:r w:rsidR="005A1410" w:rsidRPr="005A1410">
            <w:rPr>
              <w:sz w:val="24"/>
            </w:rPr>
            <w:fldChar w:fldCharType="begin"/>
          </w:r>
          <w:r w:rsidR="00A50EE7">
            <w:rPr>
              <w:sz w:val="24"/>
            </w:rPr>
            <w:instrText xml:space="preserve">CITATION All09 \l 1033 </w:instrText>
          </w:r>
          <w:r w:rsidR="005A1410" w:rsidRPr="005A1410">
            <w:rPr>
              <w:sz w:val="24"/>
            </w:rPr>
            <w:fldChar w:fldCharType="separate"/>
          </w:r>
          <w:r w:rsidR="009112BF" w:rsidRPr="009112BF">
            <w:rPr>
              <w:noProof/>
              <w:sz w:val="24"/>
            </w:rPr>
            <w:t>[31]</w:t>
          </w:r>
          <w:r w:rsidR="005A1410" w:rsidRPr="005A1410">
            <w:rPr>
              <w:sz w:val="24"/>
            </w:rPr>
            <w:fldChar w:fldCharType="end"/>
          </w:r>
        </w:sdtContent>
      </w:sdt>
      <w:sdt>
        <w:sdtPr>
          <w:rPr>
            <w:sz w:val="24"/>
          </w:rPr>
          <w:id w:val="737980354"/>
          <w:citation/>
        </w:sdtPr>
        <w:sdtContent>
          <w:r w:rsidR="005A1410" w:rsidRPr="005A1410">
            <w:rPr>
              <w:sz w:val="24"/>
            </w:rPr>
            <w:fldChar w:fldCharType="begin"/>
          </w:r>
          <w:r w:rsidR="00A50EE7">
            <w:rPr>
              <w:sz w:val="24"/>
            </w:rPr>
            <w:instrText xml:space="preserve">CITATION Jau12 \l 1033 </w:instrText>
          </w:r>
          <w:r w:rsidR="005A1410" w:rsidRPr="005A1410">
            <w:rPr>
              <w:sz w:val="24"/>
            </w:rPr>
            <w:fldChar w:fldCharType="separate"/>
          </w:r>
          <w:r w:rsidR="009112BF">
            <w:rPr>
              <w:noProof/>
              <w:sz w:val="24"/>
            </w:rPr>
            <w:t xml:space="preserve"> </w:t>
          </w:r>
          <w:r w:rsidR="009112BF" w:rsidRPr="009112BF">
            <w:rPr>
              <w:noProof/>
              <w:sz w:val="24"/>
            </w:rPr>
            <w:t>[32]</w:t>
          </w:r>
          <w:r w:rsidR="005A1410" w:rsidRPr="005A1410">
            <w:rPr>
              <w:sz w:val="24"/>
            </w:rPr>
            <w:fldChar w:fldCharType="end"/>
          </w:r>
        </w:sdtContent>
      </w:sdt>
      <w:sdt>
        <w:sdtPr>
          <w:rPr>
            <w:sz w:val="24"/>
          </w:rPr>
          <w:id w:val="28610144"/>
          <w:citation/>
        </w:sdtPr>
        <w:sdtContent>
          <w:r w:rsidR="005A1410" w:rsidRPr="005A1410">
            <w:rPr>
              <w:sz w:val="24"/>
            </w:rPr>
            <w:fldChar w:fldCharType="begin"/>
          </w:r>
          <w:r w:rsidR="00FC0C5E">
            <w:rPr>
              <w:sz w:val="24"/>
            </w:rPr>
            <w:instrText xml:space="preserve">CITATION Zhi13 \l 1033 </w:instrText>
          </w:r>
          <w:r w:rsidR="005A1410" w:rsidRPr="005A1410">
            <w:rPr>
              <w:sz w:val="24"/>
            </w:rPr>
            <w:fldChar w:fldCharType="separate"/>
          </w:r>
          <w:r w:rsidR="009112BF">
            <w:rPr>
              <w:noProof/>
              <w:sz w:val="24"/>
            </w:rPr>
            <w:t xml:space="preserve"> </w:t>
          </w:r>
          <w:r w:rsidR="009112BF" w:rsidRPr="009112BF">
            <w:rPr>
              <w:noProof/>
              <w:sz w:val="24"/>
            </w:rPr>
            <w:t>[33]</w:t>
          </w:r>
          <w:r w:rsidR="005A1410" w:rsidRPr="005A1410">
            <w:rPr>
              <w:sz w:val="24"/>
            </w:rPr>
            <w:fldChar w:fldCharType="end"/>
          </w:r>
        </w:sdtContent>
      </w:sdt>
      <w:sdt>
        <w:sdtPr>
          <w:rPr>
            <w:sz w:val="24"/>
          </w:rPr>
          <w:id w:val="-1816327988"/>
          <w:citation/>
        </w:sdtPr>
        <w:sdtContent>
          <w:r w:rsidR="005A1410" w:rsidRPr="005A1410">
            <w:rPr>
              <w:sz w:val="24"/>
            </w:rPr>
            <w:fldChar w:fldCharType="begin"/>
          </w:r>
          <w:r w:rsidR="0059776A">
            <w:rPr>
              <w:sz w:val="24"/>
            </w:rPr>
            <w:instrText xml:space="preserve">CITATION Din13 \l 1033 </w:instrText>
          </w:r>
          <w:r w:rsidR="005A1410" w:rsidRPr="005A1410">
            <w:rPr>
              <w:sz w:val="24"/>
            </w:rPr>
            <w:fldChar w:fldCharType="separate"/>
          </w:r>
          <w:r w:rsidR="009112BF">
            <w:rPr>
              <w:noProof/>
              <w:sz w:val="24"/>
            </w:rPr>
            <w:t xml:space="preserve"> </w:t>
          </w:r>
          <w:r w:rsidR="009112BF" w:rsidRPr="009112BF">
            <w:rPr>
              <w:noProof/>
              <w:sz w:val="24"/>
            </w:rPr>
            <w:t>[34]</w:t>
          </w:r>
          <w:r w:rsidR="005A1410" w:rsidRPr="005A1410">
            <w:rPr>
              <w:sz w:val="24"/>
            </w:rPr>
            <w:fldChar w:fldCharType="end"/>
          </w:r>
        </w:sdtContent>
      </w:sdt>
      <w:r w:rsidR="005A1410" w:rsidRPr="005A1410">
        <w:rPr>
          <w:sz w:val="24"/>
        </w:rPr>
        <w:t xml:space="preserve">. </w:t>
      </w:r>
    </w:p>
    <w:p w:rsidR="005A1410" w:rsidRDefault="00026813" w:rsidP="005A1410">
      <w:pPr>
        <w:autoSpaceDE w:val="0"/>
        <w:autoSpaceDN w:val="0"/>
        <w:adjustRightInd w:val="0"/>
        <w:ind w:firstLine="360"/>
        <w:rPr>
          <w:sz w:val="24"/>
        </w:rPr>
      </w:pPr>
      <w:r>
        <w:rPr>
          <w:rFonts w:hint="eastAsia"/>
          <w:sz w:val="24"/>
        </w:rPr>
        <w:t>M</w:t>
      </w:r>
      <w:r w:rsidRPr="007E62DE">
        <w:rPr>
          <w:sz w:val="24"/>
        </w:rPr>
        <w:t xml:space="preserve">etric </w:t>
      </w:r>
      <w:bookmarkStart w:id="99" w:name="OLE_LINK50"/>
      <w:bookmarkStart w:id="100" w:name="OLE_LINK51"/>
      <w:r w:rsidRPr="007E62DE">
        <w:rPr>
          <w:sz w:val="24"/>
        </w:rPr>
        <w:t>multi</w:t>
      </w:r>
      <w:r>
        <w:rPr>
          <w:rFonts w:hint="eastAsia"/>
          <w:sz w:val="24"/>
        </w:rPr>
        <w:t>-</w:t>
      </w:r>
      <w:r w:rsidRPr="007E62DE">
        <w:rPr>
          <w:sz w:val="24"/>
        </w:rPr>
        <w:t xml:space="preserve">dimensional scaling </w:t>
      </w:r>
      <w:bookmarkEnd w:id="99"/>
      <w:bookmarkEnd w:id="100"/>
      <w:r w:rsidRPr="007E62DE">
        <w:rPr>
          <w:sz w:val="24"/>
        </w:rPr>
        <w:t>(MDS)</w:t>
      </w:r>
      <w:r>
        <w:rPr>
          <w:rFonts w:hint="eastAsia"/>
          <w:sz w:val="24"/>
        </w:rPr>
        <w:t xml:space="preserve"> </w:t>
      </w:r>
      <w:sdt>
        <w:sdtPr>
          <w:rPr>
            <w:sz w:val="24"/>
          </w:rPr>
          <w:id w:val="1048026019"/>
          <w:citation/>
        </w:sdtPr>
        <w:sdtContent>
          <w:r w:rsidR="007C19B1">
            <w:rPr>
              <w:sz w:val="24"/>
            </w:rPr>
            <w:fldChar w:fldCharType="begin"/>
          </w:r>
          <w:r w:rsidR="0059776A">
            <w:rPr>
              <w:sz w:val="24"/>
            </w:rPr>
            <w:instrText xml:space="preserve">CITATION WST58 \l 2052 </w:instrText>
          </w:r>
          <w:r w:rsidR="007C19B1">
            <w:rPr>
              <w:sz w:val="24"/>
            </w:rPr>
            <w:fldChar w:fldCharType="separate"/>
          </w:r>
          <w:r w:rsidR="009112BF" w:rsidRPr="009112BF">
            <w:rPr>
              <w:noProof/>
              <w:sz w:val="24"/>
            </w:rPr>
            <w:t>[35]</w:t>
          </w:r>
          <w:r w:rsidR="007C19B1">
            <w:rPr>
              <w:sz w:val="24"/>
            </w:rPr>
            <w:fldChar w:fldCharType="end"/>
          </w:r>
        </w:sdtContent>
      </w:sdt>
      <w:sdt>
        <w:sdtPr>
          <w:rPr>
            <w:sz w:val="24"/>
          </w:rPr>
          <w:id w:val="-40363766"/>
          <w:citation/>
        </w:sdtPr>
        <w:sdtContent>
          <w:r w:rsidR="007C19B1">
            <w:rPr>
              <w:sz w:val="24"/>
            </w:rPr>
            <w:fldChar w:fldCharType="begin"/>
          </w:r>
          <w:r w:rsidR="0059776A">
            <w:rPr>
              <w:sz w:val="24"/>
            </w:rPr>
            <w:instrText xml:space="preserve">CITATION HAb07 \l 2052 </w:instrText>
          </w:r>
          <w:r w:rsidR="007C19B1">
            <w:rPr>
              <w:sz w:val="24"/>
            </w:rPr>
            <w:fldChar w:fldCharType="separate"/>
          </w:r>
          <w:r w:rsidR="009112BF">
            <w:rPr>
              <w:noProof/>
              <w:sz w:val="24"/>
            </w:rPr>
            <w:t xml:space="preserve"> </w:t>
          </w:r>
          <w:r w:rsidR="009112BF" w:rsidRPr="009112BF">
            <w:rPr>
              <w:noProof/>
              <w:sz w:val="24"/>
            </w:rPr>
            <w:t>[36]</w:t>
          </w:r>
          <w:r w:rsidR="007C19B1">
            <w:rPr>
              <w:sz w:val="24"/>
            </w:rPr>
            <w:fldChar w:fldCharType="end"/>
          </w:r>
        </w:sdtContent>
      </w:sdt>
      <w:sdt>
        <w:sdtPr>
          <w:rPr>
            <w:sz w:val="24"/>
          </w:rPr>
          <w:id w:val="2036620700"/>
          <w:citation/>
        </w:sdtPr>
        <w:sdtContent>
          <w:r w:rsidR="007C19B1">
            <w:rPr>
              <w:sz w:val="24"/>
            </w:rPr>
            <w:fldChar w:fldCharType="begin"/>
          </w:r>
          <w:r w:rsidR="0059776A">
            <w:rPr>
              <w:sz w:val="24"/>
            </w:rPr>
            <w:instrText xml:space="preserve">CITATION Tak09 \l 2052 </w:instrText>
          </w:r>
          <w:r w:rsidR="007C19B1">
            <w:rPr>
              <w:sz w:val="24"/>
            </w:rPr>
            <w:fldChar w:fldCharType="separate"/>
          </w:r>
          <w:r w:rsidR="009112BF">
            <w:rPr>
              <w:noProof/>
              <w:sz w:val="24"/>
            </w:rPr>
            <w:t xml:space="preserve"> </w:t>
          </w:r>
          <w:r w:rsidR="009112BF" w:rsidRPr="009112BF">
            <w:rPr>
              <w:noProof/>
              <w:sz w:val="24"/>
            </w:rPr>
            <w:t>[37]</w:t>
          </w:r>
          <w:r w:rsidR="007C19B1">
            <w:rPr>
              <w:sz w:val="24"/>
            </w:rPr>
            <w:fldChar w:fldCharType="end"/>
          </w:r>
        </w:sdtContent>
      </w:sdt>
      <w:r w:rsidR="007C19B1">
        <w:rPr>
          <w:rFonts w:hint="eastAsia"/>
          <w:sz w:val="24"/>
        </w:rPr>
        <w:t xml:space="preserve">, </w:t>
      </w:r>
      <w:r w:rsidRPr="007E62DE">
        <w:rPr>
          <w:sz w:val="24"/>
        </w:rPr>
        <w:t>also ca</w:t>
      </w:r>
      <w:r>
        <w:rPr>
          <w:sz w:val="24"/>
        </w:rPr>
        <w:t>lled Principal C</w:t>
      </w:r>
      <w:r>
        <w:rPr>
          <w:rFonts w:hint="eastAsia"/>
          <w:sz w:val="24"/>
        </w:rPr>
        <w:t>o</w:t>
      </w:r>
      <w:r w:rsidRPr="007E62DE">
        <w:rPr>
          <w:sz w:val="24"/>
        </w:rPr>
        <w:t xml:space="preserve">ordinates </w:t>
      </w:r>
      <w:r>
        <w:rPr>
          <w:rFonts w:hint="eastAsia"/>
          <w:sz w:val="24"/>
        </w:rPr>
        <w:t>A</w:t>
      </w:r>
      <w:r w:rsidRPr="007E62DE">
        <w:rPr>
          <w:sz w:val="24"/>
        </w:rPr>
        <w:t xml:space="preserve">nalysis (PCO), is </w:t>
      </w:r>
      <w:r>
        <w:rPr>
          <w:rFonts w:hint="eastAsia"/>
          <w:sz w:val="24"/>
        </w:rPr>
        <w:t>a</w:t>
      </w:r>
      <w:r w:rsidRPr="007E62DE">
        <w:rPr>
          <w:sz w:val="24"/>
        </w:rPr>
        <w:t xml:space="preserve"> </w:t>
      </w:r>
      <w:r w:rsidR="00831E23">
        <w:rPr>
          <w:sz w:val="24"/>
        </w:rPr>
        <w:t xml:space="preserve">dimensional reduction technology </w:t>
      </w:r>
      <w:r>
        <w:rPr>
          <w:rFonts w:hint="eastAsia"/>
          <w:sz w:val="24"/>
        </w:rPr>
        <w:t>which aims</w:t>
      </w:r>
      <w:r w:rsidRPr="007E62DE">
        <w:rPr>
          <w:sz w:val="24"/>
        </w:rPr>
        <w:t xml:space="preserve"> to identify patterns in a distance matrix.</w:t>
      </w:r>
      <w:r>
        <w:rPr>
          <w:rFonts w:hint="eastAsia"/>
          <w:sz w:val="24"/>
        </w:rPr>
        <w:t xml:space="preserve"> </w:t>
      </w:r>
      <w:r w:rsidRPr="005A1410">
        <w:rPr>
          <w:rFonts w:hint="eastAsia"/>
          <w:sz w:val="24"/>
        </w:rPr>
        <w:t>Using MDS</w:t>
      </w:r>
      <w:r>
        <w:rPr>
          <w:rFonts w:hint="eastAsia"/>
          <w:sz w:val="24"/>
        </w:rPr>
        <w:t xml:space="preserve">, </w:t>
      </w:r>
      <w:r w:rsidRPr="005A1410">
        <w:rPr>
          <w:rFonts w:hint="eastAsia"/>
          <w:sz w:val="24"/>
        </w:rPr>
        <w:t>a</w:t>
      </w:r>
      <w:r>
        <w:rPr>
          <w:rFonts w:hint="eastAsia"/>
          <w:sz w:val="24"/>
        </w:rPr>
        <w:t xml:space="preserve"> 3D protein model could be </w:t>
      </w:r>
      <w:r w:rsidRPr="005A1410">
        <w:rPr>
          <w:rFonts w:hint="eastAsia"/>
          <w:sz w:val="24"/>
        </w:rPr>
        <w:t xml:space="preserve">constructed. </w:t>
      </w:r>
      <w:bookmarkStart w:id="101" w:name="OLE_LINK85"/>
      <w:bookmarkStart w:id="102" w:name="OLE_LINK86"/>
      <w:r w:rsidRPr="005A1410">
        <w:rPr>
          <w:rFonts w:hint="eastAsia"/>
          <w:sz w:val="24"/>
        </w:rPr>
        <w:t>Multi</w:t>
      </w:r>
      <w:r>
        <w:rPr>
          <w:rFonts w:hint="eastAsia"/>
          <w:sz w:val="24"/>
        </w:rPr>
        <w:t>-</w:t>
      </w:r>
      <w:r w:rsidRPr="005A1410">
        <w:rPr>
          <w:rFonts w:hint="eastAsia"/>
          <w:sz w:val="24"/>
        </w:rPr>
        <w:t xml:space="preserve">dimensional scaling </w:t>
      </w:r>
      <w:bookmarkEnd w:id="101"/>
      <w:bookmarkEnd w:id="102"/>
      <w:r>
        <w:rPr>
          <w:rFonts w:hint="eastAsia"/>
          <w:sz w:val="24"/>
        </w:rPr>
        <w:t>tries</w:t>
      </w:r>
      <w:r w:rsidRPr="005A1410">
        <w:rPr>
          <w:rFonts w:hint="eastAsia"/>
          <w:sz w:val="24"/>
        </w:rPr>
        <w:t xml:space="preserve"> to find the low dimensional space to represent the distances between points in space </w:t>
      </w:r>
      <w:r w:rsidR="00F068C2">
        <w:rPr>
          <w:sz w:val="24"/>
        </w:rPr>
        <w:t xml:space="preserve">that </w:t>
      </w:r>
      <w:r w:rsidRPr="005A1410">
        <w:rPr>
          <w:rFonts w:hint="eastAsia"/>
          <w:sz w:val="24"/>
        </w:rPr>
        <w:t>match the dissimilarities</w:t>
      </w:r>
      <w:r>
        <w:rPr>
          <w:rFonts w:hint="eastAsia"/>
          <w:sz w:val="24"/>
        </w:rPr>
        <w:t xml:space="preserve"> </w:t>
      </w:r>
      <w:sdt>
        <w:sdtPr>
          <w:rPr>
            <w:rFonts w:hint="eastAsia"/>
            <w:sz w:val="24"/>
          </w:rPr>
          <w:id w:val="-1328749647"/>
          <w:citation/>
        </w:sdtPr>
        <w:sdtContent>
          <w:r w:rsidR="005A1410" w:rsidRPr="005A1410">
            <w:rPr>
              <w:sz w:val="24"/>
            </w:rPr>
            <w:fldChar w:fldCharType="begin"/>
          </w:r>
          <w:r w:rsidR="00A50EE7">
            <w:rPr>
              <w:sz w:val="24"/>
            </w:rPr>
            <w:instrText xml:space="preserve">CITATION Tre00 \l 2052 </w:instrText>
          </w:r>
          <w:r w:rsidR="005A1410" w:rsidRPr="005A1410">
            <w:rPr>
              <w:sz w:val="24"/>
            </w:rPr>
            <w:fldChar w:fldCharType="separate"/>
          </w:r>
          <w:r w:rsidR="009112BF" w:rsidRPr="009112BF">
            <w:rPr>
              <w:noProof/>
              <w:sz w:val="24"/>
            </w:rPr>
            <w:t>[38]</w:t>
          </w:r>
          <w:r w:rsidR="005A1410" w:rsidRPr="005A1410">
            <w:rPr>
              <w:sz w:val="24"/>
            </w:rPr>
            <w:fldChar w:fldCharType="end"/>
          </w:r>
        </w:sdtContent>
      </w:sdt>
      <w:r w:rsidR="005A1410" w:rsidRPr="005A1410">
        <w:rPr>
          <w:rFonts w:hint="eastAsia"/>
          <w:sz w:val="24"/>
        </w:rPr>
        <w:t>.</w:t>
      </w:r>
    </w:p>
    <w:p w:rsidR="007E62DE" w:rsidRPr="005A1410" w:rsidRDefault="007C19B1" w:rsidP="005A1410">
      <w:pPr>
        <w:autoSpaceDE w:val="0"/>
        <w:autoSpaceDN w:val="0"/>
        <w:adjustRightInd w:val="0"/>
        <w:ind w:firstLine="360"/>
        <w:rPr>
          <w:sz w:val="24"/>
        </w:rPr>
      </w:pPr>
      <w:r>
        <w:rPr>
          <w:rFonts w:hint="eastAsia"/>
          <w:sz w:val="24"/>
        </w:rPr>
        <w:lastRenderedPageBreak/>
        <w:t>MDS</w:t>
      </w:r>
      <w:r w:rsidR="007E62DE" w:rsidRPr="007E62DE">
        <w:rPr>
          <w:sz w:val="24"/>
        </w:rPr>
        <w:t xml:space="preserve"> can be used to compare orthologous sequence sets</w:t>
      </w:r>
      <w:sdt>
        <w:sdtPr>
          <w:rPr>
            <w:sz w:val="24"/>
          </w:rPr>
          <w:id w:val="1657496388"/>
          <w:citation/>
        </w:sdtPr>
        <w:sdtContent>
          <w:r w:rsidR="0030705B">
            <w:rPr>
              <w:sz w:val="24"/>
            </w:rPr>
            <w:fldChar w:fldCharType="begin"/>
          </w:r>
          <w:r w:rsidR="0059776A">
            <w:rPr>
              <w:sz w:val="24"/>
            </w:rPr>
            <w:instrText xml:space="preserve">CITATION Pel11 \l 2052 </w:instrText>
          </w:r>
          <w:r w:rsidR="0030705B">
            <w:rPr>
              <w:sz w:val="24"/>
            </w:rPr>
            <w:fldChar w:fldCharType="separate"/>
          </w:r>
          <w:r w:rsidR="009112BF">
            <w:rPr>
              <w:noProof/>
              <w:sz w:val="24"/>
            </w:rPr>
            <w:t xml:space="preserve"> </w:t>
          </w:r>
          <w:r w:rsidR="009112BF" w:rsidRPr="009112BF">
            <w:rPr>
              <w:noProof/>
              <w:sz w:val="24"/>
            </w:rPr>
            <w:t>[39]</w:t>
          </w:r>
          <w:r w:rsidR="0030705B">
            <w:rPr>
              <w:sz w:val="24"/>
            </w:rPr>
            <w:fldChar w:fldCharType="end"/>
          </w:r>
        </w:sdtContent>
      </w:sdt>
      <w:r w:rsidR="0030705B">
        <w:rPr>
          <w:rFonts w:hint="eastAsia"/>
          <w:sz w:val="24"/>
        </w:rPr>
        <w:t xml:space="preserve"> and predict the </w:t>
      </w:r>
      <w:r w:rsidR="00F406A1">
        <w:rPr>
          <w:rFonts w:hint="eastAsia"/>
          <w:sz w:val="24"/>
        </w:rPr>
        <w:t>protein models</w:t>
      </w:r>
      <w:r w:rsidR="0030705B">
        <w:rPr>
          <w:rFonts w:hint="eastAsia"/>
          <w:sz w:val="24"/>
        </w:rPr>
        <w:t xml:space="preserve"> binding</w:t>
      </w:r>
      <w:sdt>
        <w:sdtPr>
          <w:rPr>
            <w:rFonts w:hint="eastAsia"/>
            <w:sz w:val="24"/>
          </w:rPr>
          <w:id w:val="-521853824"/>
          <w:citation/>
        </w:sdtPr>
        <w:sdtContent>
          <w:r w:rsidR="0030705B">
            <w:rPr>
              <w:sz w:val="24"/>
            </w:rPr>
            <w:fldChar w:fldCharType="begin"/>
          </w:r>
          <w:r w:rsidR="0059776A">
            <w:rPr>
              <w:sz w:val="24"/>
            </w:rPr>
            <w:instrText xml:space="preserve">CITATION Mog11 \l 2052 </w:instrText>
          </w:r>
          <w:r w:rsidR="0030705B">
            <w:rPr>
              <w:sz w:val="24"/>
            </w:rPr>
            <w:fldChar w:fldCharType="separate"/>
          </w:r>
          <w:r w:rsidR="009112BF">
            <w:rPr>
              <w:noProof/>
              <w:sz w:val="24"/>
            </w:rPr>
            <w:t xml:space="preserve"> </w:t>
          </w:r>
          <w:r w:rsidR="009112BF" w:rsidRPr="009112BF">
            <w:rPr>
              <w:noProof/>
              <w:sz w:val="24"/>
            </w:rPr>
            <w:t>[40]</w:t>
          </w:r>
          <w:r w:rsidR="0030705B">
            <w:rPr>
              <w:sz w:val="24"/>
            </w:rPr>
            <w:fldChar w:fldCharType="end"/>
          </w:r>
        </w:sdtContent>
      </w:sdt>
      <w:r w:rsidR="004640D3">
        <w:rPr>
          <w:rFonts w:hint="eastAsia"/>
          <w:sz w:val="24"/>
        </w:rPr>
        <w:t xml:space="preserve">, achieve better, clash-free placement of loops obtained from a database of </w:t>
      </w:r>
      <w:r w:rsidR="00F406A1">
        <w:rPr>
          <w:rFonts w:hint="eastAsia"/>
          <w:sz w:val="24"/>
        </w:rPr>
        <w:t>protein models</w:t>
      </w:r>
      <w:sdt>
        <w:sdtPr>
          <w:rPr>
            <w:rFonts w:hint="eastAsia"/>
            <w:sz w:val="24"/>
          </w:rPr>
          <w:id w:val="744306129"/>
          <w:citation/>
        </w:sdtPr>
        <w:sdtContent>
          <w:r w:rsidR="004640D3">
            <w:rPr>
              <w:sz w:val="24"/>
            </w:rPr>
            <w:fldChar w:fldCharType="begin"/>
          </w:r>
          <w:r w:rsidR="00FC0C5E">
            <w:rPr>
              <w:sz w:val="24"/>
            </w:rPr>
            <w:instrText xml:space="preserve">CITATION Dan13 \l 2052 </w:instrText>
          </w:r>
          <w:r w:rsidR="004640D3">
            <w:rPr>
              <w:sz w:val="24"/>
            </w:rPr>
            <w:fldChar w:fldCharType="separate"/>
          </w:r>
          <w:r w:rsidR="009112BF">
            <w:rPr>
              <w:noProof/>
              <w:sz w:val="24"/>
            </w:rPr>
            <w:t xml:space="preserve"> </w:t>
          </w:r>
          <w:r w:rsidR="009112BF" w:rsidRPr="009112BF">
            <w:rPr>
              <w:noProof/>
              <w:sz w:val="24"/>
            </w:rPr>
            <w:t>[41]</w:t>
          </w:r>
          <w:r w:rsidR="004640D3">
            <w:rPr>
              <w:sz w:val="24"/>
            </w:rPr>
            <w:fldChar w:fldCharType="end"/>
          </w:r>
        </w:sdtContent>
      </w:sdt>
      <w:r w:rsidR="007E62DE" w:rsidRPr="007E62DE">
        <w:rPr>
          <w:sz w:val="24"/>
        </w:rPr>
        <w:t>.</w:t>
      </w:r>
    </w:p>
    <w:p w:rsidR="00EC0319" w:rsidRDefault="001707F3" w:rsidP="00EC0319">
      <w:pPr>
        <w:pStyle w:val="Heading3"/>
        <w:spacing w:before="0" w:after="0" w:line="480" w:lineRule="auto"/>
        <w:jc w:val="left"/>
        <w:rPr>
          <w:sz w:val="24"/>
          <w:szCs w:val="24"/>
        </w:rPr>
      </w:pPr>
      <w:bookmarkStart w:id="103" w:name="_Toc374531271"/>
      <w:r>
        <w:rPr>
          <w:rFonts w:hint="eastAsia"/>
          <w:sz w:val="24"/>
          <w:szCs w:val="24"/>
        </w:rPr>
        <w:t>2.4</w:t>
      </w:r>
      <w:r w:rsidR="00EC0319" w:rsidRPr="00EC0319">
        <w:rPr>
          <w:rFonts w:hint="eastAsia"/>
          <w:sz w:val="24"/>
          <w:szCs w:val="24"/>
        </w:rPr>
        <w:t xml:space="preserve"> </w:t>
      </w:r>
      <w:r w:rsidR="006E390F">
        <w:rPr>
          <w:rFonts w:hint="eastAsia"/>
          <w:sz w:val="24"/>
          <w:szCs w:val="24"/>
        </w:rPr>
        <w:t>MODELLER</w:t>
      </w:r>
      <w:bookmarkEnd w:id="103"/>
    </w:p>
    <w:p w:rsidR="00251264" w:rsidRDefault="00026813" w:rsidP="00CC4B97">
      <w:pPr>
        <w:autoSpaceDE w:val="0"/>
        <w:autoSpaceDN w:val="0"/>
        <w:adjustRightInd w:val="0"/>
        <w:ind w:firstLine="360"/>
        <w:rPr>
          <w:sz w:val="24"/>
        </w:rPr>
      </w:pPr>
      <w:bookmarkStart w:id="104" w:name="OLE_LINK79"/>
      <w:bookmarkStart w:id="105" w:name="OLE_LINK80"/>
      <w:r>
        <w:rPr>
          <w:sz w:val="24"/>
        </w:rPr>
        <w:t>MODELLER</w:t>
      </w:r>
      <w:r w:rsidRPr="00CC4B97">
        <w:rPr>
          <w:sz w:val="24"/>
        </w:rPr>
        <w:t xml:space="preserve"> is a </w:t>
      </w:r>
      <w:r>
        <w:rPr>
          <w:rFonts w:hint="eastAsia"/>
          <w:sz w:val="24"/>
        </w:rPr>
        <w:t>computer program for</w:t>
      </w:r>
      <w:r w:rsidRPr="00CC4B97">
        <w:rPr>
          <w:sz w:val="24"/>
        </w:rPr>
        <w:t xml:space="preserve"> compar</w:t>
      </w:r>
      <w:r>
        <w:rPr>
          <w:rFonts w:hint="eastAsia"/>
          <w:sz w:val="24"/>
        </w:rPr>
        <w:t>ing</w:t>
      </w:r>
      <w:r w:rsidRPr="00CC4B97">
        <w:rPr>
          <w:sz w:val="24"/>
        </w:rPr>
        <w:t xml:space="preserve"> </w:t>
      </w:r>
      <w:r>
        <w:rPr>
          <w:sz w:val="24"/>
        </w:rPr>
        <w:t>protein models</w:t>
      </w:r>
      <w:r w:rsidRPr="00CC4B97">
        <w:rPr>
          <w:sz w:val="24"/>
        </w:rPr>
        <w:t xml:space="preserve"> modeling by satisfaction of spatial restraints which are deduced from homology to template structures and energy objective function</w:t>
      </w:r>
      <w:r w:rsidR="00F068C2">
        <w:rPr>
          <w:sz w:val="24"/>
        </w:rPr>
        <w:t>s</w:t>
      </w:r>
      <w:r w:rsidRPr="00CC4B97">
        <w:rPr>
          <w:sz w:val="24"/>
        </w:rPr>
        <w:t xml:space="preserve"> </w:t>
      </w:r>
      <w:sdt>
        <w:sdtPr>
          <w:rPr>
            <w:sz w:val="24"/>
          </w:rPr>
          <w:id w:val="-2062545951"/>
          <w:citation/>
        </w:sdtPr>
        <w:sdtContent>
          <w:r w:rsidR="00E41A81">
            <w:rPr>
              <w:sz w:val="24"/>
            </w:rPr>
            <w:fldChar w:fldCharType="begin"/>
          </w:r>
          <w:r w:rsidR="00A50EE7">
            <w:rPr>
              <w:sz w:val="24"/>
            </w:rPr>
            <w:instrText xml:space="preserve">CITATION Sal \l 2052 </w:instrText>
          </w:r>
          <w:r w:rsidR="00E41A81">
            <w:rPr>
              <w:sz w:val="24"/>
            </w:rPr>
            <w:fldChar w:fldCharType="separate"/>
          </w:r>
          <w:r w:rsidR="009112BF" w:rsidRPr="009112BF">
            <w:rPr>
              <w:noProof/>
              <w:sz w:val="24"/>
            </w:rPr>
            <w:t>[42]</w:t>
          </w:r>
          <w:r w:rsidR="00E41A81">
            <w:rPr>
              <w:sz w:val="24"/>
            </w:rPr>
            <w:fldChar w:fldCharType="end"/>
          </w:r>
        </w:sdtContent>
      </w:sdt>
      <w:sdt>
        <w:sdtPr>
          <w:rPr>
            <w:sz w:val="24"/>
          </w:rPr>
          <w:id w:val="-549150410"/>
          <w:citation/>
        </w:sdtPr>
        <w:sdtContent>
          <w:r w:rsidR="00251264">
            <w:rPr>
              <w:sz w:val="24"/>
            </w:rPr>
            <w:fldChar w:fldCharType="begin"/>
          </w:r>
          <w:r w:rsidR="00A50EE7">
            <w:rPr>
              <w:sz w:val="24"/>
            </w:rPr>
            <w:instrText xml:space="preserve">CITATION AFi00 \l 2052 </w:instrText>
          </w:r>
          <w:r w:rsidR="00251264">
            <w:rPr>
              <w:sz w:val="24"/>
            </w:rPr>
            <w:fldChar w:fldCharType="separate"/>
          </w:r>
          <w:r w:rsidR="009112BF">
            <w:rPr>
              <w:noProof/>
              <w:sz w:val="24"/>
            </w:rPr>
            <w:t xml:space="preserve"> </w:t>
          </w:r>
          <w:r w:rsidR="009112BF" w:rsidRPr="009112BF">
            <w:rPr>
              <w:noProof/>
              <w:sz w:val="24"/>
            </w:rPr>
            <w:t>[43]</w:t>
          </w:r>
          <w:r w:rsidR="00251264">
            <w:rPr>
              <w:sz w:val="24"/>
            </w:rPr>
            <w:fldChar w:fldCharType="end"/>
          </w:r>
        </w:sdtContent>
      </w:sdt>
      <w:r w:rsidR="00CC4B97" w:rsidRPr="00CC4B97">
        <w:rPr>
          <w:sz w:val="24"/>
        </w:rPr>
        <w:t xml:space="preserve">.  </w:t>
      </w:r>
    </w:p>
    <w:p w:rsidR="00251264" w:rsidRDefault="00026813" w:rsidP="00CC4B97">
      <w:pPr>
        <w:autoSpaceDE w:val="0"/>
        <w:autoSpaceDN w:val="0"/>
        <w:adjustRightInd w:val="0"/>
        <w:ind w:firstLine="360"/>
        <w:rPr>
          <w:sz w:val="24"/>
        </w:rPr>
      </w:pPr>
      <w:r>
        <w:rPr>
          <w:rFonts w:hint="eastAsia"/>
          <w:sz w:val="24"/>
        </w:rPr>
        <w:t>The basic input</w:t>
      </w:r>
      <w:r w:rsidR="00F068C2">
        <w:rPr>
          <w:sz w:val="24"/>
        </w:rPr>
        <w:t>s</w:t>
      </w:r>
      <w:r w:rsidR="00F068C2">
        <w:rPr>
          <w:rFonts w:hint="eastAsia"/>
          <w:sz w:val="24"/>
        </w:rPr>
        <w:t xml:space="preserve"> include</w:t>
      </w:r>
      <w:r>
        <w:rPr>
          <w:rFonts w:hint="eastAsia"/>
          <w:sz w:val="24"/>
        </w:rPr>
        <w:t xml:space="preserve"> an alignment of a </w:t>
      </w:r>
      <w:r>
        <w:rPr>
          <w:sz w:val="24"/>
        </w:rPr>
        <w:t>sequence</w:t>
      </w:r>
      <w:r>
        <w:rPr>
          <w:rFonts w:hint="eastAsia"/>
          <w:sz w:val="24"/>
        </w:rPr>
        <w:t xml:space="preserve">, the atomic coordinates of the templates and a script file. </w:t>
      </w:r>
      <w:r>
        <w:rPr>
          <w:sz w:val="24"/>
        </w:rPr>
        <w:t>MODELLER</w:t>
      </w:r>
      <w:r>
        <w:rPr>
          <w:rFonts w:hint="eastAsia"/>
          <w:sz w:val="24"/>
        </w:rPr>
        <w:t xml:space="preserve"> </w:t>
      </w:r>
      <w:r>
        <w:rPr>
          <w:sz w:val="24"/>
        </w:rPr>
        <w:t>calculates</w:t>
      </w:r>
      <w:r w:rsidRPr="00CC4B97">
        <w:rPr>
          <w:sz w:val="24"/>
        </w:rPr>
        <w:t xml:space="preserve"> many distance</w:t>
      </w:r>
      <w:r w:rsidR="00F068C2">
        <w:rPr>
          <w:sz w:val="24"/>
        </w:rPr>
        <w:t>s</w:t>
      </w:r>
      <w:r w:rsidRPr="00CC4B97">
        <w:rPr>
          <w:sz w:val="24"/>
        </w:rPr>
        <w:t xml:space="preserve"> and angle restraints from the alignment with the template tertiary structure</w:t>
      </w:r>
      <w:r>
        <w:rPr>
          <w:rFonts w:hint="eastAsia"/>
          <w:sz w:val="24"/>
        </w:rPr>
        <w:t xml:space="preserve"> and generates a model containing all non-hydrogen atoms within minutes. Except model building, MODELLER could be used </w:t>
      </w:r>
      <w:r>
        <w:rPr>
          <w:sz w:val="24"/>
        </w:rPr>
        <w:t xml:space="preserve">in </w:t>
      </w:r>
      <w:r>
        <w:rPr>
          <w:rFonts w:hint="eastAsia"/>
          <w:sz w:val="24"/>
        </w:rPr>
        <w:t xml:space="preserve">fold assignment, </w:t>
      </w:r>
      <w:r>
        <w:rPr>
          <w:sz w:val="24"/>
        </w:rPr>
        <w:t>multiple</w:t>
      </w:r>
      <w:r>
        <w:rPr>
          <w:rFonts w:hint="eastAsia"/>
          <w:sz w:val="24"/>
        </w:rPr>
        <w:t xml:space="preserve"> alignments of protein sequences and calculation of phylogenetic trees, </w:t>
      </w:r>
      <w:r>
        <w:rPr>
          <w:sz w:val="24"/>
        </w:rPr>
        <w:t>etc.</w:t>
      </w:r>
      <w:r>
        <w:rPr>
          <w:rFonts w:hint="eastAsia"/>
          <w:sz w:val="24"/>
        </w:rPr>
        <w:t xml:space="preserve"> </w:t>
      </w:r>
      <w:sdt>
        <w:sdtPr>
          <w:rPr>
            <w:rFonts w:hint="eastAsia"/>
            <w:sz w:val="24"/>
          </w:rPr>
          <w:id w:val="-693535030"/>
          <w:citation/>
        </w:sdtPr>
        <w:sdtContent>
          <w:r w:rsidR="00E41A81">
            <w:rPr>
              <w:sz w:val="24"/>
            </w:rPr>
            <w:fldChar w:fldCharType="begin"/>
          </w:r>
          <w:r w:rsidR="00E41A81">
            <w:rPr>
              <w:sz w:val="24"/>
            </w:rPr>
            <w:instrText xml:space="preserve"> </w:instrText>
          </w:r>
          <w:r w:rsidR="00E41A81">
            <w:rPr>
              <w:rFonts w:hint="eastAsia"/>
              <w:sz w:val="24"/>
            </w:rPr>
            <w:instrText>CITATION NEs06 \l 2052</w:instrText>
          </w:r>
          <w:r w:rsidR="00E41A81">
            <w:rPr>
              <w:sz w:val="24"/>
            </w:rPr>
            <w:instrText xml:space="preserve"> </w:instrText>
          </w:r>
          <w:r w:rsidR="00E41A81">
            <w:rPr>
              <w:sz w:val="24"/>
            </w:rPr>
            <w:fldChar w:fldCharType="separate"/>
          </w:r>
          <w:r w:rsidR="009112BF" w:rsidRPr="009112BF">
            <w:rPr>
              <w:noProof/>
              <w:sz w:val="24"/>
            </w:rPr>
            <w:t>[44]</w:t>
          </w:r>
          <w:r w:rsidR="00E41A81">
            <w:rPr>
              <w:sz w:val="24"/>
            </w:rPr>
            <w:fldChar w:fldCharType="end"/>
          </w:r>
        </w:sdtContent>
      </w:sdt>
      <w:r w:rsidR="00AF5326">
        <w:rPr>
          <w:rFonts w:hint="eastAsia"/>
          <w:sz w:val="24"/>
        </w:rPr>
        <w:t>.</w:t>
      </w:r>
    </w:p>
    <w:p w:rsidR="000C4C98" w:rsidRPr="001862FD" w:rsidRDefault="00026813" w:rsidP="00026813">
      <w:pPr>
        <w:autoSpaceDE w:val="0"/>
        <w:autoSpaceDN w:val="0"/>
        <w:adjustRightInd w:val="0"/>
        <w:ind w:firstLine="360"/>
        <w:rPr>
          <w:rFonts w:ascii="Arial" w:hAnsi="Arial" w:cs="Arial"/>
          <w:bCs/>
          <w:iCs/>
          <w:kern w:val="0"/>
          <w:sz w:val="32"/>
          <w:szCs w:val="32"/>
        </w:rPr>
      </w:pPr>
      <w:r>
        <w:rPr>
          <w:rFonts w:hint="eastAsia"/>
          <w:sz w:val="24"/>
        </w:rPr>
        <w:t>The spatial restrain</w:t>
      </w:r>
      <w:r w:rsidR="00F068C2">
        <w:rPr>
          <w:sz w:val="24"/>
        </w:rPr>
        <w:t>t</w:t>
      </w:r>
      <w:r>
        <w:rPr>
          <w:rFonts w:hint="eastAsia"/>
          <w:sz w:val="24"/>
        </w:rPr>
        <w:t xml:space="preserve">s </w:t>
      </w:r>
      <w:sdt>
        <w:sdtPr>
          <w:rPr>
            <w:rFonts w:hint="eastAsia"/>
            <w:sz w:val="24"/>
          </w:rPr>
          <w:id w:val="191031304"/>
          <w:citation/>
        </w:sdtPr>
        <w:sdtContent>
          <w:r w:rsidR="00A63A39">
            <w:rPr>
              <w:sz w:val="24"/>
            </w:rPr>
            <w:fldChar w:fldCharType="begin"/>
          </w:r>
          <w:r w:rsidR="00A63A39">
            <w:rPr>
              <w:sz w:val="24"/>
            </w:rPr>
            <w:instrText xml:space="preserve"> </w:instrText>
          </w:r>
          <w:r w:rsidR="00A63A39">
            <w:rPr>
              <w:rFonts w:hint="eastAsia"/>
              <w:sz w:val="24"/>
            </w:rPr>
            <w:instrText>CITATION NEs06 \l 2052</w:instrText>
          </w:r>
          <w:r w:rsidR="00A63A39">
            <w:rPr>
              <w:sz w:val="24"/>
            </w:rPr>
            <w:instrText xml:space="preserve"> </w:instrText>
          </w:r>
          <w:r w:rsidR="00A63A39">
            <w:rPr>
              <w:sz w:val="24"/>
            </w:rPr>
            <w:fldChar w:fldCharType="separate"/>
          </w:r>
          <w:r w:rsidR="009112BF" w:rsidRPr="009112BF">
            <w:rPr>
              <w:noProof/>
              <w:sz w:val="24"/>
            </w:rPr>
            <w:t>[44]</w:t>
          </w:r>
          <w:r w:rsidR="00A63A39">
            <w:rPr>
              <w:sz w:val="24"/>
            </w:rPr>
            <w:fldChar w:fldCharType="end"/>
          </w:r>
        </w:sdtContent>
      </w:sdt>
      <w:r w:rsidR="00174C8F">
        <w:rPr>
          <w:rFonts w:hint="eastAsia"/>
          <w:sz w:val="24"/>
        </w:rPr>
        <w:t xml:space="preserve"> </w:t>
      </w:r>
      <w:bookmarkEnd w:id="104"/>
      <w:bookmarkEnd w:id="105"/>
      <w:r>
        <w:rPr>
          <w:rFonts w:hint="eastAsia"/>
          <w:sz w:val="24"/>
        </w:rPr>
        <w:t xml:space="preserve">include homology-derived restraints, </w:t>
      </w:r>
      <w:r>
        <w:rPr>
          <w:sz w:val="24"/>
        </w:rPr>
        <w:t>stereo chemical</w:t>
      </w:r>
      <w:r>
        <w:rPr>
          <w:rFonts w:hint="eastAsia"/>
          <w:sz w:val="24"/>
        </w:rPr>
        <w:t xml:space="preserve"> restrains, statistical preferences for dihedral angles and non-bonded inter-atomic distances, and optional manually curated restraints. Those restrains presented as probability density functions </w:t>
      </w:r>
      <w:r w:rsidR="00F068C2">
        <w:rPr>
          <w:sz w:val="24"/>
        </w:rPr>
        <w:t>are</w:t>
      </w:r>
      <w:r>
        <w:rPr>
          <w:rFonts w:hint="eastAsia"/>
          <w:sz w:val="24"/>
        </w:rPr>
        <w:t xml:space="preserve"> optimized by a combination of conjugate gradients and molecular dynamics with simulated annealing</w:t>
      </w:r>
      <w:r w:rsidRPr="00AA206E">
        <w:rPr>
          <w:sz w:val="24"/>
        </w:rPr>
        <w:t xml:space="preserve"> </w:t>
      </w:r>
      <w:r>
        <w:rPr>
          <w:sz w:val="24"/>
        </w:rPr>
        <w:t>consider</w:t>
      </w:r>
      <w:r>
        <w:rPr>
          <w:rFonts w:hint="eastAsia"/>
          <w:sz w:val="24"/>
        </w:rPr>
        <w:t xml:space="preserve">ing them </w:t>
      </w:r>
      <w:r>
        <w:rPr>
          <w:sz w:val="24"/>
        </w:rPr>
        <w:t>altogether</w:t>
      </w:r>
      <w:r>
        <w:rPr>
          <w:rFonts w:hint="eastAsia"/>
          <w:sz w:val="24"/>
        </w:rPr>
        <w:t xml:space="preserve"> as a function.</w:t>
      </w:r>
    </w:p>
    <w:p w:rsidR="00307D4D" w:rsidRDefault="00307D4D">
      <w:pPr>
        <w:jc w:val="left"/>
        <w:rPr>
          <w:rFonts w:ascii="Arial" w:hAnsi="Arial" w:cs="Arial"/>
          <w:b/>
          <w:bCs/>
          <w:i/>
          <w:iCs/>
          <w:kern w:val="0"/>
          <w:sz w:val="32"/>
          <w:szCs w:val="32"/>
        </w:rPr>
      </w:pPr>
    </w:p>
    <w:p w:rsidR="00A54A99" w:rsidRDefault="00A54A99">
      <w:pPr>
        <w:rPr>
          <w:b/>
          <w:bCs/>
          <w:caps/>
          <w:sz w:val="32"/>
          <w:szCs w:val="32"/>
        </w:rPr>
      </w:pPr>
      <w:bookmarkStart w:id="106" w:name="OLE_LINK72"/>
      <w:r>
        <w:rPr>
          <w:caps/>
        </w:rPr>
        <w:br w:type="page"/>
      </w:r>
    </w:p>
    <w:p w:rsidR="00327BD5" w:rsidRDefault="00327BD5" w:rsidP="000C7D37">
      <w:pPr>
        <w:pStyle w:val="Heading3"/>
        <w:spacing w:before="240" w:after="240" w:line="480" w:lineRule="auto"/>
        <w:jc w:val="center"/>
        <w:rPr>
          <w:caps/>
        </w:rPr>
      </w:pPr>
      <w:bookmarkStart w:id="107" w:name="_Toc374531272"/>
      <w:r w:rsidRPr="00473613">
        <w:rPr>
          <w:rFonts w:hint="eastAsia"/>
          <w:caps/>
        </w:rPr>
        <w:lastRenderedPageBreak/>
        <w:t xml:space="preserve">Chapter </w:t>
      </w:r>
      <w:r>
        <w:rPr>
          <w:caps/>
        </w:rPr>
        <w:t>3</w:t>
      </w:r>
      <w:r w:rsidRPr="00473613">
        <w:rPr>
          <w:rFonts w:hint="eastAsia"/>
          <w:caps/>
        </w:rPr>
        <w:t>:</w:t>
      </w:r>
      <w:r w:rsidRPr="00473613">
        <w:rPr>
          <w:caps/>
        </w:rPr>
        <w:t xml:space="preserve"> </w:t>
      </w:r>
      <w:r w:rsidR="008F2282">
        <w:rPr>
          <w:caps/>
        </w:rPr>
        <w:t>THREE NEW EVOLUTIONARY ALGORITHMS FOR PROTEIN MODEL REFINEMNT</w:t>
      </w:r>
      <w:bookmarkEnd w:id="107"/>
    </w:p>
    <w:p w:rsidR="00E1763A" w:rsidRDefault="00E1763A" w:rsidP="00E1763A">
      <w:pPr>
        <w:autoSpaceDE w:val="0"/>
        <w:autoSpaceDN w:val="0"/>
        <w:adjustRightInd w:val="0"/>
        <w:ind w:firstLine="426"/>
        <w:rPr>
          <w:sz w:val="24"/>
        </w:rPr>
      </w:pPr>
      <w:r w:rsidRPr="001D5BE4">
        <w:rPr>
          <w:sz w:val="24"/>
        </w:rPr>
        <w:t xml:space="preserve">The </w:t>
      </w:r>
      <w:r>
        <w:rPr>
          <w:sz w:val="24"/>
        </w:rPr>
        <w:t>evolutionary</w:t>
      </w:r>
      <w:r w:rsidRPr="001D5BE4">
        <w:rPr>
          <w:sz w:val="24"/>
        </w:rPr>
        <w:t xml:space="preserve"> algorithm begins by creating a population of individuals, where the user defines the number of individuals in the population.</w:t>
      </w:r>
      <w:r>
        <w:rPr>
          <w:sz w:val="24"/>
        </w:rPr>
        <w:t xml:space="preserve"> The creation of the initial population is followed by loop over generations, repeating until the maximum number of generations is attained. A generation consists of three stages: protein model quality evaluation, selection, and crossover.</w:t>
      </w:r>
    </w:p>
    <w:p w:rsidR="00E1763A" w:rsidRDefault="00E1763A" w:rsidP="00E1763A">
      <w:pPr>
        <w:autoSpaceDE w:val="0"/>
        <w:autoSpaceDN w:val="0"/>
        <w:adjustRightInd w:val="0"/>
        <w:ind w:firstLine="426"/>
        <w:rPr>
          <w:sz w:val="24"/>
        </w:rPr>
      </w:pPr>
      <w:r w:rsidRPr="00F45357">
        <w:rPr>
          <w:sz w:val="24"/>
        </w:rPr>
        <w:t xml:space="preserve">The following </w:t>
      </w:r>
      <w:r>
        <w:rPr>
          <w:rFonts w:hint="eastAsia"/>
          <w:sz w:val="24"/>
        </w:rPr>
        <w:t xml:space="preserve">Fig. 3.1 </w:t>
      </w:r>
      <w:r w:rsidRPr="00F45357">
        <w:rPr>
          <w:sz w:val="24"/>
        </w:rPr>
        <w:t>shows the flow chart for the whole process.</w:t>
      </w:r>
    </w:p>
    <w:p w:rsidR="00831E23" w:rsidRDefault="00831E23" w:rsidP="00831E23">
      <w:pPr>
        <w:autoSpaceDE w:val="0"/>
        <w:autoSpaceDN w:val="0"/>
        <w:adjustRightInd w:val="0"/>
        <w:rPr>
          <w:sz w:val="24"/>
        </w:rPr>
      </w:pPr>
      <w:r>
        <w:rPr>
          <w:noProof/>
          <w:sz w:val="24"/>
        </w:rPr>
        <w:lastRenderedPageBreak/>
        <w:drawing>
          <wp:inline distT="0" distB="0" distL="0" distR="0" wp14:anchorId="71D93018" wp14:editId="3416F0F2">
            <wp:extent cx="5486400" cy="697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972300"/>
                    </a:xfrm>
                    <a:prstGeom prst="rect">
                      <a:avLst/>
                    </a:prstGeom>
                    <a:noFill/>
                  </pic:spPr>
                </pic:pic>
              </a:graphicData>
            </a:graphic>
          </wp:inline>
        </w:drawing>
      </w:r>
    </w:p>
    <w:p w:rsidR="001451D9" w:rsidRDefault="00DC028A" w:rsidP="00DC028A">
      <w:pPr>
        <w:keepNext/>
        <w:jc w:val="center"/>
        <w:rPr>
          <w:rFonts w:eastAsia="黑体"/>
          <w:b/>
          <w:sz w:val="20"/>
          <w:szCs w:val="20"/>
        </w:rPr>
      </w:pPr>
      <w:bookmarkStart w:id="108" w:name="_Toc373159922"/>
      <w:bookmarkStart w:id="109" w:name="_Toc323025028"/>
      <w:bookmarkStart w:id="110" w:name="_Toc374529227"/>
      <w:proofErr w:type="gramStart"/>
      <w:r w:rsidRPr="00DC028A">
        <w:rPr>
          <w:rFonts w:eastAsia="黑体"/>
          <w:b/>
          <w:sz w:val="20"/>
          <w:szCs w:val="20"/>
        </w:rPr>
        <w:t>Figure 3.</w:t>
      </w:r>
      <w:proofErr w:type="gramEnd"/>
      <w:r w:rsidRPr="00DC028A">
        <w:rPr>
          <w:rFonts w:eastAsia="黑体"/>
          <w:b/>
          <w:sz w:val="20"/>
          <w:szCs w:val="20"/>
        </w:rPr>
        <w:t xml:space="preserve"> </w:t>
      </w:r>
      <w:r w:rsidRPr="00DC028A">
        <w:rPr>
          <w:rFonts w:eastAsia="黑体"/>
          <w:b/>
          <w:sz w:val="20"/>
          <w:szCs w:val="20"/>
        </w:rPr>
        <w:fldChar w:fldCharType="begin"/>
      </w:r>
      <w:r w:rsidRPr="00DC028A">
        <w:rPr>
          <w:rFonts w:eastAsia="黑体"/>
          <w:b/>
          <w:sz w:val="20"/>
          <w:szCs w:val="20"/>
        </w:rPr>
        <w:instrText xml:space="preserve"> SEQ Figure_3. \* ARABIC </w:instrText>
      </w:r>
      <w:r w:rsidRPr="00DC028A">
        <w:rPr>
          <w:rFonts w:eastAsia="黑体"/>
          <w:b/>
          <w:sz w:val="20"/>
          <w:szCs w:val="20"/>
        </w:rPr>
        <w:fldChar w:fldCharType="separate"/>
      </w:r>
      <w:r w:rsidR="00AE529B">
        <w:rPr>
          <w:rFonts w:eastAsia="黑体"/>
          <w:b/>
          <w:noProof/>
          <w:sz w:val="20"/>
          <w:szCs w:val="20"/>
        </w:rPr>
        <w:t>1</w:t>
      </w:r>
      <w:r w:rsidRPr="00DC028A">
        <w:rPr>
          <w:rFonts w:eastAsia="黑体"/>
          <w:b/>
          <w:sz w:val="20"/>
          <w:szCs w:val="20"/>
        </w:rPr>
        <w:fldChar w:fldCharType="end"/>
      </w:r>
      <w:r w:rsidRPr="00DC028A">
        <w:rPr>
          <w:rFonts w:eastAsia="黑体"/>
          <w:b/>
          <w:sz w:val="20"/>
          <w:szCs w:val="20"/>
        </w:rPr>
        <w:t xml:space="preserve"> The evolutionary algorithm of the whole process</w:t>
      </w:r>
      <w:bookmarkEnd w:id="108"/>
      <w:bookmarkEnd w:id="110"/>
    </w:p>
    <w:p w:rsidR="00DC028A" w:rsidRPr="00FB664F" w:rsidRDefault="00DC028A" w:rsidP="00FB664F">
      <w:pPr>
        <w:jc w:val="center"/>
      </w:pPr>
    </w:p>
    <w:p w:rsidR="00BE25A6" w:rsidRDefault="00DB5C65" w:rsidP="00DB5C65">
      <w:pPr>
        <w:pStyle w:val="Heading3"/>
        <w:spacing w:before="0" w:after="0" w:line="480" w:lineRule="auto"/>
        <w:jc w:val="left"/>
        <w:rPr>
          <w:sz w:val="24"/>
        </w:rPr>
      </w:pPr>
      <w:bookmarkStart w:id="111" w:name="_Toc371066387"/>
      <w:bookmarkStart w:id="112" w:name="_Toc374531273"/>
      <w:bookmarkEnd w:id="109"/>
      <w:r>
        <w:rPr>
          <w:sz w:val="24"/>
        </w:rPr>
        <w:lastRenderedPageBreak/>
        <w:t>3</w:t>
      </w:r>
      <w:r w:rsidRPr="00961B59">
        <w:rPr>
          <w:rFonts w:hint="eastAsia"/>
          <w:sz w:val="24"/>
        </w:rPr>
        <w:t>.</w:t>
      </w:r>
      <w:r>
        <w:rPr>
          <w:sz w:val="24"/>
        </w:rPr>
        <w:t>1</w:t>
      </w:r>
      <w:r w:rsidRPr="00961B59">
        <w:rPr>
          <w:rFonts w:hint="eastAsia"/>
          <w:sz w:val="24"/>
        </w:rPr>
        <w:t xml:space="preserve"> </w:t>
      </w:r>
      <w:bookmarkEnd w:id="111"/>
      <w:r w:rsidR="00BE25A6">
        <w:rPr>
          <w:rFonts w:hint="eastAsia"/>
          <w:sz w:val="24"/>
        </w:rPr>
        <w:t>Initial Population</w:t>
      </w:r>
      <w:bookmarkEnd w:id="112"/>
    </w:p>
    <w:p w:rsidR="00E1763A" w:rsidRPr="00BE25A6" w:rsidRDefault="00E1763A" w:rsidP="00E1763A">
      <w:pPr>
        <w:autoSpaceDE w:val="0"/>
        <w:autoSpaceDN w:val="0"/>
        <w:adjustRightInd w:val="0"/>
        <w:ind w:firstLine="426"/>
        <w:rPr>
          <w:sz w:val="24"/>
        </w:rPr>
      </w:pPr>
      <w:r w:rsidRPr="00BE25A6">
        <w:rPr>
          <w:rFonts w:hint="eastAsia"/>
          <w:sz w:val="24"/>
        </w:rPr>
        <w:t xml:space="preserve">More than 100 research groups </w:t>
      </w:r>
      <w:r w:rsidRPr="00BE25A6">
        <w:rPr>
          <w:sz w:val="24"/>
        </w:rPr>
        <w:t>participate</w:t>
      </w:r>
      <w:r>
        <w:rPr>
          <w:rFonts w:hint="eastAsia"/>
          <w:sz w:val="24"/>
        </w:rPr>
        <w:t>d</w:t>
      </w:r>
      <w:r w:rsidRPr="00BE25A6">
        <w:rPr>
          <w:rFonts w:hint="eastAsia"/>
          <w:sz w:val="24"/>
        </w:rPr>
        <w:t xml:space="preserve"> in CASP </w:t>
      </w:r>
      <w:r w:rsidR="00652D4C">
        <w:rPr>
          <w:sz w:val="24"/>
        </w:rPr>
        <w:t xml:space="preserve">competition </w:t>
      </w:r>
      <w:r w:rsidRPr="00BE25A6">
        <w:rPr>
          <w:rFonts w:hint="eastAsia"/>
          <w:sz w:val="24"/>
        </w:rPr>
        <w:t>all over the world. First</w:t>
      </w:r>
      <w:r w:rsidR="00AE529B">
        <w:rPr>
          <w:sz w:val="24"/>
        </w:rPr>
        <w:t xml:space="preserve"> of all</w:t>
      </w:r>
      <w:r w:rsidRPr="00BE25A6">
        <w:rPr>
          <w:rFonts w:hint="eastAsia"/>
          <w:sz w:val="24"/>
        </w:rPr>
        <w:t>, the host send</w:t>
      </w:r>
      <w:r>
        <w:rPr>
          <w:rFonts w:hint="eastAsia"/>
          <w:sz w:val="24"/>
        </w:rPr>
        <w:t>s</w:t>
      </w:r>
      <w:r w:rsidRPr="00BE25A6">
        <w:rPr>
          <w:rFonts w:hint="eastAsia"/>
          <w:sz w:val="24"/>
        </w:rPr>
        <w:t xml:space="preserve"> out the ide</w:t>
      </w:r>
      <w:r>
        <w:rPr>
          <w:rFonts w:hint="eastAsia"/>
          <w:sz w:val="24"/>
        </w:rPr>
        <w:t>ntified sequences to each group</w:t>
      </w:r>
      <w:r>
        <w:rPr>
          <w:sz w:val="24"/>
        </w:rPr>
        <w:t>;</w:t>
      </w:r>
      <w:r w:rsidRPr="00BE25A6">
        <w:rPr>
          <w:rFonts w:hint="eastAsia"/>
          <w:sz w:val="24"/>
        </w:rPr>
        <w:t xml:space="preserve"> then each group use</w:t>
      </w:r>
      <w:r>
        <w:rPr>
          <w:sz w:val="24"/>
        </w:rPr>
        <w:t>s</w:t>
      </w:r>
      <w:r w:rsidRPr="00BE25A6">
        <w:rPr>
          <w:rFonts w:hint="eastAsia"/>
          <w:sz w:val="24"/>
        </w:rPr>
        <w:t xml:space="preserve"> different </w:t>
      </w:r>
      <w:r w:rsidRPr="00BE25A6">
        <w:rPr>
          <w:sz w:val="24"/>
        </w:rPr>
        <w:t>algorithm</w:t>
      </w:r>
      <w:r w:rsidRPr="00BE25A6">
        <w:rPr>
          <w:rFonts w:hint="eastAsia"/>
          <w:sz w:val="24"/>
        </w:rPr>
        <w:t xml:space="preserve">s to generate </w:t>
      </w:r>
      <w:r>
        <w:rPr>
          <w:rFonts w:hint="eastAsia"/>
          <w:sz w:val="24"/>
        </w:rPr>
        <w:t>the</w:t>
      </w:r>
      <w:r w:rsidRPr="00BE25A6">
        <w:rPr>
          <w:rFonts w:hint="eastAsia"/>
          <w:sz w:val="24"/>
        </w:rPr>
        <w:t xml:space="preserve"> 3D structure </w:t>
      </w:r>
      <w:r w:rsidRPr="00BE25A6">
        <w:rPr>
          <w:sz w:val="24"/>
        </w:rPr>
        <w:t>partially</w:t>
      </w:r>
      <w:r w:rsidRPr="00BE25A6">
        <w:rPr>
          <w:rFonts w:hint="eastAsia"/>
          <w:sz w:val="24"/>
        </w:rPr>
        <w:t xml:space="preserve"> or fully. Finally, at most</w:t>
      </w:r>
      <w:r>
        <w:rPr>
          <w:sz w:val="24"/>
        </w:rPr>
        <w:t>,</w:t>
      </w:r>
      <w:r w:rsidRPr="00BE25A6">
        <w:rPr>
          <w:rFonts w:hint="eastAsia"/>
          <w:sz w:val="24"/>
        </w:rPr>
        <w:t xml:space="preserve"> five decoys</w:t>
      </w:r>
      <w:r>
        <w:rPr>
          <w:rFonts w:hint="eastAsia"/>
          <w:sz w:val="24"/>
        </w:rPr>
        <w:t xml:space="preserve"> </w:t>
      </w:r>
      <w:r w:rsidR="00AE529B">
        <w:rPr>
          <w:sz w:val="24"/>
        </w:rPr>
        <w:t>can be</w:t>
      </w:r>
      <w:r w:rsidRPr="00BE25A6">
        <w:rPr>
          <w:sz w:val="24"/>
        </w:rPr>
        <w:t xml:space="preserve"> submit</w:t>
      </w:r>
      <w:r>
        <w:rPr>
          <w:rFonts w:hint="eastAsia"/>
          <w:sz w:val="24"/>
        </w:rPr>
        <w:t>ted</w:t>
      </w:r>
      <w:r w:rsidRPr="00BE25A6">
        <w:rPr>
          <w:rFonts w:hint="eastAsia"/>
          <w:sz w:val="24"/>
        </w:rPr>
        <w:t xml:space="preserve"> to the CASP center. There are </w:t>
      </w:r>
      <w:r>
        <w:rPr>
          <w:rFonts w:hint="eastAsia"/>
          <w:sz w:val="24"/>
        </w:rPr>
        <w:t>about</w:t>
      </w:r>
      <w:r w:rsidRPr="00BE25A6">
        <w:rPr>
          <w:sz w:val="24"/>
        </w:rPr>
        <w:t xml:space="preserve"> 250</w:t>
      </w:r>
      <w:r>
        <w:rPr>
          <w:rFonts w:hint="eastAsia"/>
          <w:sz w:val="24"/>
        </w:rPr>
        <w:t xml:space="preserve"> </w:t>
      </w:r>
      <w:r w:rsidRPr="00BE25A6">
        <w:rPr>
          <w:sz w:val="24"/>
        </w:rPr>
        <w:t>prediction</w:t>
      </w:r>
      <w:r w:rsidRPr="00BE25A6">
        <w:rPr>
          <w:rFonts w:hint="eastAsia"/>
          <w:sz w:val="24"/>
        </w:rPr>
        <w:t xml:space="preserve"> structures for each protein target. </w:t>
      </w:r>
    </w:p>
    <w:p w:rsidR="00E1763A" w:rsidRPr="00BE25A6" w:rsidRDefault="00E1763A" w:rsidP="00E1763A">
      <w:pPr>
        <w:autoSpaceDE w:val="0"/>
        <w:autoSpaceDN w:val="0"/>
        <w:adjustRightInd w:val="0"/>
        <w:ind w:firstLine="426"/>
        <w:rPr>
          <w:sz w:val="24"/>
        </w:rPr>
      </w:pPr>
      <w:r w:rsidRPr="00BE25A6">
        <w:rPr>
          <w:sz w:val="24"/>
        </w:rPr>
        <w:t>Some predicted</w:t>
      </w:r>
      <w:r w:rsidRPr="00BE25A6">
        <w:rPr>
          <w:rFonts w:hint="eastAsia"/>
          <w:sz w:val="24"/>
        </w:rPr>
        <w:t xml:space="preserve"> structures generated from the same group or the similar </w:t>
      </w:r>
      <w:r w:rsidRPr="00BE25A6">
        <w:rPr>
          <w:sz w:val="24"/>
        </w:rPr>
        <w:t>algorithm</w:t>
      </w:r>
      <w:r>
        <w:rPr>
          <w:rFonts w:hint="eastAsia"/>
          <w:sz w:val="24"/>
        </w:rPr>
        <w:t>s</w:t>
      </w:r>
      <w:r w:rsidRPr="00BE25A6">
        <w:rPr>
          <w:sz w:val="24"/>
        </w:rPr>
        <w:t xml:space="preserve"> </w:t>
      </w:r>
      <w:r>
        <w:rPr>
          <w:rFonts w:hint="eastAsia"/>
          <w:sz w:val="24"/>
        </w:rPr>
        <w:t>are</w:t>
      </w:r>
      <w:r w:rsidRPr="00BE25A6">
        <w:rPr>
          <w:rFonts w:hint="eastAsia"/>
          <w:sz w:val="24"/>
        </w:rPr>
        <w:t xml:space="preserve"> </w:t>
      </w:r>
      <w:r w:rsidR="00AE529B">
        <w:rPr>
          <w:sz w:val="24"/>
        </w:rPr>
        <w:t>nearly</w:t>
      </w:r>
      <w:r w:rsidRPr="00BE25A6">
        <w:rPr>
          <w:rFonts w:hint="eastAsia"/>
          <w:sz w:val="24"/>
        </w:rPr>
        <w:t xml:space="preserve"> </w:t>
      </w:r>
      <w:r w:rsidRPr="00BE25A6">
        <w:rPr>
          <w:sz w:val="24"/>
        </w:rPr>
        <w:t>identical</w:t>
      </w:r>
      <w:r w:rsidRPr="00BE25A6">
        <w:rPr>
          <w:rFonts w:hint="eastAsia"/>
          <w:sz w:val="24"/>
        </w:rPr>
        <w:t xml:space="preserve"> to each other. For the diversity of the original pool, those </w:t>
      </w:r>
      <w:r w:rsidRPr="00BE25A6">
        <w:rPr>
          <w:sz w:val="24"/>
        </w:rPr>
        <w:t>similar models</w:t>
      </w:r>
      <w:r w:rsidRPr="001F2551">
        <w:rPr>
          <w:rFonts w:hint="eastAsia"/>
          <w:sz w:val="24"/>
        </w:rPr>
        <w:t xml:space="preserve"> </w:t>
      </w:r>
      <w:r w:rsidR="00AE529B">
        <w:rPr>
          <w:sz w:val="24"/>
        </w:rPr>
        <w:t>will be</w:t>
      </w:r>
      <w:r w:rsidRPr="00BE25A6">
        <w:rPr>
          <w:rFonts w:hint="eastAsia"/>
          <w:sz w:val="24"/>
        </w:rPr>
        <w:t xml:space="preserve"> remove</w:t>
      </w:r>
      <w:r>
        <w:rPr>
          <w:rFonts w:hint="eastAsia"/>
          <w:sz w:val="24"/>
        </w:rPr>
        <w:t>d before calculating</w:t>
      </w:r>
      <w:r w:rsidRPr="00BE25A6">
        <w:rPr>
          <w:rFonts w:hint="eastAsia"/>
          <w:sz w:val="24"/>
        </w:rPr>
        <w:t xml:space="preserve">. </w:t>
      </w:r>
      <w:r w:rsidRPr="00BE25A6">
        <w:rPr>
          <w:sz w:val="24"/>
        </w:rPr>
        <w:t xml:space="preserve">In </w:t>
      </w:r>
      <w:r>
        <w:rPr>
          <w:sz w:val="24"/>
        </w:rPr>
        <w:t xml:space="preserve">the </w:t>
      </w:r>
      <w:r w:rsidRPr="00BE25A6">
        <w:rPr>
          <w:sz w:val="24"/>
        </w:rPr>
        <w:t>p</w:t>
      </w:r>
      <w:r>
        <w:rPr>
          <w:rFonts w:hint="eastAsia"/>
          <w:sz w:val="24"/>
        </w:rPr>
        <w:t>re</w:t>
      </w:r>
      <w:r w:rsidRPr="00BE25A6">
        <w:rPr>
          <w:sz w:val="24"/>
        </w:rPr>
        <w:t>vious study of our research group</w:t>
      </w:r>
      <w:r>
        <w:rPr>
          <w:rFonts w:hint="eastAsia"/>
          <w:sz w:val="24"/>
        </w:rPr>
        <w:t xml:space="preserve"> </w:t>
      </w:r>
      <w:sdt>
        <w:sdtPr>
          <w:rPr>
            <w:sz w:val="24"/>
          </w:rPr>
          <w:id w:val="923231009"/>
          <w:citation/>
        </w:sdtPr>
        <w:sdtContent>
          <w:r w:rsidR="00BE25A6" w:rsidRPr="00BE25A6">
            <w:rPr>
              <w:sz w:val="24"/>
            </w:rPr>
            <w:fldChar w:fldCharType="begin"/>
          </w:r>
          <w:r w:rsidR="00A50EE7">
            <w:rPr>
              <w:sz w:val="24"/>
            </w:rPr>
            <w:instrText xml:space="preserve">CITATION Qin11 \l 1033 </w:instrText>
          </w:r>
          <w:r w:rsidR="00BE25A6" w:rsidRPr="00BE25A6">
            <w:rPr>
              <w:sz w:val="24"/>
            </w:rPr>
            <w:fldChar w:fldCharType="separate"/>
          </w:r>
          <w:r w:rsidR="009112BF" w:rsidRPr="009112BF">
            <w:rPr>
              <w:noProof/>
              <w:sz w:val="24"/>
            </w:rPr>
            <w:t>[45]</w:t>
          </w:r>
          <w:r w:rsidR="00BE25A6" w:rsidRPr="00BE25A6">
            <w:rPr>
              <w:sz w:val="24"/>
            </w:rPr>
            <w:fldChar w:fldCharType="end"/>
          </w:r>
        </w:sdtContent>
      </w:sdt>
      <w:r w:rsidR="00BE25A6" w:rsidRPr="00BE25A6">
        <w:rPr>
          <w:sz w:val="24"/>
        </w:rPr>
        <w:t>,</w:t>
      </w:r>
      <w:bookmarkStart w:id="113" w:name="_Toc371066388"/>
      <w:r w:rsidRPr="00E1763A">
        <w:rPr>
          <w:sz w:val="24"/>
        </w:rPr>
        <w:t xml:space="preserve"> </w:t>
      </w:r>
      <w:r w:rsidRPr="00BE25A6">
        <w:rPr>
          <w:sz w:val="24"/>
        </w:rPr>
        <w:t xml:space="preserve">if the similarity between two models is equal to 1 by computing the consensus GDT-TS scores, they </w:t>
      </w:r>
      <w:r w:rsidR="00AE529B">
        <w:rPr>
          <w:sz w:val="24"/>
        </w:rPr>
        <w:t xml:space="preserve">will be </w:t>
      </w:r>
      <w:r w:rsidRPr="00BE25A6">
        <w:rPr>
          <w:sz w:val="24"/>
        </w:rPr>
        <w:t xml:space="preserve">considered to be similar and will discard one of </w:t>
      </w:r>
      <w:r>
        <w:rPr>
          <w:rFonts w:hint="eastAsia"/>
          <w:sz w:val="24"/>
        </w:rPr>
        <w:t>them</w:t>
      </w:r>
      <w:r w:rsidRPr="00BE25A6">
        <w:rPr>
          <w:sz w:val="24"/>
        </w:rPr>
        <w:t xml:space="preserve"> from the initial pool.   </w:t>
      </w:r>
    </w:p>
    <w:p w:rsidR="00E1763A" w:rsidRPr="00BE25A6" w:rsidRDefault="00E1763A" w:rsidP="00E1763A">
      <w:pPr>
        <w:autoSpaceDE w:val="0"/>
        <w:autoSpaceDN w:val="0"/>
        <w:adjustRightInd w:val="0"/>
        <w:ind w:firstLine="426"/>
        <w:rPr>
          <w:sz w:val="24"/>
        </w:rPr>
      </w:pPr>
      <w:r w:rsidRPr="00BE25A6">
        <w:rPr>
          <w:rFonts w:hint="eastAsia"/>
          <w:sz w:val="24"/>
        </w:rPr>
        <w:t xml:space="preserve">The </w:t>
      </w:r>
      <w:r w:rsidRPr="00BE25A6">
        <w:rPr>
          <w:sz w:val="24"/>
        </w:rPr>
        <w:t>original</w:t>
      </w:r>
      <w:r w:rsidRPr="00BE25A6">
        <w:rPr>
          <w:rFonts w:hint="eastAsia"/>
          <w:sz w:val="24"/>
        </w:rPr>
        <w:t xml:space="preserve"> population pool contains </w:t>
      </w:r>
      <w:r>
        <w:rPr>
          <w:rFonts w:hint="eastAsia"/>
          <w:sz w:val="24"/>
        </w:rPr>
        <w:t>protein model</w:t>
      </w:r>
      <w:r w:rsidRPr="00BE25A6">
        <w:rPr>
          <w:rFonts w:hint="eastAsia"/>
          <w:sz w:val="24"/>
        </w:rPr>
        <w:t>s with different sequence length</w:t>
      </w:r>
      <w:r w:rsidR="00AE529B">
        <w:rPr>
          <w:sz w:val="24"/>
        </w:rPr>
        <w:t>s</w:t>
      </w:r>
      <w:r w:rsidRPr="00BE25A6">
        <w:rPr>
          <w:rFonts w:hint="eastAsia"/>
          <w:sz w:val="24"/>
        </w:rPr>
        <w:t xml:space="preserve">. Decoys with the same sequence </w:t>
      </w:r>
      <w:r w:rsidRPr="00BE25A6">
        <w:rPr>
          <w:sz w:val="24"/>
        </w:rPr>
        <w:t>length</w:t>
      </w:r>
      <w:r w:rsidRPr="00BE25A6">
        <w:rPr>
          <w:rFonts w:hint="eastAsia"/>
          <w:sz w:val="24"/>
        </w:rPr>
        <w:t xml:space="preserve"> will generate the same size of the contact map and weights matrixes. For this experiment, we only consider </w:t>
      </w:r>
      <w:r w:rsidR="00AE529B">
        <w:rPr>
          <w:sz w:val="24"/>
        </w:rPr>
        <w:t xml:space="preserve">protein models with </w:t>
      </w:r>
      <w:r w:rsidRPr="00BE25A6">
        <w:rPr>
          <w:rFonts w:hint="eastAsia"/>
          <w:sz w:val="24"/>
        </w:rPr>
        <w:t xml:space="preserve">the </w:t>
      </w:r>
      <w:r w:rsidRPr="00BE25A6">
        <w:rPr>
          <w:sz w:val="24"/>
        </w:rPr>
        <w:t>same</w:t>
      </w:r>
      <w:r w:rsidRPr="00BE25A6">
        <w:rPr>
          <w:rFonts w:hint="eastAsia"/>
          <w:sz w:val="24"/>
        </w:rPr>
        <w:t xml:space="preserve"> length </w:t>
      </w:r>
      <w:r w:rsidR="00AE529B">
        <w:rPr>
          <w:sz w:val="24"/>
        </w:rPr>
        <w:t>as</w:t>
      </w:r>
      <w:r w:rsidR="00652D4C">
        <w:rPr>
          <w:sz w:val="24"/>
        </w:rPr>
        <w:t xml:space="preserve"> native sequence</w:t>
      </w:r>
      <w:r w:rsidRPr="00BE25A6">
        <w:rPr>
          <w:rFonts w:hint="eastAsia"/>
          <w:sz w:val="24"/>
        </w:rPr>
        <w:t xml:space="preserve"> </w:t>
      </w:r>
      <w:r w:rsidR="00652D4C">
        <w:rPr>
          <w:sz w:val="24"/>
        </w:rPr>
        <w:t>and remove the too long or too short sequence</w:t>
      </w:r>
      <w:r w:rsidR="00652D4C" w:rsidRPr="00652D4C">
        <w:rPr>
          <w:rFonts w:hint="eastAsia"/>
          <w:sz w:val="24"/>
        </w:rPr>
        <w:t xml:space="preserve"> </w:t>
      </w:r>
      <w:r w:rsidR="00652D4C" w:rsidRPr="00BE25A6">
        <w:rPr>
          <w:rFonts w:hint="eastAsia"/>
          <w:sz w:val="24"/>
        </w:rPr>
        <w:t>for each target</w:t>
      </w:r>
      <w:r w:rsidRPr="00BE25A6">
        <w:rPr>
          <w:rFonts w:hint="eastAsia"/>
          <w:sz w:val="24"/>
        </w:rPr>
        <w:t xml:space="preserve">.  </w:t>
      </w:r>
    </w:p>
    <w:p w:rsidR="00E1763A" w:rsidRPr="00BE25A6" w:rsidRDefault="00E1763A" w:rsidP="00E1763A">
      <w:pPr>
        <w:autoSpaceDE w:val="0"/>
        <w:autoSpaceDN w:val="0"/>
        <w:adjustRightInd w:val="0"/>
        <w:ind w:firstLine="426"/>
        <w:rPr>
          <w:sz w:val="24"/>
        </w:rPr>
      </w:pPr>
      <w:r w:rsidRPr="00BE25A6">
        <w:rPr>
          <w:rFonts w:hint="eastAsia"/>
          <w:sz w:val="24"/>
        </w:rPr>
        <w:t>After remov</w:t>
      </w:r>
      <w:r>
        <w:rPr>
          <w:rFonts w:hint="eastAsia"/>
          <w:sz w:val="24"/>
        </w:rPr>
        <w:t>ing</w:t>
      </w:r>
      <w:r w:rsidRPr="00BE25A6">
        <w:rPr>
          <w:rFonts w:hint="eastAsia"/>
          <w:sz w:val="24"/>
        </w:rPr>
        <w:t xml:space="preserve"> redundant structures and </w:t>
      </w:r>
      <w:r>
        <w:rPr>
          <w:rFonts w:hint="eastAsia"/>
          <w:sz w:val="24"/>
        </w:rPr>
        <w:t>partial</w:t>
      </w:r>
      <w:r w:rsidRPr="00BE25A6">
        <w:rPr>
          <w:rFonts w:hint="eastAsia"/>
          <w:sz w:val="24"/>
        </w:rPr>
        <w:t xml:space="preserve"> length structures, we pick the best 200 </w:t>
      </w:r>
      <w:r>
        <w:rPr>
          <w:rFonts w:hint="eastAsia"/>
          <w:sz w:val="24"/>
        </w:rPr>
        <w:t xml:space="preserve">models </w:t>
      </w:r>
      <w:r w:rsidRPr="00BE25A6">
        <w:rPr>
          <w:rFonts w:hint="eastAsia"/>
          <w:sz w:val="24"/>
        </w:rPr>
        <w:t>as our initial population. Bu</w:t>
      </w:r>
      <w:r>
        <w:rPr>
          <w:rFonts w:hint="eastAsia"/>
          <w:sz w:val="24"/>
        </w:rPr>
        <w:t>t actually, after rigorous</w:t>
      </w:r>
      <w:r w:rsidRPr="00BE25A6">
        <w:rPr>
          <w:rFonts w:hint="eastAsia"/>
          <w:sz w:val="24"/>
        </w:rPr>
        <w:t xml:space="preserve"> screening, for some target</w:t>
      </w:r>
      <w:r>
        <w:rPr>
          <w:rFonts w:hint="eastAsia"/>
          <w:sz w:val="24"/>
        </w:rPr>
        <w:t>s</w:t>
      </w:r>
      <w:r w:rsidRPr="00BE25A6">
        <w:rPr>
          <w:rFonts w:hint="eastAsia"/>
          <w:sz w:val="24"/>
        </w:rPr>
        <w:t xml:space="preserve">, the size of initial pool may </w:t>
      </w:r>
      <w:r>
        <w:rPr>
          <w:rFonts w:hint="eastAsia"/>
          <w:sz w:val="24"/>
        </w:rPr>
        <w:t xml:space="preserve">be </w:t>
      </w:r>
      <w:r w:rsidR="00684288">
        <w:rPr>
          <w:sz w:val="24"/>
        </w:rPr>
        <w:t>less than 200</w:t>
      </w:r>
      <w:r w:rsidRPr="00BE25A6">
        <w:rPr>
          <w:rFonts w:hint="eastAsia"/>
          <w:sz w:val="24"/>
        </w:rPr>
        <w:t xml:space="preserve">. The smallest population for this </w:t>
      </w:r>
      <w:r w:rsidRPr="00BE25A6">
        <w:rPr>
          <w:rFonts w:hint="eastAsia"/>
          <w:sz w:val="24"/>
        </w:rPr>
        <w:lastRenderedPageBreak/>
        <w:t>experiment is 164 for target T071</w:t>
      </w:r>
      <w:r w:rsidRPr="00BE25A6">
        <w:rPr>
          <w:sz w:val="24"/>
        </w:rPr>
        <w:t>1</w:t>
      </w:r>
      <w:r w:rsidRPr="00BE25A6">
        <w:rPr>
          <w:rFonts w:hint="eastAsia"/>
          <w:sz w:val="24"/>
        </w:rPr>
        <w:t>.</w:t>
      </w:r>
      <w:r w:rsidR="00AE529B">
        <w:rPr>
          <w:sz w:val="24"/>
        </w:rPr>
        <w:t xml:space="preserve"> A</w:t>
      </w:r>
      <w:r w:rsidR="00652D4C">
        <w:rPr>
          <w:sz w:val="24"/>
        </w:rPr>
        <w:t>fter the first iteration,</w:t>
      </w:r>
      <w:r w:rsidR="00AE529B">
        <w:rPr>
          <w:sz w:val="24"/>
        </w:rPr>
        <w:t xml:space="preserve"> </w:t>
      </w:r>
      <w:proofErr w:type="spellStart"/>
      <w:r w:rsidR="00AE529B">
        <w:rPr>
          <w:sz w:val="24"/>
        </w:rPr>
        <w:t>howover</w:t>
      </w:r>
      <w:proofErr w:type="spellEnd"/>
      <w:r w:rsidR="00AE529B">
        <w:rPr>
          <w:sz w:val="24"/>
        </w:rPr>
        <w:t>,</w:t>
      </w:r>
      <w:r w:rsidR="00652D4C">
        <w:rPr>
          <w:sz w:val="24"/>
        </w:rPr>
        <w:t xml:space="preserve"> the size of population would be kept as 200. </w:t>
      </w:r>
    </w:p>
    <w:p w:rsidR="00BE25A6" w:rsidRDefault="00DB5C65" w:rsidP="00E1763A">
      <w:pPr>
        <w:pStyle w:val="Heading3"/>
        <w:spacing w:before="0" w:after="0" w:line="480" w:lineRule="auto"/>
        <w:jc w:val="left"/>
        <w:rPr>
          <w:sz w:val="24"/>
        </w:rPr>
      </w:pPr>
      <w:bookmarkStart w:id="114" w:name="_Toc374531274"/>
      <w:r>
        <w:rPr>
          <w:sz w:val="24"/>
        </w:rPr>
        <w:t>3</w:t>
      </w:r>
      <w:r w:rsidRPr="00961B59">
        <w:rPr>
          <w:rFonts w:hint="eastAsia"/>
          <w:sz w:val="24"/>
        </w:rPr>
        <w:t>.</w:t>
      </w:r>
      <w:r>
        <w:rPr>
          <w:sz w:val="24"/>
        </w:rPr>
        <w:t xml:space="preserve">2 </w:t>
      </w:r>
      <w:bookmarkEnd w:id="113"/>
      <w:r w:rsidR="00BE25A6">
        <w:rPr>
          <w:rFonts w:hint="eastAsia"/>
          <w:sz w:val="24"/>
        </w:rPr>
        <w:t>Evaluation</w:t>
      </w:r>
      <w:bookmarkEnd w:id="114"/>
    </w:p>
    <w:p w:rsidR="007F195E" w:rsidRPr="00026DF6" w:rsidRDefault="006649F9" w:rsidP="007F195E">
      <w:pPr>
        <w:autoSpaceDE w:val="0"/>
        <w:autoSpaceDN w:val="0"/>
        <w:adjustRightInd w:val="0"/>
        <w:ind w:firstLine="426"/>
        <w:rPr>
          <w:sz w:val="24"/>
        </w:rPr>
      </w:pPr>
      <w:r>
        <w:rPr>
          <w:sz w:val="24"/>
        </w:rPr>
        <w:t>Good m</w:t>
      </w:r>
      <w:r w:rsidR="00BE5543">
        <w:rPr>
          <w:sz w:val="24"/>
        </w:rPr>
        <w:t>odel q</w:t>
      </w:r>
      <w:r w:rsidR="00627EBC">
        <w:rPr>
          <w:sz w:val="24"/>
        </w:rPr>
        <w:t xml:space="preserve">uality assessment </w:t>
      </w:r>
      <w:r>
        <w:rPr>
          <w:sz w:val="24"/>
        </w:rPr>
        <w:t>methods are</w:t>
      </w:r>
      <w:r w:rsidR="00627EBC">
        <w:rPr>
          <w:sz w:val="24"/>
        </w:rPr>
        <w:t xml:space="preserve"> </w:t>
      </w:r>
      <w:r>
        <w:rPr>
          <w:sz w:val="24"/>
        </w:rPr>
        <w:t>essential and crucial</w:t>
      </w:r>
      <w:r w:rsidR="00627EBC">
        <w:rPr>
          <w:sz w:val="24"/>
        </w:rPr>
        <w:t xml:space="preserve"> </w:t>
      </w:r>
      <w:r>
        <w:rPr>
          <w:sz w:val="24"/>
        </w:rPr>
        <w:t>for the end users of a model. They could contribute to the improvement of predicted models as well as the selection of the most likely model</w:t>
      </w:r>
      <w:r w:rsidR="00627EBC">
        <w:rPr>
          <w:sz w:val="24"/>
        </w:rPr>
        <w:t xml:space="preserve"> in </w:t>
      </w:r>
      <w:r>
        <w:rPr>
          <w:sz w:val="24"/>
        </w:rPr>
        <w:t>a population</w:t>
      </w:r>
      <w:r w:rsidR="00627EBC">
        <w:rPr>
          <w:sz w:val="24"/>
        </w:rPr>
        <w:t>.</w:t>
      </w:r>
      <w:r w:rsidR="00627EBC">
        <w:rPr>
          <w:rFonts w:hint="eastAsia"/>
          <w:sz w:val="24"/>
        </w:rPr>
        <w:t xml:space="preserve"> </w:t>
      </w:r>
      <w:r w:rsidR="00627EBC">
        <w:rPr>
          <w:sz w:val="24"/>
        </w:rPr>
        <w:t>ProQ2 as a new single scoring function method has good performance in CASP10 competition, which takes one single structure as input and assigns a score. Consensus GDT-TS was wid</w:t>
      </w:r>
      <w:r w:rsidR="00627EBC">
        <w:rPr>
          <w:rFonts w:hint="eastAsia"/>
          <w:sz w:val="24"/>
        </w:rPr>
        <w:t>e</w:t>
      </w:r>
      <w:r w:rsidR="00627EBC">
        <w:rPr>
          <w:sz w:val="24"/>
        </w:rPr>
        <w:t>ly used in protein models prediction, which assigns a score to each model as its average structural similarity (GDT score) to all other models in the set. If most predicted protein models have goo</w:t>
      </w:r>
      <w:r w:rsidR="00AE529B">
        <w:rPr>
          <w:sz w:val="24"/>
        </w:rPr>
        <w:t>d quality for one protein model</w:t>
      </w:r>
      <w:r w:rsidR="00627EBC">
        <w:rPr>
          <w:sz w:val="24"/>
        </w:rPr>
        <w:t xml:space="preserve">, the consensus GDT-TS could find the best predicted model for this target. </w:t>
      </w:r>
      <w:r w:rsidR="00AE529B">
        <w:rPr>
          <w:sz w:val="24"/>
        </w:rPr>
        <w:t>We use</w:t>
      </w:r>
      <w:r w:rsidR="00627EBC" w:rsidRPr="00885B23">
        <w:rPr>
          <w:sz w:val="24"/>
        </w:rPr>
        <w:t xml:space="preserve"> TM-score </w:t>
      </w:r>
      <w:r w:rsidR="00627EBC">
        <w:rPr>
          <w:sz w:val="24"/>
        </w:rPr>
        <w:t>program</w:t>
      </w:r>
      <w:r w:rsidR="00627EBC" w:rsidRPr="00885B23">
        <w:rPr>
          <w:sz w:val="24"/>
        </w:rPr>
        <w:t xml:space="preserve"> to get the </w:t>
      </w:r>
      <w:r w:rsidR="00627EBC" w:rsidRPr="00885B23">
        <w:rPr>
          <w:rFonts w:hint="eastAsia"/>
          <w:sz w:val="24"/>
        </w:rPr>
        <w:t xml:space="preserve">pairwise similarity </w:t>
      </w:r>
      <w:r w:rsidR="00627EBC">
        <w:rPr>
          <w:rFonts w:hint="eastAsia"/>
          <w:sz w:val="24"/>
        </w:rPr>
        <w:t>value</w:t>
      </w:r>
      <w:r w:rsidR="00627EBC" w:rsidRPr="00885B23">
        <w:rPr>
          <w:rFonts w:hint="eastAsia"/>
          <w:sz w:val="24"/>
        </w:rPr>
        <w:t xml:space="preserve"> between </w:t>
      </w:r>
      <w:r w:rsidR="00627EBC">
        <w:rPr>
          <w:rFonts w:hint="eastAsia"/>
          <w:sz w:val="24"/>
        </w:rPr>
        <w:t>pair</w:t>
      </w:r>
      <w:r w:rsidR="00627EBC" w:rsidRPr="00885B23">
        <w:rPr>
          <w:rFonts w:hint="eastAsia"/>
          <w:sz w:val="24"/>
        </w:rPr>
        <w:t xml:space="preserve">s. It can be used to calculate the </w:t>
      </w:r>
      <w:r w:rsidR="00627EBC">
        <w:rPr>
          <w:sz w:val="24"/>
        </w:rPr>
        <w:t>GDT</w:t>
      </w:r>
      <w:r w:rsidR="00627EBC">
        <w:rPr>
          <w:rFonts w:hint="eastAsia"/>
          <w:sz w:val="24"/>
        </w:rPr>
        <w:t>-</w:t>
      </w:r>
      <w:r w:rsidR="00627EBC" w:rsidRPr="00885B23">
        <w:rPr>
          <w:sz w:val="24"/>
        </w:rPr>
        <w:t xml:space="preserve">TS </w:t>
      </w:r>
      <w:r w:rsidR="00627EBC">
        <w:rPr>
          <w:rFonts w:hint="eastAsia"/>
          <w:sz w:val="24"/>
        </w:rPr>
        <w:t xml:space="preserve">score </w:t>
      </w:r>
      <w:r w:rsidR="00627EBC" w:rsidRPr="00885B23">
        <w:rPr>
          <w:rFonts w:hint="eastAsia"/>
          <w:sz w:val="24"/>
        </w:rPr>
        <w:t xml:space="preserve">and </w:t>
      </w:r>
      <w:r w:rsidR="00627EBC" w:rsidRPr="00885B23">
        <w:rPr>
          <w:sz w:val="24"/>
        </w:rPr>
        <w:t xml:space="preserve">RMSD </w:t>
      </w:r>
      <w:r w:rsidR="00627EBC">
        <w:rPr>
          <w:rFonts w:hint="eastAsia"/>
          <w:sz w:val="24"/>
        </w:rPr>
        <w:t>value</w:t>
      </w:r>
      <w:r w:rsidR="00627EBC">
        <w:rPr>
          <w:sz w:val="24"/>
        </w:rPr>
        <w:t xml:space="preserve"> and </w:t>
      </w:r>
      <w:r w:rsidR="00627EBC">
        <w:rPr>
          <w:rFonts w:hint="eastAsia"/>
          <w:sz w:val="24"/>
        </w:rPr>
        <w:t>evaluate</w:t>
      </w:r>
      <w:r w:rsidR="00627EBC" w:rsidRPr="00885B23">
        <w:rPr>
          <w:sz w:val="24"/>
        </w:rPr>
        <w:t xml:space="preserve"> the quality of predict</w:t>
      </w:r>
      <w:r w:rsidR="00627EBC">
        <w:rPr>
          <w:rFonts w:hint="eastAsia"/>
          <w:sz w:val="24"/>
        </w:rPr>
        <w:t>ed</w:t>
      </w:r>
      <w:r w:rsidR="00627EBC">
        <w:rPr>
          <w:sz w:val="24"/>
        </w:rPr>
        <w:t xml:space="preserve"> protein models</w:t>
      </w:r>
      <w:r w:rsidR="00627EBC" w:rsidRPr="00885B23">
        <w:rPr>
          <w:sz w:val="24"/>
        </w:rPr>
        <w:t xml:space="preserve"> </w:t>
      </w:r>
      <w:r w:rsidR="00627EBC">
        <w:rPr>
          <w:rFonts w:hint="eastAsia"/>
          <w:sz w:val="24"/>
        </w:rPr>
        <w:t>comparing</w:t>
      </w:r>
      <w:r w:rsidR="00627EBC" w:rsidRPr="00885B23">
        <w:rPr>
          <w:sz w:val="24"/>
        </w:rPr>
        <w:t xml:space="preserve"> to native</w:t>
      </w:r>
      <w:r w:rsidR="00AE529B">
        <w:rPr>
          <w:sz w:val="24"/>
        </w:rPr>
        <w:t xml:space="preserve"> one</w:t>
      </w:r>
      <w:r w:rsidR="00627EBC" w:rsidRPr="00885B23">
        <w:rPr>
          <w:sz w:val="24"/>
        </w:rPr>
        <w:t>.</w:t>
      </w:r>
      <w:r w:rsidR="007F195E" w:rsidRPr="007F195E">
        <w:rPr>
          <w:sz w:val="24"/>
        </w:rPr>
        <w:t xml:space="preserve"> </w:t>
      </w:r>
    </w:p>
    <w:p w:rsidR="006649F9" w:rsidRPr="00026DF6" w:rsidRDefault="00627EBC" w:rsidP="006649F9">
      <w:pPr>
        <w:autoSpaceDE w:val="0"/>
        <w:autoSpaceDN w:val="0"/>
        <w:adjustRightInd w:val="0"/>
        <w:ind w:firstLine="426"/>
        <w:rPr>
          <w:sz w:val="24"/>
        </w:rPr>
      </w:pPr>
      <w:r w:rsidRPr="00444FED">
        <w:rPr>
          <w:sz w:val="24"/>
        </w:rPr>
        <w:t xml:space="preserve">In this experiment, single </w:t>
      </w:r>
      <w:bookmarkStart w:id="115" w:name="OLE_LINK114"/>
      <w:bookmarkStart w:id="116" w:name="OLE_LINK115"/>
      <w:r w:rsidRPr="00444FED">
        <w:rPr>
          <w:sz w:val="24"/>
        </w:rPr>
        <w:t>scoring function</w:t>
      </w:r>
      <w:bookmarkStart w:id="117" w:name="OLE_LINK112"/>
      <w:bookmarkStart w:id="118" w:name="OLE_LINK113"/>
      <w:bookmarkEnd w:id="115"/>
      <w:bookmarkEnd w:id="116"/>
      <w:r>
        <w:rPr>
          <w:rFonts w:hint="eastAsia"/>
          <w:sz w:val="24"/>
        </w:rPr>
        <w:t xml:space="preserve"> </w:t>
      </w:r>
      <w:r>
        <w:rPr>
          <w:sz w:val="24"/>
        </w:rPr>
        <w:t>ProQ2</w:t>
      </w:r>
      <w:bookmarkEnd w:id="117"/>
      <w:bookmarkEnd w:id="118"/>
      <w:r>
        <w:rPr>
          <w:rFonts w:hint="eastAsia"/>
          <w:sz w:val="24"/>
        </w:rPr>
        <w:t xml:space="preserve"> and </w:t>
      </w:r>
      <w:r>
        <w:rPr>
          <w:sz w:val="24"/>
        </w:rPr>
        <w:t>consensus based GDT-TS</w:t>
      </w:r>
      <w:r w:rsidRPr="00444FED">
        <w:rPr>
          <w:sz w:val="24"/>
        </w:rPr>
        <w:t xml:space="preserve"> </w:t>
      </w:r>
      <w:r w:rsidR="006649F9">
        <w:rPr>
          <w:sz w:val="24"/>
        </w:rPr>
        <w:t xml:space="preserve">involved as </w:t>
      </w:r>
      <w:r w:rsidR="006649F9" w:rsidRPr="00026DF6">
        <w:rPr>
          <w:sz w:val="24"/>
        </w:rPr>
        <w:t>the protein quality assessment methods.</w:t>
      </w:r>
    </w:p>
    <w:p w:rsidR="00627EBC" w:rsidRDefault="00627EBC" w:rsidP="00627EBC">
      <w:pPr>
        <w:autoSpaceDE w:val="0"/>
        <w:autoSpaceDN w:val="0"/>
        <w:adjustRightInd w:val="0"/>
        <w:ind w:firstLine="426"/>
        <w:rPr>
          <w:sz w:val="24"/>
        </w:rPr>
      </w:pPr>
      <w:proofErr w:type="gramStart"/>
      <w:r>
        <w:rPr>
          <w:rFonts w:hint="eastAsia"/>
          <w:sz w:val="24"/>
        </w:rPr>
        <w:t>Figures 3.2 and 3.3 show example</w:t>
      </w:r>
      <w:r w:rsidR="00B260A0">
        <w:rPr>
          <w:rFonts w:hint="eastAsia"/>
          <w:sz w:val="24"/>
        </w:rPr>
        <w:t>s of initial population for T06</w:t>
      </w:r>
      <w:r w:rsidR="00B260A0">
        <w:rPr>
          <w:sz w:val="24"/>
        </w:rPr>
        <w:t>54</w:t>
      </w:r>
      <w:r>
        <w:rPr>
          <w:rFonts w:hint="eastAsia"/>
          <w:sz w:val="24"/>
        </w:rPr>
        <w:t>.</w:t>
      </w:r>
      <w:proofErr w:type="gramEnd"/>
    </w:p>
    <w:p w:rsidR="00900B50" w:rsidRDefault="00B260A0" w:rsidP="00627EBC">
      <w:pPr>
        <w:autoSpaceDE w:val="0"/>
        <w:autoSpaceDN w:val="0"/>
        <w:adjustRightInd w:val="0"/>
        <w:ind w:firstLine="360"/>
        <w:rPr>
          <w:sz w:val="24"/>
        </w:rPr>
      </w:pPr>
      <w:r>
        <w:rPr>
          <w:noProof/>
        </w:rPr>
        <w:lastRenderedPageBreak/>
        <w:drawing>
          <wp:inline distT="0" distB="0" distL="0" distR="0" wp14:anchorId="6F2640DD" wp14:editId="29934D08">
            <wp:extent cx="5486400" cy="30670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028A" w:rsidRPr="001451D9" w:rsidRDefault="00DC028A" w:rsidP="00DC028A">
      <w:pPr>
        <w:keepNext/>
        <w:jc w:val="center"/>
        <w:rPr>
          <w:rFonts w:eastAsia="黑体"/>
          <w:b/>
          <w:sz w:val="20"/>
          <w:szCs w:val="20"/>
        </w:rPr>
      </w:pPr>
      <w:bookmarkStart w:id="119" w:name="_Toc373159923"/>
      <w:bookmarkStart w:id="120" w:name="_Toc374529228"/>
      <w:proofErr w:type="gramStart"/>
      <w:r w:rsidRPr="00DC028A">
        <w:rPr>
          <w:rFonts w:eastAsia="黑体"/>
          <w:b/>
          <w:sz w:val="20"/>
          <w:szCs w:val="20"/>
        </w:rPr>
        <w:t>Figure 3.</w:t>
      </w:r>
      <w:proofErr w:type="gramEnd"/>
      <w:r w:rsidRPr="00DC028A">
        <w:rPr>
          <w:rFonts w:eastAsia="黑体"/>
          <w:b/>
          <w:sz w:val="20"/>
          <w:szCs w:val="20"/>
        </w:rPr>
        <w:t xml:space="preserve"> </w:t>
      </w:r>
      <w:r w:rsidRPr="00DC028A">
        <w:rPr>
          <w:rFonts w:eastAsia="黑体"/>
          <w:b/>
          <w:sz w:val="20"/>
          <w:szCs w:val="20"/>
        </w:rPr>
        <w:fldChar w:fldCharType="begin"/>
      </w:r>
      <w:r w:rsidRPr="00DC028A">
        <w:rPr>
          <w:rFonts w:eastAsia="黑体"/>
          <w:b/>
          <w:sz w:val="20"/>
          <w:szCs w:val="20"/>
        </w:rPr>
        <w:instrText xml:space="preserve"> SEQ Figure_3. \* ARABIC </w:instrText>
      </w:r>
      <w:r w:rsidRPr="00DC028A">
        <w:rPr>
          <w:rFonts w:eastAsia="黑体"/>
          <w:b/>
          <w:sz w:val="20"/>
          <w:szCs w:val="20"/>
        </w:rPr>
        <w:fldChar w:fldCharType="separate"/>
      </w:r>
      <w:r w:rsidR="00AE529B">
        <w:rPr>
          <w:rFonts w:eastAsia="黑体"/>
          <w:b/>
          <w:noProof/>
          <w:sz w:val="20"/>
          <w:szCs w:val="20"/>
        </w:rPr>
        <w:t>2</w:t>
      </w:r>
      <w:r w:rsidRPr="00DC028A">
        <w:rPr>
          <w:rFonts w:eastAsia="黑体"/>
          <w:b/>
          <w:sz w:val="20"/>
          <w:szCs w:val="20"/>
        </w:rPr>
        <w:fldChar w:fldCharType="end"/>
      </w:r>
      <w:r w:rsidRPr="00DC028A">
        <w:rPr>
          <w:rFonts w:eastAsia="黑体"/>
          <w:b/>
          <w:sz w:val="20"/>
          <w:szCs w:val="20"/>
        </w:rPr>
        <w:t xml:space="preserve"> ProQ2 and GDT-TS of initial population for T06</w:t>
      </w:r>
      <w:bookmarkEnd w:id="119"/>
      <w:r w:rsidR="00B260A0">
        <w:rPr>
          <w:rFonts w:eastAsia="黑体"/>
          <w:b/>
          <w:sz w:val="20"/>
          <w:szCs w:val="20"/>
        </w:rPr>
        <w:t>54</w:t>
      </w:r>
      <w:bookmarkEnd w:id="120"/>
    </w:p>
    <w:p w:rsidR="00900B50" w:rsidRDefault="00900B50" w:rsidP="00444FED">
      <w:pPr>
        <w:autoSpaceDE w:val="0"/>
        <w:autoSpaceDN w:val="0"/>
        <w:adjustRightInd w:val="0"/>
        <w:ind w:firstLine="360"/>
        <w:rPr>
          <w:sz w:val="24"/>
        </w:rPr>
      </w:pPr>
    </w:p>
    <w:p w:rsidR="00900B50" w:rsidRDefault="00B260A0" w:rsidP="00444FED">
      <w:pPr>
        <w:autoSpaceDE w:val="0"/>
        <w:autoSpaceDN w:val="0"/>
        <w:adjustRightInd w:val="0"/>
        <w:ind w:firstLine="360"/>
        <w:rPr>
          <w:sz w:val="24"/>
        </w:rPr>
      </w:pPr>
      <w:r>
        <w:rPr>
          <w:noProof/>
        </w:rPr>
        <w:drawing>
          <wp:inline distT="0" distB="0" distL="0" distR="0" wp14:anchorId="12FEF138" wp14:editId="5978A57E">
            <wp:extent cx="5591175" cy="34290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028A" w:rsidRPr="001451D9" w:rsidRDefault="00DC028A" w:rsidP="00DC028A">
      <w:pPr>
        <w:widowControl w:val="0"/>
        <w:spacing w:line="240" w:lineRule="auto"/>
        <w:jc w:val="center"/>
        <w:rPr>
          <w:rFonts w:eastAsia="黑体"/>
          <w:b/>
          <w:sz w:val="20"/>
          <w:szCs w:val="20"/>
        </w:rPr>
      </w:pPr>
      <w:bookmarkStart w:id="121" w:name="_Toc373159924"/>
      <w:bookmarkStart w:id="122" w:name="_Toc374529229"/>
      <w:proofErr w:type="gramStart"/>
      <w:r w:rsidRPr="00DC028A">
        <w:rPr>
          <w:rFonts w:eastAsia="黑体"/>
          <w:b/>
          <w:sz w:val="20"/>
          <w:szCs w:val="20"/>
        </w:rPr>
        <w:t>Figure 3.</w:t>
      </w:r>
      <w:proofErr w:type="gramEnd"/>
      <w:r w:rsidRPr="00DC028A">
        <w:rPr>
          <w:rFonts w:eastAsia="黑体"/>
          <w:b/>
          <w:sz w:val="20"/>
          <w:szCs w:val="20"/>
        </w:rPr>
        <w:t xml:space="preserve"> </w:t>
      </w:r>
      <w:r w:rsidRPr="00DC028A">
        <w:rPr>
          <w:rFonts w:eastAsia="黑体"/>
          <w:b/>
          <w:sz w:val="20"/>
          <w:szCs w:val="20"/>
        </w:rPr>
        <w:fldChar w:fldCharType="begin"/>
      </w:r>
      <w:r w:rsidRPr="00DC028A">
        <w:rPr>
          <w:rFonts w:eastAsia="黑体"/>
          <w:b/>
          <w:sz w:val="20"/>
          <w:szCs w:val="20"/>
        </w:rPr>
        <w:instrText xml:space="preserve"> SEQ Figure_3. \* ARABIC </w:instrText>
      </w:r>
      <w:r w:rsidRPr="00DC028A">
        <w:rPr>
          <w:rFonts w:eastAsia="黑体"/>
          <w:b/>
          <w:sz w:val="20"/>
          <w:szCs w:val="20"/>
        </w:rPr>
        <w:fldChar w:fldCharType="separate"/>
      </w:r>
      <w:r w:rsidR="00AE529B">
        <w:rPr>
          <w:rFonts w:eastAsia="黑体"/>
          <w:b/>
          <w:noProof/>
          <w:sz w:val="20"/>
          <w:szCs w:val="20"/>
        </w:rPr>
        <w:t>3</w:t>
      </w:r>
      <w:r w:rsidRPr="00DC028A">
        <w:rPr>
          <w:rFonts w:eastAsia="黑体"/>
          <w:b/>
          <w:sz w:val="20"/>
          <w:szCs w:val="20"/>
        </w:rPr>
        <w:fldChar w:fldCharType="end"/>
      </w:r>
      <w:r w:rsidRPr="00DC028A">
        <w:rPr>
          <w:rFonts w:eastAsia="黑体"/>
          <w:b/>
          <w:sz w:val="20"/>
          <w:szCs w:val="20"/>
        </w:rPr>
        <w:t xml:space="preserve"> CGDT-TS and GDT-TS of initial population for T06</w:t>
      </w:r>
      <w:bookmarkEnd w:id="121"/>
      <w:r w:rsidR="004D1270">
        <w:rPr>
          <w:rFonts w:eastAsia="黑体"/>
          <w:b/>
          <w:sz w:val="20"/>
          <w:szCs w:val="20"/>
        </w:rPr>
        <w:t>54</w:t>
      </w:r>
      <w:bookmarkEnd w:id="122"/>
    </w:p>
    <w:p w:rsidR="00DB5C65" w:rsidRDefault="00BE25A6" w:rsidP="00DB5C65">
      <w:pPr>
        <w:pStyle w:val="Heading3"/>
        <w:spacing w:before="0" w:after="0" w:line="480" w:lineRule="auto"/>
        <w:jc w:val="left"/>
        <w:rPr>
          <w:sz w:val="24"/>
        </w:rPr>
      </w:pPr>
      <w:bookmarkStart w:id="123" w:name="_Toc374531275"/>
      <w:r>
        <w:rPr>
          <w:rFonts w:hint="eastAsia"/>
          <w:sz w:val="24"/>
        </w:rPr>
        <w:lastRenderedPageBreak/>
        <w:t>3.3 Selection</w:t>
      </w:r>
      <w:bookmarkEnd w:id="123"/>
    </w:p>
    <w:p w:rsidR="00126324" w:rsidRPr="009B1123" w:rsidRDefault="00126324" w:rsidP="00126324">
      <w:pPr>
        <w:autoSpaceDE w:val="0"/>
        <w:autoSpaceDN w:val="0"/>
        <w:adjustRightInd w:val="0"/>
        <w:ind w:firstLine="426"/>
        <w:rPr>
          <w:sz w:val="24"/>
        </w:rPr>
      </w:pPr>
      <w:r w:rsidRPr="009B1123">
        <w:rPr>
          <w:sz w:val="24"/>
        </w:rPr>
        <w:t xml:space="preserve">In </w:t>
      </w:r>
      <w:r>
        <w:rPr>
          <w:sz w:val="24"/>
        </w:rPr>
        <w:t>the evolutionary</w:t>
      </w:r>
      <w:r w:rsidRPr="009B1123">
        <w:rPr>
          <w:sz w:val="24"/>
        </w:rPr>
        <w:t xml:space="preserve"> algorithm, roulette wheel selection is </w:t>
      </w:r>
      <w:r>
        <w:rPr>
          <w:rFonts w:hint="eastAsia"/>
          <w:sz w:val="24"/>
        </w:rPr>
        <w:t xml:space="preserve">the </w:t>
      </w:r>
      <w:r>
        <w:rPr>
          <w:sz w:val="24"/>
        </w:rPr>
        <w:t>most</w:t>
      </w:r>
      <w:r>
        <w:rPr>
          <w:rFonts w:hint="eastAsia"/>
          <w:sz w:val="24"/>
        </w:rPr>
        <w:t xml:space="preserve"> widely</w:t>
      </w:r>
      <w:r w:rsidRPr="009B1123">
        <w:rPr>
          <w:sz w:val="24"/>
        </w:rPr>
        <w:t xml:space="preserve"> used selection method. </w:t>
      </w:r>
      <w:r>
        <w:rPr>
          <w:rFonts w:hint="eastAsia"/>
          <w:sz w:val="24"/>
        </w:rPr>
        <w:t>This s</w:t>
      </w:r>
      <w:r w:rsidRPr="009B1123">
        <w:rPr>
          <w:rFonts w:hint="eastAsia"/>
          <w:sz w:val="24"/>
        </w:rPr>
        <w:t>election</w:t>
      </w:r>
      <w:r>
        <w:rPr>
          <w:rFonts w:hint="eastAsia"/>
          <w:sz w:val="24"/>
        </w:rPr>
        <w:t xml:space="preserve"> is</w:t>
      </w:r>
      <w:r w:rsidRPr="009B1123">
        <w:rPr>
          <w:rFonts w:hint="eastAsia"/>
          <w:sz w:val="24"/>
        </w:rPr>
        <w:t xml:space="preserve"> based on the probability </w:t>
      </w:r>
      <w:r w:rsidRPr="009B1123">
        <w:rPr>
          <w:sz w:val="24"/>
        </w:rPr>
        <w:t>of individual</w:t>
      </w:r>
      <w:r w:rsidRPr="009B1123">
        <w:rPr>
          <w:rFonts w:hint="eastAsia"/>
          <w:sz w:val="24"/>
        </w:rPr>
        <w:t xml:space="preserve">, which is proportional </w:t>
      </w:r>
      <w:r w:rsidR="00AE529B">
        <w:rPr>
          <w:sz w:val="24"/>
        </w:rPr>
        <w:t>to</w:t>
      </w:r>
      <w:r w:rsidRPr="009B1123">
        <w:rPr>
          <w:rFonts w:hint="eastAsia"/>
          <w:sz w:val="24"/>
        </w:rPr>
        <w:t xml:space="preserve"> their fitness values. The probability segments of individuals </w:t>
      </w:r>
      <w:r w:rsidRPr="009B1123">
        <w:rPr>
          <w:sz w:val="24"/>
        </w:rPr>
        <w:t>constituted</w:t>
      </w:r>
      <w:r w:rsidRPr="009B1123">
        <w:rPr>
          <w:rFonts w:hint="eastAsia"/>
          <w:sz w:val="24"/>
        </w:rPr>
        <w:t xml:space="preserve"> a roulette </w:t>
      </w:r>
      <w:r w:rsidRPr="009B1123">
        <w:rPr>
          <w:sz w:val="24"/>
        </w:rPr>
        <w:t>wheel;</w:t>
      </w:r>
      <w:r w:rsidRPr="009B1123">
        <w:rPr>
          <w:rFonts w:hint="eastAsia"/>
          <w:sz w:val="24"/>
        </w:rPr>
        <w:t xml:space="preserve"> the </w:t>
      </w:r>
      <w:r w:rsidRPr="009B1123">
        <w:rPr>
          <w:sz w:val="24"/>
        </w:rPr>
        <w:t>large</w:t>
      </w:r>
      <w:r w:rsidRPr="009B1123">
        <w:rPr>
          <w:rFonts w:hint="eastAsia"/>
          <w:sz w:val="24"/>
        </w:rPr>
        <w:t xml:space="preserve">r </w:t>
      </w:r>
      <w:r>
        <w:rPr>
          <w:rFonts w:hint="eastAsia"/>
          <w:sz w:val="24"/>
        </w:rPr>
        <w:t xml:space="preserve">the </w:t>
      </w:r>
      <w:r w:rsidR="00AE529B">
        <w:rPr>
          <w:rFonts w:hint="eastAsia"/>
          <w:sz w:val="24"/>
        </w:rPr>
        <w:t>segment size</w:t>
      </w:r>
      <w:r>
        <w:rPr>
          <w:rFonts w:hint="eastAsia"/>
          <w:sz w:val="24"/>
        </w:rPr>
        <w:t xml:space="preserve"> </w:t>
      </w:r>
      <w:r w:rsidR="00AE529B">
        <w:rPr>
          <w:sz w:val="24"/>
        </w:rPr>
        <w:t>is</w:t>
      </w:r>
      <w:r>
        <w:rPr>
          <w:rFonts w:hint="eastAsia"/>
          <w:sz w:val="24"/>
        </w:rPr>
        <w:t>, the more chance</w:t>
      </w:r>
      <w:r w:rsidR="00AE529B">
        <w:rPr>
          <w:sz w:val="24"/>
        </w:rPr>
        <w:t>s</w:t>
      </w:r>
      <w:r>
        <w:rPr>
          <w:rFonts w:hint="eastAsia"/>
          <w:sz w:val="24"/>
        </w:rPr>
        <w:t xml:space="preserve"> to be</w:t>
      </w:r>
      <w:r w:rsidRPr="009B1123">
        <w:rPr>
          <w:rFonts w:hint="eastAsia"/>
          <w:sz w:val="24"/>
        </w:rPr>
        <w:t xml:space="preserve"> chosen. The selection probability</w:t>
      </w:r>
      <w:r w:rsidRPr="00BB0510">
        <w:rPr>
          <w:rFonts w:hint="eastAsia"/>
          <w:i/>
          <w:sz w:val="24"/>
        </w:rPr>
        <w:t xml:space="preserve"> P</w:t>
      </w:r>
      <w:r w:rsidRPr="00BB0510">
        <w:rPr>
          <w:rFonts w:hint="eastAsia"/>
          <w:i/>
          <w:sz w:val="24"/>
          <w:vertAlign w:val="subscript"/>
        </w:rPr>
        <w:t>i</w:t>
      </w:r>
      <w:r>
        <w:rPr>
          <w:rFonts w:hint="eastAsia"/>
          <w:sz w:val="24"/>
        </w:rPr>
        <w:t xml:space="preserve"> </w:t>
      </w:r>
      <w:r w:rsidRPr="009B1123">
        <w:rPr>
          <w:rFonts w:hint="eastAsia"/>
          <w:sz w:val="24"/>
        </w:rPr>
        <w:t>for individual</w:t>
      </w:r>
      <w:r w:rsidRPr="00BB0510">
        <w:rPr>
          <w:rFonts w:hint="eastAsia"/>
          <w:i/>
          <w:sz w:val="24"/>
        </w:rPr>
        <w:t xml:space="preserve"> </w:t>
      </w:r>
      <w:proofErr w:type="spellStart"/>
      <w:r w:rsidRPr="00BB0510">
        <w:rPr>
          <w:rFonts w:hint="eastAsia"/>
          <w:i/>
          <w:sz w:val="24"/>
        </w:rPr>
        <w:t>i</w:t>
      </w:r>
      <w:proofErr w:type="spellEnd"/>
      <w:r>
        <w:rPr>
          <w:rFonts w:hint="eastAsia"/>
          <w:i/>
          <w:sz w:val="24"/>
        </w:rPr>
        <w:t xml:space="preserve"> </w:t>
      </w:r>
      <w:r w:rsidRPr="009B1123">
        <w:rPr>
          <w:sz w:val="24"/>
        </w:rPr>
        <w:t>defined as</w:t>
      </w:r>
      <w:r w:rsidRPr="009B1123">
        <w:rPr>
          <w:rFonts w:hint="eastAsia"/>
          <w:sz w:val="24"/>
        </w:rPr>
        <w:t xml:space="preserve"> follow:</w:t>
      </w:r>
    </w:p>
    <w:p w:rsidR="00126324" w:rsidRPr="009B1123" w:rsidRDefault="002D2CA1" w:rsidP="00126324">
      <w:pPr>
        <w:wordWrap w:val="0"/>
        <w:autoSpaceDE w:val="0"/>
        <w:autoSpaceDN w:val="0"/>
        <w:adjustRightInd w:val="0"/>
        <w:ind w:firstLine="360"/>
        <w:jc w:val="right"/>
        <w:rPr>
          <w:sz w:val="24"/>
        </w:rPr>
      </w:pPr>
      <m:oMath>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i</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i</m:t>
                </m:r>
              </m:sub>
            </m:sSub>
          </m:num>
          <m:den>
            <m:nary>
              <m:naryPr>
                <m:chr m:val="∑"/>
                <m:limLoc m:val="undOvr"/>
                <m:ctrlPr>
                  <w:rPr>
                    <w:rFonts w:ascii="Cambria Math" w:hAnsi="Cambria Math"/>
                    <w:sz w:val="24"/>
                  </w:rPr>
                </m:ctrlPr>
              </m:naryPr>
              <m:sub>
                <m:r>
                  <m:rPr>
                    <m:sty m:val="p"/>
                  </m:rPr>
                  <w:rPr>
                    <w:rFonts w:ascii="Cambria Math" w:hAnsi="Cambria Math"/>
                    <w:sz w:val="24"/>
                  </w:rPr>
                  <m:t>j=1</m:t>
                </m:r>
              </m:sub>
              <m:sup>
                <m:r>
                  <m:rPr>
                    <m:sty m:val="p"/>
                  </m:rPr>
                  <w:rPr>
                    <w:rFonts w:ascii="Cambria Math" w:hAnsi="Cambria Math"/>
                    <w:sz w:val="24"/>
                  </w:rPr>
                  <m:t>n</m:t>
                </m:r>
              </m:sup>
              <m:e>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j</m:t>
                    </m:r>
                  </m:sub>
                </m:sSub>
              </m:e>
            </m:nary>
          </m:den>
        </m:f>
      </m:oMath>
      <w:r w:rsidR="00126324">
        <w:rPr>
          <w:rFonts w:hint="eastAsia"/>
          <w:sz w:val="24"/>
        </w:rPr>
        <w:t xml:space="preserve">                               </w:t>
      </w:r>
      <w:r w:rsidR="00126324" w:rsidRPr="009B1123">
        <w:rPr>
          <w:rFonts w:hint="eastAsia"/>
          <w:sz w:val="24"/>
        </w:rPr>
        <w:t>(</w:t>
      </w:r>
      <w:r w:rsidR="00126324">
        <w:rPr>
          <w:rFonts w:hint="eastAsia"/>
          <w:sz w:val="24"/>
        </w:rPr>
        <w:t>5</w:t>
      </w:r>
      <w:r w:rsidR="00126324" w:rsidRPr="009B1123">
        <w:rPr>
          <w:rFonts w:hint="eastAsia"/>
          <w:sz w:val="24"/>
        </w:rPr>
        <w:t>)</w:t>
      </w:r>
    </w:p>
    <w:p w:rsidR="00126324" w:rsidRPr="009B1123" w:rsidRDefault="00126324" w:rsidP="00126324">
      <w:pPr>
        <w:autoSpaceDE w:val="0"/>
        <w:autoSpaceDN w:val="0"/>
        <w:adjustRightInd w:val="0"/>
        <w:ind w:firstLine="426"/>
        <w:rPr>
          <w:sz w:val="24"/>
        </w:rPr>
      </w:pPr>
      <w:proofErr w:type="gramStart"/>
      <w:r>
        <w:rPr>
          <w:rFonts w:hint="eastAsia"/>
          <w:sz w:val="24"/>
        </w:rPr>
        <w:t>where</w:t>
      </w:r>
      <w:proofErr w:type="gramEnd"/>
      <w:r>
        <w:rPr>
          <w:rFonts w:hint="eastAsia"/>
          <w:sz w:val="24"/>
        </w:rPr>
        <w:t xml:space="preserve"> </w:t>
      </w:r>
      <w:r w:rsidRPr="00BB0510">
        <w:rPr>
          <w:rFonts w:hint="eastAsia"/>
          <w:i/>
          <w:sz w:val="24"/>
        </w:rPr>
        <w:t>f</w:t>
      </w:r>
      <w:r w:rsidRPr="00BB0510">
        <w:rPr>
          <w:rFonts w:hint="eastAsia"/>
          <w:i/>
          <w:sz w:val="24"/>
          <w:vertAlign w:val="subscript"/>
        </w:rPr>
        <w:t>1</w:t>
      </w:r>
      <w:r>
        <w:rPr>
          <w:rFonts w:hint="eastAsia"/>
          <w:sz w:val="24"/>
        </w:rPr>
        <w:t xml:space="preserve">, </w:t>
      </w:r>
      <w:r w:rsidRPr="00BB0510">
        <w:rPr>
          <w:rFonts w:hint="eastAsia"/>
          <w:i/>
          <w:sz w:val="24"/>
        </w:rPr>
        <w:t>f</w:t>
      </w:r>
      <w:r w:rsidRPr="00BB0510">
        <w:rPr>
          <w:rFonts w:hint="eastAsia"/>
          <w:i/>
          <w:sz w:val="24"/>
          <w:vertAlign w:val="subscript"/>
        </w:rPr>
        <w:t>2</w:t>
      </w:r>
      <w:r>
        <w:rPr>
          <w:rFonts w:hint="eastAsia"/>
          <w:sz w:val="24"/>
        </w:rPr>
        <w:t>,</w:t>
      </w:r>
      <w:r>
        <w:rPr>
          <w:sz w:val="24"/>
        </w:rPr>
        <w:t>…</w:t>
      </w:r>
      <w:r>
        <w:rPr>
          <w:rFonts w:hint="eastAsia"/>
          <w:sz w:val="24"/>
        </w:rPr>
        <w:t>,</w:t>
      </w:r>
      <w:proofErr w:type="spellStart"/>
      <w:r w:rsidRPr="00BB0510">
        <w:rPr>
          <w:rFonts w:hint="eastAsia"/>
          <w:i/>
          <w:sz w:val="24"/>
        </w:rPr>
        <w:t>f</w:t>
      </w:r>
      <w:r w:rsidRPr="00BB0510">
        <w:rPr>
          <w:rFonts w:hint="eastAsia"/>
          <w:i/>
          <w:sz w:val="24"/>
          <w:vertAlign w:val="subscript"/>
        </w:rPr>
        <w:t>n</w:t>
      </w:r>
      <w:proofErr w:type="spellEnd"/>
      <w:r>
        <w:rPr>
          <w:rFonts w:hint="eastAsia"/>
          <w:sz w:val="24"/>
        </w:rPr>
        <w:t xml:space="preserve"> are</w:t>
      </w:r>
      <w:r w:rsidRPr="009B1123">
        <w:rPr>
          <w:rFonts w:hint="eastAsia"/>
          <w:sz w:val="24"/>
        </w:rPr>
        <w:t xml:space="preserve"> the fitness values of individual 1,</w:t>
      </w:r>
      <w:r>
        <w:rPr>
          <w:rFonts w:hint="eastAsia"/>
          <w:sz w:val="24"/>
        </w:rPr>
        <w:t xml:space="preserve"> </w:t>
      </w:r>
      <w:r w:rsidRPr="009B1123">
        <w:rPr>
          <w:rFonts w:hint="eastAsia"/>
          <w:sz w:val="24"/>
        </w:rPr>
        <w:t>2,</w:t>
      </w:r>
      <w:r w:rsidRPr="009B1123">
        <w:rPr>
          <w:sz w:val="24"/>
        </w:rPr>
        <w:t>…</w:t>
      </w:r>
      <w:r w:rsidRPr="009B1123">
        <w:rPr>
          <w:rFonts w:hint="eastAsia"/>
          <w:sz w:val="24"/>
        </w:rPr>
        <w:t>,</w:t>
      </w:r>
      <w:r>
        <w:rPr>
          <w:rFonts w:hint="eastAsia"/>
          <w:sz w:val="24"/>
        </w:rPr>
        <w:t xml:space="preserve"> </w:t>
      </w:r>
      <w:r w:rsidRPr="009B1123">
        <w:rPr>
          <w:rFonts w:hint="eastAsia"/>
          <w:sz w:val="24"/>
        </w:rPr>
        <w:t>n.</w:t>
      </w:r>
    </w:p>
    <w:p w:rsidR="00126324" w:rsidRDefault="00126324" w:rsidP="00126324">
      <w:pPr>
        <w:autoSpaceDE w:val="0"/>
        <w:autoSpaceDN w:val="0"/>
        <w:adjustRightInd w:val="0"/>
        <w:ind w:firstLine="426"/>
        <w:rPr>
          <w:sz w:val="24"/>
        </w:rPr>
      </w:pPr>
      <w:r w:rsidRPr="009B1123">
        <w:rPr>
          <w:rFonts w:hint="eastAsia"/>
          <w:sz w:val="24"/>
        </w:rPr>
        <w:t>The roulette wheel selection gives a chance to all individuals. Therefore, it can keep the diversity in the population</w:t>
      </w:r>
      <w:sdt>
        <w:sdtPr>
          <w:rPr>
            <w:rFonts w:hint="eastAsia"/>
            <w:sz w:val="24"/>
          </w:rPr>
          <w:id w:val="-219982758"/>
          <w:citation/>
        </w:sdtPr>
        <w:sdtContent>
          <w:r w:rsidR="009B1123" w:rsidRPr="009B1123">
            <w:rPr>
              <w:sz w:val="24"/>
            </w:rPr>
            <w:fldChar w:fldCharType="begin"/>
          </w:r>
          <w:r w:rsidR="009865C5">
            <w:rPr>
              <w:sz w:val="24"/>
            </w:rPr>
            <w:instrText xml:space="preserve">CITATION Nor11 \l 2052 </w:instrText>
          </w:r>
          <w:r w:rsidR="009B1123" w:rsidRPr="009B1123">
            <w:rPr>
              <w:sz w:val="24"/>
            </w:rPr>
            <w:fldChar w:fldCharType="separate"/>
          </w:r>
          <w:r w:rsidR="009112BF">
            <w:rPr>
              <w:noProof/>
              <w:sz w:val="24"/>
            </w:rPr>
            <w:t xml:space="preserve"> </w:t>
          </w:r>
          <w:r w:rsidR="009112BF" w:rsidRPr="009112BF">
            <w:rPr>
              <w:noProof/>
              <w:sz w:val="24"/>
            </w:rPr>
            <w:t>[46]</w:t>
          </w:r>
          <w:r w:rsidR="009B1123" w:rsidRPr="009B1123">
            <w:rPr>
              <w:sz w:val="24"/>
            </w:rPr>
            <w:fldChar w:fldCharType="end"/>
          </w:r>
        </w:sdtContent>
      </w:sdt>
      <w:r w:rsidR="009B1123" w:rsidRPr="009B1123">
        <w:rPr>
          <w:rFonts w:hint="eastAsia"/>
          <w:sz w:val="24"/>
        </w:rPr>
        <w:t>.</w:t>
      </w:r>
      <w:r w:rsidR="00632D68" w:rsidRPr="00632D68">
        <w:rPr>
          <w:sz w:val="24"/>
        </w:rPr>
        <w:t xml:space="preserve"> </w:t>
      </w:r>
      <w:r>
        <w:rPr>
          <w:sz w:val="24"/>
        </w:rPr>
        <w:t xml:space="preserve">In this experiment, we chose </w:t>
      </w:r>
      <w:r>
        <w:rPr>
          <w:rFonts w:hint="eastAsia"/>
          <w:sz w:val="24"/>
        </w:rPr>
        <w:t>100</w:t>
      </w:r>
      <w:r>
        <w:rPr>
          <w:sz w:val="24"/>
        </w:rPr>
        <w:t xml:space="preserve"> pairs as parents set. </w:t>
      </w:r>
      <w:r>
        <w:rPr>
          <w:rFonts w:hint="eastAsia"/>
          <w:sz w:val="24"/>
        </w:rPr>
        <w:t xml:space="preserve">Figures 3.4 and 3.5 show the selection </w:t>
      </w:r>
      <w:r>
        <w:rPr>
          <w:sz w:val="24"/>
        </w:rPr>
        <w:t>probability</w:t>
      </w:r>
      <w:r>
        <w:rPr>
          <w:rFonts w:hint="eastAsia"/>
          <w:sz w:val="24"/>
        </w:rPr>
        <w:t xml:space="preserve"> for T06</w:t>
      </w:r>
      <w:r w:rsidR="004D1270">
        <w:rPr>
          <w:sz w:val="24"/>
        </w:rPr>
        <w:t>54</w:t>
      </w:r>
      <w:r>
        <w:rPr>
          <w:rFonts w:hint="eastAsia"/>
          <w:sz w:val="24"/>
        </w:rPr>
        <w:t>.</w:t>
      </w:r>
    </w:p>
    <w:p w:rsidR="00230367" w:rsidRDefault="00B917EB" w:rsidP="00632D68">
      <w:pPr>
        <w:autoSpaceDE w:val="0"/>
        <w:autoSpaceDN w:val="0"/>
        <w:adjustRightInd w:val="0"/>
        <w:ind w:firstLine="360"/>
        <w:rPr>
          <w:sz w:val="24"/>
        </w:rPr>
      </w:pPr>
      <w:r>
        <w:rPr>
          <w:noProof/>
        </w:rPr>
        <w:lastRenderedPageBreak/>
        <w:drawing>
          <wp:inline distT="0" distB="0" distL="0" distR="0" wp14:anchorId="0471BCCD" wp14:editId="1A64B8C6">
            <wp:extent cx="5534025" cy="39338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4C64" w:rsidRPr="00DC028A" w:rsidRDefault="00DC028A" w:rsidP="00DC028A">
      <w:pPr>
        <w:widowControl w:val="0"/>
        <w:spacing w:line="240" w:lineRule="auto"/>
        <w:jc w:val="center"/>
        <w:rPr>
          <w:rFonts w:eastAsia="黑体"/>
          <w:b/>
          <w:sz w:val="20"/>
          <w:szCs w:val="20"/>
        </w:rPr>
      </w:pPr>
      <w:bookmarkStart w:id="124" w:name="_Toc373159925"/>
      <w:bookmarkStart w:id="125" w:name="_Toc374529230"/>
      <w:proofErr w:type="gramStart"/>
      <w:r w:rsidRPr="00DC028A">
        <w:rPr>
          <w:rFonts w:eastAsia="黑体"/>
          <w:b/>
          <w:sz w:val="20"/>
          <w:szCs w:val="20"/>
        </w:rPr>
        <w:t>Figure 3.</w:t>
      </w:r>
      <w:proofErr w:type="gramEnd"/>
      <w:r w:rsidRPr="00DC028A">
        <w:rPr>
          <w:rFonts w:eastAsia="黑体"/>
          <w:b/>
          <w:sz w:val="20"/>
          <w:szCs w:val="20"/>
        </w:rPr>
        <w:t xml:space="preserve"> </w:t>
      </w:r>
      <w:r w:rsidRPr="00DC028A">
        <w:rPr>
          <w:rFonts w:eastAsia="黑体"/>
          <w:b/>
          <w:sz w:val="20"/>
          <w:szCs w:val="20"/>
        </w:rPr>
        <w:fldChar w:fldCharType="begin"/>
      </w:r>
      <w:r w:rsidRPr="00DC028A">
        <w:rPr>
          <w:rFonts w:eastAsia="黑体"/>
          <w:b/>
          <w:sz w:val="20"/>
          <w:szCs w:val="20"/>
        </w:rPr>
        <w:instrText xml:space="preserve"> SEQ Figure_3. \* ARABIC </w:instrText>
      </w:r>
      <w:r w:rsidRPr="00DC028A">
        <w:rPr>
          <w:rFonts w:eastAsia="黑体"/>
          <w:b/>
          <w:sz w:val="20"/>
          <w:szCs w:val="20"/>
        </w:rPr>
        <w:fldChar w:fldCharType="separate"/>
      </w:r>
      <w:r w:rsidR="00AE529B">
        <w:rPr>
          <w:rFonts w:eastAsia="黑体"/>
          <w:b/>
          <w:noProof/>
          <w:sz w:val="20"/>
          <w:szCs w:val="20"/>
        </w:rPr>
        <w:t>4</w:t>
      </w:r>
      <w:r w:rsidRPr="00DC028A">
        <w:rPr>
          <w:rFonts w:eastAsia="黑体"/>
          <w:b/>
          <w:sz w:val="20"/>
          <w:szCs w:val="20"/>
        </w:rPr>
        <w:fldChar w:fldCharType="end"/>
      </w:r>
      <w:r w:rsidRPr="00DC028A">
        <w:rPr>
          <w:rFonts w:eastAsia="黑体"/>
          <w:b/>
          <w:sz w:val="20"/>
          <w:szCs w:val="20"/>
        </w:rPr>
        <w:t xml:space="preserve"> Selection probability of ProQ2 for T06</w:t>
      </w:r>
      <w:bookmarkEnd w:id="124"/>
      <w:r w:rsidR="00B917EB">
        <w:rPr>
          <w:rFonts w:eastAsia="黑体"/>
          <w:b/>
          <w:sz w:val="20"/>
          <w:szCs w:val="20"/>
        </w:rPr>
        <w:t>54</w:t>
      </w:r>
      <w:bookmarkEnd w:id="125"/>
    </w:p>
    <w:p w:rsidR="00230367" w:rsidRDefault="00B917EB" w:rsidP="00632D68">
      <w:pPr>
        <w:autoSpaceDE w:val="0"/>
        <w:autoSpaceDN w:val="0"/>
        <w:adjustRightInd w:val="0"/>
        <w:ind w:firstLine="360"/>
        <w:rPr>
          <w:sz w:val="24"/>
        </w:rPr>
      </w:pPr>
      <w:r>
        <w:rPr>
          <w:noProof/>
        </w:rPr>
        <w:drawing>
          <wp:inline distT="0" distB="0" distL="0" distR="0" wp14:anchorId="25115587" wp14:editId="250AEE77">
            <wp:extent cx="5581650" cy="34194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028A" w:rsidRPr="009D4C64" w:rsidRDefault="00DC028A" w:rsidP="00DC028A">
      <w:pPr>
        <w:widowControl w:val="0"/>
        <w:spacing w:line="240" w:lineRule="auto"/>
        <w:jc w:val="center"/>
        <w:rPr>
          <w:rFonts w:eastAsia="黑体"/>
          <w:b/>
          <w:sz w:val="20"/>
          <w:szCs w:val="20"/>
        </w:rPr>
      </w:pPr>
      <w:bookmarkStart w:id="126" w:name="_Toc373159926"/>
      <w:bookmarkStart w:id="127" w:name="_Toc374529231"/>
      <w:proofErr w:type="gramStart"/>
      <w:r w:rsidRPr="00DC028A">
        <w:rPr>
          <w:rFonts w:eastAsia="黑体"/>
          <w:b/>
          <w:sz w:val="20"/>
          <w:szCs w:val="20"/>
        </w:rPr>
        <w:t>Figure 3.</w:t>
      </w:r>
      <w:proofErr w:type="gramEnd"/>
      <w:r w:rsidRPr="00DC028A">
        <w:rPr>
          <w:rFonts w:eastAsia="黑体"/>
          <w:b/>
          <w:sz w:val="20"/>
          <w:szCs w:val="20"/>
        </w:rPr>
        <w:t xml:space="preserve"> </w:t>
      </w:r>
      <w:r w:rsidRPr="00DC028A">
        <w:rPr>
          <w:rFonts w:eastAsia="黑体"/>
          <w:b/>
          <w:sz w:val="20"/>
          <w:szCs w:val="20"/>
        </w:rPr>
        <w:fldChar w:fldCharType="begin"/>
      </w:r>
      <w:r w:rsidRPr="00DC028A">
        <w:rPr>
          <w:rFonts w:eastAsia="黑体"/>
          <w:b/>
          <w:sz w:val="20"/>
          <w:szCs w:val="20"/>
        </w:rPr>
        <w:instrText xml:space="preserve"> SEQ Figure_3. \* ARABIC </w:instrText>
      </w:r>
      <w:r w:rsidRPr="00DC028A">
        <w:rPr>
          <w:rFonts w:eastAsia="黑体"/>
          <w:b/>
          <w:sz w:val="20"/>
          <w:szCs w:val="20"/>
        </w:rPr>
        <w:fldChar w:fldCharType="separate"/>
      </w:r>
      <w:r w:rsidR="00AE529B">
        <w:rPr>
          <w:rFonts w:eastAsia="黑体"/>
          <w:b/>
          <w:noProof/>
          <w:sz w:val="20"/>
          <w:szCs w:val="20"/>
        </w:rPr>
        <w:t>5</w:t>
      </w:r>
      <w:r w:rsidRPr="00DC028A">
        <w:rPr>
          <w:rFonts w:eastAsia="黑体"/>
          <w:b/>
          <w:sz w:val="20"/>
          <w:szCs w:val="20"/>
        </w:rPr>
        <w:fldChar w:fldCharType="end"/>
      </w:r>
      <w:proofErr w:type="gramStart"/>
      <w:r w:rsidRPr="00DC028A">
        <w:rPr>
          <w:rFonts w:eastAsia="黑体"/>
          <w:b/>
          <w:sz w:val="20"/>
          <w:szCs w:val="20"/>
        </w:rPr>
        <w:t xml:space="preserve"> Selection probability</w:t>
      </w:r>
      <w:proofErr w:type="gramEnd"/>
      <w:r w:rsidRPr="00DC028A">
        <w:rPr>
          <w:rFonts w:eastAsia="黑体"/>
          <w:b/>
          <w:sz w:val="20"/>
          <w:szCs w:val="20"/>
        </w:rPr>
        <w:t xml:space="preserve"> of CGDT-TS for T06</w:t>
      </w:r>
      <w:bookmarkEnd w:id="126"/>
      <w:r w:rsidR="00B917EB">
        <w:rPr>
          <w:rFonts w:eastAsia="黑体"/>
          <w:b/>
          <w:sz w:val="20"/>
          <w:szCs w:val="20"/>
        </w:rPr>
        <w:t>54</w:t>
      </w:r>
      <w:bookmarkEnd w:id="127"/>
    </w:p>
    <w:p w:rsidR="00BE25A6" w:rsidRDefault="00BE25A6" w:rsidP="00BE25A6">
      <w:pPr>
        <w:pStyle w:val="Heading3"/>
        <w:spacing w:before="0" w:after="0" w:line="480" w:lineRule="auto"/>
        <w:jc w:val="left"/>
        <w:rPr>
          <w:sz w:val="24"/>
        </w:rPr>
      </w:pPr>
      <w:bookmarkStart w:id="128" w:name="_Toc374531276"/>
      <w:r w:rsidRPr="00BE25A6">
        <w:rPr>
          <w:rFonts w:hint="eastAsia"/>
          <w:sz w:val="24"/>
        </w:rPr>
        <w:lastRenderedPageBreak/>
        <w:t>3.4 Crossover</w:t>
      </w:r>
      <w:bookmarkEnd w:id="128"/>
    </w:p>
    <w:p w:rsidR="00126324" w:rsidRPr="002D546A" w:rsidRDefault="00126324" w:rsidP="00126324">
      <w:pPr>
        <w:autoSpaceDE w:val="0"/>
        <w:autoSpaceDN w:val="0"/>
        <w:adjustRightInd w:val="0"/>
        <w:ind w:firstLine="426"/>
        <w:rPr>
          <w:sz w:val="24"/>
        </w:rPr>
      </w:pPr>
      <w:r>
        <w:rPr>
          <w:rFonts w:hint="eastAsia"/>
          <w:sz w:val="24"/>
        </w:rPr>
        <w:t>T</w:t>
      </w:r>
      <w:r w:rsidRPr="002D546A">
        <w:rPr>
          <w:rFonts w:hint="eastAsia"/>
          <w:sz w:val="24"/>
        </w:rPr>
        <w:t xml:space="preserve">he parents are </w:t>
      </w:r>
      <w:r w:rsidRPr="002D546A">
        <w:rPr>
          <w:sz w:val="24"/>
        </w:rPr>
        <w:t>chosen</w:t>
      </w:r>
      <w:r w:rsidRPr="002D546A">
        <w:rPr>
          <w:rFonts w:hint="eastAsia"/>
          <w:sz w:val="24"/>
        </w:rPr>
        <w:t xml:space="preserve"> </w:t>
      </w:r>
      <w:r>
        <w:rPr>
          <w:rFonts w:hint="eastAsia"/>
          <w:sz w:val="24"/>
        </w:rPr>
        <w:t>by employing</w:t>
      </w:r>
      <w:r w:rsidRPr="002D546A">
        <w:rPr>
          <w:rFonts w:hint="eastAsia"/>
          <w:sz w:val="24"/>
        </w:rPr>
        <w:t xml:space="preserve"> roulette wheel selection</w:t>
      </w:r>
      <w:r>
        <w:rPr>
          <w:rFonts w:hint="eastAsia"/>
          <w:sz w:val="24"/>
        </w:rPr>
        <w:t>. T</w:t>
      </w:r>
      <w:r w:rsidRPr="002D546A">
        <w:rPr>
          <w:rFonts w:hint="eastAsia"/>
          <w:sz w:val="24"/>
        </w:rPr>
        <w:t>hen the follow</w:t>
      </w:r>
      <w:r>
        <w:rPr>
          <w:rFonts w:hint="eastAsia"/>
          <w:sz w:val="24"/>
        </w:rPr>
        <w:t>ing</w:t>
      </w:r>
      <w:r w:rsidRPr="002D546A">
        <w:rPr>
          <w:rFonts w:hint="eastAsia"/>
          <w:sz w:val="24"/>
        </w:rPr>
        <w:t xml:space="preserve"> </w:t>
      </w:r>
      <w:r w:rsidRPr="002D546A">
        <w:rPr>
          <w:sz w:val="24"/>
        </w:rPr>
        <w:t>methods</w:t>
      </w:r>
      <w:r w:rsidRPr="002D546A">
        <w:rPr>
          <w:rFonts w:hint="eastAsia"/>
          <w:sz w:val="24"/>
        </w:rPr>
        <w:t xml:space="preserve"> </w:t>
      </w:r>
      <w:r w:rsidR="00AE529B">
        <w:rPr>
          <w:sz w:val="24"/>
        </w:rPr>
        <w:t>are</w:t>
      </w:r>
      <w:r>
        <w:rPr>
          <w:rFonts w:hint="eastAsia"/>
          <w:sz w:val="24"/>
        </w:rPr>
        <w:t xml:space="preserve"> </w:t>
      </w:r>
      <w:r w:rsidRPr="002D546A">
        <w:rPr>
          <w:rFonts w:hint="eastAsia"/>
          <w:sz w:val="24"/>
        </w:rPr>
        <w:t>us</w:t>
      </w:r>
      <w:r>
        <w:rPr>
          <w:rFonts w:hint="eastAsia"/>
          <w:sz w:val="24"/>
        </w:rPr>
        <w:t>ed</w:t>
      </w:r>
      <w:r w:rsidRPr="002D546A">
        <w:rPr>
          <w:rFonts w:hint="eastAsia"/>
          <w:sz w:val="24"/>
        </w:rPr>
        <w:t xml:space="preserve"> to combine them together.</w:t>
      </w:r>
    </w:p>
    <w:p w:rsidR="00BE25A6" w:rsidRDefault="00BE25A6" w:rsidP="00BE25A6">
      <w:pPr>
        <w:pStyle w:val="Heading3"/>
        <w:spacing w:before="0" w:after="0" w:line="480" w:lineRule="auto"/>
        <w:jc w:val="left"/>
        <w:rPr>
          <w:sz w:val="24"/>
        </w:rPr>
      </w:pPr>
      <w:bookmarkStart w:id="129" w:name="_Toc374531277"/>
      <w:r w:rsidRPr="00BE25A6">
        <w:rPr>
          <w:rFonts w:hint="eastAsia"/>
          <w:sz w:val="24"/>
        </w:rPr>
        <w:t xml:space="preserve">3.4.1 </w:t>
      </w:r>
      <w:r w:rsidR="00235AFB">
        <w:rPr>
          <w:sz w:val="24"/>
        </w:rPr>
        <w:t>MDS</w:t>
      </w:r>
      <w:r w:rsidR="005104A3">
        <w:rPr>
          <w:sz w:val="24"/>
        </w:rPr>
        <w:t>-</w:t>
      </w:r>
      <w:r w:rsidR="00235AFB">
        <w:rPr>
          <w:sz w:val="24"/>
        </w:rPr>
        <w:t>based</w:t>
      </w:r>
      <w:r w:rsidR="006E390F">
        <w:rPr>
          <w:sz w:val="24"/>
        </w:rPr>
        <w:t xml:space="preserve"> method</w:t>
      </w:r>
      <w:bookmarkEnd w:id="129"/>
    </w:p>
    <w:p w:rsidR="00126324" w:rsidRDefault="00126324" w:rsidP="00126324">
      <w:pPr>
        <w:autoSpaceDE w:val="0"/>
        <w:autoSpaceDN w:val="0"/>
        <w:adjustRightInd w:val="0"/>
        <w:ind w:firstLine="426"/>
        <w:rPr>
          <w:sz w:val="24"/>
        </w:rPr>
      </w:pPr>
      <w:bookmarkStart w:id="130" w:name="OLE_LINK89"/>
      <w:bookmarkStart w:id="131" w:name="OLE_LINK90"/>
      <w:bookmarkStart w:id="132" w:name="OLE_LINK104"/>
      <w:bookmarkStart w:id="133" w:name="OLE_LINK105"/>
      <w:r w:rsidRPr="002D546A">
        <w:rPr>
          <w:rFonts w:hint="eastAsia"/>
          <w:sz w:val="24"/>
        </w:rPr>
        <w:t xml:space="preserve">The contact map of </w:t>
      </w:r>
      <w:r>
        <w:rPr>
          <w:rFonts w:hint="eastAsia"/>
          <w:sz w:val="24"/>
        </w:rPr>
        <w:t xml:space="preserve">protein models </w:t>
      </w:r>
      <w:r w:rsidRPr="002D546A">
        <w:rPr>
          <w:sz w:val="24"/>
        </w:rPr>
        <w:t>reflect</w:t>
      </w:r>
      <w:r w:rsidRPr="002D546A">
        <w:rPr>
          <w:rFonts w:hint="eastAsia"/>
          <w:sz w:val="24"/>
        </w:rPr>
        <w:t xml:space="preserve">s the distance relationship </w:t>
      </w:r>
      <w:bookmarkEnd w:id="130"/>
      <w:bookmarkEnd w:id="131"/>
      <w:r w:rsidRPr="002D546A">
        <w:rPr>
          <w:rFonts w:hint="eastAsia"/>
          <w:sz w:val="24"/>
        </w:rPr>
        <w:t xml:space="preserve">of each residue.  Because the </w:t>
      </w:r>
      <w:r>
        <w:rPr>
          <w:rFonts w:hint="eastAsia"/>
          <w:sz w:val="24"/>
        </w:rPr>
        <w:t>protein models</w:t>
      </w:r>
      <w:r w:rsidRPr="002D546A">
        <w:rPr>
          <w:rFonts w:hint="eastAsia"/>
          <w:sz w:val="24"/>
        </w:rPr>
        <w:t xml:space="preserve"> </w:t>
      </w:r>
      <w:r>
        <w:rPr>
          <w:rFonts w:hint="eastAsia"/>
          <w:sz w:val="24"/>
        </w:rPr>
        <w:t xml:space="preserve">are </w:t>
      </w:r>
      <w:r w:rsidRPr="002D546A">
        <w:rPr>
          <w:rFonts w:hint="eastAsia"/>
          <w:sz w:val="24"/>
        </w:rPr>
        <w:t xml:space="preserve">not always accurate in some segments, we </w:t>
      </w:r>
      <w:r>
        <w:rPr>
          <w:rFonts w:hint="eastAsia"/>
          <w:sz w:val="24"/>
        </w:rPr>
        <w:t>need</w:t>
      </w:r>
      <w:r w:rsidRPr="002D546A">
        <w:rPr>
          <w:rFonts w:hint="eastAsia"/>
          <w:sz w:val="24"/>
        </w:rPr>
        <w:t xml:space="preserve"> to combine </w:t>
      </w:r>
      <w:r w:rsidR="00AE529B">
        <w:rPr>
          <w:rFonts w:hint="eastAsia"/>
          <w:sz w:val="24"/>
        </w:rPr>
        <w:t>parts of contact map with add</w:t>
      </w:r>
      <w:r w:rsidR="00AE529B">
        <w:rPr>
          <w:sz w:val="24"/>
        </w:rPr>
        <w:t>ed</w:t>
      </w:r>
      <w:r w:rsidRPr="002D546A">
        <w:rPr>
          <w:rFonts w:hint="eastAsia"/>
          <w:sz w:val="24"/>
        </w:rPr>
        <w:t xml:space="preserve"> the weights on the contact ma</w:t>
      </w:r>
      <w:r>
        <w:rPr>
          <w:rFonts w:hint="eastAsia"/>
          <w:sz w:val="24"/>
        </w:rPr>
        <w:t>p to</w:t>
      </w:r>
      <w:r w:rsidRPr="002D546A">
        <w:rPr>
          <w:rFonts w:hint="eastAsia"/>
          <w:sz w:val="24"/>
        </w:rPr>
        <w:t xml:space="preserve"> breed new generation.</w:t>
      </w:r>
      <w:r w:rsidR="006D14AB">
        <w:rPr>
          <w:sz w:val="24"/>
        </w:rPr>
        <w:t xml:space="preserve"> The WMDS-based crossover algorithm is shown in Figure 3.6. </w:t>
      </w:r>
    </w:p>
    <w:p w:rsidR="006D14AB" w:rsidRDefault="006D14AB" w:rsidP="00126324">
      <w:pPr>
        <w:autoSpaceDE w:val="0"/>
        <w:autoSpaceDN w:val="0"/>
        <w:adjustRightInd w:val="0"/>
        <w:ind w:firstLine="426"/>
        <w:rPr>
          <w:sz w:val="24"/>
        </w:rPr>
      </w:pPr>
      <w:r>
        <w:rPr>
          <w:noProof/>
          <w:sz w:val="24"/>
        </w:rPr>
        <w:drawing>
          <wp:inline distT="0" distB="0" distL="0" distR="0" wp14:anchorId="2F6B1D94" wp14:editId="3B5A8225">
            <wp:extent cx="4857170" cy="2543175"/>
            <wp:effectExtent l="19050" t="19050" r="196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1735" cy="2545565"/>
                    </a:xfrm>
                    <a:prstGeom prst="rect">
                      <a:avLst/>
                    </a:prstGeom>
                    <a:noFill/>
                    <a:ln w="3175">
                      <a:solidFill>
                        <a:schemeClr val="tx1"/>
                      </a:solidFill>
                    </a:ln>
                  </pic:spPr>
                </pic:pic>
              </a:graphicData>
            </a:graphic>
          </wp:inline>
        </w:drawing>
      </w:r>
    </w:p>
    <w:p w:rsidR="006D14AB" w:rsidRPr="006D14AB" w:rsidRDefault="006D14AB" w:rsidP="006D14AB">
      <w:pPr>
        <w:widowControl w:val="0"/>
        <w:spacing w:line="240" w:lineRule="auto"/>
        <w:jc w:val="center"/>
        <w:rPr>
          <w:rFonts w:eastAsia="黑体"/>
          <w:b/>
          <w:sz w:val="20"/>
          <w:szCs w:val="20"/>
        </w:rPr>
      </w:pPr>
      <w:bookmarkStart w:id="134" w:name="_Toc374529232"/>
      <w:proofErr w:type="gramStart"/>
      <w:r w:rsidRPr="006D14AB">
        <w:rPr>
          <w:rFonts w:eastAsia="黑体"/>
          <w:b/>
          <w:sz w:val="20"/>
          <w:szCs w:val="20"/>
        </w:rPr>
        <w:t>Figure 3.</w:t>
      </w:r>
      <w:proofErr w:type="gramEnd"/>
      <w:r w:rsidRPr="006D14AB">
        <w:rPr>
          <w:rFonts w:eastAsia="黑体"/>
          <w:b/>
          <w:sz w:val="20"/>
          <w:szCs w:val="20"/>
        </w:rPr>
        <w:t xml:space="preserve"> </w:t>
      </w:r>
      <w:r w:rsidRPr="006D14AB">
        <w:rPr>
          <w:rFonts w:eastAsia="黑体"/>
          <w:b/>
          <w:sz w:val="20"/>
          <w:szCs w:val="20"/>
        </w:rPr>
        <w:fldChar w:fldCharType="begin"/>
      </w:r>
      <w:r w:rsidRPr="006D14AB">
        <w:rPr>
          <w:rFonts w:eastAsia="黑体"/>
          <w:b/>
          <w:sz w:val="20"/>
          <w:szCs w:val="20"/>
        </w:rPr>
        <w:instrText xml:space="preserve"> SEQ Figure_3. \* ARABIC </w:instrText>
      </w:r>
      <w:r w:rsidRPr="006D14AB">
        <w:rPr>
          <w:rFonts w:eastAsia="黑体"/>
          <w:b/>
          <w:sz w:val="20"/>
          <w:szCs w:val="20"/>
        </w:rPr>
        <w:fldChar w:fldCharType="separate"/>
      </w:r>
      <w:r w:rsidR="00AE529B">
        <w:rPr>
          <w:rFonts w:eastAsia="黑体"/>
          <w:b/>
          <w:noProof/>
          <w:sz w:val="20"/>
          <w:szCs w:val="20"/>
        </w:rPr>
        <w:t>6</w:t>
      </w:r>
      <w:r w:rsidRPr="006D14AB">
        <w:rPr>
          <w:rFonts w:eastAsia="黑体"/>
          <w:b/>
          <w:sz w:val="20"/>
          <w:szCs w:val="20"/>
        </w:rPr>
        <w:fldChar w:fldCharType="end"/>
      </w:r>
      <w:r w:rsidRPr="006D14AB">
        <w:rPr>
          <w:rFonts w:eastAsia="黑体"/>
          <w:b/>
          <w:sz w:val="20"/>
          <w:szCs w:val="20"/>
        </w:rPr>
        <w:t xml:space="preserve"> </w:t>
      </w:r>
      <w:bookmarkStart w:id="135" w:name="OLE_LINK8"/>
      <w:bookmarkStart w:id="136" w:name="OLE_LINK12"/>
      <w:r w:rsidRPr="006D14AB">
        <w:rPr>
          <w:rFonts w:eastAsia="黑体"/>
          <w:b/>
          <w:sz w:val="20"/>
          <w:szCs w:val="20"/>
        </w:rPr>
        <w:t>The WMDS-based crossover (WMDS-C) algorithm</w:t>
      </w:r>
      <w:bookmarkEnd w:id="134"/>
    </w:p>
    <w:bookmarkEnd w:id="135"/>
    <w:bookmarkEnd w:id="136"/>
    <w:p w:rsidR="00126324" w:rsidRPr="002D546A" w:rsidRDefault="00126324" w:rsidP="00126324">
      <w:pPr>
        <w:autoSpaceDE w:val="0"/>
        <w:autoSpaceDN w:val="0"/>
        <w:adjustRightInd w:val="0"/>
        <w:ind w:firstLine="360"/>
        <w:rPr>
          <w:sz w:val="24"/>
        </w:rPr>
      </w:pPr>
      <w:r w:rsidRPr="002D546A">
        <w:rPr>
          <w:rFonts w:hint="eastAsia"/>
          <w:sz w:val="24"/>
        </w:rPr>
        <w:t>The distance between amino acids of a protein may</w:t>
      </w:r>
      <w:r>
        <w:rPr>
          <w:rFonts w:hint="eastAsia"/>
          <w:sz w:val="24"/>
        </w:rPr>
        <w:t xml:space="preserve"> </w:t>
      </w:r>
      <w:r w:rsidRPr="002D546A">
        <w:rPr>
          <w:rFonts w:hint="eastAsia"/>
          <w:sz w:val="24"/>
        </w:rPr>
        <w:t xml:space="preserve">be confident in some part, but not all of them. </w:t>
      </w:r>
      <w:r>
        <w:rPr>
          <w:rFonts w:hint="eastAsia"/>
          <w:sz w:val="24"/>
        </w:rPr>
        <w:t>ProQ2</w:t>
      </w:r>
      <w:r w:rsidRPr="002D546A">
        <w:rPr>
          <w:rFonts w:hint="eastAsia"/>
          <w:sz w:val="24"/>
        </w:rPr>
        <w:t xml:space="preserve"> program can </w:t>
      </w:r>
      <w:r w:rsidRPr="002D546A">
        <w:rPr>
          <w:sz w:val="24"/>
        </w:rPr>
        <w:t>evaluate</w:t>
      </w:r>
      <w:r w:rsidRPr="002D546A">
        <w:rPr>
          <w:rFonts w:hint="eastAsia"/>
          <w:sz w:val="24"/>
        </w:rPr>
        <w:t xml:space="preserve"> each residue of a protein</w:t>
      </w:r>
      <w:r>
        <w:rPr>
          <w:rFonts w:hint="eastAsia"/>
          <w:sz w:val="24"/>
        </w:rPr>
        <w:t>.</w:t>
      </w:r>
      <w:r w:rsidRPr="002D546A">
        <w:rPr>
          <w:rFonts w:hint="eastAsia"/>
          <w:sz w:val="24"/>
        </w:rPr>
        <w:t xml:space="preserve"> </w:t>
      </w:r>
      <w:r>
        <w:rPr>
          <w:rFonts w:hint="eastAsia"/>
          <w:sz w:val="24"/>
        </w:rPr>
        <w:t>T</w:t>
      </w:r>
      <w:r w:rsidRPr="002D546A">
        <w:rPr>
          <w:rFonts w:hint="eastAsia"/>
          <w:sz w:val="24"/>
        </w:rPr>
        <w:t>hose quality value</w:t>
      </w:r>
      <w:r>
        <w:rPr>
          <w:rFonts w:hint="eastAsia"/>
          <w:sz w:val="24"/>
        </w:rPr>
        <w:t>s</w:t>
      </w:r>
      <w:r w:rsidRPr="00B03392">
        <w:rPr>
          <w:rFonts w:hint="eastAsia"/>
          <w:sz w:val="24"/>
        </w:rPr>
        <w:t xml:space="preserve"> </w:t>
      </w:r>
      <w:r w:rsidR="00AE529B">
        <w:rPr>
          <w:sz w:val="24"/>
        </w:rPr>
        <w:t>are</w:t>
      </w:r>
      <w:r w:rsidRPr="002D546A">
        <w:rPr>
          <w:rFonts w:hint="eastAsia"/>
          <w:sz w:val="24"/>
        </w:rPr>
        <w:t xml:space="preserve"> use</w:t>
      </w:r>
      <w:r>
        <w:rPr>
          <w:rFonts w:hint="eastAsia"/>
          <w:sz w:val="24"/>
        </w:rPr>
        <w:t>d</w:t>
      </w:r>
      <w:r w:rsidRPr="002D546A">
        <w:rPr>
          <w:rFonts w:hint="eastAsia"/>
          <w:sz w:val="24"/>
        </w:rPr>
        <w:t xml:space="preserve"> to construct the weights matrix, </w:t>
      </w:r>
      <w:r>
        <w:rPr>
          <w:rFonts w:hint="eastAsia"/>
          <w:sz w:val="24"/>
        </w:rPr>
        <w:t>and</w:t>
      </w:r>
      <w:r w:rsidRPr="002D546A">
        <w:rPr>
          <w:rFonts w:hint="eastAsia"/>
          <w:sz w:val="24"/>
        </w:rPr>
        <w:t xml:space="preserve"> add</w:t>
      </w:r>
      <w:r>
        <w:rPr>
          <w:rFonts w:hint="eastAsia"/>
          <w:sz w:val="24"/>
        </w:rPr>
        <w:t>ed</w:t>
      </w:r>
      <w:r w:rsidR="00AE529B">
        <w:rPr>
          <w:rFonts w:hint="eastAsia"/>
          <w:sz w:val="24"/>
        </w:rPr>
        <w:t xml:space="preserve"> </w:t>
      </w:r>
      <w:r w:rsidRPr="002D546A">
        <w:rPr>
          <w:rFonts w:hint="eastAsia"/>
          <w:sz w:val="24"/>
        </w:rPr>
        <w:t>to the distance matrix</w:t>
      </w:r>
      <w:r>
        <w:rPr>
          <w:rFonts w:hint="eastAsia"/>
          <w:sz w:val="24"/>
        </w:rPr>
        <w:t xml:space="preserve"> </w:t>
      </w:r>
      <w:r w:rsidRPr="002D546A">
        <w:rPr>
          <w:rFonts w:hint="eastAsia"/>
          <w:sz w:val="24"/>
        </w:rPr>
        <w:t xml:space="preserve">to refine the protein 3D structure. In the </w:t>
      </w:r>
      <w:r w:rsidRPr="002D546A">
        <w:rPr>
          <w:sz w:val="24"/>
        </w:rPr>
        <w:t>following</w:t>
      </w:r>
      <w:r>
        <w:rPr>
          <w:rFonts w:hint="eastAsia"/>
          <w:sz w:val="24"/>
        </w:rPr>
        <w:t xml:space="preserve"> part, four different weight</w:t>
      </w:r>
      <w:r w:rsidRPr="002D546A">
        <w:rPr>
          <w:rFonts w:hint="eastAsia"/>
          <w:sz w:val="24"/>
        </w:rPr>
        <w:t xml:space="preserve"> matri</w:t>
      </w:r>
      <w:r>
        <w:rPr>
          <w:rFonts w:hint="eastAsia"/>
          <w:sz w:val="24"/>
        </w:rPr>
        <w:t>ces</w:t>
      </w:r>
      <w:r w:rsidRPr="00B03392">
        <w:rPr>
          <w:rFonts w:hint="eastAsia"/>
          <w:sz w:val="24"/>
        </w:rPr>
        <w:t xml:space="preserve"> </w:t>
      </w:r>
      <w:r w:rsidR="00AE529B">
        <w:rPr>
          <w:sz w:val="24"/>
        </w:rPr>
        <w:t>are</w:t>
      </w:r>
      <w:r w:rsidRPr="002D546A">
        <w:rPr>
          <w:rFonts w:hint="eastAsia"/>
          <w:sz w:val="24"/>
        </w:rPr>
        <w:t xml:space="preserve"> construct</w:t>
      </w:r>
      <w:r>
        <w:rPr>
          <w:rFonts w:hint="eastAsia"/>
          <w:sz w:val="24"/>
        </w:rPr>
        <w:t xml:space="preserve">ed with </w:t>
      </w:r>
      <w:r w:rsidRPr="00B03392">
        <w:rPr>
          <w:rFonts w:hint="eastAsia"/>
          <w:i/>
          <w:sz w:val="24"/>
        </w:rPr>
        <w:t>q</w:t>
      </w:r>
      <w:r w:rsidRPr="00B03392">
        <w:rPr>
          <w:rFonts w:hint="eastAsia"/>
          <w:i/>
          <w:sz w:val="24"/>
          <w:vertAlign w:val="subscript"/>
        </w:rPr>
        <w:t>i</w:t>
      </w:r>
      <w:r w:rsidRPr="00B03392">
        <w:rPr>
          <w:rFonts w:hint="eastAsia"/>
          <w:i/>
          <w:sz w:val="24"/>
        </w:rPr>
        <w:t xml:space="preserve"> </w:t>
      </w:r>
      <w:r w:rsidR="00AE529B" w:rsidRPr="00AE529B">
        <w:rPr>
          <w:sz w:val="24"/>
        </w:rPr>
        <w:t xml:space="preserve">representing </w:t>
      </w:r>
      <w:r w:rsidRPr="002D546A">
        <w:rPr>
          <w:rFonts w:hint="eastAsia"/>
          <w:sz w:val="24"/>
        </w:rPr>
        <w:t xml:space="preserve">the quality of residue </w:t>
      </w:r>
      <w:proofErr w:type="spellStart"/>
      <w:r w:rsidRPr="002D546A">
        <w:rPr>
          <w:rFonts w:hint="eastAsia"/>
          <w:i/>
          <w:sz w:val="24"/>
        </w:rPr>
        <w:t>i</w:t>
      </w:r>
      <w:proofErr w:type="spellEnd"/>
      <w:r w:rsidRPr="002D546A">
        <w:rPr>
          <w:rFonts w:hint="eastAsia"/>
          <w:sz w:val="24"/>
        </w:rPr>
        <w:t xml:space="preserve"> in a protein using </w:t>
      </w:r>
      <w:r>
        <w:rPr>
          <w:rFonts w:hint="eastAsia"/>
          <w:sz w:val="24"/>
        </w:rPr>
        <w:t>ProQ2</w:t>
      </w:r>
      <w:r w:rsidRPr="002D546A">
        <w:rPr>
          <w:rFonts w:hint="eastAsia"/>
          <w:sz w:val="24"/>
        </w:rPr>
        <w:t xml:space="preserve">. </w:t>
      </w:r>
    </w:p>
    <w:p w:rsidR="002D546A" w:rsidRPr="002D546A" w:rsidRDefault="00126324" w:rsidP="00126324">
      <w:pPr>
        <w:autoSpaceDE w:val="0"/>
        <w:autoSpaceDN w:val="0"/>
        <w:adjustRightInd w:val="0"/>
        <w:ind w:firstLine="360"/>
        <w:rPr>
          <w:sz w:val="24"/>
        </w:rPr>
      </w:pPr>
      <w:r>
        <w:rPr>
          <w:rFonts w:hint="eastAsia"/>
          <w:sz w:val="24"/>
        </w:rPr>
        <w:lastRenderedPageBreak/>
        <w:t xml:space="preserve">Weights matrix </w:t>
      </w:r>
      <w:r w:rsidRPr="003A688C">
        <w:rPr>
          <w:i/>
          <w:sz w:val="24"/>
        </w:rPr>
        <w:t>w</w:t>
      </w:r>
      <w:r w:rsidRPr="00B03392">
        <w:rPr>
          <w:i/>
          <w:sz w:val="24"/>
        </w:rPr>
        <w:t>1</w:t>
      </w:r>
      <w:r>
        <w:rPr>
          <w:sz w:val="24"/>
        </w:rPr>
        <w:t xml:space="preserve"> </w:t>
      </w:r>
      <w:r>
        <w:rPr>
          <w:rFonts w:hint="eastAsia"/>
          <w:sz w:val="24"/>
        </w:rPr>
        <w:t>shown by</w:t>
      </w:r>
      <w:r>
        <w:rPr>
          <w:sz w:val="24"/>
        </w:rPr>
        <w:t xml:space="preserve"> </w:t>
      </w:r>
      <w:hyperlink r:id="rId29" w:history="1">
        <w:r>
          <w:rPr>
            <w:rFonts w:hint="eastAsia"/>
            <w:sz w:val="24"/>
          </w:rPr>
          <w:t>Eq.</w:t>
        </w:r>
      </w:hyperlink>
      <w:r>
        <w:rPr>
          <w:rFonts w:hint="eastAsia"/>
          <w:sz w:val="24"/>
        </w:rPr>
        <w:t xml:space="preserve"> </w:t>
      </w:r>
      <w:r w:rsidR="002D546A">
        <w:rPr>
          <w:rFonts w:hint="eastAsia"/>
          <w:sz w:val="24"/>
        </w:rPr>
        <w:t>(</w:t>
      </w:r>
      <w:r>
        <w:rPr>
          <w:rFonts w:hint="eastAsia"/>
          <w:sz w:val="24"/>
        </w:rPr>
        <w:t>6</w:t>
      </w:r>
      <w:r w:rsidR="002D546A">
        <w:rPr>
          <w:rFonts w:hint="eastAsia"/>
          <w:sz w:val="24"/>
        </w:rPr>
        <w:t>)</w:t>
      </w:r>
      <w:r w:rsidR="002D546A" w:rsidRPr="002D546A">
        <w:rPr>
          <w:sz w:val="24"/>
        </w:rPr>
        <w:t xml:space="preserve"> </w:t>
      </w:r>
      <w:bookmarkEnd w:id="132"/>
      <w:bookmarkEnd w:id="133"/>
      <w:r w:rsidR="002D546A" w:rsidRPr="002D546A">
        <w:rPr>
          <w:rFonts w:hint="eastAsia"/>
          <w:sz w:val="24"/>
        </w:rPr>
        <w:t>is</w:t>
      </w:r>
      <w:r w:rsidR="00AE529B">
        <w:rPr>
          <w:sz w:val="24"/>
        </w:rPr>
        <w:t xml:space="preserve"> the</w:t>
      </w:r>
      <w:r w:rsidR="002D546A" w:rsidRPr="002D546A">
        <w:rPr>
          <w:rFonts w:hint="eastAsia"/>
          <w:sz w:val="24"/>
        </w:rPr>
        <w:t xml:space="preserve"> </w:t>
      </w:r>
      <w:r w:rsidR="002D546A" w:rsidRPr="002D546A">
        <w:rPr>
          <w:sz w:val="24"/>
        </w:rPr>
        <w:t>multiply</w:t>
      </w:r>
      <w:r w:rsidR="002D546A" w:rsidRPr="002D546A">
        <w:rPr>
          <w:rFonts w:hint="eastAsia"/>
          <w:sz w:val="24"/>
        </w:rPr>
        <w:t xml:space="preserve"> quality of each residue pairs. </w:t>
      </w:r>
      <w:r w:rsidR="002D546A" w:rsidRPr="002D546A">
        <w:rPr>
          <w:sz w:val="24"/>
        </w:rPr>
        <w:t xml:space="preserve">    </w:t>
      </w:r>
    </w:p>
    <w:p w:rsidR="002D546A" w:rsidRPr="002D546A" w:rsidRDefault="002D546A" w:rsidP="002D546A">
      <w:pPr>
        <w:autoSpaceDE w:val="0"/>
        <w:autoSpaceDN w:val="0"/>
        <w:adjustRightInd w:val="0"/>
        <w:ind w:firstLine="360"/>
        <w:jc w:val="right"/>
        <w:rPr>
          <w:sz w:val="24"/>
        </w:rPr>
      </w:pPr>
      <m:oMath>
        <m:r>
          <m:rPr>
            <m:sty m:val="p"/>
          </m:rPr>
          <w:rPr>
            <w:rFonts w:ascii="Cambria Math" w:hAnsi="Cambria Math"/>
            <w:sz w:val="24"/>
          </w:rPr>
          <m:t>w1=</m:t>
        </m:r>
        <m:d>
          <m:dPr>
            <m:begChr m:val="["/>
            <m:endChr m:val="]"/>
            <m:ctrlPr>
              <w:rPr>
                <w:rFonts w:ascii="Cambria Math" w:hAnsi="Cambria Math"/>
                <w:sz w:val="24"/>
              </w:rPr>
            </m:ctrlPr>
          </m:dPr>
          <m:e>
            <m:m>
              <m:mPr>
                <m:mcs>
                  <m:mc>
                    <m:mcPr>
                      <m:count m:val="3"/>
                      <m:mcJc m:val="center"/>
                    </m:mcPr>
                  </m:mc>
                </m:mcs>
                <m:ctrlPr>
                  <w:rPr>
                    <w:rFonts w:ascii="Cambria Math" w:hAnsi="Cambria Math"/>
                    <w:sz w:val="24"/>
                  </w:rPr>
                </m:ctrlPr>
              </m:mPr>
              <m:mr>
                <m:e>
                  <m:r>
                    <m:rPr>
                      <m:sty m:val="p"/>
                    </m:rPr>
                    <w:rPr>
                      <w:rFonts w:ascii="Cambria Math" w:hAnsi="Cambria Math"/>
                      <w:sz w:val="24"/>
                    </w:rPr>
                    <m:t>1</m:t>
                  </m:r>
                </m:e>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e>
                <m:e>
                  <m:r>
                    <m:rPr>
                      <m:sty m:val="p"/>
                    </m:rPr>
                    <w:rPr>
                      <w:rFonts w:ascii="Cambria Math" w:hAnsi="Cambria Math"/>
                      <w:sz w:val="24"/>
                    </w:rPr>
                    <m:t>…</m:t>
                  </m:r>
                </m:e>
              </m:mr>
              <m:mr>
                <m:e>
                  <m:r>
                    <m:rPr>
                      <m:sty m:val="p"/>
                    </m:rPr>
                    <w:rPr>
                      <w:rFonts w:ascii="Cambria Math" w:hAnsi="Cambria Math"/>
                      <w:sz w:val="24"/>
                    </w:rPr>
                    <m:t>⋮</m:t>
                  </m:r>
                </m:e>
                <m:e>
                  <m:r>
                    <m:rPr>
                      <m:sty m:val="p"/>
                    </m:rPr>
                    <w:rPr>
                      <w:rFonts w:ascii="Cambria Math" w:hAnsi="Cambria Math"/>
                      <w:sz w:val="24"/>
                    </w:rPr>
                    <m:t>⋱</m:t>
                  </m:r>
                </m:e>
                <m:e/>
              </m:mr>
              <m:mr>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e>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e>
                <m:e>
                  <m:r>
                    <m:rPr>
                      <m:sty m:val="p"/>
                    </m:rPr>
                    <w:rPr>
                      <w:rFonts w:ascii="Cambria Math" w:hAnsi="Cambria Math"/>
                      <w:sz w:val="24"/>
                    </w:rPr>
                    <m:t>…</m:t>
                  </m:r>
                </m:e>
              </m:mr>
            </m:m>
            <m:r>
              <m:rPr>
                <m:sty m:val="p"/>
              </m:rPr>
              <w:rPr>
                <w:rFonts w:ascii="Cambria Math" w:hAnsi="Cambria Math"/>
                <w:sz w:val="24"/>
              </w:rPr>
              <m:t xml:space="preserve">     </m:t>
            </m:r>
            <m:m>
              <m:mPr>
                <m:mcs>
                  <m:mc>
                    <m:mcPr>
                      <m:count m:val="1"/>
                      <m:mcJc m:val="center"/>
                    </m:mcPr>
                  </m:mc>
                </m:mcs>
                <m:ctrlPr>
                  <w:rPr>
                    <w:rFonts w:ascii="Cambria Math" w:hAnsi="Cambria Math"/>
                    <w:sz w:val="24"/>
                  </w:rPr>
                </m:ctrlPr>
              </m:mPr>
              <m:mr>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e>
              </m:mr>
              <m:mr>
                <m:e>
                  <m:r>
                    <m:rPr>
                      <m:sty m:val="p"/>
                    </m:rPr>
                    <w:rPr>
                      <w:rFonts w:ascii="Cambria Math" w:hAnsi="Cambria Math"/>
                      <w:sz w:val="24"/>
                    </w:rPr>
                    <m:t>⋮</m:t>
                  </m:r>
                </m:e>
              </m:mr>
              <m:mr>
                <m:e>
                  <m:r>
                    <m:rPr>
                      <m:sty m:val="p"/>
                    </m:rPr>
                    <w:rPr>
                      <w:rFonts w:ascii="Cambria Math" w:hAnsi="Cambria Math"/>
                      <w:sz w:val="24"/>
                    </w:rPr>
                    <m:t>1</m:t>
                  </m:r>
                </m:e>
              </m:mr>
            </m:m>
          </m:e>
        </m:d>
      </m:oMath>
      <w:r>
        <w:rPr>
          <w:rFonts w:hint="eastAsia"/>
          <w:sz w:val="24"/>
        </w:rPr>
        <w:t xml:space="preserve">    </w:t>
      </w:r>
      <w:r w:rsidR="009D4C64">
        <w:rPr>
          <w:rFonts w:hint="eastAsia"/>
          <w:sz w:val="24"/>
        </w:rPr>
        <w:t xml:space="preserve">    </w:t>
      </w:r>
      <w:r>
        <w:rPr>
          <w:rFonts w:hint="eastAsia"/>
          <w:sz w:val="24"/>
        </w:rPr>
        <w:t xml:space="preserve">          (</w:t>
      </w:r>
      <w:r w:rsidR="00126324">
        <w:rPr>
          <w:rFonts w:hint="eastAsia"/>
          <w:sz w:val="24"/>
        </w:rPr>
        <w:t>6</w:t>
      </w:r>
      <w:r>
        <w:rPr>
          <w:rFonts w:hint="eastAsia"/>
          <w:sz w:val="24"/>
        </w:rPr>
        <w:t>)</w:t>
      </w:r>
    </w:p>
    <w:p w:rsidR="00126324" w:rsidRDefault="00126324" w:rsidP="00126324">
      <w:pPr>
        <w:autoSpaceDE w:val="0"/>
        <w:autoSpaceDN w:val="0"/>
        <w:adjustRightInd w:val="0"/>
        <w:ind w:firstLine="426"/>
        <w:rPr>
          <w:sz w:val="24"/>
        </w:rPr>
      </w:pPr>
      <w:r>
        <w:rPr>
          <w:rFonts w:hint="eastAsia"/>
          <w:sz w:val="24"/>
        </w:rPr>
        <w:t xml:space="preserve">Except for weight matrix </w:t>
      </w:r>
      <w:r w:rsidRPr="003A688C">
        <w:rPr>
          <w:i/>
          <w:sz w:val="24"/>
        </w:rPr>
        <w:t>w</w:t>
      </w:r>
      <w:r w:rsidRPr="00C3074D">
        <w:rPr>
          <w:i/>
          <w:sz w:val="24"/>
        </w:rPr>
        <w:t>1</w:t>
      </w:r>
      <w:r>
        <w:rPr>
          <w:rFonts w:hint="eastAsia"/>
          <w:sz w:val="24"/>
        </w:rPr>
        <w:t xml:space="preserve">, the </w:t>
      </w:r>
      <w:r>
        <w:rPr>
          <w:sz w:val="24"/>
        </w:rPr>
        <w:t>following</w:t>
      </w:r>
      <w:r>
        <w:rPr>
          <w:rFonts w:hint="eastAsia"/>
          <w:sz w:val="24"/>
        </w:rPr>
        <w:t xml:space="preserve"> weight matrices</w:t>
      </w:r>
      <w:r w:rsidRPr="00C3074D">
        <w:rPr>
          <w:rFonts w:hint="eastAsia"/>
          <w:sz w:val="24"/>
        </w:rPr>
        <w:t xml:space="preserve"> </w:t>
      </w:r>
      <w:r w:rsidR="00AE529B">
        <w:rPr>
          <w:sz w:val="24"/>
        </w:rPr>
        <w:t>are</w:t>
      </w:r>
      <w:r>
        <w:rPr>
          <w:rFonts w:hint="eastAsia"/>
          <w:sz w:val="24"/>
        </w:rPr>
        <w:t xml:space="preserve"> also tested,</w:t>
      </w:r>
      <w:r>
        <w:rPr>
          <w:sz w:val="24"/>
        </w:rPr>
        <w:t xml:space="preserve"> but the results </w:t>
      </w:r>
      <w:r w:rsidR="00AE529B">
        <w:rPr>
          <w:sz w:val="24"/>
        </w:rPr>
        <w:t>are</w:t>
      </w:r>
      <w:r>
        <w:rPr>
          <w:sz w:val="24"/>
        </w:rPr>
        <w:t xml:space="preserve"> worse for </w:t>
      </w:r>
      <w:r w:rsidR="00AE529B">
        <w:rPr>
          <w:sz w:val="24"/>
        </w:rPr>
        <w:t>those</w:t>
      </w:r>
      <w:r>
        <w:rPr>
          <w:sz w:val="24"/>
        </w:rPr>
        <w:t xml:space="preserve"> matrices </w:t>
      </w:r>
      <w:r w:rsidR="00AE529B">
        <w:rPr>
          <w:sz w:val="24"/>
        </w:rPr>
        <w:t xml:space="preserve">which are </w:t>
      </w:r>
      <w:r>
        <w:rPr>
          <w:sz w:val="24"/>
        </w:rPr>
        <w:t>unable to receive a ProQ2 score. That</w:t>
      </w:r>
      <w:r>
        <w:rPr>
          <w:rFonts w:hint="eastAsia"/>
          <w:sz w:val="24"/>
        </w:rPr>
        <w:t xml:space="preserve"> i</w:t>
      </w:r>
      <w:r>
        <w:rPr>
          <w:sz w:val="24"/>
        </w:rPr>
        <w:t xml:space="preserve">s because the formula of weight matrix </w:t>
      </w:r>
      <w:r w:rsidRPr="003A688C">
        <w:rPr>
          <w:i/>
          <w:sz w:val="24"/>
        </w:rPr>
        <w:t>w</w:t>
      </w:r>
      <w:r w:rsidRPr="00C3074D">
        <w:rPr>
          <w:i/>
          <w:sz w:val="24"/>
        </w:rPr>
        <w:t>1</w:t>
      </w:r>
      <w:r>
        <w:rPr>
          <w:sz w:val="24"/>
        </w:rPr>
        <w:t xml:space="preserve"> works as probability of distance between each pairs of amino acid in a protein models.</w:t>
      </w:r>
    </w:p>
    <w:p w:rsidR="00126324" w:rsidRPr="002D546A" w:rsidRDefault="00126324" w:rsidP="00126324">
      <w:pPr>
        <w:autoSpaceDE w:val="0"/>
        <w:autoSpaceDN w:val="0"/>
        <w:adjustRightInd w:val="0"/>
        <w:ind w:firstLine="426"/>
        <w:rPr>
          <w:sz w:val="24"/>
        </w:rPr>
      </w:pPr>
      <w:r>
        <w:rPr>
          <w:sz w:val="24"/>
        </w:rPr>
        <w:t>Weight matrix</w:t>
      </w:r>
      <w:r>
        <w:rPr>
          <w:rFonts w:hint="eastAsia"/>
          <w:sz w:val="24"/>
        </w:rPr>
        <w:t xml:space="preserve"> </w:t>
      </w:r>
      <w:r w:rsidRPr="003A688C">
        <w:rPr>
          <w:i/>
          <w:sz w:val="24"/>
        </w:rPr>
        <w:t>w</w:t>
      </w:r>
      <w:r w:rsidRPr="00C3074D">
        <w:rPr>
          <w:i/>
          <w:sz w:val="24"/>
        </w:rPr>
        <w:t>2</w:t>
      </w:r>
      <w:r>
        <w:rPr>
          <w:sz w:val="24"/>
        </w:rPr>
        <w:t xml:space="preserve"> </w:t>
      </w:r>
      <w:r>
        <w:rPr>
          <w:rFonts w:hint="eastAsia"/>
          <w:sz w:val="24"/>
        </w:rPr>
        <w:t xml:space="preserve">shown </w:t>
      </w:r>
      <w:r>
        <w:rPr>
          <w:sz w:val="24"/>
        </w:rPr>
        <w:t xml:space="preserve">as in </w:t>
      </w:r>
      <w:r>
        <w:rPr>
          <w:rFonts w:hint="eastAsia"/>
          <w:sz w:val="24"/>
        </w:rPr>
        <w:t>Eq.</w:t>
      </w:r>
      <w:r>
        <w:rPr>
          <w:sz w:val="24"/>
        </w:rPr>
        <w:t xml:space="preserve"> </w:t>
      </w:r>
      <w:r>
        <w:rPr>
          <w:rFonts w:hint="eastAsia"/>
          <w:sz w:val="24"/>
        </w:rPr>
        <w:t xml:space="preserve">(7) </w:t>
      </w:r>
      <w:r w:rsidRPr="002D546A">
        <w:rPr>
          <w:rFonts w:hint="eastAsia"/>
          <w:sz w:val="24"/>
        </w:rPr>
        <w:t xml:space="preserve">is </w:t>
      </w:r>
      <w:r>
        <w:rPr>
          <w:rFonts w:hint="eastAsia"/>
          <w:sz w:val="24"/>
        </w:rPr>
        <w:t xml:space="preserve">the </w:t>
      </w:r>
      <w:r w:rsidRPr="002D546A">
        <w:rPr>
          <w:rFonts w:hint="eastAsia"/>
          <w:sz w:val="24"/>
        </w:rPr>
        <w:t xml:space="preserve">sum </w:t>
      </w:r>
      <w:r>
        <w:rPr>
          <w:rFonts w:hint="eastAsia"/>
          <w:sz w:val="24"/>
        </w:rPr>
        <w:t xml:space="preserve">of </w:t>
      </w:r>
      <w:r w:rsidRPr="002D546A">
        <w:rPr>
          <w:rFonts w:hint="eastAsia"/>
          <w:sz w:val="24"/>
        </w:rPr>
        <w:t xml:space="preserve">quality of each residue pairs. </w:t>
      </w:r>
    </w:p>
    <w:p w:rsidR="002D546A" w:rsidRPr="002D546A" w:rsidRDefault="002D546A" w:rsidP="00126324">
      <w:pPr>
        <w:autoSpaceDE w:val="0"/>
        <w:autoSpaceDN w:val="0"/>
        <w:adjustRightInd w:val="0"/>
        <w:ind w:firstLine="360"/>
        <w:jc w:val="right"/>
        <w:rPr>
          <w:sz w:val="24"/>
        </w:rPr>
      </w:pPr>
      <m:oMath>
        <m:r>
          <m:rPr>
            <m:sty m:val="p"/>
          </m:rPr>
          <w:rPr>
            <w:rFonts w:ascii="Cambria Math" w:hAnsi="Cambria Math"/>
            <w:sz w:val="24"/>
          </w:rPr>
          <m:t>w2=</m:t>
        </m:r>
        <m:d>
          <m:dPr>
            <m:begChr m:val="["/>
            <m:endChr m:val="]"/>
            <m:ctrlPr>
              <w:rPr>
                <w:rFonts w:ascii="Cambria Math" w:hAnsi="Cambria Math"/>
                <w:sz w:val="24"/>
              </w:rPr>
            </m:ctrlPr>
          </m:dPr>
          <m:e>
            <m:m>
              <m:mPr>
                <m:mcs>
                  <m:mc>
                    <m:mcPr>
                      <m:count m:val="3"/>
                      <m:mcJc m:val="center"/>
                    </m:mcPr>
                  </m:mc>
                </m:mcs>
                <m:ctrlPr>
                  <w:rPr>
                    <w:rFonts w:ascii="Cambria Math" w:hAnsi="Cambria Math"/>
                    <w:sz w:val="24"/>
                  </w:rPr>
                </m:ctrlPr>
              </m:mPr>
              <m:mr>
                <m:e>
                  <m:r>
                    <m:rPr>
                      <m:sty m:val="p"/>
                    </m:rPr>
                    <w:rPr>
                      <w:rFonts w:ascii="Cambria Math" w:hAnsi="Cambria Math"/>
                      <w:sz w:val="24"/>
                    </w:rPr>
                    <m:t>1</m:t>
                  </m:r>
                </m:e>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e>
                <m:e>
                  <m:r>
                    <m:rPr>
                      <m:sty m:val="p"/>
                    </m:rPr>
                    <w:rPr>
                      <w:rFonts w:ascii="Cambria Math" w:hAnsi="Cambria Math"/>
                      <w:sz w:val="24"/>
                    </w:rPr>
                    <m:t>…</m:t>
                  </m:r>
                </m:e>
              </m:mr>
              <m:mr>
                <m:e>
                  <m:r>
                    <m:rPr>
                      <m:sty m:val="p"/>
                    </m:rPr>
                    <w:rPr>
                      <w:rFonts w:ascii="Cambria Math" w:hAnsi="Cambria Math"/>
                      <w:sz w:val="24"/>
                    </w:rPr>
                    <m:t>⋮</m:t>
                  </m:r>
                </m:e>
                <m:e>
                  <m:r>
                    <m:rPr>
                      <m:sty m:val="p"/>
                    </m:rPr>
                    <w:rPr>
                      <w:rFonts w:ascii="Cambria Math" w:hAnsi="Cambria Math"/>
                      <w:sz w:val="24"/>
                    </w:rPr>
                    <m:t>⋱</m:t>
                  </m:r>
                </m:e>
                <m:e/>
              </m:mr>
              <m:mr>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e>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e>
                <m:e>
                  <m:r>
                    <m:rPr>
                      <m:sty m:val="p"/>
                    </m:rPr>
                    <w:rPr>
                      <w:rFonts w:ascii="Cambria Math" w:hAnsi="Cambria Math"/>
                      <w:sz w:val="24"/>
                    </w:rPr>
                    <m:t>…</m:t>
                  </m:r>
                </m:e>
              </m:mr>
            </m:m>
            <m:r>
              <m:rPr>
                <m:sty m:val="p"/>
              </m:rPr>
              <w:rPr>
                <w:rFonts w:ascii="Cambria Math" w:hAnsi="Cambria Math"/>
                <w:sz w:val="24"/>
              </w:rPr>
              <m:t xml:space="preserve">     </m:t>
            </m:r>
            <m:m>
              <m:mPr>
                <m:mcs>
                  <m:mc>
                    <m:mcPr>
                      <m:count m:val="1"/>
                      <m:mcJc m:val="center"/>
                    </m:mcPr>
                  </m:mc>
                </m:mcs>
                <m:ctrlPr>
                  <w:rPr>
                    <w:rFonts w:ascii="Cambria Math" w:hAnsi="Cambria Math"/>
                    <w:sz w:val="24"/>
                  </w:rPr>
                </m:ctrlPr>
              </m:mPr>
              <m:mr>
                <m:e>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e>
              </m:mr>
              <m:mr>
                <m:e>
                  <m:r>
                    <m:rPr>
                      <m:sty m:val="p"/>
                    </m:rPr>
                    <w:rPr>
                      <w:rFonts w:ascii="Cambria Math" w:hAnsi="Cambria Math"/>
                      <w:sz w:val="24"/>
                    </w:rPr>
                    <m:t>⋮</m:t>
                  </m:r>
                </m:e>
              </m:mr>
              <m:mr>
                <m:e>
                  <m:r>
                    <m:rPr>
                      <m:sty m:val="p"/>
                    </m:rPr>
                    <w:rPr>
                      <w:rFonts w:ascii="Cambria Math" w:hAnsi="Cambria Math"/>
                      <w:sz w:val="24"/>
                    </w:rPr>
                    <m:t>1</m:t>
                  </m:r>
                </m:e>
              </m:mr>
            </m:m>
          </m:e>
        </m:d>
      </m:oMath>
      <w:r>
        <w:rPr>
          <w:rFonts w:hint="eastAsia"/>
          <w:sz w:val="24"/>
        </w:rPr>
        <w:t xml:space="preserve">  </w:t>
      </w:r>
      <w:r w:rsidR="009D4C64">
        <w:rPr>
          <w:rFonts w:hint="eastAsia"/>
          <w:sz w:val="24"/>
        </w:rPr>
        <w:t xml:space="preserve">      </w:t>
      </w:r>
      <w:r>
        <w:rPr>
          <w:rFonts w:hint="eastAsia"/>
          <w:sz w:val="24"/>
        </w:rPr>
        <w:t xml:space="preserve">         (</w:t>
      </w:r>
      <w:r w:rsidR="00126324">
        <w:rPr>
          <w:rFonts w:hint="eastAsia"/>
          <w:sz w:val="24"/>
        </w:rPr>
        <w:t>7</w:t>
      </w:r>
      <w:r>
        <w:rPr>
          <w:rFonts w:hint="eastAsia"/>
          <w:sz w:val="24"/>
        </w:rPr>
        <w:t>)</w:t>
      </w:r>
    </w:p>
    <w:p w:rsidR="002D546A" w:rsidRPr="002D546A" w:rsidRDefault="002D546A" w:rsidP="002D546A">
      <w:pPr>
        <w:autoSpaceDE w:val="0"/>
        <w:autoSpaceDN w:val="0"/>
        <w:adjustRightInd w:val="0"/>
        <w:ind w:firstLine="360"/>
        <w:rPr>
          <w:sz w:val="24"/>
        </w:rPr>
      </w:pPr>
      <w:r>
        <w:rPr>
          <w:rFonts w:hint="eastAsia"/>
          <w:sz w:val="24"/>
        </w:rPr>
        <w:t xml:space="preserve">Weights matrix </w:t>
      </w:r>
      <w:bookmarkStart w:id="137" w:name="OLE_LINK106"/>
      <w:bookmarkStart w:id="138" w:name="OLE_LINK107"/>
      <w:r w:rsidR="00650EBB" w:rsidRPr="003A688C">
        <w:rPr>
          <w:i/>
          <w:sz w:val="24"/>
        </w:rPr>
        <w:t>w</w:t>
      </w:r>
      <w:r w:rsidR="00650EBB">
        <w:rPr>
          <w:sz w:val="24"/>
        </w:rPr>
        <w:t>3 as in equation (</w:t>
      </w:r>
      <w:r w:rsidR="00126324">
        <w:rPr>
          <w:rFonts w:hint="eastAsia"/>
          <w:sz w:val="24"/>
        </w:rPr>
        <w:t>9</w:t>
      </w:r>
      <w:r>
        <w:rPr>
          <w:rFonts w:hint="eastAsia"/>
          <w:sz w:val="24"/>
        </w:rPr>
        <w:t>)</w:t>
      </w:r>
      <w:r w:rsidRPr="002D546A">
        <w:rPr>
          <w:sz w:val="24"/>
        </w:rPr>
        <w:t xml:space="preserve"> </w:t>
      </w:r>
      <w:bookmarkEnd w:id="137"/>
      <w:bookmarkEnd w:id="138"/>
      <w:r w:rsidRPr="002D546A">
        <w:rPr>
          <w:rFonts w:hint="eastAsia"/>
          <w:sz w:val="24"/>
        </w:rPr>
        <w:t xml:space="preserve">is </w:t>
      </w:r>
      <w:r w:rsidR="00506272">
        <w:rPr>
          <w:sz w:val="24"/>
        </w:rPr>
        <w:t xml:space="preserve">the </w:t>
      </w:r>
      <w:r w:rsidRPr="002D546A">
        <w:rPr>
          <w:sz w:val="24"/>
        </w:rPr>
        <w:t>multiply</w:t>
      </w:r>
      <w:r w:rsidRPr="002D546A">
        <w:rPr>
          <w:rFonts w:hint="eastAsia"/>
          <w:sz w:val="24"/>
        </w:rPr>
        <w:t xml:space="preserve"> </w:t>
      </w:r>
      <w:r w:rsidR="00506272">
        <w:rPr>
          <w:sz w:val="24"/>
        </w:rPr>
        <w:t xml:space="preserve">of </w:t>
      </w:r>
      <w:r w:rsidRPr="002D546A">
        <w:rPr>
          <w:rFonts w:hint="eastAsia"/>
          <w:sz w:val="24"/>
        </w:rPr>
        <w:t xml:space="preserve">quality of each residue pairs firstly, divided by the sum of the quality of all residue pairs. </w:t>
      </w:r>
      <w:r w:rsidRPr="002D546A">
        <w:rPr>
          <w:sz w:val="24"/>
        </w:rPr>
        <w:t xml:space="preserve">    </w:t>
      </w:r>
    </w:p>
    <w:p w:rsidR="002D546A" w:rsidRPr="002D546A" w:rsidRDefault="002D2CA1" w:rsidP="008C7E79">
      <w:pPr>
        <w:autoSpaceDE w:val="0"/>
        <w:autoSpaceDN w:val="0"/>
        <w:adjustRightInd w:val="0"/>
        <w:ind w:firstLine="360"/>
        <w:jc w:val="right"/>
        <w:rPr>
          <w:sz w:val="24"/>
        </w:rPr>
      </w:pPr>
      <m:oMath>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i</m:t>
            </m:r>
          </m:sub>
        </m:sSub>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j=1,j≠i</m:t>
            </m:r>
          </m:sub>
          <m:sup>
            <m:r>
              <m:rPr>
                <m:sty m:val="p"/>
              </m:rPr>
              <w:rPr>
                <w:rFonts w:ascii="Cambria Math" w:hAnsi="Cambria Math"/>
                <w:sz w:val="24"/>
              </w:rPr>
              <m:t>n</m:t>
            </m:r>
          </m:sup>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j</m:t>
                </m:r>
              </m:sub>
            </m:sSub>
            <m:r>
              <m:rPr>
                <m:sty m:val="p"/>
              </m:rPr>
              <w:rPr>
                <w:rFonts w:ascii="Cambria Math" w:hAnsi="Cambria Math"/>
                <w:sz w:val="24"/>
              </w:rPr>
              <m:t>)</m:t>
            </m:r>
          </m:e>
        </m:nary>
      </m:oMath>
      <w:r w:rsidR="008C7E79">
        <w:rPr>
          <w:sz w:val="24"/>
        </w:rPr>
        <w:t xml:space="preserve">                          (</w:t>
      </w:r>
      <w:r w:rsidR="00126324">
        <w:rPr>
          <w:rFonts w:hint="eastAsia"/>
          <w:sz w:val="24"/>
        </w:rPr>
        <w:t>8</w:t>
      </w:r>
      <w:r w:rsidR="008C7E79">
        <w:rPr>
          <w:sz w:val="24"/>
        </w:rPr>
        <w:t>)</w:t>
      </w:r>
    </w:p>
    <w:p w:rsidR="002D546A" w:rsidRPr="002D546A" w:rsidRDefault="002D546A" w:rsidP="008C7E79">
      <w:pPr>
        <w:autoSpaceDE w:val="0"/>
        <w:autoSpaceDN w:val="0"/>
        <w:adjustRightInd w:val="0"/>
        <w:ind w:firstLine="360"/>
        <w:jc w:val="right"/>
        <w:rPr>
          <w:sz w:val="24"/>
        </w:rPr>
      </w:pPr>
      <m:oMath>
        <m:r>
          <m:rPr>
            <m:sty m:val="p"/>
          </m:rPr>
          <w:rPr>
            <w:rFonts w:ascii="Cambria Math" w:hAnsi="Cambria Math"/>
            <w:sz w:val="24"/>
          </w:rPr>
          <m:t>w3=</m:t>
        </m:r>
        <m:d>
          <m:dPr>
            <m:begChr m:val="["/>
            <m:endChr m:val="]"/>
            <m:ctrlPr>
              <w:rPr>
                <w:rFonts w:ascii="Cambria Math" w:hAnsi="Cambria Math"/>
                <w:sz w:val="24"/>
              </w:rPr>
            </m:ctrlPr>
          </m:dPr>
          <m:e>
            <m:m>
              <m:mPr>
                <m:mcs>
                  <m:mc>
                    <m:mcPr>
                      <m:count m:val="3"/>
                      <m:mcJc m:val="center"/>
                    </m:mcPr>
                  </m:mc>
                </m:mcs>
                <m:ctrlPr>
                  <w:rPr>
                    <w:rFonts w:ascii="Cambria Math" w:hAnsi="Cambria Math"/>
                    <w:sz w:val="24"/>
                  </w:rPr>
                </m:ctrlPr>
              </m:mPr>
              <m:mr>
                <m:e>
                  <m:r>
                    <m:rPr>
                      <m:sty m:val="p"/>
                    </m:rPr>
                    <w:rPr>
                      <w:rFonts w:ascii="Cambria Math" w:hAnsi="Cambria Math"/>
                      <w:sz w:val="24"/>
                    </w:rPr>
                    <m:t>1</m:t>
                  </m:r>
                </m:e>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1</m:t>
                          </m:r>
                        </m:sub>
                      </m:sSub>
                    </m:den>
                  </m:f>
                </m:e>
                <m:e>
                  <m:r>
                    <m:rPr>
                      <m:sty m:val="p"/>
                    </m:rPr>
                    <w:rPr>
                      <w:rFonts w:ascii="Cambria Math" w:hAnsi="Cambria Math"/>
                      <w:sz w:val="24"/>
                    </w:rPr>
                    <m:t>…</m:t>
                  </m:r>
                </m:e>
              </m:mr>
              <m:mr>
                <m:e>
                  <m:r>
                    <m:rPr>
                      <m:sty m:val="p"/>
                    </m:rPr>
                    <w:rPr>
                      <w:rFonts w:ascii="Cambria Math" w:hAnsi="Cambria Math"/>
                      <w:sz w:val="24"/>
                    </w:rPr>
                    <m:t>⋮</m:t>
                  </m:r>
                </m:e>
                <m:e>
                  <m:r>
                    <m:rPr>
                      <m:sty m:val="p"/>
                    </m:rPr>
                    <w:rPr>
                      <w:rFonts w:ascii="Cambria Math" w:hAnsi="Cambria Math"/>
                      <w:sz w:val="24"/>
                    </w:rPr>
                    <m:t>⋱</m:t>
                  </m:r>
                </m:e>
                <m:e/>
              </m:mr>
              <m:m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n</m:t>
                          </m:r>
                        </m:sub>
                      </m:sSub>
                    </m:den>
                  </m:f>
                </m:e>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n</m:t>
                          </m:r>
                        </m:sub>
                      </m:sSub>
                    </m:den>
                  </m:f>
                </m:e>
                <m:e>
                  <m:r>
                    <m:rPr>
                      <m:sty m:val="p"/>
                    </m:rPr>
                    <w:rPr>
                      <w:rFonts w:ascii="Cambria Math" w:hAnsi="Cambria Math"/>
                      <w:sz w:val="24"/>
                    </w:rPr>
                    <m:t>…</m:t>
                  </m:r>
                </m:e>
              </m:mr>
            </m:m>
            <m:r>
              <m:rPr>
                <m:sty m:val="p"/>
              </m:rPr>
              <w:rPr>
                <w:rFonts w:ascii="Cambria Math" w:hAnsi="Cambria Math"/>
                <w:sz w:val="24"/>
              </w:rPr>
              <m:t xml:space="preserve">     </m:t>
            </m:r>
            <m:m>
              <m:mPr>
                <m:mcs>
                  <m:mc>
                    <m:mcPr>
                      <m:count m:val="1"/>
                      <m:mcJc m:val="center"/>
                    </m:mcPr>
                  </m:mc>
                </m:mcs>
                <m:ctrlPr>
                  <w:rPr>
                    <w:rFonts w:ascii="Cambria Math" w:hAnsi="Cambria Math"/>
                    <w:sz w:val="24"/>
                  </w:rPr>
                </m:ctrlPr>
              </m:mPr>
              <m:m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1</m:t>
                          </m:r>
                        </m:sub>
                      </m:sSub>
                    </m:den>
                  </m:f>
                </m:e>
              </m:mr>
              <m:mr>
                <m:e>
                  <m:r>
                    <m:rPr>
                      <m:sty m:val="p"/>
                    </m:rPr>
                    <w:rPr>
                      <w:rFonts w:ascii="Cambria Math" w:hAnsi="Cambria Math"/>
                      <w:sz w:val="24"/>
                    </w:rPr>
                    <m:t>⋮</m:t>
                  </m:r>
                </m:e>
              </m:mr>
              <m:mr>
                <m:e>
                  <m:r>
                    <m:rPr>
                      <m:sty m:val="p"/>
                    </m:rPr>
                    <w:rPr>
                      <w:rFonts w:ascii="Cambria Math" w:hAnsi="Cambria Math"/>
                      <w:sz w:val="24"/>
                    </w:rPr>
                    <m:t>1</m:t>
                  </m:r>
                </m:e>
              </m:mr>
            </m:m>
          </m:e>
        </m:d>
      </m:oMath>
      <w:r w:rsidR="008C7E79">
        <w:rPr>
          <w:sz w:val="24"/>
        </w:rPr>
        <w:t xml:space="preserve">                      (</w:t>
      </w:r>
      <w:r w:rsidR="00126324">
        <w:rPr>
          <w:rFonts w:hint="eastAsia"/>
          <w:sz w:val="24"/>
        </w:rPr>
        <w:t>9</w:t>
      </w:r>
      <w:r w:rsidR="008C7E79">
        <w:rPr>
          <w:sz w:val="24"/>
        </w:rPr>
        <w:t>)</w:t>
      </w:r>
    </w:p>
    <w:p w:rsidR="002D546A" w:rsidRPr="002D546A" w:rsidRDefault="00126324" w:rsidP="00126324">
      <w:pPr>
        <w:autoSpaceDE w:val="0"/>
        <w:autoSpaceDN w:val="0"/>
        <w:adjustRightInd w:val="0"/>
        <w:ind w:firstLine="426"/>
        <w:rPr>
          <w:sz w:val="24"/>
        </w:rPr>
      </w:pPr>
      <w:r>
        <w:rPr>
          <w:rFonts w:hint="eastAsia"/>
          <w:sz w:val="24"/>
        </w:rPr>
        <w:t xml:space="preserve">Weights matrix </w:t>
      </w:r>
      <w:r w:rsidRPr="003A688C">
        <w:rPr>
          <w:i/>
          <w:sz w:val="24"/>
        </w:rPr>
        <w:t>w</w:t>
      </w:r>
      <w:r w:rsidRPr="00341E1A">
        <w:rPr>
          <w:i/>
          <w:sz w:val="24"/>
        </w:rPr>
        <w:t>4</w:t>
      </w:r>
      <w:r>
        <w:rPr>
          <w:sz w:val="24"/>
        </w:rPr>
        <w:t xml:space="preserve"> as in </w:t>
      </w:r>
      <w:r>
        <w:rPr>
          <w:rFonts w:hint="eastAsia"/>
          <w:sz w:val="24"/>
        </w:rPr>
        <w:t xml:space="preserve">Eq. (11) </w:t>
      </w:r>
      <w:r w:rsidRPr="002D546A">
        <w:rPr>
          <w:rFonts w:hint="eastAsia"/>
          <w:sz w:val="24"/>
        </w:rPr>
        <w:t xml:space="preserve">is </w:t>
      </w:r>
      <w:r w:rsidR="00506272">
        <w:rPr>
          <w:sz w:val="24"/>
        </w:rPr>
        <w:t xml:space="preserve">the </w:t>
      </w:r>
      <w:r w:rsidRPr="002D546A">
        <w:rPr>
          <w:rFonts w:hint="eastAsia"/>
          <w:sz w:val="24"/>
        </w:rPr>
        <w:t xml:space="preserve">sum the quality of each residue pairs, divided by the sum of the quality of all residue pairs. </w:t>
      </w:r>
    </w:p>
    <w:p w:rsidR="002D546A" w:rsidRPr="002D546A" w:rsidRDefault="002D2CA1" w:rsidP="008C7E79">
      <w:pPr>
        <w:autoSpaceDE w:val="0"/>
        <w:autoSpaceDN w:val="0"/>
        <w:adjustRightInd w:val="0"/>
        <w:ind w:firstLine="360"/>
        <w:jc w:val="right"/>
        <w:rPr>
          <w:sz w:val="24"/>
        </w:rPr>
      </w:pPr>
      <m:oMath>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i</m:t>
            </m:r>
          </m:sub>
        </m:sSub>
        <m:r>
          <m:rPr>
            <m:sty m:val="p"/>
          </m:rPr>
          <w:rPr>
            <w:rFonts w:ascii="Cambria Math" w:hAnsi="Cambria Math"/>
            <w:sz w:val="24"/>
          </w:rPr>
          <m:t>=</m:t>
        </m:r>
        <m:nary>
          <m:naryPr>
            <m:chr m:val="∑"/>
            <m:limLoc m:val="undOvr"/>
            <m:ctrlPr>
              <w:rPr>
                <w:rFonts w:ascii="Cambria Math" w:hAnsi="Cambria Math"/>
                <w:sz w:val="24"/>
              </w:rPr>
            </m:ctrlPr>
          </m:naryPr>
          <m:sub>
            <m:r>
              <m:rPr>
                <m:sty m:val="p"/>
              </m:rPr>
              <w:rPr>
                <w:rFonts w:ascii="Cambria Math" w:hAnsi="Cambria Math"/>
                <w:sz w:val="24"/>
              </w:rPr>
              <m:t>j,j≠i</m:t>
            </m:r>
          </m:sub>
          <m:sup>
            <m:r>
              <m:rPr>
                <m:sty m:val="p"/>
              </m:rPr>
              <w:rPr>
                <w:rFonts w:ascii="Cambria Math" w:hAnsi="Cambria Math"/>
                <w:sz w:val="24"/>
              </w:rPr>
              <m:t>n</m:t>
            </m:r>
          </m:sup>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j</m:t>
                </m:r>
              </m:sub>
            </m:sSub>
            <m:r>
              <m:rPr>
                <m:sty m:val="p"/>
              </m:rPr>
              <w:rPr>
                <w:rFonts w:ascii="Cambria Math" w:hAnsi="Cambria Math"/>
                <w:sz w:val="24"/>
              </w:rPr>
              <m:t>)</m:t>
            </m:r>
          </m:e>
        </m:nary>
      </m:oMath>
      <w:r w:rsidR="008C7E79">
        <w:rPr>
          <w:sz w:val="24"/>
        </w:rPr>
        <w:t xml:space="preserve">                            (</w:t>
      </w:r>
      <w:r w:rsidR="00126324">
        <w:rPr>
          <w:rFonts w:hint="eastAsia"/>
          <w:sz w:val="24"/>
        </w:rPr>
        <w:t>10</w:t>
      </w:r>
      <w:r w:rsidR="008C7E79">
        <w:rPr>
          <w:sz w:val="24"/>
        </w:rPr>
        <w:t>)</w:t>
      </w:r>
    </w:p>
    <w:p w:rsidR="002D546A" w:rsidRPr="002D546A" w:rsidRDefault="002D546A" w:rsidP="008C7E79">
      <w:pPr>
        <w:autoSpaceDE w:val="0"/>
        <w:autoSpaceDN w:val="0"/>
        <w:adjustRightInd w:val="0"/>
        <w:ind w:firstLine="360"/>
        <w:jc w:val="right"/>
        <w:rPr>
          <w:sz w:val="24"/>
        </w:rPr>
      </w:pPr>
      <m:oMath>
        <m:r>
          <m:rPr>
            <m:sty m:val="p"/>
          </m:rPr>
          <w:rPr>
            <w:rFonts w:ascii="Cambria Math" w:hAnsi="Cambria Math"/>
            <w:sz w:val="24"/>
          </w:rPr>
          <m:t>w4=</m:t>
        </m:r>
        <m:d>
          <m:dPr>
            <m:begChr m:val="["/>
            <m:endChr m:val="]"/>
            <m:ctrlPr>
              <w:rPr>
                <w:rFonts w:ascii="Cambria Math" w:hAnsi="Cambria Math"/>
                <w:sz w:val="24"/>
              </w:rPr>
            </m:ctrlPr>
          </m:dPr>
          <m:e>
            <m:m>
              <m:mPr>
                <m:mcs>
                  <m:mc>
                    <m:mcPr>
                      <m:count m:val="3"/>
                      <m:mcJc m:val="center"/>
                    </m:mcPr>
                  </m:mc>
                </m:mcs>
                <m:ctrlPr>
                  <w:rPr>
                    <w:rFonts w:ascii="Cambria Math" w:hAnsi="Cambria Math"/>
                    <w:sz w:val="24"/>
                  </w:rPr>
                </m:ctrlPr>
              </m:mPr>
              <m:mr>
                <m:e>
                  <m:r>
                    <m:rPr>
                      <m:sty m:val="p"/>
                    </m:rPr>
                    <w:rPr>
                      <w:rFonts w:ascii="Cambria Math" w:hAnsi="Cambria Math"/>
                      <w:sz w:val="24"/>
                    </w:rPr>
                    <m:t>1</m:t>
                  </m:r>
                </m:e>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1</m:t>
                          </m:r>
                        </m:sub>
                      </m:sSub>
                    </m:den>
                  </m:f>
                </m:e>
                <m:e>
                  <m:r>
                    <m:rPr>
                      <m:sty m:val="p"/>
                    </m:rPr>
                    <w:rPr>
                      <w:rFonts w:ascii="Cambria Math" w:hAnsi="Cambria Math"/>
                      <w:sz w:val="24"/>
                    </w:rPr>
                    <m:t>…</m:t>
                  </m:r>
                </m:e>
              </m:mr>
              <m:mr>
                <m:e>
                  <m:r>
                    <m:rPr>
                      <m:sty m:val="p"/>
                    </m:rPr>
                    <w:rPr>
                      <w:rFonts w:ascii="Cambria Math" w:hAnsi="Cambria Math"/>
                      <w:sz w:val="24"/>
                    </w:rPr>
                    <m:t>⋮</m:t>
                  </m:r>
                </m:e>
                <m:e>
                  <m:r>
                    <m:rPr>
                      <m:sty m:val="p"/>
                    </m:rPr>
                    <w:rPr>
                      <w:rFonts w:ascii="Cambria Math" w:hAnsi="Cambria Math"/>
                      <w:sz w:val="24"/>
                    </w:rPr>
                    <m:t>⋱</m:t>
                  </m:r>
                </m:e>
                <m:e/>
              </m:mr>
              <m:m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n</m:t>
                          </m:r>
                        </m:sub>
                      </m:sSub>
                    </m:den>
                  </m:f>
                </m:e>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2</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n</m:t>
                          </m:r>
                        </m:sub>
                      </m:sSub>
                    </m:den>
                  </m:f>
                </m:e>
                <m:e>
                  <m:r>
                    <m:rPr>
                      <m:sty m:val="p"/>
                    </m:rPr>
                    <w:rPr>
                      <w:rFonts w:ascii="Cambria Math" w:hAnsi="Cambria Math"/>
                      <w:sz w:val="24"/>
                    </w:rPr>
                    <m:t>…</m:t>
                  </m:r>
                </m:e>
              </m:mr>
            </m:m>
            <m:r>
              <m:rPr>
                <m:sty m:val="p"/>
              </m:rPr>
              <w:rPr>
                <w:rFonts w:ascii="Cambria Math" w:hAnsi="Cambria Math"/>
                <w:sz w:val="24"/>
              </w:rPr>
              <m:t xml:space="preserve">     </m:t>
            </m:r>
            <m:m>
              <m:mPr>
                <m:mcs>
                  <m:mc>
                    <m:mcPr>
                      <m:count m:val="1"/>
                      <m:mcJc m:val="center"/>
                    </m:mcPr>
                  </m:mc>
                </m:mcs>
                <m:ctrlPr>
                  <w:rPr>
                    <w:rFonts w:ascii="Cambria Math" w:hAnsi="Cambria Math"/>
                    <w:sz w:val="24"/>
                  </w:rPr>
                </m:ctrlPr>
              </m:mPr>
              <m:m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q</m:t>
                          </m:r>
                        </m:e>
                        <m:sub>
                          <m:r>
                            <m:rPr>
                              <m:sty m:val="p"/>
                            </m:rPr>
                            <w:rPr>
                              <w:rFonts w:ascii="Cambria Math" w:hAnsi="Cambria Math"/>
                              <w:sz w:val="24"/>
                            </w:rPr>
                            <m:t>n</m:t>
                          </m:r>
                        </m:sub>
                      </m:sSub>
                    </m:num>
                    <m:den>
                      <m:sSub>
                        <m:sSubPr>
                          <m:ctrlPr>
                            <w:rPr>
                              <w:rFonts w:ascii="Cambria Math" w:hAnsi="Cambria Math"/>
                              <w:sz w:val="24"/>
                            </w:rPr>
                          </m:ctrlPr>
                        </m:sSubPr>
                        <m:e>
                          <m:r>
                            <m:rPr>
                              <m:sty m:val="p"/>
                            </m:rPr>
                            <w:rPr>
                              <w:rFonts w:ascii="Cambria Math" w:hAnsi="Cambria Math"/>
                              <w:sz w:val="24"/>
                            </w:rPr>
                            <m:t>sum</m:t>
                          </m:r>
                        </m:e>
                        <m:sub>
                          <m:r>
                            <m:rPr>
                              <m:sty m:val="p"/>
                            </m:rPr>
                            <w:rPr>
                              <w:rFonts w:ascii="Cambria Math" w:hAnsi="Cambria Math"/>
                              <w:sz w:val="24"/>
                            </w:rPr>
                            <m:t>1</m:t>
                          </m:r>
                        </m:sub>
                      </m:sSub>
                    </m:den>
                  </m:f>
                </m:e>
              </m:mr>
              <m:mr>
                <m:e>
                  <m:r>
                    <m:rPr>
                      <m:sty m:val="p"/>
                    </m:rPr>
                    <w:rPr>
                      <w:rFonts w:ascii="Cambria Math" w:hAnsi="Cambria Math"/>
                      <w:sz w:val="24"/>
                    </w:rPr>
                    <m:t>⋮</m:t>
                  </m:r>
                </m:e>
              </m:mr>
              <m:mr>
                <m:e>
                  <m:r>
                    <m:rPr>
                      <m:sty m:val="p"/>
                    </m:rPr>
                    <w:rPr>
                      <w:rFonts w:ascii="Cambria Math" w:hAnsi="Cambria Math"/>
                      <w:sz w:val="24"/>
                    </w:rPr>
                    <m:t>1</m:t>
                  </m:r>
                </m:e>
              </m:mr>
            </m:m>
          </m:e>
        </m:d>
      </m:oMath>
      <w:r w:rsidR="008C7E79">
        <w:rPr>
          <w:sz w:val="24"/>
        </w:rPr>
        <w:t xml:space="preserve">                       (</w:t>
      </w:r>
      <w:r w:rsidR="00126324">
        <w:rPr>
          <w:rFonts w:hint="eastAsia"/>
          <w:sz w:val="24"/>
        </w:rPr>
        <w:t>11</w:t>
      </w:r>
      <w:r w:rsidR="008C7E79">
        <w:rPr>
          <w:sz w:val="24"/>
        </w:rPr>
        <w:t>)</w:t>
      </w:r>
    </w:p>
    <w:p w:rsidR="00126324" w:rsidRPr="00F45357" w:rsidRDefault="00126324" w:rsidP="00126324">
      <w:pPr>
        <w:autoSpaceDE w:val="0"/>
        <w:autoSpaceDN w:val="0"/>
        <w:adjustRightInd w:val="0"/>
        <w:ind w:firstLine="426"/>
        <w:rPr>
          <w:sz w:val="24"/>
        </w:rPr>
      </w:pPr>
      <w:r w:rsidRPr="00F45357">
        <w:rPr>
          <w:rFonts w:hint="eastAsia"/>
          <w:sz w:val="24"/>
        </w:rPr>
        <w:lastRenderedPageBreak/>
        <w:t xml:space="preserve">After selecting the parents, </w:t>
      </w:r>
      <w:r w:rsidRPr="00F45357">
        <w:rPr>
          <w:sz w:val="24"/>
        </w:rPr>
        <w:t>crossover</w:t>
      </w:r>
      <w:r>
        <w:rPr>
          <w:rFonts w:hint="eastAsia"/>
          <w:sz w:val="24"/>
        </w:rPr>
        <w:t xml:space="preserve"> </w:t>
      </w:r>
      <w:r w:rsidR="00E519A4">
        <w:rPr>
          <w:sz w:val="24"/>
        </w:rPr>
        <w:t>is</w:t>
      </w:r>
      <w:r>
        <w:rPr>
          <w:rFonts w:hint="eastAsia"/>
          <w:sz w:val="24"/>
        </w:rPr>
        <w:t xml:space="preserve"> applied</w:t>
      </w:r>
      <w:r w:rsidRPr="00F45357">
        <w:rPr>
          <w:rFonts w:hint="eastAsia"/>
          <w:sz w:val="24"/>
        </w:rPr>
        <w:t xml:space="preserve"> to generate the next generation. There are many methods to combine two different 3D structure</w:t>
      </w:r>
      <w:r>
        <w:rPr>
          <w:rFonts w:hint="eastAsia"/>
          <w:sz w:val="24"/>
        </w:rPr>
        <w:t>s</w:t>
      </w:r>
      <w:r w:rsidRPr="00F45357">
        <w:rPr>
          <w:rFonts w:hint="eastAsia"/>
          <w:sz w:val="24"/>
        </w:rPr>
        <w:t xml:space="preserve">. </w:t>
      </w:r>
      <w:r>
        <w:rPr>
          <w:rFonts w:hint="eastAsia"/>
          <w:sz w:val="24"/>
        </w:rPr>
        <w:t>T</w:t>
      </w:r>
      <w:r w:rsidRPr="00F45357">
        <w:rPr>
          <w:rFonts w:hint="eastAsia"/>
          <w:sz w:val="24"/>
        </w:rPr>
        <w:t xml:space="preserve">he better feature </w:t>
      </w:r>
      <w:r>
        <w:rPr>
          <w:rFonts w:hint="eastAsia"/>
          <w:sz w:val="24"/>
        </w:rPr>
        <w:t xml:space="preserve">would be </w:t>
      </w:r>
      <w:r w:rsidRPr="00F45357">
        <w:rPr>
          <w:rFonts w:hint="eastAsia"/>
          <w:sz w:val="24"/>
        </w:rPr>
        <w:t>ke</w:t>
      </w:r>
      <w:r>
        <w:rPr>
          <w:rFonts w:hint="eastAsia"/>
          <w:sz w:val="24"/>
        </w:rPr>
        <w:t>pt</w:t>
      </w:r>
      <w:r w:rsidRPr="00F45357">
        <w:rPr>
          <w:rFonts w:hint="eastAsia"/>
          <w:sz w:val="24"/>
        </w:rPr>
        <w:t>, and the bad ones</w:t>
      </w:r>
      <w:r>
        <w:rPr>
          <w:rFonts w:hint="eastAsia"/>
          <w:sz w:val="24"/>
        </w:rPr>
        <w:t xml:space="preserve"> </w:t>
      </w:r>
      <w:r w:rsidR="00E519A4">
        <w:rPr>
          <w:sz w:val="24"/>
        </w:rPr>
        <w:t>are</w:t>
      </w:r>
      <w:r>
        <w:rPr>
          <w:rFonts w:hint="eastAsia"/>
          <w:sz w:val="24"/>
        </w:rPr>
        <w:t xml:space="preserve"> abandoned</w:t>
      </w:r>
      <w:r w:rsidRPr="00F45357">
        <w:rPr>
          <w:rFonts w:hint="eastAsia"/>
          <w:sz w:val="24"/>
        </w:rPr>
        <w:t>.</w:t>
      </w:r>
      <w:r>
        <w:rPr>
          <w:rFonts w:hint="eastAsia"/>
          <w:sz w:val="24"/>
        </w:rPr>
        <w:t xml:space="preserve"> </w:t>
      </w:r>
      <w:r>
        <w:rPr>
          <w:sz w:val="24"/>
        </w:rPr>
        <w:t xml:space="preserve">The </w:t>
      </w:r>
      <w:r w:rsidRPr="00F45357">
        <w:rPr>
          <w:sz w:val="24"/>
        </w:rPr>
        <w:t>“</w:t>
      </w:r>
      <w:r w:rsidRPr="00F45357">
        <w:rPr>
          <w:rFonts w:hint="eastAsia"/>
          <w:sz w:val="24"/>
        </w:rPr>
        <w:t>Average</w:t>
      </w:r>
      <w:r>
        <w:rPr>
          <w:sz w:val="24"/>
        </w:rPr>
        <w:t>”</w:t>
      </w:r>
      <w:r w:rsidRPr="00F45357">
        <w:rPr>
          <w:rFonts w:hint="eastAsia"/>
          <w:sz w:val="24"/>
        </w:rPr>
        <w:t xml:space="preserve"> combine method is very simple and it </w:t>
      </w:r>
      <w:r w:rsidRPr="00F45357">
        <w:rPr>
          <w:sz w:val="24"/>
        </w:rPr>
        <w:t>averages</w:t>
      </w:r>
      <w:r>
        <w:rPr>
          <w:rFonts w:hint="eastAsia"/>
          <w:sz w:val="24"/>
        </w:rPr>
        <w:t xml:space="preserve"> the contact maps and weight</w:t>
      </w:r>
      <w:r w:rsidRPr="00F45357">
        <w:rPr>
          <w:rFonts w:hint="eastAsia"/>
          <w:sz w:val="24"/>
        </w:rPr>
        <w:t xml:space="preserve"> matrix of parents. Average merge</w:t>
      </w:r>
      <w:r>
        <w:rPr>
          <w:rFonts w:hint="eastAsia"/>
          <w:sz w:val="24"/>
        </w:rPr>
        <w:t>s</w:t>
      </w:r>
      <w:r w:rsidRPr="00F45357">
        <w:rPr>
          <w:rFonts w:hint="eastAsia"/>
          <w:sz w:val="24"/>
        </w:rPr>
        <w:t xml:space="preserve"> two contact map</w:t>
      </w:r>
      <w:r>
        <w:rPr>
          <w:rFonts w:hint="eastAsia"/>
          <w:sz w:val="24"/>
        </w:rPr>
        <w:t>s</w:t>
      </w:r>
      <w:r w:rsidRPr="00F45357">
        <w:rPr>
          <w:rFonts w:hint="eastAsia"/>
          <w:sz w:val="24"/>
        </w:rPr>
        <w:t xml:space="preserve"> into one.</w:t>
      </w:r>
    </w:p>
    <w:p w:rsidR="00126324" w:rsidRDefault="00126324" w:rsidP="00126324">
      <w:pPr>
        <w:autoSpaceDE w:val="0"/>
        <w:autoSpaceDN w:val="0"/>
        <w:adjustRightInd w:val="0"/>
        <w:ind w:firstLine="426"/>
        <w:rPr>
          <w:sz w:val="24"/>
        </w:rPr>
      </w:pPr>
      <w:r>
        <w:rPr>
          <w:rFonts w:hint="eastAsia"/>
          <w:sz w:val="24"/>
        </w:rPr>
        <w:t>By u</w:t>
      </w:r>
      <w:r w:rsidRPr="00F45357">
        <w:rPr>
          <w:rFonts w:hint="eastAsia"/>
          <w:sz w:val="24"/>
        </w:rPr>
        <w:t xml:space="preserve">sing </w:t>
      </w:r>
      <w:proofErr w:type="spellStart"/>
      <w:r>
        <w:rPr>
          <w:rFonts w:hint="eastAsia"/>
          <w:sz w:val="24"/>
        </w:rPr>
        <w:t>MATLAB_</w:t>
      </w:r>
      <w:r w:rsidRPr="00F45357">
        <w:rPr>
          <w:rFonts w:hint="eastAsia"/>
          <w:sz w:val="24"/>
        </w:rPr>
        <w:t>mdscale</w:t>
      </w:r>
      <w:proofErr w:type="spellEnd"/>
      <w:r>
        <w:rPr>
          <w:rFonts w:hint="eastAsia"/>
          <w:sz w:val="24"/>
        </w:rPr>
        <w:t xml:space="preserve"> </w:t>
      </w:r>
      <w:r w:rsidRPr="00F45357">
        <w:rPr>
          <w:rFonts w:hint="eastAsia"/>
          <w:sz w:val="24"/>
        </w:rPr>
        <w:t>(non</w:t>
      </w:r>
      <w:r>
        <w:rPr>
          <w:rFonts w:hint="eastAsia"/>
          <w:sz w:val="24"/>
        </w:rPr>
        <w:t>-</w:t>
      </w:r>
      <w:r w:rsidRPr="00F45357">
        <w:rPr>
          <w:rFonts w:hint="eastAsia"/>
          <w:sz w:val="24"/>
        </w:rPr>
        <w:t>classical multidimensional sc</w:t>
      </w:r>
      <w:r>
        <w:rPr>
          <w:rFonts w:hint="eastAsia"/>
          <w:sz w:val="24"/>
        </w:rPr>
        <w:t>aling) to implement the weight</w:t>
      </w:r>
      <w:r w:rsidRPr="00F45357">
        <w:rPr>
          <w:rFonts w:hint="eastAsia"/>
          <w:sz w:val="24"/>
        </w:rPr>
        <w:t xml:space="preserve"> metric </w:t>
      </w:r>
      <w:r w:rsidRPr="00F45357">
        <w:rPr>
          <w:sz w:val="24"/>
        </w:rPr>
        <w:t>multidimensional</w:t>
      </w:r>
      <w:r w:rsidRPr="00F45357">
        <w:rPr>
          <w:rFonts w:hint="eastAsia"/>
          <w:sz w:val="24"/>
        </w:rPr>
        <w:t xml:space="preserve"> scaling</w:t>
      </w:r>
      <w:r>
        <w:rPr>
          <w:rFonts w:hint="eastAsia"/>
          <w:sz w:val="24"/>
        </w:rPr>
        <w:t xml:space="preserve"> </w:t>
      </w:r>
      <w:r>
        <w:rPr>
          <w:sz w:val="24"/>
        </w:rPr>
        <w:t>(WMDS)</w:t>
      </w:r>
      <w:r w:rsidRPr="00F45357">
        <w:rPr>
          <w:rFonts w:hint="eastAsia"/>
          <w:sz w:val="24"/>
        </w:rPr>
        <w:t xml:space="preserve">, we allow those weights to maximize the fit to the original distances. Points with </w:t>
      </w:r>
      <w:r w:rsidR="00E519A4">
        <w:rPr>
          <w:sz w:val="24"/>
        </w:rPr>
        <w:t>large</w:t>
      </w:r>
      <w:r w:rsidRPr="00F45357">
        <w:rPr>
          <w:rFonts w:hint="eastAsia"/>
          <w:sz w:val="24"/>
        </w:rPr>
        <w:t xml:space="preserve"> weights will have a stronger influence </w:t>
      </w:r>
      <w:r w:rsidRPr="00F45357">
        <w:rPr>
          <w:sz w:val="24"/>
        </w:rPr>
        <w:t>on the</w:t>
      </w:r>
      <w:r w:rsidRPr="00F45357">
        <w:rPr>
          <w:rFonts w:hint="eastAsia"/>
          <w:sz w:val="24"/>
        </w:rPr>
        <w:t xml:space="preserve"> results. </w:t>
      </w:r>
      <w:r>
        <w:rPr>
          <w:rFonts w:hint="eastAsia"/>
          <w:sz w:val="24"/>
        </w:rPr>
        <w:t>The MATLAB</w:t>
      </w:r>
      <w:r w:rsidRPr="00F45357">
        <w:rPr>
          <w:rFonts w:hint="eastAsia"/>
          <w:sz w:val="24"/>
        </w:rPr>
        <w:t xml:space="preserve"> function </w:t>
      </w:r>
      <w:r w:rsidRPr="00F45357">
        <w:rPr>
          <w:sz w:val="24"/>
        </w:rPr>
        <w:t>‘MDSCALE’</w:t>
      </w:r>
      <w:r w:rsidRPr="00F45357">
        <w:rPr>
          <w:rFonts w:hint="eastAsia"/>
          <w:sz w:val="24"/>
        </w:rPr>
        <w:t xml:space="preserve"> </w:t>
      </w:r>
      <w:r w:rsidR="00E519A4">
        <w:rPr>
          <w:sz w:val="24"/>
        </w:rPr>
        <w:t>is</w:t>
      </w:r>
      <w:r>
        <w:rPr>
          <w:rFonts w:hint="eastAsia"/>
          <w:sz w:val="24"/>
        </w:rPr>
        <w:t xml:space="preserve"> used to generate a</w:t>
      </w:r>
      <w:r w:rsidRPr="00F45357">
        <w:rPr>
          <w:rFonts w:hint="eastAsia"/>
          <w:sz w:val="24"/>
        </w:rPr>
        <w:t xml:space="preserve"> three </w:t>
      </w:r>
      <w:r>
        <w:rPr>
          <w:rFonts w:hint="eastAsia"/>
          <w:sz w:val="24"/>
        </w:rPr>
        <w:t>dimensional</w:t>
      </w:r>
      <w:r w:rsidRPr="00F45357">
        <w:rPr>
          <w:rFonts w:hint="eastAsia"/>
          <w:sz w:val="24"/>
        </w:rPr>
        <w:t xml:space="preserve"> matrix M. Non</w:t>
      </w:r>
      <w:r>
        <w:rPr>
          <w:rFonts w:hint="eastAsia"/>
          <w:sz w:val="24"/>
        </w:rPr>
        <w:t>-</w:t>
      </w:r>
      <w:r w:rsidRPr="00F45357">
        <w:rPr>
          <w:rFonts w:hint="eastAsia"/>
          <w:sz w:val="24"/>
        </w:rPr>
        <w:t xml:space="preserve">classical multidimensional scaling determines the type of scaling, non-metric or metric. </w:t>
      </w:r>
      <w:r>
        <w:rPr>
          <w:rFonts w:hint="eastAsia"/>
          <w:sz w:val="24"/>
        </w:rPr>
        <w:t xml:space="preserve">Since </w:t>
      </w:r>
      <w:r w:rsidRPr="00F45357">
        <w:rPr>
          <w:rFonts w:hint="eastAsia"/>
          <w:sz w:val="24"/>
        </w:rPr>
        <w:t>the RMSD</w:t>
      </w:r>
      <w:r w:rsidRPr="00F45357">
        <w:rPr>
          <w:sz w:val="24"/>
        </w:rPr>
        <w:t xml:space="preserve"> formula</w:t>
      </w:r>
      <w:r w:rsidRPr="00F45357">
        <w:rPr>
          <w:rFonts w:hint="eastAsia"/>
          <w:sz w:val="24"/>
        </w:rPr>
        <w:t xml:space="preserve"> </w:t>
      </w:r>
      <w:r w:rsidR="00A123C3">
        <w:rPr>
          <w:sz w:val="24"/>
        </w:rPr>
        <w:t>is</w:t>
      </w:r>
      <w:r>
        <w:rPr>
          <w:rFonts w:hint="eastAsia"/>
          <w:sz w:val="24"/>
        </w:rPr>
        <w:t xml:space="preserve"> used </w:t>
      </w:r>
      <w:r w:rsidRPr="00F45357">
        <w:rPr>
          <w:rFonts w:hint="eastAsia"/>
          <w:sz w:val="24"/>
        </w:rPr>
        <w:t xml:space="preserve">to get </w:t>
      </w:r>
      <w:r w:rsidRPr="00F45357">
        <w:rPr>
          <w:sz w:val="24"/>
        </w:rPr>
        <w:t xml:space="preserve">the </w:t>
      </w:r>
      <w:r>
        <w:rPr>
          <w:sz w:val="24"/>
        </w:rPr>
        <w:t>contact map</w:t>
      </w:r>
      <w:r w:rsidR="00A123C3">
        <w:rPr>
          <w:sz w:val="24"/>
        </w:rPr>
        <w:t xml:space="preserve"> for each 3D protein model</w:t>
      </w:r>
      <w:r>
        <w:rPr>
          <w:sz w:val="24"/>
        </w:rPr>
        <w:t>, it should be metric. T</w:t>
      </w:r>
      <w:r w:rsidRPr="00F45357">
        <w:rPr>
          <w:sz w:val="24"/>
        </w:rPr>
        <w:t>he correspond</w:t>
      </w:r>
      <w:r>
        <w:rPr>
          <w:rFonts w:hint="eastAsia"/>
          <w:sz w:val="24"/>
        </w:rPr>
        <w:t>ing</w:t>
      </w:r>
      <w:r w:rsidRPr="00F45357">
        <w:rPr>
          <w:sz w:val="24"/>
        </w:rPr>
        <w:t xml:space="preserve"> parameters are </w:t>
      </w:r>
      <w:r>
        <w:rPr>
          <w:sz w:val="24"/>
        </w:rPr>
        <w:t>“</w:t>
      </w:r>
      <w:proofErr w:type="spellStart"/>
      <w:r w:rsidRPr="00F45357">
        <w:rPr>
          <w:sz w:val="24"/>
        </w:rPr>
        <w:t>metricstress</w:t>
      </w:r>
      <w:proofErr w:type="spellEnd"/>
      <w:r>
        <w:rPr>
          <w:sz w:val="24"/>
        </w:rPr>
        <w:t>”</w:t>
      </w:r>
      <w:r w:rsidRPr="00F45357">
        <w:rPr>
          <w:sz w:val="24"/>
        </w:rPr>
        <w:t>,</w:t>
      </w:r>
      <w:r>
        <w:rPr>
          <w:rFonts w:hint="eastAsia"/>
          <w:sz w:val="24"/>
        </w:rPr>
        <w:t xml:space="preserve"> </w:t>
      </w:r>
      <w:r>
        <w:rPr>
          <w:sz w:val="24"/>
        </w:rPr>
        <w:t>“</w:t>
      </w:r>
      <w:proofErr w:type="spellStart"/>
      <w:r w:rsidRPr="00F45357">
        <w:rPr>
          <w:sz w:val="24"/>
        </w:rPr>
        <w:t>metricsstress</w:t>
      </w:r>
      <w:proofErr w:type="spellEnd"/>
      <w:r>
        <w:rPr>
          <w:sz w:val="24"/>
        </w:rPr>
        <w:t>”</w:t>
      </w:r>
      <w:r w:rsidRPr="00F45357">
        <w:rPr>
          <w:sz w:val="24"/>
        </w:rPr>
        <w:t>,</w:t>
      </w:r>
      <w:r>
        <w:rPr>
          <w:rFonts w:hint="eastAsia"/>
          <w:sz w:val="24"/>
        </w:rPr>
        <w:t xml:space="preserve"> </w:t>
      </w:r>
      <w:r>
        <w:rPr>
          <w:sz w:val="24"/>
        </w:rPr>
        <w:t>“</w:t>
      </w:r>
      <w:proofErr w:type="spellStart"/>
      <w:r w:rsidRPr="00F45357">
        <w:rPr>
          <w:sz w:val="24"/>
        </w:rPr>
        <w:t>sammon</w:t>
      </w:r>
      <w:proofErr w:type="spellEnd"/>
      <w:r>
        <w:rPr>
          <w:sz w:val="24"/>
        </w:rPr>
        <w:t>”</w:t>
      </w:r>
      <w:r>
        <w:rPr>
          <w:rFonts w:hint="eastAsia"/>
          <w:sz w:val="24"/>
        </w:rPr>
        <w:t>,</w:t>
      </w:r>
      <w:r w:rsidRPr="00F45357">
        <w:rPr>
          <w:sz w:val="24"/>
        </w:rPr>
        <w:t xml:space="preserve"> and </w:t>
      </w:r>
      <w:r>
        <w:rPr>
          <w:sz w:val="24"/>
        </w:rPr>
        <w:t>“</w:t>
      </w:r>
      <w:r w:rsidRPr="00F45357">
        <w:rPr>
          <w:sz w:val="24"/>
        </w:rPr>
        <w:t>strain</w:t>
      </w:r>
      <w:r>
        <w:rPr>
          <w:sz w:val="24"/>
        </w:rPr>
        <w:t>”</w:t>
      </w:r>
      <w:r w:rsidRPr="00F45357">
        <w:rPr>
          <w:sz w:val="24"/>
        </w:rPr>
        <w:t xml:space="preserve">. </w:t>
      </w:r>
      <w:r>
        <w:rPr>
          <w:sz w:val="24"/>
        </w:rPr>
        <w:t>After testing the parameters, “</w:t>
      </w:r>
      <w:proofErr w:type="spellStart"/>
      <w:r w:rsidRPr="00F45357">
        <w:rPr>
          <w:sz w:val="24"/>
        </w:rPr>
        <w:t>metricstress</w:t>
      </w:r>
      <w:proofErr w:type="spellEnd"/>
      <w:r>
        <w:rPr>
          <w:sz w:val="24"/>
        </w:rPr>
        <w:t xml:space="preserve">” </w:t>
      </w:r>
      <w:r>
        <w:rPr>
          <w:rFonts w:hint="eastAsia"/>
          <w:sz w:val="24"/>
        </w:rPr>
        <w:t xml:space="preserve">is </w:t>
      </w:r>
      <w:r>
        <w:rPr>
          <w:sz w:val="24"/>
        </w:rPr>
        <w:t xml:space="preserve">stable </w:t>
      </w:r>
      <w:r>
        <w:rPr>
          <w:rFonts w:hint="eastAsia"/>
          <w:sz w:val="24"/>
        </w:rPr>
        <w:t xml:space="preserve">and </w:t>
      </w:r>
      <w:r>
        <w:rPr>
          <w:sz w:val="24"/>
        </w:rPr>
        <w:t>has better performance, so “</w:t>
      </w:r>
      <w:proofErr w:type="spellStart"/>
      <w:r w:rsidRPr="00F45357">
        <w:rPr>
          <w:sz w:val="24"/>
        </w:rPr>
        <w:t>metricstress</w:t>
      </w:r>
      <w:proofErr w:type="spellEnd"/>
      <w:r>
        <w:rPr>
          <w:sz w:val="24"/>
        </w:rPr>
        <w:t xml:space="preserve">” </w:t>
      </w:r>
      <w:r w:rsidR="00A123C3">
        <w:rPr>
          <w:sz w:val="24"/>
        </w:rPr>
        <w:t>is</w:t>
      </w:r>
      <w:r>
        <w:rPr>
          <w:rFonts w:hint="eastAsia"/>
          <w:sz w:val="24"/>
        </w:rPr>
        <w:t xml:space="preserve"> chosen </w:t>
      </w:r>
      <w:r>
        <w:rPr>
          <w:sz w:val="24"/>
        </w:rPr>
        <w:t>as the default parameter when running the WMDS by M</w:t>
      </w:r>
      <w:r>
        <w:rPr>
          <w:rFonts w:hint="eastAsia"/>
          <w:sz w:val="24"/>
        </w:rPr>
        <w:t>ATLAB</w:t>
      </w:r>
      <w:r>
        <w:rPr>
          <w:sz w:val="24"/>
        </w:rPr>
        <w:t xml:space="preserve">. </w:t>
      </w:r>
      <w:r w:rsidRPr="00F45357">
        <w:rPr>
          <w:sz w:val="24"/>
        </w:rPr>
        <w:t xml:space="preserve">In metric scaling, </w:t>
      </w:r>
      <w:r>
        <w:rPr>
          <w:sz w:val="24"/>
        </w:rPr>
        <w:t>“</w:t>
      </w:r>
      <w:r w:rsidRPr="00F45357">
        <w:rPr>
          <w:sz w:val="24"/>
        </w:rPr>
        <w:t>MDSCALE</w:t>
      </w:r>
      <w:r>
        <w:rPr>
          <w:sz w:val="24"/>
        </w:rPr>
        <w:t>”</w:t>
      </w:r>
      <w:r w:rsidRPr="00F45357">
        <w:rPr>
          <w:sz w:val="24"/>
        </w:rPr>
        <w:t xml:space="preserve"> wants to configure points whose pairwise Euclidean distances </w:t>
      </w:r>
      <w:r w:rsidR="00A123C3">
        <w:rPr>
          <w:sz w:val="24"/>
        </w:rPr>
        <w:t>is</w:t>
      </w:r>
      <w:r>
        <w:rPr>
          <w:rFonts w:hint="eastAsia"/>
          <w:sz w:val="24"/>
        </w:rPr>
        <w:t xml:space="preserve"> </w:t>
      </w:r>
      <w:r w:rsidRPr="00F45357">
        <w:rPr>
          <w:sz w:val="24"/>
        </w:rPr>
        <w:t xml:space="preserve">equal to the dissimilarities approximately.  </w:t>
      </w:r>
    </w:p>
    <w:p w:rsidR="00126324" w:rsidRDefault="00126324" w:rsidP="00126324">
      <w:pPr>
        <w:autoSpaceDE w:val="0"/>
        <w:autoSpaceDN w:val="0"/>
        <w:adjustRightInd w:val="0"/>
        <w:ind w:firstLine="426"/>
        <w:rPr>
          <w:sz w:val="24"/>
        </w:rPr>
      </w:pPr>
      <w:r>
        <w:rPr>
          <w:rFonts w:hint="eastAsia"/>
          <w:sz w:val="24"/>
        </w:rPr>
        <w:t>After that,</w:t>
      </w:r>
      <w:r>
        <w:rPr>
          <w:sz w:val="24"/>
        </w:rPr>
        <w:t xml:space="preserve"> a </w:t>
      </w:r>
      <w:r>
        <w:rPr>
          <w:rFonts w:hint="eastAsia"/>
          <w:sz w:val="24"/>
        </w:rPr>
        <w:t>P</w:t>
      </w:r>
      <w:r>
        <w:rPr>
          <w:sz w:val="24"/>
        </w:rPr>
        <w:t xml:space="preserve">erl script xyz2pdb </w:t>
      </w:r>
      <w:r w:rsidR="00A123C3">
        <w:rPr>
          <w:sz w:val="24"/>
        </w:rPr>
        <w:t>is</w:t>
      </w:r>
      <w:r>
        <w:rPr>
          <w:rFonts w:hint="eastAsia"/>
          <w:sz w:val="24"/>
        </w:rPr>
        <w:t xml:space="preserve"> used </w:t>
      </w:r>
      <w:r>
        <w:rPr>
          <w:sz w:val="24"/>
        </w:rPr>
        <w:t xml:space="preserve">to reconstruct the </w:t>
      </w:r>
      <w:r>
        <w:rPr>
          <w:rFonts w:hint="eastAsia"/>
          <w:sz w:val="24"/>
        </w:rPr>
        <w:t>PBD</w:t>
      </w:r>
      <w:r>
        <w:rPr>
          <w:sz w:val="24"/>
        </w:rPr>
        <w:t xml:space="preserve"> file of a prediction model from the coordinates which </w:t>
      </w:r>
      <w:r>
        <w:rPr>
          <w:rFonts w:hint="eastAsia"/>
          <w:sz w:val="24"/>
        </w:rPr>
        <w:t>are</w:t>
      </w:r>
      <w:r>
        <w:rPr>
          <w:sz w:val="24"/>
        </w:rPr>
        <w:t xml:space="preserve"> derived by</w:t>
      </w:r>
      <w:r>
        <w:rPr>
          <w:rFonts w:hint="eastAsia"/>
          <w:sz w:val="24"/>
        </w:rPr>
        <w:t xml:space="preserve"> </w:t>
      </w:r>
      <w:r>
        <w:rPr>
          <w:sz w:val="24"/>
        </w:rPr>
        <w:t xml:space="preserve">MDS scaling. </w:t>
      </w:r>
    </w:p>
    <w:p w:rsidR="00BE25A6" w:rsidRDefault="00BE25A6" w:rsidP="00BE25A6">
      <w:pPr>
        <w:pStyle w:val="Heading3"/>
        <w:spacing w:before="0" w:after="0" w:line="480" w:lineRule="auto"/>
        <w:jc w:val="left"/>
        <w:rPr>
          <w:sz w:val="24"/>
        </w:rPr>
      </w:pPr>
      <w:bookmarkStart w:id="139" w:name="_Toc374531278"/>
      <w:r w:rsidRPr="00BE25A6">
        <w:rPr>
          <w:rFonts w:hint="eastAsia"/>
          <w:sz w:val="24"/>
        </w:rPr>
        <w:lastRenderedPageBreak/>
        <w:t xml:space="preserve">3.4.2 </w:t>
      </w:r>
      <w:r w:rsidR="00126324">
        <w:rPr>
          <w:sz w:val="24"/>
        </w:rPr>
        <w:t>MODELLER</w:t>
      </w:r>
      <w:r w:rsidR="00126324">
        <w:rPr>
          <w:rFonts w:hint="eastAsia"/>
          <w:sz w:val="24"/>
        </w:rPr>
        <w:t>-</w:t>
      </w:r>
      <w:r w:rsidR="00235AFB">
        <w:rPr>
          <w:sz w:val="24"/>
        </w:rPr>
        <w:t>based</w:t>
      </w:r>
      <w:r w:rsidR="006E390F">
        <w:rPr>
          <w:sz w:val="24"/>
        </w:rPr>
        <w:t xml:space="preserve"> method</w:t>
      </w:r>
      <w:bookmarkEnd w:id="139"/>
    </w:p>
    <w:p w:rsidR="00126324" w:rsidRDefault="00126324" w:rsidP="00126324">
      <w:pPr>
        <w:autoSpaceDE w:val="0"/>
        <w:autoSpaceDN w:val="0"/>
        <w:adjustRightInd w:val="0"/>
        <w:ind w:firstLine="426"/>
        <w:rPr>
          <w:sz w:val="24"/>
        </w:rPr>
      </w:pPr>
      <w:r w:rsidRPr="00CB1A11">
        <w:rPr>
          <w:sz w:val="24"/>
        </w:rPr>
        <w:t xml:space="preserve">In </w:t>
      </w:r>
      <w:r>
        <w:rPr>
          <w:sz w:val="24"/>
        </w:rPr>
        <w:t>the MODELLER</w:t>
      </w:r>
      <w:r w:rsidR="005104A3">
        <w:rPr>
          <w:sz w:val="24"/>
        </w:rPr>
        <w:t>-</w:t>
      </w:r>
      <w:r w:rsidRPr="00CB1A11">
        <w:rPr>
          <w:sz w:val="24"/>
        </w:rPr>
        <w:t xml:space="preserve">based refinement algorithm, the roulette wheel selection </w:t>
      </w:r>
      <w:r w:rsidR="00A123C3">
        <w:rPr>
          <w:sz w:val="24"/>
        </w:rPr>
        <w:t>is</w:t>
      </w:r>
      <w:r>
        <w:rPr>
          <w:rFonts w:hint="eastAsia"/>
          <w:sz w:val="24"/>
        </w:rPr>
        <w:t xml:space="preserve"> </w:t>
      </w:r>
      <w:r>
        <w:rPr>
          <w:sz w:val="24"/>
        </w:rPr>
        <w:t>employed</w:t>
      </w:r>
      <w:r>
        <w:rPr>
          <w:rFonts w:hint="eastAsia"/>
          <w:sz w:val="24"/>
        </w:rPr>
        <w:t xml:space="preserve"> </w:t>
      </w:r>
      <w:r w:rsidRPr="00CB1A11">
        <w:rPr>
          <w:sz w:val="24"/>
        </w:rPr>
        <w:t xml:space="preserve">to select three parents as </w:t>
      </w:r>
      <w:r>
        <w:rPr>
          <w:sz w:val="24"/>
        </w:rPr>
        <w:t xml:space="preserve">the </w:t>
      </w:r>
      <w:r w:rsidRPr="00CB1A11">
        <w:rPr>
          <w:sz w:val="24"/>
        </w:rPr>
        <w:t xml:space="preserve">template structure firstly, and then </w:t>
      </w:r>
      <w:r>
        <w:rPr>
          <w:sz w:val="24"/>
        </w:rPr>
        <w:t xml:space="preserve">we </w:t>
      </w:r>
      <w:r w:rsidRPr="00CB1A11">
        <w:rPr>
          <w:sz w:val="24"/>
        </w:rPr>
        <w:t>extracted their alignments file that has the input sequences aligned fully with the template sequences and 3D coordinates of templates</w:t>
      </w:r>
      <w:r>
        <w:rPr>
          <w:rFonts w:hint="eastAsia"/>
          <w:sz w:val="24"/>
        </w:rPr>
        <w:t>.</w:t>
      </w:r>
      <w:r w:rsidRPr="00CB1A11">
        <w:rPr>
          <w:sz w:val="24"/>
        </w:rPr>
        <w:t xml:space="preserve"> </w:t>
      </w:r>
      <w:r>
        <w:rPr>
          <w:rFonts w:hint="eastAsia"/>
          <w:sz w:val="24"/>
        </w:rPr>
        <w:t>T</w:t>
      </w:r>
      <w:r w:rsidRPr="00CB1A11">
        <w:rPr>
          <w:sz w:val="24"/>
        </w:rPr>
        <w:t>he</w:t>
      </w:r>
      <w:r>
        <w:rPr>
          <w:rFonts w:hint="eastAsia"/>
          <w:sz w:val="24"/>
        </w:rPr>
        <w:t>y</w:t>
      </w:r>
      <w:r w:rsidRPr="00CB1A11">
        <w:rPr>
          <w:sz w:val="24"/>
        </w:rPr>
        <w:t xml:space="preserve"> </w:t>
      </w:r>
      <w:r w:rsidR="00A123C3">
        <w:rPr>
          <w:sz w:val="24"/>
        </w:rPr>
        <w:t>are</w:t>
      </w:r>
      <w:r>
        <w:rPr>
          <w:rFonts w:hint="eastAsia"/>
          <w:sz w:val="24"/>
        </w:rPr>
        <w:t xml:space="preserve"> </w:t>
      </w:r>
      <w:r w:rsidRPr="00CB1A11">
        <w:rPr>
          <w:sz w:val="24"/>
        </w:rPr>
        <w:t>combine</w:t>
      </w:r>
      <w:r>
        <w:rPr>
          <w:rFonts w:hint="eastAsia"/>
          <w:sz w:val="24"/>
        </w:rPr>
        <w:t>d</w:t>
      </w:r>
      <w:r w:rsidRPr="00CB1A11">
        <w:rPr>
          <w:sz w:val="24"/>
        </w:rPr>
        <w:t xml:space="preserve"> </w:t>
      </w:r>
      <w:r>
        <w:rPr>
          <w:rFonts w:hint="eastAsia"/>
          <w:sz w:val="24"/>
        </w:rPr>
        <w:t xml:space="preserve">together </w:t>
      </w:r>
      <w:r w:rsidRPr="00CB1A11">
        <w:rPr>
          <w:sz w:val="24"/>
        </w:rPr>
        <w:t xml:space="preserve">with a script as the input of </w:t>
      </w:r>
      <w:r>
        <w:rPr>
          <w:sz w:val="24"/>
        </w:rPr>
        <w:t>MODELLER</w:t>
      </w:r>
      <w:r w:rsidRPr="00CB1A11">
        <w:rPr>
          <w:sz w:val="24"/>
        </w:rPr>
        <w:t xml:space="preserve">, </w:t>
      </w:r>
      <w:r>
        <w:rPr>
          <w:sz w:val="24"/>
        </w:rPr>
        <w:t xml:space="preserve">and </w:t>
      </w:r>
      <w:r w:rsidRPr="00CB1A11">
        <w:rPr>
          <w:sz w:val="24"/>
        </w:rPr>
        <w:t>the default “</w:t>
      </w:r>
      <w:proofErr w:type="spellStart"/>
      <w:r w:rsidRPr="00CB1A11">
        <w:rPr>
          <w:sz w:val="24"/>
        </w:rPr>
        <w:t>automodel</w:t>
      </w:r>
      <w:proofErr w:type="spellEnd"/>
      <w:r w:rsidRPr="00CB1A11">
        <w:rPr>
          <w:sz w:val="24"/>
        </w:rPr>
        <w:t xml:space="preserve">” modeling protocol in </w:t>
      </w:r>
      <w:r>
        <w:rPr>
          <w:sz w:val="24"/>
        </w:rPr>
        <w:t>MODELLER</w:t>
      </w:r>
      <w:r w:rsidRPr="00CB1A11">
        <w:rPr>
          <w:sz w:val="24"/>
        </w:rPr>
        <w:t xml:space="preserve"> </w:t>
      </w:r>
      <w:r w:rsidR="00A123C3">
        <w:rPr>
          <w:sz w:val="24"/>
        </w:rPr>
        <w:t>is</w:t>
      </w:r>
      <w:r w:rsidRPr="00CB1A11">
        <w:rPr>
          <w:sz w:val="24"/>
        </w:rPr>
        <w:t xml:space="preserve"> used. In this way,</w:t>
      </w:r>
      <w:r>
        <w:rPr>
          <w:rFonts w:hint="eastAsia"/>
          <w:sz w:val="24"/>
        </w:rPr>
        <w:t xml:space="preserve"> </w:t>
      </w:r>
      <w:r>
        <w:rPr>
          <w:sz w:val="24"/>
        </w:rPr>
        <w:t>MODELLER</w:t>
      </w:r>
      <w:r w:rsidRPr="00CB1A11">
        <w:rPr>
          <w:sz w:val="24"/>
        </w:rPr>
        <w:t xml:space="preserve"> will refold the models based </w:t>
      </w:r>
      <w:r>
        <w:rPr>
          <w:rFonts w:hint="eastAsia"/>
          <w:sz w:val="24"/>
        </w:rPr>
        <w:t xml:space="preserve">on </w:t>
      </w:r>
      <w:r w:rsidRPr="00CB1A11">
        <w:rPr>
          <w:sz w:val="24"/>
        </w:rPr>
        <w:t xml:space="preserve">the input and </w:t>
      </w:r>
      <w:r>
        <w:rPr>
          <w:sz w:val="24"/>
        </w:rPr>
        <w:t>give</w:t>
      </w:r>
      <w:r w:rsidRPr="00CB1A11">
        <w:rPr>
          <w:sz w:val="24"/>
        </w:rPr>
        <w:t xml:space="preserve"> birth to a baby.</w:t>
      </w:r>
      <w:r>
        <w:rPr>
          <w:rFonts w:hint="eastAsia"/>
          <w:sz w:val="24"/>
        </w:rPr>
        <w:t xml:space="preserve"> </w:t>
      </w:r>
      <w:r w:rsidRPr="00CB1A11">
        <w:rPr>
          <w:sz w:val="24"/>
        </w:rPr>
        <w:t xml:space="preserve">The default number of templates is five, but three parents </w:t>
      </w:r>
      <w:r w:rsidR="00A123C3">
        <w:rPr>
          <w:sz w:val="24"/>
        </w:rPr>
        <w:t>are</w:t>
      </w:r>
      <w:r>
        <w:rPr>
          <w:rFonts w:hint="eastAsia"/>
          <w:sz w:val="24"/>
        </w:rPr>
        <w:t xml:space="preserve"> chosen </w:t>
      </w:r>
      <w:r w:rsidRPr="00CB1A11">
        <w:rPr>
          <w:sz w:val="24"/>
        </w:rPr>
        <w:t>as a pair template</w:t>
      </w:r>
      <w:r w:rsidRPr="00133453">
        <w:rPr>
          <w:sz w:val="24"/>
        </w:rPr>
        <w:t xml:space="preserve"> </w:t>
      </w:r>
      <w:r>
        <w:rPr>
          <w:rFonts w:hint="eastAsia"/>
          <w:sz w:val="24"/>
        </w:rPr>
        <w:t>in the calculation</w:t>
      </w:r>
      <w:r w:rsidRPr="00CB1A11">
        <w:rPr>
          <w:sz w:val="24"/>
        </w:rPr>
        <w:t xml:space="preserve">. If the templates are not very good models in the prediction pool, the next generation </w:t>
      </w:r>
      <w:r>
        <w:rPr>
          <w:sz w:val="24"/>
        </w:rPr>
        <w:t>are</w:t>
      </w:r>
      <w:r w:rsidRPr="00CB1A11">
        <w:rPr>
          <w:sz w:val="24"/>
        </w:rPr>
        <w:t xml:space="preserve"> also</w:t>
      </w:r>
      <w:r>
        <w:rPr>
          <w:sz w:val="24"/>
        </w:rPr>
        <w:t xml:space="preserve"> not good models</w:t>
      </w:r>
      <w:r w:rsidRPr="00CB1A11">
        <w:rPr>
          <w:sz w:val="24"/>
        </w:rPr>
        <w:t xml:space="preserve">. </w:t>
      </w:r>
      <w:r>
        <w:rPr>
          <w:rFonts w:hint="eastAsia"/>
          <w:sz w:val="24"/>
        </w:rPr>
        <w:t>B</w:t>
      </w:r>
      <w:r w:rsidRPr="00CB1A11">
        <w:rPr>
          <w:sz w:val="24"/>
        </w:rPr>
        <w:t>etter remodeling models</w:t>
      </w:r>
      <w:r>
        <w:rPr>
          <w:rFonts w:hint="eastAsia"/>
          <w:sz w:val="24"/>
        </w:rPr>
        <w:t xml:space="preserve"> could be obtained if the models in the pool are good</w:t>
      </w:r>
      <w:r w:rsidRPr="00CB1A11">
        <w:rPr>
          <w:sz w:val="24"/>
        </w:rPr>
        <w:t>.</w:t>
      </w:r>
      <w:r w:rsidR="006D14AB">
        <w:rPr>
          <w:sz w:val="24"/>
        </w:rPr>
        <w:t xml:space="preserve"> The MODELLER-based crossover algorithm is shown in Figure 3.7.</w:t>
      </w:r>
    </w:p>
    <w:p w:rsidR="006D14AB" w:rsidRDefault="006D14AB" w:rsidP="006D14AB">
      <w:pPr>
        <w:autoSpaceDE w:val="0"/>
        <w:autoSpaceDN w:val="0"/>
        <w:adjustRightInd w:val="0"/>
        <w:jc w:val="center"/>
        <w:rPr>
          <w:sz w:val="24"/>
        </w:rPr>
      </w:pPr>
      <w:r>
        <w:rPr>
          <w:noProof/>
          <w:sz w:val="24"/>
        </w:rPr>
        <w:drawing>
          <wp:inline distT="0" distB="0" distL="0" distR="0" wp14:anchorId="1A3F94F1" wp14:editId="1441B0AE">
            <wp:extent cx="5505450" cy="17621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7463" cy="1765970"/>
                    </a:xfrm>
                    <a:prstGeom prst="rect">
                      <a:avLst/>
                    </a:prstGeom>
                    <a:noFill/>
                    <a:ln w="3175">
                      <a:solidFill>
                        <a:schemeClr val="tx1"/>
                      </a:solidFill>
                    </a:ln>
                  </pic:spPr>
                </pic:pic>
              </a:graphicData>
            </a:graphic>
          </wp:inline>
        </w:drawing>
      </w:r>
    </w:p>
    <w:p w:rsidR="006D14AB" w:rsidRPr="006D14AB" w:rsidRDefault="006D14AB" w:rsidP="006D14AB">
      <w:pPr>
        <w:widowControl w:val="0"/>
        <w:spacing w:line="240" w:lineRule="auto"/>
        <w:jc w:val="center"/>
        <w:rPr>
          <w:rFonts w:eastAsia="黑体"/>
          <w:b/>
          <w:sz w:val="20"/>
          <w:szCs w:val="20"/>
        </w:rPr>
      </w:pPr>
      <w:bookmarkStart w:id="140" w:name="_Toc374529233"/>
      <w:proofErr w:type="gramStart"/>
      <w:r w:rsidRPr="00EF3305">
        <w:rPr>
          <w:rFonts w:eastAsia="黑体"/>
          <w:b/>
          <w:sz w:val="20"/>
          <w:szCs w:val="20"/>
        </w:rPr>
        <w:t>Figure 3.</w:t>
      </w:r>
      <w:proofErr w:type="gramEnd"/>
      <w:r w:rsidRPr="00EF3305">
        <w:rPr>
          <w:rFonts w:eastAsia="黑体"/>
          <w:b/>
          <w:sz w:val="20"/>
          <w:szCs w:val="20"/>
        </w:rPr>
        <w:t xml:space="preserve"> </w:t>
      </w:r>
      <w:r w:rsidRPr="00EF3305">
        <w:rPr>
          <w:rFonts w:eastAsia="黑体"/>
          <w:b/>
          <w:sz w:val="20"/>
          <w:szCs w:val="20"/>
        </w:rPr>
        <w:fldChar w:fldCharType="begin"/>
      </w:r>
      <w:r w:rsidRPr="00EF3305">
        <w:rPr>
          <w:rFonts w:eastAsia="黑体"/>
          <w:b/>
          <w:sz w:val="20"/>
          <w:szCs w:val="20"/>
        </w:rPr>
        <w:instrText xml:space="preserve"> SEQ Figure_3. \* ARABIC </w:instrText>
      </w:r>
      <w:r w:rsidRPr="00EF3305">
        <w:rPr>
          <w:rFonts w:eastAsia="黑体"/>
          <w:b/>
          <w:sz w:val="20"/>
          <w:szCs w:val="20"/>
        </w:rPr>
        <w:fldChar w:fldCharType="separate"/>
      </w:r>
      <w:r w:rsidR="00AE529B">
        <w:rPr>
          <w:rFonts w:eastAsia="黑体"/>
          <w:b/>
          <w:noProof/>
          <w:sz w:val="20"/>
          <w:szCs w:val="20"/>
        </w:rPr>
        <w:t>7</w:t>
      </w:r>
      <w:r w:rsidRPr="00EF3305">
        <w:rPr>
          <w:rFonts w:eastAsia="黑体"/>
          <w:b/>
          <w:sz w:val="20"/>
          <w:szCs w:val="20"/>
        </w:rPr>
        <w:fldChar w:fldCharType="end"/>
      </w:r>
      <w:r w:rsidRPr="00EF3305">
        <w:rPr>
          <w:rFonts w:eastAsia="黑体"/>
          <w:b/>
          <w:sz w:val="20"/>
          <w:szCs w:val="20"/>
        </w:rPr>
        <w:t xml:space="preserve"> </w:t>
      </w:r>
      <w:r w:rsidRPr="006D14AB">
        <w:rPr>
          <w:rFonts w:eastAsia="黑体"/>
          <w:b/>
          <w:sz w:val="20"/>
          <w:szCs w:val="20"/>
        </w:rPr>
        <w:t xml:space="preserve">The </w:t>
      </w:r>
      <w:r w:rsidR="00EF3305">
        <w:rPr>
          <w:rFonts w:eastAsia="黑体"/>
          <w:b/>
          <w:sz w:val="20"/>
          <w:szCs w:val="20"/>
        </w:rPr>
        <w:t>MODELLER</w:t>
      </w:r>
      <w:r w:rsidRPr="006D14AB">
        <w:rPr>
          <w:rFonts w:eastAsia="黑体"/>
          <w:b/>
          <w:sz w:val="20"/>
          <w:szCs w:val="20"/>
        </w:rPr>
        <w:t>-based crossover (</w:t>
      </w:r>
      <w:r w:rsidR="00EF3305">
        <w:rPr>
          <w:rFonts w:eastAsia="黑体"/>
          <w:b/>
          <w:sz w:val="20"/>
          <w:szCs w:val="20"/>
        </w:rPr>
        <w:t>MODELLER</w:t>
      </w:r>
      <w:r w:rsidRPr="006D14AB">
        <w:rPr>
          <w:rFonts w:eastAsia="黑体"/>
          <w:b/>
          <w:sz w:val="20"/>
          <w:szCs w:val="20"/>
        </w:rPr>
        <w:t>-C) algorithm</w:t>
      </w:r>
      <w:bookmarkEnd w:id="140"/>
    </w:p>
    <w:p w:rsidR="00BE25A6" w:rsidRPr="00BE25A6" w:rsidRDefault="00BE25A6" w:rsidP="00BE25A6">
      <w:pPr>
        <w:pStyle w:val="Heading3"/>
        <w:spacing w:before="0" w:after="0" w:line="480" w:lineRule="auto"/>
        <w:jc w:val="left"/>
        <w:rPr>
          <w:sz w:val="24"/>
        </w:rPr>
      </w:pPr>
      <w:bookmarkStart w:id="141" w:name="_Toc374531279"/>
      <w:r w:rsidRPr="00BE25A6">
        <w:rPr>
          <w:rFonts w:hint="eastAsia"/>
          <w:sz w:val="24"/>
        </w:rPr>
        <w:t xml:space="preserve">3.4.3 </w:t>
      </w:r>
      <w:bookmarkStart w:id="142" w:name="OLE_LINK5"/>
      <w:bookmarkStart w:id="143" w:name="OLE_LINK6"/>
      <w:bookmarkStart w:id="144" w:name="OLE_LINK15"/>
      <w:r w:rsidR="00126324">
        <w:rPr>
          <w:sz w:val="24"/>
        </w:rPr>
        <w:t>Hybrid</w:t>
      </w:r>
      <w:bookmarkEnd w:id="144"/>
      <w:r w:rsidR="009D751E">
        <w:rPr>
          <w:sz w:val="24"/>
        </w:rPr>
        <w:t xml:space="preserve"> </w:t>
      </w:r>
      <w:r w:rsidR="006E390F">
        <w:rPr>
          <w:sz w:val="24"/>
        </w:rPr>
        <w:t>method</w:t>
      </w:r>
      <w:bookmarkEnd w:id="141"/>
      <w:bookmarkEnd w:id="142"/>
      <w:bookmarkEnd w:id="143"/>
    </w:p>
    <w:p w:rsidR="00126324" w:rsidRDefault="00126324" w:rsidP="00126324">
      <w:pPr>
        <w:autoSpaceDE w:val="0"/>
        <w:autoSpaceDN w:val="0"/>
        <w:adjustRightInd w:val="0"/>
        <w:ind w:firstLine="426"/>
        <w:rPr>
          <w:sz w:val="24"/>
        </w:rPr>
      </w:pPr>
      <w:bookmarkStart w:id="145" w:name="OLE_LINK91"/>
      <w:bookmarkStart w:id="146" w:name="OLE_LINK92"/>
      <w:r>
        <w:rPr>
          <w:sz w:val="24"/>
        </w:rPr>
        <w:t xml:space="preserve">In this algorithm, </w:t>
      </w:r>
      <w:r>
        <w:rPr>
          <w:rFonts w:hint="eastAsia"/>
          <w:sz w:val="24"/>
        </w:rPr>
        <w:t>in order to</w:t>
      </w:r>
      <w:r>
        <w:rPr>
          <w:sz w:val="24"/>
        </w:rPr>
        <w:t xml:space="preserve"> compare this three crossover algorithms, the same number of protein models in each generation</w:t>
      </w:r>
      <w:r>
        <w:rPr>
          <w:rFonts w:hint="eastAsia"/>
          <w:sz w:val="24"/>
        </w:rPr>
        <w:t xml:space="preserve"> </w:t>
      </w:r>
      <w:r w:rsidR="00A123C3">
        <w:rPr>
          <w:sz w:val="24"/>
        </w:rPr>
        <w:t>are</w:t>
      </w:r>
      <w:r>
        <w:rPr>
          <w:sz w:val="24"/>
        </w:rPr>
        <w:t xml:space="preserve"> g</w:t>
      </w:r>
      <w:r>
        <w:rPr>
          <w:rFonts w:hint="eastAsia"/>
          <w:sz w:val="24"/>
        </w:rPr>
        <w:t>enerated</w:t>
      </w:r>
      <w:r>
        <w:rPr>
          <w:sz w:val="24"/>
        </w:rPr>
        <w:t>. Firstly, the above MSD</w:t>
      </w:r>
      <w:r w:rsidR="005104A3">
        <w:rPr>
          <w:sz w:val="24"/>
        </w:rPr>
        <w:t>-</w:t>
      </w:r>
      <w:r>
        <w:rPr>
          <w:rFonts w:hint="eastAsia"/>
          <w:sz w:val="24"/>
        </w:rPr>
        <w:t xml:space="preserve"> </w:t>
      </w:r>
      <w:r>
        <w:rPr>
          <w:sz w:val="24"/>
        </w:rPr>
        <w:lastRenderedPageBreak/>
        <w:t xml:space="preserve">based algorithm </w:t>
      </w:r>
      <w:r w:rsidR="00A123C3">
        <w:rPr>
          <w:sz w:val="24"/>
        </w:rPr>
        <w:t>i</w:t>
      </w:r>
      <w:r>
        <w:rPr>
          <w:sz w:val="24"/>
        </w:rPr>
        <w:t>s repeated three times to generate enough parents, and then</w:t>
      </w:r>
      <w:r>
        <w:rPr>
          <w:rFonts w:hint="eastAsia"/>
          <w:sz w:val="24"/>
        </w:rPr>
        <w:t xml:space="preserve"> 100</w:t>
      </w:r>
      <w:r>
        <w:rPr>
          <w:sz w:val="24"/>
        </w:rPr>
        <w:t xml:space="preserve"> sets of three models will run MODELLER and refold as refinement.</w:t>
      </w:r>
    </w:p>
    <w:p w:rsidR="00126324" w:rsidRDefault="00126324" w:rsidP="00126324">
      <w:pPr>
        <w:autoSpaceDE w:val="0"/>
        <w:autoSpaceDN w:val="0"/>
        <w:adjustRightInd w:val="0"/>
        <w:ind w:firstLine="426"/>
        <w:rPr>
          <w:sz w:val="24"/>
        </w:rPr>
      </w:pPr>
      <w:r w:rsidRPr="00F45357">
        <w:rPr>
          <w:sz w:val="24"/>
        </w:rPr>
        <w:t xml:space="preserve">After generating the new breeds, the new models will compete with the original pool of their parents, then using the selection methods to </w:t>
      </w:r>
      <w:r>
        <w:rPr>
          <w:sz w:val="24"/>
        </w:rPr>
        <w:t>keep the size of</w:t>
      </w:r>
      <w:r w:rsidR="00A123C3">
        <w:rPr>
          <w:sz w:val="24"/>
        </w:rPr>
        <w:t xml:space="preserve"> the</w:t>
      </w:r>
      <w:r>
        <w:rPr>
          <w:sz w:val="24"/>
        </w:rPr>
        <w:t xml:space="preserve"> pool and prepare for the next generation.</w:t>
      </w:r>
      <w:r>
        <w:rPr>
          <w:rFonts w:hint="eastAsia"/>
          <w:sz w:val="24"/>
        </w:rPr>
        <w:t xml:space="preserve"> </w:t>
      </w:r>
      <w:r>
        <w:rPr>
          <w:sz w:val="24"/>
        </w:rPr>
        <w:t xml:space="preserve">The steps of selection, crossover and evaluation will be run </w:t>
      </w:r>
      <w:r w:rsidRPr="001F5631">
        <w:rPr>
          <w:sz w:val="24"/>
        </w:rPr>
        <w:t>iteratively</w:t>
      </w:r>
      <w:r>
        <w:rPr>
          <w:sz w:val="24"/>
        </w:rPr>
        <w:t xml:space="preserve"> until the end. </w:t>
      </w:r>
      <w:r w:rsidR="00EF3305">
        <w:rPr>
          <w:sz w:val="24"/>
        </w:rPr>
        <w:t xml:space="preserve">Figure 3.8 shows the </w:t>
      </w:r>
      <w:r w:rsidR="00782A80">
        <w:rPr>
          <w:sz w:val="24"/>
        </w:rPr>
        <w:t>hybrid algorithm.</w:t>
      </w:r>
    </w:p>
    <w:p w:rsidR="00782A80" w:rsidRDefault="00782A80" w:rsidP="00782A80">
      <w:pPr>
        <w:autoSpaceDE w:val="0"/>
        <w:autoSpaceDN w:val="0"/>
        <w:adjustRightInd w:val="0"/>
        <w:rPr>
          <w:sz w:val="24"/>
        </w:rPr>
      </w:pPr>
      <w:r>
        <w:rPr>
          <w:noProof/>
          <w:sz w:val="24"/>
        </w:rPr>
        <w:drawing>
          <wp:inline distT="0" distB="0" distL="0" distR="0" wp14:anchorId="3723AF7F" wp14:editId="6F105C06">
            <wp:extent cx="5553506" cy="2361130"/>
            <wp:effectExtent l="19050" t="19050" r="95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4089" cy="2361378"/>
                    </a:xfrm>
                    <a:prstGeom prst="rect">
                      <a:avLst/>
                    </a:prstGeom>
                    <a:noFill/>
                    <a:ln w="3175">
                      <a:solidFill>
                        <a:schemeClr val="tx1"/>
                      </a:solidFill>
                    </a:ln>
                  </pic:spPr>
                </pic:pic>
              </a:graphicData>
            </a:graphic>
          </wp:inline>
        </w:drawing>
      </w:r>
    </w:p>
    <w:p w:rsidR="00782A80" w:rsidRPr="00782A80" w:rsidRDefault="00782A80" w:rsidP="00782A80">
      <w:pPr>
        <w:widowControl w:val="0"/>
        <w:spacing w:line="240" w:lineRule="auto"/>
        <w:jc w:val="center"/>
        <w:rPr>
          <w:rFonts w:eastAsia="黑体"/>
          <w:b/>
          <w:sz w:val="20"/>
          <w:szCs w:val="20"/>
        </w:rPr>
      </w:pPr>
      <w:bookmarkStart w:id="147" w:name="_Toc374529234"/>
      <w:proofErr w:type="gramStart"/>
      <w:r w:rsidRPr="00782A80">
        <w:rPr>
          <w:rFonts w:eastAsia="黑体"/>
          <w:b/>
          <w:sz w:val="20"/>
          <w:szCs w:val="20"/>
        </w:rPr>
        <w:t>Figure 3.</w:t>
      </w:r>
      <w:proofErr w:type="gramEnd"/>
      <w:r w:rsidRPr="00782A80">
        <w:rPr>
          <w:rFonts w:eastAsia="黑体"/>
          <w:b/>
          <w:sz w:val="20"/>
          <w:szCs w:val="20"/>
        </w:rPr>
        <w:t xml:space="preserve"> </w:t>
      </w:r>
      <w:r w:rsidRPr="00782A80">
        <w:rPr>
          <w:rFonts w:eastAsia="黑体"/>
          <w:b/>
          <w:sz w:val="20"/>
          <w:szCs w:val="20"/>
        </w:rPr>
        <w:fldChar w:fldCharType="begin"/>
      </w:r>
      <w:r w:rsidRPr="00782A80">
        <w:rPr>
          <w:rFonts w:eastAsia="黑体"/>
          <w:b/>
          <w:sz w:val="20"/>
          <w:szCs w:val="20"/>
        </w:rPr>
        <w:instrText xml:space="preserve"> SEQ Figure_3. \* ARABIC </w:instrText>
      </w:r>
      <w:r w:rsidRPr="00782A80">
        <w:rPr>
          <w:rFonts w:eastAsia="黑体"/>
          <w:b/>
          <w:sz w:val="20"/>
          <w:szCs w:val="20"/>
        </w:rPr>
        <w:fldChar w:fldCharType="separate"/>
      </w:r>
      <w:r w:rsidR="00AE529B">
        <w:rPr>
          <w:rFonts w:eastAsia="黑体"/>
          <w:b/>
          <w:noProof/>
          <w:sz w:val="20"/>
          <w:szCs w:val="20"/>
        </w:rPr>
        <w:t>8</w:t>
      </w:r>
      <w:r w:rsidRPr="00782A80">
        <w:rPr>
          <w:rFonts w:eastAsia="黑体"/>
          <w:b/>
          <w:sz w:val="20"/>
          <w:szCs w:val="20"/>
        </w:rPr>
        <w:fldChar w:fldCharType="end"/>
      </w:r>
      <w:r w:rsidRPr="00782A80">
        <w:rPr>
          <w:rFonts w:eastAsia="黑体"/>
          <w:b/>
          <w:sz w:val="20"/>
          <w:szCs w:val="20"/>
        </w:rPr>
        <w:t xml:space="preserve"> </w:t>
      </w:r>
      <w:r w:rsidRPr="006D14AB">
        <w:rPr>
          <w:rFonts w:eastAsia="黑体"/>
          <w:b/>
          <w:sz w:val="20"/>
          <w:szCs w:val="20"/>
        </w:rPr>
        <w:t xml:space="preserve">The </w:t>
      </w:r>
      <w:r w:rsidRPr="00782A80">
        <w:rPr>
          <w:rFonts w:eastAsia="黑体"/>
          <w:b/>
          <w:sz w:val="20"/>
          <w:szCs w:val="20"/>
        </w:rPr>
        <w:t>Hybrid</w:t>
      </w:r>
      <w:r w:rsidRPr="006D14AB">
        <w:rPr>
          <w:rFonts w:eastAsia="黑体"/>
          <w:b/>
          <w:sz w:val="20"/>
          <w:szCs w:val="20"/>
        </w:rPr>
        <w:t xml:space="preserve"> crossover (</w:t>
      </w:r>
      <w:r w:rsidRPr="00782A80">
        <w:rPr>
          <w:rFonts w:eastAsia="黑体"/>
          <w:b/>
          <w:sz w:val="20"/>
          <w:szCs w:val="20"/>
        </w:rPr>
        <w:t>Hybrid</w:t>
      </w:r>
      <w:r w:rsidRPr="006D14AB">
        <w:rPr>
          <w:rFonts w:eastAsia="黑体"/>
          <w:b/>
          <w:sz w:val="20"/>
          <w:szCs w:val="20"/>
        </w:rPr>
        <w:t>-C) algorithm</w:t>
      </w:r>
      <w:bookmarkEnd w:id="147"/>
    </w:p>
    <w:bookmarkEnd w:id="106"/>
    <w:bookmarkEnd w:id="145"/>
    <w:bookmarkEnd w:id="146"/>
    <w:p w:rsidR="004820C8" w:rsidRDefault="004820C8" w:rsidP="00F345A8">
      <w:pPr>
        <w:jc w:val="left"/>
        <w:rPr>
          <w:b/>
          <w:caps/>
          <w:sz w:val="28"/>
          <w:szCs w:val="28"/>
        </w:rPr>
      </w:pPr>
    </w:p>
    <w:p w:rsidR="00CB1A11" w:rsidRDefault="00CB1A11">
      <w:pPr>
        <w:rPr>
          <w:b/>
          <w:bCs/>
          <w:caps/>
          <w:sz w:val="32"/>
          <w:szCs w:val="32"/>
        </w:rPr>
      </w:pPr>
      <w:bookmarkStart w:id="148" w:name="_Toc283804192"/>
      <w:bookmarkStart w:id="149" w:name="_Toc283804266"/>
      <w:bookmarkStart w:id="150" w:name="_Toc283804432"/>
      <w:r>
        <w:rPr>
          <w:caps/>
        </w:rPr>
        <w:br w:type="page"/>
      </w:r>
    </w:p>
    <w:p w:rsidR="00961B59" w:rsidRPr="00473613" w:rsidRDefault="00961B59" w:rsidP="000C7D37">
      <w:pPr>
        <w:pStyle w:val="Heading3"/>
        <w:spacing w:before="240" w:after="240" w:line="480" w:lineRule="auto"/>
        <w:jc w:val="center"/>
        <w:rPr>
          <w:caps/>
        </w:rPr>
      </w:pPr>
      <w:bookmarkStart w:id="151" w:name="OLE_LINK96"/>
      <w:bookmarkStart w:id="152" w:name="OLE_LINK97"/>
      <w:bookmarkStart w:id="153" w:name="_Toc374531280"/>
      <w:r w:rsidRPr="00473613">
        <w:rPr>
          <w:rFonts w:hint="eastAsia"/>
          <w:caps/>
        </w:rPr>
        <w:lastRenderedPageBreak/>
        <w:t xml:space="preserve">Chapter </w:t>
      </w:r>
      <w:r w:rsidR="00A6537C">
        <w:rPr>
          <w:caps/>
        </w:rPr>
        <w:t>4</w:t>
      </w:r>
      <w:r w:rsidRPr="00473613">
        <w:rPr>
          <w:rFonts w:hint="eastAsia"/>
          <w:caps/>
        </w:rPr>
        <w:t>:</w:t>
      </w:r>
      <w:r w:rsidRPr="00473613">
        <w:rPr>
          <w:caps/>
        </w:rPr>
        <w:t xml:space="preserve"> </w:t>
      </w:r>
      <w:bookmarkEnd w:id="151"/>
      <w:bookmarkEnd w:id="152"/>
      <w:r w:rsidR="00D7433B">
        <w:rPr>
          <w:caps/>
        </w:rPr>
        <w:t xml:space="preserve">EXPERIMENTAL </w:t>
      </w:r>
      <w:r w:rsidR="000679A0">
        <w:rPr>
          <w:rFonts w:hint="eastAsia"/>
          <w:caps/>
        </w:rPr>
        <w:t>Results</w:t>
      </w:r>
      <w:bookmarkEnd w:id="148"/>
      <w:bookmarkEnd w:id="149"/>
      <w:bookmarkEnd w:id="150"/>
      <w:bookmarkEnd w:id="153"/>
    </w:p>
    <w:p w:rsidR="00126324" w:rsidRDefault="00126324" w:rsidP="00126324">
      <w:pPr>
        <w:autoSpaceDE w:val="0"/>
        <w:autoSpaceDN w:val="0"/>
        <w:adjustRightInd w:val="0"/>
        <w:ind w:firstLine="426"/>
        <w:rPr>
          <w:sz w:val="24"/>
        </w:rPr>
      </w:pPr>
      <w:r>
        <w:rPr>
          <w:sz w:val="24"/>
        </w:rPr>
        <w:t>This chapter presents the results from the algorithms that have been implemented in accordance with the design in Chapter 3.</w:t>
      </w:r>
    </w:p>
    <w:p w:rsidR="00126324" w:rsidRPr="0077275C" w:rsidRDefault="00126324" w:rsidP="00126324">
      <w:pPr>
        <w:autoSpaceDE w:val="0"/>
        <w:autoSpaceDN w:val="0"/>
        <w:adjustRightInd w:val="0"/>
        <w:ind w:firstLine="426"/>
        <w:rPr>
          <w:color w:val="FF0000"/>
          <w:sz w:val="24"/>
        </w:rPr>
      </w:pPr>
      <w:r w:rsidRPr="002C06E5">
        <w:rPr>
          <w:sz w:val="24"/>
        </w:rPr>
        <w:t>This project was written in Perl, M</w:t>
      </w:r>
      <w:r>
        <w:rPr>
          <w:rFonts w:hint="eastAsia"/>
          <w:sz w:val="24"/>
        </w:rPr>
        <w:t>ATLAB</w:t>
      </w:r>
      <w:r w:rsidR="00DA6FEA">
        <w:rPr>
          <w:sz w:val="24"/>
        </w:rPr>
        <w:t>, C/C++ and ra</w:t>
      </w:r>
      <w:r w:rsidRPr="002C06E5">
        <w:rPr>
          <w:sz w:val="24"/>
        </w:rPr>
        <w:t xml:space="preserve">n on Red Hat Enterprise Linux Server 5.4 with 24 Intel Xeon(R) CPU X5660 processors running @ 2.80GHz, total 24GB memory installed, and Linux kernel at version 2.6.32-220.el6.x86_64. </w:t>
      </w:r>
      <w:bookmarkStart w:id="154" w:name="OLE_LINK93"/>
      <w:r>
        <w:rPr>
          <w:sz w:val="24"/>
        </w:rPr>
        <w:t>The</w:t>
      </w:r>
      <w:r w:rsidRPr="002C06E5">
        <w:rPr>
          <w:sz w:val="24"/>
        </w:rPr>
        <w:t xml:space="preserve"> </w:t>
      </w:r>
      <w:bookmarkStart w:id="155" w:name="OLE_LINK94"/>
      <w:bookmarkStart w:id="156" w:name="OLE_LINK95"/>
      <w:r w:rsidRPr="002C06E5">
        <w:rPr>
          <w:sz w:val="24"/>
        </w:rPr>
        <w:t>M</w:t>
      </w:r>
      <w:r>
        <w:rPr>
          <w:rFonts w:hint="eastAsia"/>
          <w:sz w:val="24"/>
        </w:rPr>
        <w:t>ATLAB</w:t>
      </w:r>
      <w:r w:rsidRPr="002C06E5">
        <w:rPr>
          <w:sz w:val="24"/>
        </w:rPr>
        <w:t xml:space="preserve"> version is the newest MATLAB 8.2 </w:t>
      </w:r>
      <w:r>
        <w:rPr>
          <w:rFonts w:hint="eastAsia"/>
          <w:sz w:val="24"/>
        </w:rPr>
        <w:t xml:space="preserve">with </w:t>
      </w:r>
      <w:r w:rsidRPr="002C06E5">
        <w:rPr>
          <w:sz w:val="24"/>
        </w:rPr>
        <w:t xml:space="preserve">release name </w:t>
      </w:r>
      <w:r>
        <w:rPr>
          <w:rFonts w:hint="eastAsia"/>
          <w:sz w:val="24"/>
        </w:rPr>
        <w:t>of</w:t>
      </w:r>
      <w:r w:rsidRPr="002C06E5">
        <w:rPr>
          <w:sz w:val="24"/>
        </w:rPr>
        <w:t xml:space="preserve"> R2013</w:t>
      </w:r>
      <w:bookmarkEnd w:id="154"/>
      <w:bookmarkEnd w:id="155"/>
      <w:bookmarkEnd w:id="156"/>
      <w:r w:rsidRPr="002C06E5">
        <w:rPr>
          <w:sz w:val="24"/>
        </w:rPr>
        <w:t>b.</w:t>
      </w:r>
    </w:p>
    <w:p w:rsidR="00D3543B" w:rsidRDefault="00D3543B" w:rsidP="00D3543B">
      <w:pPr>
        <w:pStyle w:val="Heading3"/>
        <w:spacing w:before="0" w:after="0" w:line="480" w:lineRule="auto"/>
        <w:jc w:val="left"/>
        <w:rPr>
          <w:sz w:val="24"/>
        </w:rPr>
      </w:pPr>
      <w:bookmarkStart w:id="157" w:name="_Toc374531281"/>
      <w:r>
        <w:rPr>
          <w:sz w:val="24"/>
        </w:rPr>
        <w:t>4.1 Data Set</w:t>
      </w:r>
      <w:bookmarkEnd w:id="157"/>
    </w:p>
    <w:p w:rsidR="00CC42CE" w:rsidRDefault="00126324" w:rsidP="00AC6BA0">
      <w:pPr>
        <w:autoSpaceDE w:val="0"/>
        <w:autoSpaceDN w:val="0"/>
        <w:adjustRightInd w:val="0"/>
        <w:ind w:firstLine="360"/>
        <w:rPr>
          <w:sz w:val="24"/>
        </w:rPr>
      </w:pPr>
      <w:r w:rsidRPr="00E5365C">
        <w:rPr>
          <w:sz w:val="24"/>
        </w:rPr>
        <w:t>The whole system is using</w:t>
      </w:r>
      <w:r>
        <w:rPr>
          <w:sz w:val="24"/>
        </w:rPr>
        <w:t xml:space="preserve"> </w:t>
      </w:r>
      <w:r w:rsidRPr="00E5365C">
        <w:rPr>
          <w:sz w:val="24"/>
        </w:rPr>
        <w:t xml:space="preserve">evolutionary algorithm to refine </w:t>
      </w:r>
      <w:r>
        <w:rPr>
          <w:rFonts w:hint="eastAsia"/>
          <w:sz w:val="24"/>
        </w:rPr>
        <w:t xml:space="preserve">models </w:t>
      </w:r>
      <w:r w:rsidRPr="00E5365C">
        <w:rPr>
          <w:sz w:val="24"/>
        </w:rPr>
        <w:t xml:space="preserve">iteratively. </w:t>
      </w:r>
      <w:r w:rsidRPr="00F3743B">
        <w:rPr>
          <w:sz w:val="24"/>
        </w:rPr>
        <w:t xml:space="preserve">In this paper, </w:t>
      </w:r>
      <w:r>
        <w:rPr>
          <w:rFonts w:hint="eastAsia"/>
          <w:sz w:val="24"/>
        </w:rPr>
        <w:t>the</w:t>
      </w:r>
      <w:r w:rsidR="00DA6FEA">
        <w:rPr>
          <w:sz w:val="24"/>
        </w:rPr>
        <w:t xml:space="preserve"> targets </w:t>
      </w:r>
      <w:r w:rsidRPr="00F3743B">
        <w:rPr>
          <w:sz w:val="24"/>
        </w:rPr>
        <w:t xml:space="preserve">sequence information and templates are </w:t>
      </w:r>
      <w:r w:rsidR="00DA6FEA">
        <w:rPr>
          <w:sz w:val="24"/>
        </w:rPr>
        <w:t xml:space="preserve">selected </w:t>
      </w:r>
      <w:r w:rsidRPr="00F3743B">
        <w:rPr>
          <w:sz w:val="24"/>
        </w:rPr>
        <w:t>from CASP competition</w:t>
      </w:r>
      <w:r>
        <w:rPr>
          <w:rFonts w:hint="eastAsia"/>
          <w:sz w:val="24"/>
        </w:rPr>
        <w:t xml:space="preserve"> as test samples</w:t>
      </w:r>
      <w:r w:rsidRPr="00F3743B">
        <w:rPr>
          <w:sz w:val="24"/>
        </w:rPr>
        <w:t>.</w:t>
      </w:r>
      <w:r w:rsidRPr="000C6F6C">
        <w:rPr>
          <w:rFonts w:hint="eastAsia"/>
          <w:sz w:val="24"/>
        </w:rPr>
        <w:t xml:space="preserve"> </w:t>
      </w:r>
      <w:r>
        <w:rPr>
          <w:rFonts w:hint="eastAsia"/>
          <w:sz w:val="24"/>
        </w:rPr>
        <w:t>Sixteen</w:t>
      </w:r>
      <w:r>
        <w:rPr>
          <w:sz w:val="24"/>
        </w:rPr>
        <w:t xml:space="preserve"> CSAP10 targets </w:t>
      </w:r>
      <w:r>
        <w:rPr>
          <w:rFonts w:hint="eastAsia"/>
          <w:sz w:val="24"/>
        </w:rPr>
        <w:t xml:space="preserve">were </w:t>
      </w:r>
      <w:r>
        <w:rPr>
          <w:sz w:val="24"/>
        </w:rPr>
        <w:t xml:space="preserve">used as experiment objects </w:t>
      </w:r>
      <w:r>
        <w:rPr>
          <w:rFonts w:hint="eastAsia"/>
          <w:sz w:val="24"/>
        </w:rPr>
        <w:t>to</w:t>
      </w:r>
      <w:r>
        <w:rPr>
          <w:sz w:val="24"/>
        </w:rPr>
        <w:t xml:space="preserve"> generate the initial population for each target. </w:t>
      </w:r>
      <w:r>
        <w:rPr>
          <w:rFonts w:hint="eastAsia"/>
          <w:sz w:val="24"/>
        </w:rPr>
        <w:t>At each</w:t>
      </w:r>
      <w:r>
        <w:rPr>
          <w:sz w:val="24"/>
        </w:rPr>
        <w:t xml:space="preserve"> time</w:t>
      </w:r>
      <w:r>
        <w:rPr>
          <w:rFonts w:hint="eastAsia"/>
          <w:sz w:val="24"/>
        </w:rPr>
        <w:t>,</w:t>
      </w:r>
      <w:r>
        <w:rPr>
          <w:sz w:val="24"/>
        </w:rPr>
        <w:t xml:space="preserve"> an individual’s ProQ2 score or Consensus GDT-TS score is calculated, </w:t>
      </w:r>
      <w:r>
        <w:rPr>
          <w:rFonts w:hint="eastAsia"/>
          <w:sz w:val="24"/>
        </w:rPr>
        <w:t xml:space="preserve">and </w:t>
      </w:r>
      <w:r>
        <w:rPr>
          <w:sz w:val="24"/>
        </w:rPr>
        <w:t xml:space="preserve">the best predicted protein models </w:t>
      </w:r>
      <w:r>
        <w:rPr>
          <w:rFonts w:hint="eastAsia"/>
          <w:sz w:val="24"/>
        </w:rPr>
        <w:t>was</w:t>
      </w:r>
      <w:r>
        <w:rPr>
          <w:sz w:val="24"/>
        </w:rPr>
        <w:t xml:space="preserve"> cho</w:t>
      </w:r>
      <w:r>
        <w:rPr>
          <w:rFonts w:hint="eastAsia"/>
          <w:sz w:val="24"/>
        </w:rPr>
        <w:t>sen</w:t>
      </w:r>
      <w:r>
        <w:rPr>
          <w:sz w:val="24"/>
        </w:rPr>
        <w:t xml:space="preserve"> in certain size of each target. </w:t>
      </w:r>
      <w:r>
        <w:rPr>
          <w:rFonts w:hint="eastAsia"/>
          <w:sz w:val="24"/>
        </w:rPr>
        <w:t xml:space="preserve">After this, a model will be selected to reproduce </w:t>
      </w:r>
      <w:r>
        <w:rPr>
          <w:sz w:val="24"/>
        </w:rPr>
        <w:t>by roulette wheel selection. Crossover is performed on two or three members of the population. The optional crossover refinement algorithm includes WMDS-based, MODELLER-based</w:t>
      </w:r>
      <w:r>
        <w:rPr>
          <w:rFonts w:hint="eastAsia"/>
          <w:sz w:val="24"/>
        </w:rPr>
        <w:t>,</w:t>
      </w:r>
      <w:r>
        <w:rPr>
          <w:sz w:val="24"/>
        </w:rPr>
        <w:t xml:space="preserve"> and </w:t>
      </w:r>
      <w:r w:rsidR="0063717D">
        <w:rPr>
          <w:sz w:val="24"/>
        </w:rPr>
        <w:t>hybrid</w:t>
      </w:r>
      <w:r>
        <w:rPr>
          <w:sz w:val="24"/>
        </w:rPr>
        <w:t xml:space="preserve"> </w:t>
      </w:r>
      <w:r w:rsidR="003E4B00">
        <w:rPr>
          <w:sz w:val="24"/>
        </w:rPr>
        <w:t xml:space="preserve">of </w:t>
      </w:r>
      <w:r>
        <w:rPr>
          <w:sz w:val="24"/>
        </w:rPr>
        <w:t>WMDS</w:t>
      </w:r>
      <w:r w:rsidR="002E49C6">
        <w:rPr>
          <w:sz w:val="24"/>
        </w:rPr>
        <w:t>-based</w:t>
      </w:r>
      <w:r>
        <w:rPr>
          <w:sz w:val="24"/>
        </w:rPr>
        <w:t xml:space="preserve"> and MODELLER-based</w:t>
      </w:r>
      <w:r>
        <w:rPr>
          <w:rFonts w:hint="eastAsia"/>
          <w:sz w:val="24"/>
        </w:rPr>
        <w:t xml:space="preserve"> methods</w:t>
      </w:r>
      <w:r>
        <w:rPr>
          <w:sz w:val="24"/>
        </w:rPr>
        <w:t>. The evolutionary algorithm iterates over generations until the termination.</w:t>
      </w:r>
    </w:p>
    <w:p w:rsidR="00126324" w:rsidRDefault="00126324" w:rsidP="00AC6BA0">
      <w:pPr>
        <w:autoSpaceDE w:val="0"/>
        <w:autoSpaceDN w:val="0"/>
        <w:adjustRightInd w:val="0"/>
        <w:ind w:firstLine="360"/>
        <w:rPr>
          <w:sz w:val="24"/>
        </w:rPr>
      </w:pPr>
    </w:p>
    <w:p w:rsidR="00797EB8" w:rsidRDefault="00797EB8" w:rsidP="00AC6BA0">
      <w:pPr>
        <w:autoSpaceDE w:val="0"/>
        <w:autoSpaceDN w:val="0"/>
        <w:adjustRightInd w:val="0"/>
        <w:ind w:firstLine="360"/>
        <w:rPr>
          <w:sz w:val="24"/>
        </w:rPr>
      </w:pPr>
    </w:p>
    <w:p w:rsidR="00126324" w:rsidRPr="0025171A" w:rsidRDefault="00126324" w:rsidP="00126324">
      <w:pPr>
        <w:pStyle w:val="Caption"/>
        <w:jc w:val="center"/>
        <w:rPr>
          <w:rFonts w:ascii="Times New Roman" w:hAnsi="Times New Roman" w:cs="Times New Roman"/>
          <w:b/>
          <w:color w:val="FF0000"/>
        </w:rPr>
      </w:pPr>
      <w:bookmarkStart w:id="158" w:name="_Toc374529252"/>
      <w:proofErr w:type="gramStart"/>
      <w:r w:rsidRPr="00744577">
        <w:rPr>
          <w:rFonts w:ascii="Times New Roman" w:hAnsi="Times New Roman" w:cs="Times New Roman"/>
          <w:b/>
        </w:rPr>
        <w:lastRenderedPageBreak/>
        <w:t>Table 4.</w:t>
      </w:r>
      <w:proofErr w:type="gramEnd"/>
      <w:r w:rsidRPr="00744577">
        <w:rPr>
          <w:rFonts w:ascii="Times New Roman" w:hAnsi="Times New Roman" w:cs="Times New Roman"/>
          <w:b/>
        </w:rPr>
        <w:t xml:space="preserve"> </w:t>
      </w:r>
      <w:r w:rsidRPr="00744577">
        <w:rPr>
          <w:rFonts w:ascii="Times New Roman" w:hAnsi="Times New Roman" w:cs="Times New Roman"/>
          <w:b/>
        </w:rPr>
        <w:fldChar w:fldCharType="begin"/>
      </w:r>
      <w:r w:rsidRPr="00744577">
        <w:rPr>
          <w:rFonts w:ascii="Times New Roman" w:hAnsi="Times New Roman" w:cs="Times New Roman"/>
          <w:b/>
        </w:rPr>
        <w:instrText xml:space="preserve"> SEQ Table_4. \* ARABIC </w:instrText>
      </w:r>
      <w:r w:rsidRPr="00744577">
        <w:rPr>
          <w:rFonts w:ascii="Times New Roman" w:hAnsi="Times New Roman" w:cs="Times New Roman"/>
          <w:b/>
        </w:rPr>
        <w:fldChar w:fldCharType="separate"/>
      </w:r>
      <w:r w:rsidR="00AE529B">
        <w:rPr>
          <w:rFonts w:ascii="Times New Roman" w:hAnsi="Times New Roman" w:cs="Times New Roman"/>
          <w:b/>
          <w:noProof/>
        </w:rPr>
        <w:t>1</w:t>
      </w:r>
      <w:r w:rsidRPr="00744577">
        <w:rPr>
          <w:rFonts w:ascii="Times New Roman" w:hAnsi="Times New Roman" w:cs="Times New Roman"/>
          <w:b/>
        </w:rPr>
        <w:fldChar w:fldCharType="end"/>
      </w:r>
      <w:r w:rsidRPr="00744577">
        <w:rPr>
          <w:rFonts w:ascii="Times New Roman" w:hAnsi="Times New Roman" w:cs="Times New Roman"/>
          <w:b/>
        </w:rPr>
        <w:t xml:space="preserve"> Summary of CASP10 refinement targets</w:t>
      </w:r>
      <w:bookmarkEnd w:id="158"/>
    </w:p>
    <w:tbl>
      <w:tblPr>
        <w:tblStyle w:val="TableGrid"/>
        <w:tblW w:w="0" w:type="auto"/>
        <w:jc w:val="center"/>
        <w:tblLayout w:type="fixed"/>
        <w:tblLook w:val="04A0" w:firstRow="1" w:lastRow="0" w:firstColumn="1" w:lastColumn="0" w:noHBand="0" w:noVBand="1"/>
      </w:tblPr>
      <w:tblGrid>
        <w:gridCol w:w="1006"/>
        <w:gridCol w:w="1083"/>
        <w:gridCol w:w="2066"/>
        <w:gridCol w:w="1623"/>
        <w:gridCol w:w="1440"/>
      </w:tblGrid>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Target</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Residues</w:t>
            </w:r>
          </w:p>
        </w:tc>
        <w:tc>
          <w:tcPr>
            <w:tcW w:w="2066" w:type="dxa"/>
            <w:noWrap/>
            <w:vAlign w:val="center"/>
            <w:hideMark/>
          </w:tcPr>
          <w:p w:rsidR="00DE7FCF" w:rsidRPr="00DE7FCF" w:rsidRDefault="00CC42CE" w:rsidP="00CC42CE">
            <w:pPr>
              <w:widowControl/>
              <w:autoSpaceDE w:val="0"/>
              <w:autoSpaceDN w:val="0"/>
              <w:adjustRightInd w:val="0"/>
              <w:jc w:val="center"/>
              <w:rPr>
                <w:sz w:val="24"/>
              </w:rPr>
            </w:pPr>
            <w:r>
              <w:rPr>
                <w:rFonts w:hint="eastAsia"/>
                <w:sz w:val="24"/>
              </w:rPr>
              <w:t>A</w:t>
            </w:r>
            <w:r w:rsidR="00DE7FCF" w:rsidRPr="00DE7FCF">
              <w:rPr>
                <w:sz w:val="24"/>
              </w:rPr>
              <w:t>verage CGDT-TS</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Best GDT-TS</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Best RMSD</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T0648</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102</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0.5663</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0.8227</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3.494</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T0654</w:t>
            </w:r>
          </w:p>
        </w:tc>
        <w:tc>
          <w:tcPr>
            <w:tcW w:w="1083"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166</w:t>
            </w:r>
          </w:p>
        </w:tc>
        <w:tc>
          <w:tcPr>
            <w:tcW w:w="2066"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0.582</w:t>
            </w:r>
            <w:r w:rsidR="00CC42CE">
              <w:rPr>
                <w:rFonts w:hint="eastAsia"/>
                <w:sz w:val="24"/>
              </w:rPr>
              <w:t>2</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0.7682</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2.542</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T0657</w:t>
            </w:r>
          </w:p>
        </w:tc>
        <w:tc>
          <w:tcPr>
            <w:tcW w:w="1083"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154</w:t>
            </w:r>
          </w:p>
        </w:tc>
        <w:tc>
          <w:tcPr>
            <w:tcW w:w="2066"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0.632</w:t>
            </w:r>
            <w:r w:rsidR="00CC42CE">
              <w:rPr>
                <w:rFonts w:hint="eastAsia"/>
                <w:sz w:val="24"/>
              </w:rPr>
              <w:t>5</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0.8703</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2.254</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T0659</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85</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0.634</w:t>
            </w:r>
            <w:r w:rsidR="00CC42CE">
              <w:rPr>
                <w:rFonts w:hint="eastAsia"/>
                <w:sz w:val="24"/>
              </w:rPr>
              <w:t>7</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0.9696</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0.861</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T0662</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79</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0.747</w:t>
            </w:r>
            <w:r w:rsidR="00CC42CE">
              <w:rPr>
                <w:rFonts w:hint="eastAsia"/>
                <w:sz w:val="24"/>
              </w:rPr>
              <w:t>3</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0.8882</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1.481</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T0665</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67</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0.2395</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0.9948</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0.626</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T0668</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86</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0.6501</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0.4295</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7.532</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T0669</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109</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0.4613</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0.683</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2.908</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T0673</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88</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0.256</w:t>
            </w:r>
            <w:r w:rsidR="00CC42CE">
              <w:rPr>
                <w:rFonts w:hint="eastAsia"/>
                <w:sz w:val="24"/>
              </w:rPr>
              <w:t>6</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0.6532</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5.349</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T0675</w:t>
            </w:r>
          </w:p>
        </w:tc>
        <w:tc>
          <w:tcPr>
            <w:tcW w:w="1083"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75</w:t>
            </w:r>
          </w:p>
        </w:tc>
        <w:tc>
          <w:tcPr>
            <w:tcW w:w="2066"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0.4423</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0.6096</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4.4</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T0678</w:t>
            </w:r>
          </w:p>
        </w:tc>
        <w:tc>
          <w:tcPr>
            <w:tcW w:w="1083"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161</w:t>
            </w:r>
          </w:p>
        </w:tc>
        <w:tc>
          <w:tcPr>
            <w:tcW w:w="2066"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0.2163</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0.4172</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6.28</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T0680</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119</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0.2730</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0.763</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3.298</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T0696</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111</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0.557</w:t>
            </w:r>
            <w:r w:rsidR="00CC42CE">
              <w:rPr>
                <w:rFonts w:hint="eastAsia"/>
                <w:sz w:val="24"/>
              </w:rPr>
              <w:t>1</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0.7075</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3.453</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T0698</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119</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0.5391</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0.6471</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3.916</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T0700</w:t>
            </w:r>
          </w:p>
        </w:tc>
        <w:tc>
          <w:tcPr>
            <w:tcW w:w="1083"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86</w:t>
            </w:r>
          </w:p>
        </w:tc>
        <w:tc>
          <w:tcPr>
            <w:tcW w:w="2066" w:type="dxa"/>
            <w:noWrap/>
            <w:vAlign w:val="center"/>
            <w:hideMark/>
          </w:tcPr>
          <w:p w:rsidR="00DE7FCF" w:rsidRPr="00DE7FCF" w:rsidRDefault="00395B9E" w:rsidP="00CC42CE">
            <w:pPr>
              <w:widowControl/>
              <w:autoSpaceDE w:val="0"/>
              <w:autoSpaceDN w:val="0"/>
              <w:adjustRightInd w:val="0"/>
              <w:jc w:val="center"/>
              <w:rPr>
                <w:sz w:val="24"/>
              </w:rPr>
            </w:pPr>
            <w:r>
              <w:rPr>
                <w:rFonts w:hint="eastAsia"/>
                <w:sz w:val="24"/>
              </w:rPr>
              <w:t>0.34</w:t>
            </w:r>
            <w:r w:rsidR="00CC42CE">
              <w:rPr>
                <w:rFonts w:hint="eastAsia"/>
                <w:sz w:val="24"/>
              </w:rPr>
              <w:t>50</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0.9643</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0.802</w:t>
            </w:r>
          </w:p>
        </w:tc>
      </w:tr>
      <w:tr w:rsidR="00CC42CE" w:rsidRPr="00DE7FCF" w:rsidTr="00CC42CE">
        <w:trPr>
          <w:trHeight w:val="300"/>
          <w:jc w:val="center"/>
        </w:trPr>
        <w:tc>
          <w:tcPr>
            <w:tcW w:w="100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T0709</w:t>
            </w:r>
          </w:p>
        </w:tc>
        <w:tc>
          <w:tcPr>
            <w:tcW w:w="108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33</w:t>
            </w:r>
          </w:p>
        </w:tc>
        <w:tc>
          <w:tcPr>
            <w:tcW w:w="2066"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0.651</w:t>
            </w:r>
            <w:r w:rsidR="00CC42CE">
              <w:rPr>
                <w:rFonts w:hint="eastAsia"/>
                <w:sz w:val="24"/>
              </w:rPr>
              <w:t>6</w:t>
            </w:r>
          </w:p>
        </w:tc>
        <w:tc>
          <w:tcPr>
            <w:tcW w:w="1623"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0.9896</w:t>
            </w:r>
          </w:p>
        </w:tc>
        <w:tc>
          <w:tcPr>
            <w:tcW w:w="1440" w:type="dxa"/>
            <w:noWrap/>
            <w:vAlign w:val="center"/>
            <w:hideMark/>
          </w:tcPr>
          <w:p w:rsidR="00DE7FCF" w:rsidRPr="00DE7FCF" w:rsidRDefault="00DE7FCF" w:rsidP="00CC42CE">
            <w:pPr>
              <w:widowControl/>
              <w:autoSpaceDE w:val="0"/>
              <w:autoSpaceDN w:val="0"/>
              <w:adjustRightInd w:val="0"/>
              <w:jc w:val="center"/>
              <w:rPr>
                <w:sz w:val="24"/>
              </w:rPr>
            </w:pPr>
            <w:r w:rsidRPr="00DE7FCF">
              <w:rPr>
                <w:sz w:val="24"/>
              </w:rPr>
              <w:t>0.685</w:t>
            </w:r>
          </w:p>
        </w:tc>
      </w:tr>
    </w:tbl>
    <w:p w:rsidR="003E4B00" w:rsidRDefault="003E4B00" w:rsidP="00CC42CE">
      <w:pPr>
        <w:widowControl w:val="0"/>
        <w:spacing w:line="240" w:lineRule="auto"/>
        <w:ind w:firstLine="360"/>
        <w:jc w:val="left"/>
        <w:rPr>
          <w:sz w:val="22"/>
        </w:rPr>
      </w:pPr>
    </w:p>
    <w:p w:rsidR="00CC42CE" w:rsidRDefault="00CC42CE" w:rsidP="00CC42CE">
      <w:pPr>
        <w:widowControl w:val="0"/>
        <w:spacing w:line="240" w:lineRule="auto"/>
        <w:ind w:firstLine="360"/>
        <w:jc w:val="left"/>
        <w:rPr>
          <w:sz w:val="22"/>
        </w:rPr>
      </w:pPr>
      <w:r>
        <w:rPr>
          <w:rFonts w:hint="eastAsia"/>
          <w:sz w:val="22"/>
        </w:rPr>
        <w:t>The 3</w:t>
      </w:r>
      <w:r w:rsidRPr="005470B3">
        <w:rPr>
          <w:rFonts w:hint="eastAsia"/>
          <w:sz w:val="22"/>
          <w:vertAlign w:val="superscript"/>
        </w:rPr>
        <w:t>rd</w:t>
      </w:r>
      <w:r>
        <w:rPr>
          <w:rFonts w:hint="eastAsia"/>
          <w:sz w:val="22"/>
        </w:rPr>
        <w:t>, 4</w:t>
      </w:r>
      <w:r w:rsidRPr="005470B3">
        <w:rPr>
          <w:rFonts w:hint="eastAsia"/>
          <w:sz w:val="22"/>
          <w:vertAlign w:val="superscript"/>
        </w:rPr>
        <w:t>th</w:t>
      </w:r>
      <w:r>
        <w:rPr>
          <w:rFonts w:hint="eastAsia"/>
          <w:sz w:val="22"/>
        </w:rPr>
        <w:t xml:space="preserve"> and 5</w:t>
      </w:r>
      <w:r w:rsidRPr="005470B3">
        <w:rPr>
          <w:rFonts w:hint="eastAsia"/>
          <w:sz w:val="22"/>
          <w:vertAlign w:val="superscript"/>
        </w:rPr>
        <w:t>th</w:t>
      </w:r>
      <w:r>
        <w:rPr>
          <w:rFonts w:hint="eastAsia"/>
          <w:sz w:val="22"/>
        </w:rPr>
        <w:t xml:space="preserve"> columns are the </w:t>
      </w:r>
      <w:r>
        <w:rPr>
          <w:sz w:val="22"/>
        </w:rPr>
        <w:t>CGDT-TS of whole decoys for each target, the GDT-TS and RMSD</w:t>
      </w:r>
      <w:r>
        <w:rPr>
          <w:rFonts w:hint="eastAsia"/>
          <w:sz w:val="22"/>
        </w:rPr>
        <w:t xml:space="preserve"> of the best </w:t>
      </w:r>
      <w:r>
        <w:rPr>
          <w:sz w:val="22"/>
        </w:rPr>
        <w:t>prediction</w:t>
      </w:r>
      <w:r>
        <w:rPr>
          <w:rFonts w:hint="eastAsia"/>
          <w:sz w:val="22"/>
        </w:rPr>
        <w:t xml:space="preserve"> </w:t>
      </w:r>
      <w:r>
        <w:rPr>
          <w:sz w:val="22"/>
        </w:rPr>
        <w:t>model.</w:t>
      </w:r>
      <w:r>
        <w:rPr>
          <w:rFonts w:hint="eastAsia"/>
          <w:sz w:val="22"/>
        </w:rPr>
        <w:t xml:space="preserve"> </w:t>
      </w:r>
    </w:p>
    <w:p w:rsidR="00D3543B" w:rsidRPr="00D3543B" w:rsidRDefault="00D3543B" w:rsidP="00D3543B">
      <w:pPr>
        <w:pStyle w:val="Heading3"/>
        <w:spacing w:before="0" w:after="0" w:line="480" w:lineRule="auto"/>
        <w:jc w:val="left"/>
        <w:rPr>
          <w:sz w:val="24"/>
        </w:rPr>
      </w:pPr>
      <w:bookmarkStart w:id="159" w:name="_Toc374531282"/>
      <w:r w:rsidRPr="00D3543B">
        <w:rPr>
          <w:sz w:val="24"/>
        </w:rPr>
        <w:lastRenderedPageBreak/>
        <w:t>4.2 Computation Time</w:t>
      </w:r>
      <w:bookmarkEnd w:id="159"/>
    </w:p>
    <w:p w:rsidR="0063717D" w:rsidRPr="00AE4143" w:rsidRDefault="0063717D" w:rsidP="0063717D">
      <w:pPr>
        <w:rPr>
          <w:sz w:val="24"/>
        </w:rPr>
      </w:pPr>
      <w:r>
        <w:rPr>
          <w:sz w:val="24"/>
        </w:rPr>
        <w:t xml:space="preserve">    </w:t>
      </w:r>
      <w:r w:rsidR="00126324" w:rsidRPr="001765F0">
        <w:rPr>
          <w:sz w:val="24"/>
        </w:rPr>
        <w:t>Figure 4.</w:t>
      </w:r>
      <w:r w:rsidR="00126324">
        <w:rPr>
          <w:sz w:val="24"/>
        </w:rPr>
        <w:t>1</w:t>
      </w:r>
      <w:r>
        <w:rPr>
          <w:sz w:val="24"/>
        </w:rPr>
        <w:t xml:space="preserve"> </w:t>
      </w:r>
      <w:r w:rsidR="00126324">
        <w:rPr>
          <w:sz w:val="24"/>
        </w:rPr>
        <w:t>compare</w:t>
      </w:r>
      <w:r w:rsidR="00126324" w:rsidRPr="001765F0">
        <w:rPr>
          <w:sz w:val="24"/>
        </w:rPr>
        <w:t>s the</w:t>
      </w:r>
      <w:r w:rsidR="00126324">
        <w:rPr>
          <w:sz w:val="24"/>
        </w:rPr>
        <w:t xml:space="preserve"> computation time for different algorithms.</w:t>
      </w:r>
      <w:r w:rsidR="00126324">
        <w:rPr>
          <w:rFonts w:hint="eastAsia"/>
          <w:sz w:val="24"/>
        </w:rPr>
        <w:t xml:space="preserve"> </w:t>
      </w:r>
      <w:r>
        <w:rPr>
          <w:sz w:val="24"/>
        </w:rPr>
        <w:t xml:space="preserve">In the figure, </w:t>
      </w:r>
      <w:r w:rsidRPr="00AE4143">
        <w:rPr>
          <w:sz w:val="24"/>
        </w:rPr>
        <w:t>P and C stand for ProQ2 and Consensus GDT-TS</w:t>
      </w:r>
      <w:r>
        <w:rPr>
          <w:sz w:val="24"/>
        </w:rPr>
        <w:t>,</w:t>
      </w:r>
      <w:r w:rsidRPr="00AE4143">
        <w:rPr>
          <w:sz w:val="24"/>
        </w:rPr>
        <w:t xml:space="preserve"> </w:t>
      </w:r>
      <w:r>
        <w:rPr>
          <w:sz w:val="24"/>
        </w:rPr>
        <w:t>respectively,</w:t>
      </w:r>
      <w:r w:rsidRPr="00AE4143">
        <w:rPr>
          <w:sz w:val="24"/>
        </w:rPr>
        <w:t xml:space="preserve"> in </w:t>
      </w:r>
      <w:r>
        <w:rPr>
          <w:sz w:val="24"/>
        </w:rPr>
        <w:t>the quality evaluation</w:t>
      </w:r>
      <w:r w:rsidRPr="00AE4143">
        <w:rPr>
          <w:sz w:val="24"/>
        </w:rPr>
        <w:t xml:space="preserve"> part. 2P and 3P </w:t>
      </w:r>
      <w:r>
        <w:rPr>
          <w:sz w:val="24"/>
        </w:rPr>
        <w:t>stand for two or three</w:t>
      </w:r>
      <w:r w:rsidRPr="00AE4143">
        <w:rPr>
          <w:sz w:val="24"/>
        </w:rPr>
        <w:t xml:space="preserve"> parents </w:t>
      </w:r>
      <w:r>
        <w:rPr>
          <w:sz w:val="24"/>
        </w:rPr>
        <w:t>in crossover,</w:t>
      </w:r>
      <w:r w:rsidRPr="00AE4143">
        <w:rPr>
          <w:sz w:val="24"/>
        </w:rPr>
        <w:t xml:space="preserve"> </w:t>
      </w:r>
      <w:r>
        <w:rPr>
          <w:sz w:val="24"/>
        </w:rPr>
        <w:t>respectively</w:t>
      </w:r>
      <w:r w:rsidRPr="00AE4143">
        <w:rPr>
          <w:sz w:val="24"/>
        </w:rPr>
        <w:t>. In crossover</w:t>
      </w:r>
      <w:r>
        <w:rPr>
          <w:sz w:val="24"/>
        </w:rPr>
        <w:t>, there are three methods: WMD-based method, MODERLLER-</w:t>
      </w:r>
      <w:r w:rsidRPr="00AE4143">
        <w:rPr>
          <w:sz w:val="24"/>
        </w:rPr>
        <w:t>based method,</w:t>
      </w:r>
      <w:r>
        <w:rPr>
          <w:sz w:val="24"/>
        </w:rPr>
        <w:t xml:space="preserve"> and c</w:t>
      </w:r>
      <w:r w:rsidRPr="00AE4143">
        <w:rPr>
          <w:sz w:val="24"/>
        </w:rPr>
        <w:t>ombine</w:t>
      </w:r>
      <w:r>
        <w:rPr>
          <w:sz w:val="24"/>
        </w:rPr>
        <w:t>d</w:t>
      </w:r>
      <w:r w:rsidR="003E4B00">
        <w:rPr>
          <w:sz w:val="24"/>
        </w:rPr>
        <w:t xml:space="preserve"> WMDS and MODELLER-</w:t>
      </w:r>
      <w:r w:rsidRPr="00AE4143">
        <w:rPr>
          <w:sz w:val="24"/>
        </w:rPr>
        <w:t>based method. For example, P-2P-WMDS means using ProQ2 program to evaluate the protein quality, selecting two m</w:t>
      </w:r>
      <w:r w:rsidR="003E4B00">
        <w:rPr>
          <w:sz w:val="24"/>
        </w:rPr>
        <w:t>odels as parents and using WMDS-</w:t>
      </w:r>
      <w:r w:rsidRPr="00AE4143">
        <w:rPr>
          <w:sz w:val="24"/>
        </w:rPr>
        <w:t xml:space="preserve">based crossover. C-2P-WMDS </w:t>
      </w:r>
      <w:r>
        <w:rPr>
          <w:sz w:val="24"/>
        </w:rPr>
        <w:t>uses</w:t>
      </w:r>
      <w:r w:rsidRPr="00AE4143">
        <w:rPr>
          <w:sz w:val="24"/>
        </w:rPr>
        <w:t xml:space="preserve"> consensus GDT-TS as </w:t>
      </w:r>
      <w:r>
        <w:rPr>
          <w:sz w:val="24"/>
        </w:rPr>
        <w:t>the evaluation method compared</w:t>
      </w:r>
      <w:r w:rsidRPr="00AE4143">
        <w:rPr>
          <w:sz w:val="24"/>
        </w:rPr>
        <w:t xml:space="preserve"> to P-2P-WMDS. </w:t>
      </w:r>
    </w:p>
    <w:p w:rsidR="00126324" w:rsidRDefault="0063717D" w:rsidP="00126324">
      <w:pPr>
        <w:autoSpaceDE w:val="0"/>
        <w:autoSpaceDN w:val="0"/>
        <w:adjustRightInd w:val="0"/>
        <w:ind w:firstLine="426"/>
        <w:rPr>
          <w:sz w:val="24"/>
        </w:rPr>
      </w:pPr>
      <w:r>
        <w:rPr>
          <w:sz w:val="24"/>
        </w:rPr>
        <w:t>As shown in Figure 4.1, t</w:t>
      </w:r>
      <w:r w:rsidR="00126324">
        <w:rPr>
          <w:sz w:val="24"/>
        </w:rPr>
        <w:t>he computation time for WMDS-based refinement is shorter than MODELLER-based refinement.</w:t>
      </w:r>
      <w:r w:rsidR="00126324">
        <w:rPr>
          <w:rFonts w:hint="eastAsia"/>
          <w:sz w:val="24"/>
        </w:rPr>
        <w:t xml:space="preserve"> </w:t>
      </w:r>
      <w:r w:rsidR="00126324">
        <w:rPr>
          <w:sz w:val="24"/>
        </w:rPr>
        <w:t>Two or three parents’ combination within WMDS-based refinement did not make a significant difference in the crossover section</w:t>
      </w:r>
      <w:r w:rsidR="00126324">
        <w:rPr>
          <w:rFonts w:hint="eastAsia"/>
          <w:sz w:val="24"/>
        </w:rPr>
        <w:t xml:space="preserve"> because </w:t>
      </w:r>
      <w:r w:rsidR="00126324">
        <w:rPr>
          <w:sz w:val="24"/>
        </w:rPr>
        <w:t xml:space="preserve">the geometry computation runs very fast on the </w:t>
      </w:r>
      <w:r w:rsidR="00126324">
        <w:rPr>
          <w:rFonts w:hint="eastAsia"/>
          <w:sz w:val="24"/>
        </w:rPr>
        <w:t>L</w:t>
      </w:r>
      <w:r w:rsidR="00126324">
        <w:rPr>
          <w:sz w:val="24"/>
        </w:rPr>
        <w:t xml:space="preserve">inux system. The overall computation time for </w:t>
      </w:r>
      <w:r w:rsidR="002E49C6">
        <w:rPr>
          <w:sz w:val="24"/>
        </w:rPr>
        <w:t>hybrid</w:t>
      </w:r>
      <w:r w:rsidR="00126324">
        <w:rPr>
          <w:sz w:val="24"/>
        </w:rPr>
        <w:t xml:space="preserve"> refinement</w:t>
      </w:r>
      <w:r w:rsidR="002E49C6">
        <w:rPr>
          <w:sz w:val="24"/>
        </w:rPr>
        <w:t xml:space="preserve"> method</w:t>
      </w:r>
      <w:r w:rsidR="00126324">
        <w:rPr>
          <w:sz w:val="24"/>
        </w:rPr>
        <w:t xml:space="preserve"> is not equal to the sum of three</w:t>
      </w:r>
      <w:r w:rsidR="00126324">
        <w:rPr>
          <w:rFonts w:hint="eastAsia"/>
          <w:sz w:val="24"/>
        </w:rPr>
        <w:t xml:space="preserve"> </w:t>
      </w:r>
      <w:r w:rsidR="00126324">
        <w:rPr>
          <w:sz w:val="24"/>
        </w:rPr>
        <w:t>times computation time for running WMDS</w:t>
      </w:r>
      <w:r w:rsidR="003E4B00">
        <w:rPr>
          <w:sz w:val="24"/>
        </w:rPr>
        <w:t>-based</w:t>
      </w:r>
      <w:r w:rsidR="00126324">
        <w:rPr>
          <w:sz w:val="24"/>
        </w:rPr>
        <w:t xml:space="preserve"> and MODELLER-based refinement.</w:t>
      </w:r>
    </w:p>
    <w:p w:rsidR="002B6E6D" w:rsidRDefault="002B6E6D" w:rsidP="00DD34FE">
      <w:pPr>
        <w:autoSpaceDE w:val="0"/>
        <w:autoSpaceDN w:val="0"/>
        <w:adjustRightInd w:val="0"/>
        <w:ind w:firstLine="360"/>
        <w:rPr>
          <w:sz w:val="24"/>
        </w:rPr>
      </w:pPr>
    </w:p>
    <w:p w:rsidR="00121F3D" w:rsidRDefault="00121F3D" w:rsidP="0069098A">
      <w:pPr>
        <w:jc w:val="center"/>
        <w:rPr>
          <w:rFonts w:eastAsia="黑体"/>
          <w:b/>
          <w:sz w:val="20"/>
          <w:szCs w:val="20"/>
        </w:rPr>
      </w:pPr>
      <w:r>
        <w:rPr>
          <w:noProof/>
        </w:rPr>
        <w:lastRenderedPageBreak/>
        <w:drawing>
          <wp:inline distT="0" distB="0" distL="0" distR="0" wp14:anchorId="4FF7E09C" wp14:editId="021E8111">
            <wp:extent cx="5486400" cy="2667635"/>
            <wp:effectExtent l="0" t="0" r="1905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098A" w:rsidRPr="005412E3" w:rsidRDefault="0069098A" w:rsidP="0069098A">
      <w:pPr>
        <w:jc w:val="center"/>
        <w:rPr>
          <w:rFonts w:eastAsia="黑体"/>
          <w:b/>
          <w:sz w:val="20"/>
          <w:szCs w:val="20"/>
        </w:rPr>
      </w:pPr>
      <w:bookmarkStart w:id="160" w:name="_Toc374529235"/>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1</w:t>
      </w:r>
      <w:r w:rsidRPr="0069098A">
        <w:rPr>
          <w:rFonts w:eastAsia="黑体"/>
          <w:b/>
          <w:sz w:val="20"/>
          <w:szCs w:val="20"/>
        </w:rPr>
        <w:fldChar w:fldCharType="end"/>
      </w:r>
      <w:r w:rsidRPr="0069098A">
        <w:rPr>
          <w:rFonts w:eastAsia="黑体"/>
          <w:b/>
          <w:sz w:val="20"/>
          <w:szCs w:val="20"/>
        </w:rPr>
        <w:t xml:space="preserve"> </w:t>
      </w:r>
      <w:r>
        <w:rPr>
          <w:rFonts w:eastAsia="黑体"/>
          <w:b/>
          <w:sz w:val="20"/>
          <w:szCs w:val="20"/>
        </w:rPr>
        <w:t>The all computation time for different algorithms</w:t>
      </w:r>
      <w:bookmarkEnd w:id="160"/>
    </w:p>
    <w:p w:rsidR="00126324" w:rsidRDefault="00126324" w:rsidP="00126324">
      <w:pPr>
        <w:autoSpaceDE w:val="0"/>
        <w:autoSpaceDN w:val="0"/>
        <w:adjustRightInd w:val="0"/>
        <w:ind w:firstLine="426"/>
        <w:rPr>
          <w:sz w:val="24"/>
        </w:rPr>
      </w:pPr>
      <w:r w:rsidRPr="001765F0">
        <w:rPr>
          <w:sz w:val="24"/>
        </w:rPr>
        <w:t>Figure 4.</w:t>
      </w:r>
      <w:r>
        <w:rPr>
          <w:sz w:val="24"/>
        </w:rPr>
        <w:t>2</w:t>
      </w:r>
      <w:r w:rsidRPr="001765F0">
        <w:rPr>
          <w:sz w:val="24"/>
        </w:rPr>
        <w:t xml:space="preserve"> shows a summary </w:t>
      </w:r>
      <w:r w:rsidR="00DA6FEA" w:rsidRPr="001765F0">
        <w:rPr>
          <w:sz w:val="24"/>
        </w:rPr>
        <w:t>result</w:t>
      </w:r>
      <w:r w:rsidR="00DA6FEA" w:rsidRPr="001765F0">
        <w:rPr>
          <w:sz w:val="24"/>
        </w:rPr>
        <w:t xml:space="preserve"> </w:t>
      </w:r>
      <w:r w:rsidRPr="001765F0">
        <w:rPr>
          <w:sz w:val="24"/>
        </w:rPr>
        <w:t>for the</w:t>
      </w:r>
      <w:r>
        <w:rPr>
          <w:sz w:val="24"/>
        </w:rPr>
        <w:t xml:space="preserve"> computation time in each step for different algorithms.</w:t>
      </w:r>
      <w:r>
        <w:rPr>
          <w:rFonts w:hint="eastAsia"/>
          <w:sz w:val="24"/>
        </w:rPr>
        <w:t xml:space="preserve"> </w:t>
      </w:r>
      <w:r w:rsidR="00953557">
        <w:rPr>
          <w:sz w:val="24"/>
        </w:rPr>
        <w:t>The computation time for MODELLER-based refinement using ProQ2 as QA method over WMDS-based refinement is 5.9, the ratio is 2.5 when using CGDT-TS as QA method</w:t>
      </w:r>
      <w:r w:rsidR="00953557">
        <w:rPr>
          <w:rFonts w:hint="eastAsia"/>
          <w:sz w:val="24"/>
        </w:rPr>
        <w:t xml:space="preserve">. </w:t>
      </w:r>
      <w:r>
        <w:rPr>
          <w:sz w:val="24"/>
        </w:rPr>
        <w:t xml:space="preserve">CGDT-TS </w:t>
      </w:r>
      <w:r w:rsidR="003E4B00">
        <w:rPr>
          <w:sz w:val="24"/>
        </w:rPr>
        <w:t>selection method spent</w:t>
      </w:r>
      <w:r>
        <w:rPr>
          <w:sz w:val="24"/>
        </w:rPr>
        <w:t xml:space="preserve"> more than 8 minutes to assess the whole data set and prepared for the next generation in</w:t>
      </w:r>
      <w:r>
        <w:rPr>
          <w:rFonts w:hint="eastAsia"/>
          <w:sz w:val="24"/>
        </w:rPr>
        <w:t xml:space="preserve"> </w:t>
      </w:r>
      <w:r w:rsidR="0063717D">
        <w:rPr>
          <w:sz w:val="24"/>
        </w:rPr>
        <w:t>i</w:t>
      </w:r>
      <w:r>
        <w:rPr>
          <w:sz w:val="24"/>
        </w:rPr>
        <w:t>teration</w:t>
      </w:r>
      <w:r w:rsidR="003E4B00">
        <w:rPr>
          <w:sz w:val="24"/>
        </w:rPr>
        <w:t xml:space="preserve">, while ProQ2 selection method </w:t>
      </w:r>
      <w:r w:rsidR="00DA6FEA">
        <w:rPr>
          <w:sz w:val="24"/>
        </w:rPr>
        <w:t>take</w:t>
      </w:r>
      <w:r w:rsidR="003E4B00">
        <w:rPr>
          <w:sz w:val="24"/>
        </w:rPr>
        <w:t>s less than 2 minutes</w:t>
      </w:r>
      <w:r>
        <w:rPr>
          <w:sz w:val="24"/>
        </w:rPr>
        <w:t>.</w:t>
      </w:r>
      <w:r>
        <w:rPr>
          <w:rFonts w:hint="eastAsia"/>
          <w:sz w:val="24"/>
        </w:rPr>
        <w:t xml:space="preserve"> </w:t>
      </w:r>
      <w:r w:rsidRPr="00A60F0E">
        <w:rPr>
          <w:sz w:val="24"/>
        </w:rPr>
        <w:t xml:space="preserve">ProQ2 as one single model method </w:t>
      </w:r>
      <w:r w:rsidRPr="00A60F0E">
        <w:rPr>
          <w:rFonts w:hint="eastAsia"/>
          <w:sz w:val="24"/>
        </w:rPr>
        <w:t>was</w:t>
      </w:r>
      <w:r w:rsidRPr="00A60F0E">
        <w:rPr>
          <w:sz w:val="24"/>
        </w:rPr>
        <w:t xml:space="preserve"> running very fast which the predicted models had the same sequence length and used the same base</w:t>
      </w:r>
      <w:r w:rsidRPr="00A60F0E">
        <w:rPr>
          <w:rFonts w:hint="eastAsia"/>
          <w:sz w:val="24"/>
        </w:rPr>
        <w:t xml:space="preserve"> </w:t>
      </w:r>
      <w:r w:rsidRPr="00A60F0E">
        <w:rPr>
          <w:sz w:val="24"/>
        </w:rPr>
        <w:t>name file</w:t>
      </w:r>
      <w:r w:rsidRPr="00A60F0E">
        <w:rPr>
          <w:rFonts w:hint="eastAsia"/>
          <w:sz w:val="24"/>
        </w:rPr>
        <w:t xml:space="preserve">. </w:t>
      </w:r>
      <w:r>
        <w:rPr>
          <w:rFonts w:hint="eastAsia"/>
          <w:sz w:val="24"/>
        </w:rPr>
        <w:t>Because</w:t>
      </w:r>
      <w:r>
        <w:rPr>
          <w:sz w:val="24"/>
        </w:rPr>
        <w:t xml:space="preserve"> </w:t>
      </w:r>
      <w:r w:rsidRPr="00A60F0E">
        <w:rPr>
          <w:sz w:val="24"/>
        </w:rPr>
        <w:t>CGDT-TS compared each pairs of prediction models in the population</w:t>
      </w:r>
      <w:r w:rsidRPr="00A60F0E">
        <w:rPr>
          <w:rFonts w:hint="eastAsia"/>
          <w:sz w:val="24"/>
        </w:rPr>
        <w:t>, the computation time higher than Proq2</w:t>
      </w:r>
      <w:r w:rsidRPr="00A60F0E">
        <w:rPr>
          <w:sz w:val="24"/>
        </w:rPr>
        <w:t xml:space="preserve"> evaluation</w:t>
      </w:r>
      <w:r w:rsidRPr="00A60F0E">
        <w:rPr>
          <w:rFonts w:hint="eastAsia"/>
          <w:sz w:val="24"/>
        </w:rPr>
        <w:t xml:space="preserve"> method.</w:t>
      </w:r>
      <w:r w:rsidRPr="00A60F0E">
        <w:rPr>
          <w:sz w:val="24"/>
        </w:rPr>
        <w:t xml:space="preserve"> </w:t>
      </w:r>
      <w:r>
        <w:rPr>
          <w:sz w:val="24"/>
        </w:rPr>
        <w:t>For the same quality assessment method, because the size of population is the same, the computation times for predicted protein models evaluation are very similar. In the step of selection, the implement time</w:t>
      </w:r>
      <w:r>
        <w:rPr>
          <w:rFonts w:hint="eastAsia"/>
          <w:sz w:val="24"/>
        </w:rPr>
        <w:t xml:space="preserve"> </w:t>
      </w:r>
      <w:r>
        <w:rPr>
          <w:sz w:val="24"/>
        </w:rPr>
        <w:t>is</w:t>
      </w:r>
      <w:r>
        <w:rPr>
          <w:rFonts w:hint="eastAsia"/>
          <w:sz w:val="24"/>
        </w:rPr>
        <w:t xml:space="preserve"> </w:t>
      </w:r>
      <w:r w:rsidR="00DA6FEA">
        <w:rPr>
          <w:sz w:val="24"/>
        </w:rPr>
        <w:t>very short</w:t>
      </w:r>
      <w:r>
        <w:rPr>
          <w:sz w:val="24"/>
        </w:rPr>
        <w:t xml:space="preserve">. </w:t>
      </w:r>
    </w:p>
    <w:p w:rsidR="00263D1E" w:rsidRDefault="00263D1E" w:rsidP="00126324">
      <w:pPr>
        <w:autoSpaceDE w:val="0"/>
        <w:autoSpaceDN w:val="0"/>
        <w:adjustRightInd w:val="0"/>
        <w:ind w:firstLine="426"/>
        <w:rPr>
          <w:sz w:val="24"/>
        </w:rPr>
      </w:pPr>
    </w:p>
    <w:p w:rsidR="00F95725" w:rsidRDefault="00817CC7" w:rsidP="006577E0">
      <w:pPr>
        <w:autoSpaceDE w:val="0"/>
        <w:autoSpaceDN w:val="0"/>
        <w:adjustRightInd w:val="0"/>
      </w:pPr>
      <w:r w:rsidRPr="00817CC7">
        <w:rPr>
          <w:noProof/>
        </w:rPr>
        <w:drawing>
          <wp:inline distT="0" distB="0" distL="0" distR="0" wp14:anchorId="2384E4BE" wp14:editId="3C480286">
            <wp:extent cx="5486400" cy="48291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12E3" w:rsidRDefault="0069098A" w:rsidP="0069098A">
      <w:pPr>
        <w:keepNext/>
        <w:jc w:val="center"/>
        <w:rPr>
          <w:rFonts w:eastAsia="黑体"/>
          <w:b/>
          <w:sz w:val="20"/>
          <w:szCs w:val="20"/>
        </w:rPr>
      </w:pPr>
      <w:bookmarkStart w:id="161" w:name="_Toc374529236"/>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2</w:t>
      </w:r>
      <w:r w:rsidRPr="0069098A">
        <w:rPr>
          <w:rFonts w:eastAsia="黑体"/>
          <w:b/>
          <w:sz w:val="20"/>
          <w:szCs w:val="20"/>
        </w:rPr>
        <w:fldChar w:fldCharType="end"/>
      </w:r>
      <w:r w:rsidRPr="0069098A">
        <w:rPr>
          <w:rFonts w:eastAsia="黑体"/>
          <w:b/>
          <w:sz w:val="20"/>
          <w:szCs w:val="20"/>
        </w:rPr>
        <w:t xml:space="preserve"> The </w:t>
      </w:r>
      <w:r w:rsidR="00A976F7">
        <w:rPr>
          <w:rFonts w:eastAsia="黑体"/>
          <w:b/>
          <w:sz w:val="20"/>
          <w:szCs w:val="20"/>
        </w:rPr>
        <w:t>average iteration</w:t>
      </w:r>
      <w:r w:rsidRPr="0069098A">
        <w:rPr>
          <w:rFonts w:eastAsia="黑体"/>
          <w:b/>
          <w:sz w:val="20"/>
          <w:szCs w:val="20"/>
        </w:rPr>
        <w:t xml:space="preserve"> time in each step for different algorithms</w:t>
      </w:r>
      <w:bookmarkEnd w:id="161"/>
    </w:p>
    <w:p w:rsidR="0069098A" w:rsidRPr="001451D9" w:rsidRDefault="00263D1E" w:rsidP="00263D1E">
      <w:pPr>
        <w:jc w:val="left"/>
        <w:rPr>
          <w:rFonts w:eastAsia="黑体"/>
          <w:b/>
          <w:sz w:val="20"/>
          <w:szCs w:val="20"/>
        </w:rPr>
      </w:pPr>
      <w:r>
        <w:rPr>
          <w:sz w:val="24"/>
        </w:rPr>
        <w:t xml:space="preserve">    Figure 4.3 shows the computation time for WMDS-based refinement. In the WMDS-based crossover method, most computation time </w:t>
      </w:r>
      <w:r>
        <w:rPr>
          <w:rFonts w:hint="eastAsia"/>
          <w:sz w:val="24"/>
        </w:rPr>
        <w:t xml:space="preserve">was </w:t>
      </w:r>
      <w:r>
        <w:rPr>
          <w:sz w:val="24"/>
        </w:rPr>
        <w:t>spent on running the WMDS in M</w:t>
      </w:r>
      <w:r>
        <w:rPr>
          <w:rFonts w:hint="eastAsia"/>
          <w:sz w:val="24"/>
        </w:rPr>
        <w:t>ATLAB</w:t>
      </w:r>
      <w:r>
        <w:rPr>
          <w:sz w:val="24"/>
        </w:rPr>
        <w:t xml:space="preserve"> program which spen</w:t>
      </w:r>
      <w:r>
        <w:rPr>
          <w:rFonts w:hint="eastAsia"/>
          <w:sz w:val="24"/>
        </w:rPr>
        <w:t>t</w:t>
      </w:r>
      <w:r>
        <w:rPr>
          <w:sz w:val="24"/>
        </w:rPr>
        <w:t xml:space="preserve"> more than 1 minute to get the coordinates of 100 models.</w:t>
      </w:r>
    </w:p>
    <w:p w:rsidR="005412E3" w:rsidRDefault="005412E3" w:rsidP="006577E0">
      <w:pPr>
        <w:autoSpaceDE w:val="0"/>
        <w:autoSpaceDN w:val="0"/>
        <w:adjustRightInd w:val="0"/>
      </w:pPr>
    </w:p>
    <w:p w:rsidR="005412E3" w:rsidRDefault="005412E3" w:rsidP="006577E0">
      <w:pPr>
        <w:autoSpaceDE w:val="0"/>
        <w:autoSpaceDN w:val="0"/>
        <w:adjustRightInd w:val="0"/>
      </w:pPr>
    </w:p>
    <w:p w:rsidR="00D009C3" w:rsidRPr="00F95725" w:rsidRDefault="00A976F7" w:rsidP="00536E1E">
      <w:pPr>
        <w:jc w:val="center"/>
      </w:pPr>
      <w:r>
        <w:rPr>
          <w:noProof/>
        </w:rPr>
        <w:lastRenderedPageBreak/>
        <w:drawing>
          <wp:inline distT="0" distB="0" distL="0" distR="0" wp14:anchorId="2431C5E6" wp14:editId="25AEE72E">
            <wp:extent cx="5486400" cy="30480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9098A" w:rsidRDefault="0069098A" w:rsidP="0069098A">
      <w:pPr>
        <w:jc w:val="center"/>
        <w:rPr>
          <w:rFonts w:eastAsia="黑体"/>
          <w:b/>
          <w:sz w:val="20"/>
          <w:szCs w:val="20"/>
        </w:rPr>
      </w:pPr>
      <w:bookmarkStart w:id="162" w:name="_Toc374529237"/>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3</w:t>
      </w:r>
      <w:r w:rsidRPr="0069098A">
        <w:rPr>
          <w:rFonts w:eastAsia="黑体"/>
          <w:b/>
          <w:sz w:val="20"/>
          <w:szCs w:val="20"/>
        </w:rPr>
        <w:fldChar w:fldCharType="end"/>
      </w:r>
      <w:r w:rsidR="00D66B48">
        <w:rPr>
          <w:rFonts w:eastAsia="黑体"/>
          <w:b/>
          <w:sz w:val="20"/>
          <w:szCs w:val="20"/>
        </w:rPr>
        <w:t xml:space="preserve"> The computation time for steps in WMDS-</w:t>
      </w:r>
      <w:r w:rsidRPr="0069098A">
        <w:rPr>
          <w:rFonts w:eastAsia="黑体"/>
          <w:b/>
          <w:sz w:val="20"/>
          <w:szCs w:val="20"/>
        </w:rPr>
        <w:t xml:space="preserve">based </w:t>
      </w:r>
      <w:r w:rsidR="00D66B48">
        <w:rPr>
          <w:rFonts w:eastAsia="黑体"/>
          <w:b/>
          <w:sz w:val="20"/>
          <w:szCs w:val="20"/>
        </w:rPr>
        <w:t xml:space="preserve">EA </w:t>
      </w:r>
      <w:proofErr w:type="gramStart"/>
      <w:r w:rsidR="00D66B48">
        <w:rPr>
          <w:rFonts w:eastAsia="黑体"/>
          <w:b/>
          <w:sz w:val="20"/>
          <w:szCs w:val="20"/>
        </w:rPr>
        <w:t>of each iteration</w:t>
      </w:r>
      <w:bookmarkEnd w:id="162"/>
      <w:proofErr w:type="gramEnd"/>
    </w:p>
    <w:p w:rsidR="00536E1E" w:rsidRDefault="00536E1E" w:rsidP="00536E1E">
      <w:pPr>
        <w:pStyle w:val="Heading3"/>
        <w:spacing w:before="0" w:after="0" w:line="480" w:lineRule="auto"/>
        <w:jc w:val="left"/>
        <w:rPr>
          <w:sz w:val="24"/>
        </w:rPr>
      </w:pPr>
      <w:bookmarkStart w:id="163" w:name="_Toc374531283"/>
      <w:r w:rsidRPr="00D3543B">
        <w:rPr>
          <w:sz w:val="24"/>
        </w:rPr>
        <w:t>4.3 Results</w:t>
      </w:r>
      <w:bookmarkEnd w:id="163"/>
    </w:p>
    <w:p w:rsidR="00834D35" w:rsidRPr="00834D35" w:rsidRDefault="00834D35" w:rsidP="00834D35">
      <w:pPr>
        <w:pStyle w:val="Heading3"/>
        <w:spacing w:before="0" w:after="0" w:line="480" w:lineRule="auto"/>
        <w:jc w:val="left"/>
        <w:rPr>
          <w:sz w:val="24"/>
        </w:rPr>
      </w:pPr>
      <w:bookmarkStart w:id="164" w:name="_Toc374531284"/>
      <w:r w:rsidRPr="00834D35">
        <w:rPr>
          <w:sz w:val="24"/>
        </w:rPr>
        <w:t>4.3.1 Refinement results using ProQ2 as quality assessment method</w:t>
      </w:r>
      <w:bookmarkEnd w:id="164"/>
    </w:p>
    <w:p w:rsidR="00126324" w:rsidRDefault="00126324" w:rsidP="00635B39">
      <w:pPr>
        <w:autoSpaceDE w:val="0"/>
        <w:autoSpaceDN w:val="0"/>
        <w:adjustRightInd w:val="0"/>
        <w:ind w:firstLine="426"/>
        <w:rPr>
          <w:sz w:val="24"/>
        </w:rPr>
      </w:pPr>
      <w:r w:rsidRPr="006577E0">
        <w:rPr>
          <w:sz w:val="24"/>
        </w:rPr>
        <w:t xml:space="preserve">In Table 4.2, the best </w:t>
      </w:r>
      <w:r w:rsidR="00DA6FEA">
        <w:rPr>
          <w:sz w:val="24"/>
        </w:rPr>
        <w:t>final</w:t>
      </w:r>
      <w:r w:rsidRPr="006577E0">
        <w:rPr>
          <w:sz w:val="24"/>
        </w:rPr>
        <w:t xml:space="preserve"> models produced by evolutionary algorithms </w:t>
      </w:r>
      <w:r>
        <w:rPr>
          <w:rFonts w:hint="eastAsia"/>
          <w:sz w:val="24"/>
        </w:rPr>
        <w:t>were</w:t>
      </w:r>
      <w:r w:rsidRPr="006577E0">
        <w:rPr>
          <w:sz w:val="24"/>
        </w:rPr>
        <w:t xml:space="preserve"> selected based on the true GDT-TS against the native experimental structure</w:t>
      </w:r>
      <w:r>
        <w:rPr>
          <w:sz w:val="24"/>
        </w:rPr>
        <w:t xml:space="preserve"> using ProQ2 as quality assessment method</w:t>
      </w:r>
      <w:r w:rsidRPr="006577E0">
        <w:rPr>
          <w:sz w:val="24"/>
        </w:rPr>
        <w:t>.</w:t>
      </w:r>
      <w:r>
        <w:rPr>
          <w:sz w:val="24"/>
        </w:rPr>
        <w:t xml:space="preserve"> Figure</w:t>
      </w:r>
      <w:r>
        <w:rPr>
          <w:rFonts w:hint="eastAsia"/>
          <w:sz w:val="24"/>
        </w:rPr>
        <w:t>s</w:t>
      </w:r>
      <w:r>
        <w:rPr>
          <w:sz w:val="24"/>
        </w:rPr>
        <w:t xml:space="preserve"> 4.4 and 4.5 show the GDT-TS and RMSD of the best model</w:t>
      </w:r>
      <w:r>
        <w:rPr>
          <w:rFonts w:hint="eastAsia"/>
          <w:sz w:val="24"/>
        </w:rPr>
        <w:t>s</w:t>
      </w:r>
      <w:r>
        <w:rPr>
          <w:sz w:val="24"/>
        </w:rPr>
        <w:t xml:space="preserve"> </w:t>
      </w:r>
      <w:r>
        <w:rPr>
          <w:rFonts w:hint="eastAsia"/>
          <w:sz w:val="24"/>
        </w:rPr>
        <w:t>obtained by</w:t>
      </w:r>
      <w:r>
        <w:rPr>
          <w:sz w:val="24"/>
        </w:rPr>
        <w:t xml:space="preserve"> ProQ2 evaluation</w:t>
      </w:r>
      <w:r>
        <w:rPr>
          <w:rFonts w:hint="eastAsia"/>
          <w:sz w:val="24"/>
        </w:rPr>
        <w:t>,</w:t>
      </w:r>
      <w:r>
        <w:rPr>
          <w:sz w:val="24"/>
        </w:rPr>
        <w:t xml:space="preserve"> respectively.</w:t>
      </w:r>
    </w:p>
    <w:p w:rsidR="00126324" w:rsidRDefault="00126324" w:rsidP="00635B39">
      <w:pPr>
        <w:autoSpaceDE w:val="0"/>
        <w:autoSpaceDN w:val="0"/>
        <w:adjustRightInd w:val="0"/>
        <w:ind w:firstLine="426"/>
        <w:rPr>
          <w:sz w:val="24"/>
        </w:rPr>
      </w:pPr>
      <w:r>
        <w:rPr>
          <w:sz w:val="24"/>
        </w:rPr>
        <w:t>P-2P-WMDS refinement algorithm is using ProQ2 as protein model quality assessment method and WMDS</w:t>
      </w:r>
      <w:r w:rsidR="005104A3">
        <w:rPr>
          <w:sz w:val="24"/>
        </w:rPr>
        <w:t>-</w:t>
      </w:r>
      <w:r>
        <w:rPr>
          <w:sz w:val="24"/>
        </w:rPr>
        <w:t>based crossover method</w:t>
      </w:r>
      <w:r>
        <w:rPr>
          <w:rFonts w:hint="eastAsia"/>
          <w:sz w:val="24"/>
        </w:rPr>
        <w:t>. It</w:t>
      </w:r>
      <w:r>
        <w:rPr>
          <w:sz w:val="24"/>
        </w:rPr>
        <w:t xml:space="preserve"> could </w:t>
      </w:r>
      <w:r>
        <w:rPr>
          <w:rFonts w:hint="eastAsia"/>
          <w:sz w:val="24"/>
        </w:rPr>
        <w:t>get</w:t>
      </w:r>
      <w:r>
        <w:rPr>
          <w:sz w:val="24"/>
        </w:rPr>
        <w:t xml:space="preserve"> better models with higher true GDT-TS in 9 out of 16 and best 5 target model</w:t>
      </w:r>
      <w:r>
        <w:rPr>
          <w:rFonts w:hint="eastAsia"/>
          <w:sz w:val="24"/>
        </w:rPr>
        <w:t>s</w:t>
      </w:r>
      <w:r>
        <w:rPr>
          <w:sz w:val="24"/>
        </w:rPr>
        <w:t xml:space="preserve"> </w:t>
      </w:r>
      <w:r>
        <w:rPr>
          <w:rFonts w:hint="eastAsia"/>
          <w:sz w:val="24"/>
        </w:rPr>
        <w:t>didn</w:t>
      </w:r>
      <w:r>
        <w:rPr>
          <w:sz w:val="24"/>
        </w:rPr>
        <w:t>’</w:t>
      </w:r>
      <w:r>
        <w:rPr>
          <w:rFonts w:hint="eastAsia"/>
          <w:sz w:val="24"/>
        </w:rPr>
        <w:t>t</w:t>
      </w:r>
      <w:r>
        <w:rPr>
          <w:sz w:val="24"/>
        </w:rPr>
        <w:t xml:space="preserve"> change during </w:t>
      </w:r>
      <w:r>
        <w:rPr>
          <w:rFonts w:hint="eastAsia"/>
          <w:sz w:val="24"/>
        </w:rPr>
        <w:t>the</w:t>
      </w:r>
      <w:r>
        <w:rPr>
          <w:sz w:val="24"/>
        </w:rPr>
        <w:t xml:space="preserve"> refinement. For target T0680, the true GDT-TS </w:t>
      </w:r>
      <w:r>
        <w:rPr>
          <w:rFonts w:hint="eastAsia"/>
          <w:sz w:val="24"/>
        </w:rPr>
        <w:t xml:space="preserve">was </w:t>
      </w:r>
      <w:r>
        <w:rPr>
          <w:sz w:val="24"/>
        </w:rPr>
        <w:t xml:space="preserve">even increased from 0.763 to 0.8333 and its RMSD </w:t>
      </w:r>
      <w:r>
        <w:rPr>
          <w:rFonts w:hint="eastAsia"/>
          <w:sz w:val="24"/>
        </w:rPr>
        <w:t xml:space="preserve">was </w:t>
      </w:r>
      <w:r>
        <w:rPr>
          <w:sz w:val="24"/>
        </w:rPr>
        <w:t>decreased from 3.298 to 2.502. P-3P-WMDS choose</w:t>
      </w:r>
      <w:r>
        <w:rPr>
          <w:rFonts w:hint="eastAsia"/>
          <w:sz w:val="24"/>
        </w:rPr>
        <w:t>s</w:t>
      </w:r>
      <w:r>
        <w:rPr>
          <w:sz w:val="24"/>
        </w:rPr>
        <w:t xml:space="preserve"> three models as </w:t>
      </w:r>
      <w:r>
        <w:rPr>
          <w:sz w:val="24"/>
        </w:rPr>
        <w:lastRenderedPageBreak/>
        <w:t>parents and us</w:t>
      </w:r>
      <w:r>
        <w:rPr>
          <w:rFonts w:hint="eastAsia"/>
          <w:sz w:val="24"/>
        </w:rPr>
        <w:t>es</w:t>
      </w:r>
      <w:r>
        <w:rPr>
          <w:sz w:val="24"/>
        </w:rPr>
        <w:t xml:space="preserve"> WMDS</w:t>
      </w:r>
      <w:r w:rsidR="005104A3">
        <w:rPr>
          <w:sz w:val="24"/>
        </w:rPr>
        <w:t>-</w:t>
      </w:r>
      <w:r>
        <w:rPr>
          <w:sz w:val="24"/>
        </w:rPr>
        <w:t>based crossover</w:t>
      </w:r>
      <w:r>
        <w:rPr>
          <w:rFonts w:hint="eastAsia"/>
          <w:sz w:val="24"/>
        </w:rPr>
        <w:t>.</w:t>
      </w:r>
      <w:r>
        <w:rPr>
          <w:sz w:val="24"/>
        </w:rPr>
        <w:t xml:space="preserve"> </w:t>
      </w:r>
      <w:r>
        <w:rPr>
          <w:rFonts w:hint="eastAsia"/>
          <w:sz w:val="24"/>
        </w:rPr>
        <w:t xml:space="preserve">It </w:t>
      </w:r>
      <w:r>
        <w:rPr>
          <w:sz w:val="24"/>
        </w:rPr>
        <w:t>didn’t improve the best model quality and even got worse mode</w:t>
      </w:r>
      <w:r w:rsidR="005104A3">
        <w:rPr>
          <w:sz w:val="24"/>
        </w:rPr>
        <w:t>l for target T0673. In MODELLER-</w:t>
      </w:r>
      <w:r>
        <w:rPr>
          <w:sz w:val="24"/>
        </w:rPr>
        <w:t xml:space="preserve">based refinement, the maximum improvement occurred on target T0662 and its true GDTS-TS </w:t>
      </w:r>
      <w:proofErr w:type="gramStart"/>
      <w:r>
        <w:rPr>
          <w:rFonts w:hint="eastAsia"/>
          <w:sz w:val="24"/>
        </w:rPr>
        <w:t>was</w:t>
      </w:r>
      <w:proofErr w:type="gramEnd"/>
      <w:r>
        <w:rPr>
          <w:rFonts w:hint="eastAsia"/>
          <w:sz w:val="24"/>
        </w:rPr>
        <w:t xml:space="preserve"> </w:t>
      </w:r>
      <w:r>
        <w:rPr>
          <w:sz w:val="24"/>
        </w:rPr>
        <w:t>improved 0.046. 8 out of 16 GST-TS of the best model</w:t>
      </w:r>
      <w:r>
        <w:rPr>
          <w:rFonts w:hint="eastAsia"/>
          <w:sz w:val="24"/>
        </w:rPr>
        <w:t>s</w:t>
      </w:r>
      <w:r>
        <w:rPr>
          <w:sz w:val="24"/>
        </w:rPr>
        <w:t xml:space="preserve"> </w:t>
      </w:r>
      <w:r>
        <w:rPr>
          <w:rFonts w:hint="eastAsia"/>
          <w:sz w:val="24"/>
        </w:rPr>
        <w:t xml:space="preserve">was </w:t>
      </w:r>
      <w:r>
        <w:rPr>
          <w:sz w:val="24"/>
        </w:rPr>
        <w:t>improved but RMSD didn’t change</w:t>
      </w:r>
      <w:r>
        <w:rPr>
          <w:rFonts w:hint="eastAsia"/>
          <w:sz w:val="24"/>
        </w:rPr>
        <w:t xml:space="preserve"> with</w:t>
      </w:r>
      <w:r>
        <w:rPr>
          <w:sz w:val="24"/>
        </w:rPr>
        <w:t xml:space="preserve"> 2 of 16 decreased. </w:t>
      </w:r>
      <w:r w:rsidR="00D66B48">
        <w:rPr>
          <w:sz w:val="24"/>
        </w:rPr>
        <w:t>P-2P-WMDS-MODELLER</w:t>
      </w:r>
      <w:r w:rsidR="005104A3">
        <w:rPr>
          <w:sz w:val="24"/>
        </w:rPr>
        <w:t xml:space="preserve"> combined WMSD-based and MODELLER-</w:t>
      </w:r>
      <w:r>
        <w:rPr>
          <w:sz w:val="24"/>
        </w:rPr>
        <w:t xml:space="preserve">based refinement </w:t>
      </w:r>
      <w:r>
        <w:rPr>
          <w:rFonts w:hint="eastAsia"/>
          <w:sz w:val="24"/>
        </w:rPr>
        <w:t xml:space="preserve">and it </w:t>
      </w:r>
      <w:r>
        <w:rPr>
          <w:sz w:val="24"/>
        </w:rPr>
        <w:t xml:space="preserve">could also improve the best model’s quality. The biggest improvement happened </w:t>
      </w:r>
      <w:r>
        <w:rPr>
          <w:rFonts w:hint="eastAsia"/>
          <w:sz w:val="24"/>
        </w:rPr>
        <w:t>to</w:t>
      </w:r>
      <w:r>
        <w:rPr>
          <w:sz w:val="24"/>
        </w:rPr>
        <w:t xml:space="preserve"> target T0669 and its GDT-TS increased </w:t>
      </w:r>
      <w:r>
        <w:rPr>
          <w:rFonts w:hint="eastAsia"/>
          <w:sz w:val="24"/>
        </w:rPr>
        <w:t>by</w:t>
      </w:r>
      <w:r>
        <w:rPr>
          <w:sz w:val="24"/>
        </w:rPr>
        <w:t xml:space="preserve"> 0.0412. The RMSD of </w:t>
      </w:r>
      <w:r>
        <w:rPr>
          <w:rFonts w:hint="eastAsia"/>
          <w:sz w:val="24"/>
        </w:rPr>
        <w:t xml:space="preserve">the </w:t>
      </w:r>
      <w:r>
        <w:rPr>
          <w:sz w:val="24"/>
        </w:rPr>
        <w:t>best model</w:t>
      </w:r>
      <w:r>
        <w:rPr>
          <w:rFonts w:hint="eastAsia"/>
          <w:sz w:val="24"/>
        </w:rPr>
        <w:t>s</w:t>
      </w:r>
      <w:r>
        <w:rPr>
          <w:sz w:val="24"/>
        </w:rPr>
        <w:t xml:space="preserve"> had </w:t>
      </w:r>
      <w:r>
        <w:rPr>
          <w:rFonts w:hint="eastAsia"/>
          <w:sz w:val="24"/>
        </w:rPr>
        <w:t xml:space="preserve">been </w:t>
      </w:r>
      <w:r>
        <w:rPr>
          <w:sz w:val="24"/>
        </w:rPr>
        <w:t xml:space="preserve">improved by crossover evolutionary algorithm but their GDT-TS </w:t>
      </w:r>
      <w:r>
        <w:rPr>
          <w:rFonts w:hint="eastAsia"/>
          <w:sz w:val="24"/>
        </w:rPr>
        <w:t>were not</w:t>
      </w:r>
      <w:r>
        <w:rPr>
          <w:sz w:val="24"/>
        </w:rPr>
        <w:t xml:space="preserve"> increased. The predicted model quality didn’t relate on its geometry similarity with the native structure.</w:t>
      </w:r>
    </w:p>
    <w:p w:rsidR="00385F19" w:rsidRDefault="00385F19" w:rsidP="00126324">
      <w:pPr>
        <w:pStyle w:val="Caption"/>
        <w:jc w:val="center"/>
        <w:rPr>
          <w:rFonts w:ascii="Times New Roman" w:hAnsi="Times New Roman" w:cs="Times New Roman"/>
          <w:b/>
        </w:rPr>
      </w:pPr>
      <w:bookmarkStart w:id="165" w:name="_Toc371934826"/>
    </w:p>
    <w:p w:rsidR="00385F19" w:rsidRDefault="00385F19" w:rsidP="00385F19"/>
    <w:p w:rsidR="00385F19" w:rsidRDefault="00385F19" w:rsidP="00385F19"/>
    <w:p w:rsidR="00385F19" w:rsidRDefault="00385F19" w:rsidP="00385F19"/>
    <w:p w:rsidR="00385F19" w:rsidRDefault="00385F19" w:rsidP="00385F19"/>
    <w:p w:rsidR="00385F19" w:rsidRDefault="00385F19" w:rsidP="00385F19"/>
    <w:p w:rsidR="00385F19" w:rsidRDefault="00385F19" w:rsidP="00385F19"/>
    <w:p w:rsidR="00385F19" w:rsidRDefault="00385F19" w:rsidP="00385F19"/>
    <w:p w:rsidR="00385F19" w:rsidRDefault="00385F19" w:rsidP="00385F19"/>
    <w:p w:rsidR="00385F19" w:rsidRDefault="00385F19" w:rsidP="00385F19"/>
    <w:p w:rsidR="00126324" w:rsidRPr="005B6BD0" w:rsidRDefault="00126324" w:rsidP="00126324">
      <w:pPr>
        <w:pStyle w:val="Caption"/>
        <w:jc w:val="center"/>
        <w:rPr>
          <w:rFonts w:ascii="Times New Roman" w:hAnsi="Times New Roman" w:cs="Times New Roman"/>
          <w:b/>
        </w:rPr>
      </w:pPr>
      <w:bookmarkStart w:id="166" w:name="_Toc374529253"/>
      <w:proofErr w:type="gramStart"/>
      <w:r w:rsidRPr="00744577">
        <w:rPr>
          <w:rFonts w:ascii="Times New Roman" w:hAnsi="Times New Roman" w:cs="Times New Roman"/>
          <w:b/>
        </w:rPr>
        <w:lastRenderedPageBreak/>
        <w:t>Table 4.</w:t>
      </w:r>
      <w:proofErr w:type="gramEnd"/>
      <w:r w:rsidRPr="00744577">
        <w:rPr>
          <w:rFonts w:ascii="Times New Roman" w:hAnsi="Times New Roman" w:cs="Times New Roman"/>
          <w:b/>
        </w:rPr>
        <w:t xml:space="preserve"> </w:t>
      </w:r>
      <w:r w:rsidRPr="00744577">
        <w:rPr>
          <w:rFonts w:ascii="Times New Roman" w:hAnsi="Times New Roman" w:cs="Times New Roman"/>
          <w:b/>
        </w:rPr>
        <w:fldChar w:fldCharType="begin"/>
      </w:r>
      <w:r w:rsidRPr="00744577">
        <w:rPr>
          <w:rFonts w:ascii="Times New Roman" w:hAnsi="Times New Roman" w:cs="Times New Roman"/>
          <w:b/>
        </w:rPr>
        <w:instrText xml:space="preserve"> SEQ Table_4. \* ARABIC </w:instrText>
      </w:r>
      <w:r w:rsidRPr="00744577">
        <w:rPr>
          <w:rFonts w:ascii="Times New Roman" w:hAnsi="Times New Roman" w:cs="Times New Roman"/>
          <w:b/>
        </w:rPr>
        <w:fldChar w:fldCharType="separate"/>
      </w:r>
      <w:r w:rsidR="00AE529B">
        <w:rPr>
          <w:rFonts w:ascii="Times New Roman" w:hAnsi="Times New Roman" w:cs="Times New Roman"/>
          <w:b/>
          <w:noProof/>
        </w:rPr>
        <w:t>2</w:t>
      </w:r>
      <w:r w:rsidRPr="00744577">
        <w:rPr>
          <w:rFonts w:ascii="Times New Roman" w:hAnsi="Times New Roman" w:cs="Times New Roman"/>
          <w:b/>
        </w:rPr>
        <w:fldChar w:fldCharType="end"/>
      </w:r>
      <w:r w:rsidRPr="00744577">
        <w:rPr>
          <w:rFonts w:ascii="Times New Roman" w:hAnsi="Times New Roman" w:cs="Times New Roman"/>
          <w:b/>
        </w:rPr>
        <w:t xml:space="preserve"> Summary of refinement results on CASP10 targets using ProQ2</w:t>
      </w:r>
      <w:bookmarkEnd w:id="165"/>
      <w:bookmarkEnd w:id="166"/>
    </w:p>
    <w:tbl>
      <w:tblPr>
        <w:tblStyle w:val="TableGrid"/>
        <w:tblW w:w="6037" w:type="pct"/>
        <w:jc w:val="center"/>
        <w:tblLook w:val="04A0" w:firstRow="1" w:lastRow="0" w:firstColumn="1" w:lastColumn="0" w:noHBand="0" w:noVBand="1"/>
      </w:tblPr>
      <w:tblGrid>
        <w:gridCol w:w="843"/>
        <w:gridCol w:w="1048"/>
        <w:gridCol w:w="897"/>
        <w:gridCol w:w="1048"/>
        <w:gridCol w:w="897"/>
        <w:gridCol w:w="1048"/>
        <w:gridCol w:w="897"/>
        <w:gridCol w:w="1110"/>
        <w:gridCol w:w="960"/>
        <w:gridCol w:w="1048"/>
        <w:gridCol w:w="897"/>
      </w:tblGrid>
      <w:tr w:rsidR="00536E1E" w:rsidRPr="00536E1E" w:rsidTr="00385F19">
        <w:trPr>
          <w:trHeight w:val="1413"/>
          <w:jc w:val="center"/>
        </w:trPr>
        <w:tc>
          <w:tcPr>
            <w:tcW w:w="394" w:type="pct"/>
            <w:vMerge w:val="restart"/>
            <w:vAlign w:val="center"/>
          </w:tcPr>
          <w:p w:rsidR="00205955" w:rsidRPr="00536E1E" w:rsidRDefault="00834D35" w:rsidP="00385F19">
            <w:pPr>
              <w:jc w:val="center"/>
              <w:rPr>
                <w:sz w:val="24"/>
              </w:rPr>
            </w:pPr>
            <w:r>
              <w:rPr>
                <w:sz w:val="24"/>
              </w:rPr>
              <w:t>T</w:t>
            </w:r>
            <w:r w:rsidR="00205955" w:rsidRPr="00536E1E">
              <w:rPr>
                <w:sz w:val="24"/>
              </w:rPr>
              <w:t>arget</w:t>
            </w:r>
          </w:p>
        </w:tc>
        <w:tc>
          <w:tcPr>
            <w:tcW w:w="909" w:type="pct"/>
            <w:gridSpan w:val="2"/>
            <w:vAlign w:val="center"/>
          </w:tcPr>
          <w:p w:rsidR="00205955" w:rsidRPr="00536E1E" w:rsidRDefault="00205955" w:rsidP="00385F19">
            <w:pPr>
              <w:jc w:val="center"/>
              <w:rPr>
                <w:sz w:val="24"/>
              </w:rPr>
            </w:pPr>
            <w:r w:rsidRPr="00536E1E">
              <w:rPr>
                <w:sz w:val="24"/>
              </w:rPr>
              <w:t>Initial Best</w:t>
            </w:r>
          </w:p>
        </w:tc>
        <w:tc>
          <w:tcPr>
            <w:tcW w:w="909" w:type="pct"/>
            <w:gridSpan w:val="2"/>
            <w:vAlign w:val="center"/>
          </w:tcPr>
          <w:p w:rsidR="00205955" w:rsidRPr="00536E1E" w:rsidRDefault="00205955" w:rsidP="00385F19">
            <w:pPr>
              <w:jc w:val="center"/>
              <w:rPr>
                <w:sz w:val="24"/>
              </w:rPr>
            </w:pPr>
            <w:r w:rsidRPr="00536E1E">
              <w:rPr>
                <w:sz w:val="24"/>
              </w:rPr>
              <w:t>P-2P-WMDS</w:t>
            </w:r>
          </w:p>
        </w:tc>
        <w:tc>
          <w:tcPr>
            <w:tcW w:w="909" w:type="pct"/>
            <w:gridSpan w:val="2"/>
            <w:vAlign w:val="center"/>
          </w:tcPr>
          <w:p w:rsidR="00205955" w:rsidRPr="00536E1E" w:rsidRDefault="00205955" w:rsidP="00385F19">
            <w:pPr>
              <w:jc w:val="center"/>
              <w:rPr>
                <w:sz w:val="24"/>
              </w:rPr>
            </w:pPr>
            <w:r w:rsidRPr="00536E1E">
              <w:rPr>
                <w:sz w:val="24"/>
              </w:rPr>
              <w:t>P-3P-WMDS</w:t>
            </w:r>
          </w:p>
        </w:tc>
        <w:tc>
          <w:tcPr>
            <w:tcW w:w="968" w:type="pct"/>
            <w:gridSpan w:val="2"/>
            <w:vAlign w:val="center"/>
          </w:tcPr>
          <w:p w:rsidR="00205955" w:rsidRPr="00536E1E" w:rsidRDefault="00205955" w:rsidP="00385F19">
            <w:pPr>
              <w:jc w:val="center"/>
              <w:rPr>
                <w:sz w:val="24"/>
              </w:rPr>
            </w:pPr>
            <w:r w:rsidRPr="00536E1E">
              <w:rPr>
                <w:sz w:val="24"/>
              </w:rPr>
              <w:t>P-3P-MODELLER</w:t>
            </w:r>
          </w:p>
        </w:tc>
        <w:tc>
          <w:tcPr>
            <w:tcW w:w="909" w:type="pct"/>
            <w:gridSpan w:val="2"/>
            <w:vAlign w:val="center"/>
          </w:tcPr>
          <w:p w:rsidR="00205955" w:rsidRPr="00536E1E" w:rsidRDefault="00D66B48" w:rsidP="00385F19">
            <w:pPr>
              <w:jc w:val="center"/>
              <w:rPr>
                <w:sz w:val="24"/>
              </w:rPr>
            </w:pPr>
            <w:r>
              <w:rPr>
                <w:sz w:val="24"/>
              </w:rPr>
              <w:t>P-2</w:t>
            </w:r>
            <w:r w:rsidR="00205955" w:rsidRPr="00536E1E">
              <w:rPr>
                <w:sz w:val="24"/>
              </w:rPr>
              <w:t>P-WMDS-</w:t>
            </w:r>
          </w:p>
          <w:p w:rsidR="00205955" w:rsidRPr="00536E1E" w:rsidRDefault="00205955" w:rsidP="00385F19">
            <w:pPr>
              <w:jc w:val="center"/>
              <w:rPr>
                <w:sz w:val="24"/>
              </w:rPr>
            </w:pPr>
            <w:r w:rsidRPr="00536E1E">
              <w:rPr>
                <w:sz w:val="24"/>
              </w:rPr>
              <w:t>MODELLER</w:t>
            </w:r>
          </w:p>
        </w:tc>
      </w:tr>
      <w:tr w:rsidR="00205955" w:rsidRPr="00536E1E" w:rsidTr="00385F19">
        <w:trPr>
          <w:trHeight w:val="165"/>
          <w:jc w:val="center"/>
        </w:trPr>
        <w:tc>
          <w:tcPr>
            <w:tcW w:w="394" w:type="pct"/>
            <w:vMerge/>
            <w:vAlign w:val="center"/>
          </w:tcPr>
          <w:p w:rsidR="00205955" w:rsidRPr="00536E1E" w:rsidRDefault="00205955" w:rsidP="00385F19">
            <w:pPr>
              <w:jc w:val="center"/>
              <w:rPr>
                <w:sz w:val="24"/>
              </w:rPr>
            </w:pPr>
          </w:p>
        </w:tc>
        <w:tc>
          <w:tcPr>
            <w:tcW w:w="490" w:type="pct"/>
            <w:vAlign w:val="center"/>
          </w:tcPr>
          <w:p w:rsidR="00205955" w:rsidRPr="00536E1E" w:rsidRDefault="00205955" w:rsidP="00385F19">
            <w:pPr>
              <w:jc w:val="center"/>
              <w:rPr>
                <w:sz w:val="24"/>
              </w:rPr>
            </w:pPr>
            <w:r w:rsidRPr="00536E1E">
              <w:rPr>
                <w:sz w:val="24"/>
              </w:rPr>
              <w:t>GDT-TS</w:t>
            </w:r>
          </w:p>
        </w:tc>
        <w:tc>
          <w:tcPr>
            <w:tcW w:w="419" w:type="pct"/>
            <w:vAlign w:val="center"/>
          </w:tcPr>
          <w:p w:rsidR="00205955" w:rsidRPr="00536E1E" w:rsidRDefault="00205955" w:rsidP="00385F19">
            <w:pPr>
              <w:jc w:val="center"/>
              <w:rPr>
                <w:sz w:val="24"/>
              </w:rPr>
            </w:pPr>
            <w:r w:rsidRPr="00536E1E">
              <w:rPr>
                <w:sz w:val="24"/>
              </w:rPr>
              <w:t>RMSD</w:t>
            </w:r>
          </w:p>
        </w:tc>
        <w:tc>
          <w:tcPr>
            <w:tcW w:w="490" w:type="pct"/>
            <w:vAlign w:val="center"/>
          </w:tcPr>
          <w:p w:rsidR="00205955" w:rsidRPr="00536E1E" w:rsidRDefault="00205955" w:rsidP="00385F19">
            <w:pPr>
              <w:jc w:val="center"/>
              <w:rPr>
                <w:sz w:val="24"/>
              </w:rPr>
            </w:pPr>
            <w:r w:rsidRPr="00536E1E">
              <w:rPr>
                <w:sz w:val="24"/>
              </w:rPr>
              <w:t>GDT-TS</w:t>
            </w:r>
          </w:p>
        </w:tc>
        <w:tc>
          <w:tcPr>
            <w:tcW w:w="419" w:type="pct"/>
            <w:vAlign w:val="center"/>
          </w:tcPr>
          <w:p w:rsidR="00205955" w:rsidRPr="00536E1E" w:rsidRDefault="00205955" w:rsidP="00385F19">
            <w:pPr>
              <w:jc w:val="center"/>
              <w:rPr>
                <w:sz w:val="24"/>
              </w:rPr>
            </w:pPr>
            <w:r w:rsidRPr="00536E1E">
              <w:rPr>
                <w:sz w:val="24"/>
              </w:rPr>
              <w:t>RMSD</w:t>
            </w:r>
          </w:p>
        </w:tc>
        <w:tc>
          <w:tcPr>
            <w:tcW w:w="490" w:type="pct"/>
            <w:vAlign w:val="center"/>
          </w:tcPr>
          <w:p w:rsidR="00205955" w:rsidRPr="00536E1E" w:rsidRDefault="00205955" w:rsidP="00385F19">
            <w:pPr>
              <w:jc w:val="center"/>
              <w:rPr>
                <w:sz w:val="24"/>
              </w:rPr>
            </w:pPr>
            <w:r w:rsidRPr="00536E1E">
              <w:rPr>
                <w:sz w:val="24"/>
              </w:rPr>
              <w:t>GDT-TS</w:t>
            </w:r>
          </w:p>
        </w:tc>
        <w:tc>
          <w:tcPr>
            <w:tcW w:w="419" w:type="pct"/>
            <w:vAlign w:val="center"/>
          </w:tcPr>
          <w:p w:rsidR="00205955" w:rsidRPr="00536E1E" w:rsidRDefault="00205955" w:rsidP="00385F19">
            <w:pPr>
              <w:jc w:val="center"/>
              <w:rPr>
                <w:sz w:val="24"/>
              </w:rPr>
            </w:pPr>
            <w:r w:rsidRPr="00536E1E">
              <w:rPr>
                <w:sz w:val="24"/>
              </w:rPr>
              <w:t>RMSD</w:t>
            </w:r>
          </w:p>
        </w:tc>
        <w:tc>
          <w:tcPr>
            <w:tcW w:w="519" w:type="pct"/>
            <w:vAlign w:val="center"/>
          </w:tcPr>
          <w:p w:rsidR="00205955" w:rsidRPr="00536E1E" w:rsidRDefault="00205955" w:rsidP="00385F19">
            <w:pPr>
              <w:jc w:val="center"/>
              <w:rPr>
                <w:sz w:val="24"/>
              </w:rPr>
            </w:pPr>
            <w:r w:rsidRPr="00536E1E">
              <w:rPr>
                <w:sz w:val="24"/>
              </w:rPr>
              <w:t>GDT-TS</w:t>
            </w:r>
          </w:p>
        </w:tc>
        <w:tc>
          <w:tcPr>
            <w:tcW w:w="449" w:type="pct"/>
            <w:vAlign w:val="center"/>
          </w:tcPr>
          <w:p w:rsidR="00205955" w:rsidRPr="00536E1E" w:rsidRDefault="00205955" w:rsidP="00385F19">
            <w:pPr>
              <w:jc w:val="center"/>
              <w:rPr>
                <w:sz w:val="24"/>
              </w:rPr>
            </w:pPr>
            <w:r w:rsidRPr="00536E1E">
              <w:rPr>
                <w:sz w:val="24"/>
              </w:rPr>
              <w:t>RMSD</w:t>
            </w:r>
          </w:p>
        </w:tc>
        <w:tc>
          <w:tcPr>
            <w:tcW w:w="490" w:type="pct"/>
            <w:vAlign w:val="center"/>
          </w:tcPr>
          <w:p w:rsidR="00205955" w:rsidRPr="00536E1E" w:rsidRDefault="00205955" w:rsidP="00385F19">
            <w:pPr>
              <w:jc w:val="center"/>
              <w:rPr>
                <w:sz w:val="24"/>
              </w:rPr>
            </w:pPr>
            <w:r w:rsidRPr="00536E1E">
              <w:rPr>
                <w:sz w:val="24"/>
              </w:rPr>
              <w:t>GDT-TS</w:t>
            </w:r>
          </w:p>
        </w:tc>
        <w:tc>
          <w:tcPr>
            <w:tcW w:w="419" w:type="pct"/>
            <w:vAlign w:val="center"/>
          </w:tcPr>
          <w:p w:rsidR="00205955" w:rsidRPr="00536E1E" w:rsidRDefault="00205955" w:rsidP="00385F19">
            <w:pPr>
              <w:jc w:val="center"/>
              <w:rPr>
                <w:sz w:val="24"/>
              </w:rPr>
            </w:pPr>
            <w:r w:rsidRPr="00536E1E">
              <w:rPr>
                <w:sz w:val="24"/>
              </w:rPr>
              <w:t>RMSD</w:t>
            </w:r>
          </w:p>
        </w:tc>
      </w:tr>
      <w:tr w:rsidR="00AF6B5F" w:rsidRPr="00536E1E" w:rsidTr="00385F19">
        <w:trPr>
          <w:trHeight w:val="724"/>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T0648</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0.8227</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3.494</w:t>
            </w:r>
          </w:p>
        </w:tc>
        <w:tc>
          <w:tcPr>
            <w:tcW w:w="490" w:type="pct"/>
            <w:vAlign w:val="center"/>
          </w:tcPr>
          <w:p w:rsidR="00AF6B5F" w:rsidRPr="00536E1E" w:rsidRDefault="00AF6B5F" w:rsidP="00385F19">
            <w:pPr>
              <w:jc w:val="center"/>
              <w:rPr>
                <w:color w:val="000000"/>
                <w:sz w:val="24"/>
              </w:rPr>
            </w:pPr>
            <w:r w:rsidRPr="00536E1E">
              <w:rPr>
                <w:color w:val="000000"/>
                <w:sz w:val="24"/>
              </w:rPr>
              <w:t>0.8343</w:t>
            </w:r>
          </w:p>
        </w:tc>
        <w:tc>
          <w:tcPr>
            <w:tcW w:w="419" w:type="pct"/>
            <w:vAlign w:val="center"/>
          </w:tcPr>
          <w:p w:rsidR="00AF6B5F" w:rsidRPr="00536E1E" w:rsidRDefault="00AF6B5F" w:rsidP="00385F19">
            <w:pPr>
              <w:jc w:val="center"/>
              <w:rPr>
                <w:color w:val="000000"/>
                <w:sz w:val="24"/>
              </w:rPr>
            </w:pPr>
            <w:r w:rsidRPr="00536E1E">
              <w:rPr>
                <w:color w:val="000000"/>
                <w:sz w:val="24"/>
              </w:rPr>
              <w:t>3.494</w:t>
            </w:r>
          </w:p>
        </w:tc>
        <w:tc>
          <w:tcPr>
            <w:tcW w:w="490" w:type="pct"/>
            <w:vAlign w:val="center"/>
          </w:tcPr>
          <w:p w:rsidR="00AF6B5F" w:rsidRPr="00E7012D" w:rsidRDefault="00AF6B5F" w:rsidP="00385F19">
            <w:pPr>
              <w:jc w:val="center"/>
              <w:rPr>
                <w:color w:val="000000"/>
                <w:sz w:val="24"/>
              </w:rPr>
            </w:pPr>
            <w:r w:rsidRPr="00E7012D">
              <w:rPr>
                <w:color w:val="000000"/>
                <w:sz w:val="24"/>
              </w:rPr>
              <w:t>0.8227</w:t>
            </w:r>
          </w:p>
        </w:tc>
        <w:tc>
          <w:tcPr>
            <w:tcW w:w="419" w:type="pct"/>
            <w:vAlign w:val="center"/>
          </w:tcPr>
          <w:p w:rsidR="00AF6B5F" w:rsidRPr="00E7012D" w:rsidRDefault="00AF6B5F" w:rsidP="00385F19">
            <w:pPr>
              <w:jc w:val="center"/>
              <w:rPr>
                <w:color w:val="000000"/>
                <w:sz w:val="24"/>
              </w:rPr>
            </w:pPr>
            <w:r w:rsidRPr="00E7012D">
              <w:rPr>
                <w:color w:val="000000"/>
                <w:sz w:val="24"/>
              </w:rPr>
              <w:t>3.494</w:t>
            </w:r>
          </w:p>
        </w:tc>
        <w:tc>
          <w:tcPr>
            <w:tcW w:w="519" w:type="pct"/>
            <w:vAlign w:val="center"/>
          </w:tcPr>
          <w:p w:rsidR="00AF6B5F" w:rsidRPr="00536E1E" w:rsidRDefault="00AF6B5F" w:rsidP="00385F19">
            <w:pPr>
              <w:jc w:val="center"/>
              <w:rPr>
                <w:color w:val="000000"/>
                <w:sz w:val="24"/>
              </w:rPr>
            </w:pPr>
            <w:r w:rsidRPr="00536E1E">
              <w:rPr>
                <w:color w:val="000000"/>
                <w:sz w:val="24"/>
              </w:rPr>
              <w:t>0.8314</w:t>
            </w:r>
          </w:p>
        </w:tc>
        <w:tc>
          <w:tcPr>
            <w:tcW w:w="449" w:type="pct"/>
            <w:vAlign w:val="center"/>
          </w:tcPr>
          <w:p w:rsidR="00AF6B5F" w:rsidRPr="00536E1E" w:rsidRDefault="00AF6B5F" w:rsidP="00385F19">
            <w:pPr>
              <w:jc w:val="center"/>
              <w:rPr>
                <w:color w:val="000000"/>
                <w:sz w:val="24"/>
              </w:rPr>
            </w:pPr>
            <w:r w:rsidRPr="00536E1E">
              <w:rPr>
                <w:color w:val="000000"/>
                <w:sz w:val="24"/>
              </w:rPr>
              <w:t>3.465</w:t>
            </w:r>
          </w:p>
        </w:tc>
        <w:tc>
          <w:tcPr>
            <w:tcW w:w="490" w:type="pct"/>
            <w:vAlign w:val="center"/>
          </w:tcPr>
          <w:p w:rsidR="00AF6B5F" w:rsidRPr="00AF6B5F" w:rsidRDefault="00AF6B5F" w:rsidP="00385F19">
            <w:pPr>
              <w:jc w:val="center"/>
              <w:rPr>
                <w:color w:val="000000"/>
                <w:sz w:val="24"/>
              </w:rPr>
            </w:pPr>
            <w:r w:rsidRPr="00AF6B5F">
              <w:rPr>
                <w:color w:val="000000"/>
                <w:sz w:val="24"/>
              </w:rPr>
              <w:t>0.843</w:t>
            </w:r>
          </w:p>
        </w:tc>
        <w:tc>
          <w:tcPr>
            <w:tcW w:w="419" w:type="pct"/>
            <w:vAlign w:val="center"/>
          </w:tcPr>
          <w:p w:rsidR="00AF6B5F" w:rsidRPr="00AF6B5F" w:rsidRDefault="00AF6B5F" w:rsidP="00385F19">
            <w:pPr>
              <w:jc w:val="center"/>
              <w:rPr>
                <w:color w:val="000000"/>
                <w:sz w:val="24"/>
              </w:rPr>
            </w:pPr>
            <w:r w:rsidRPr="00AF6B5F">
              <w:rPr>
                <w:color w:val="000000"/>
                <w:sz w:val="24"/>
              </w:rPr>
              <w:t>2.936</w:t>
            </w:r>
          </w:p>
        </w:tc>
      </w:tr>
      <w:tr w:rsidR="00AF6B5F" w:rsidRPr="00536E1E" w:rsidTr="00385F19">
        <w:trPr>
          <w:trHeight w:val="707"/>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T0654</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0.7682</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2.542</w:t>
            </w:r>
          </w:p>
        </w:tc>
        <w:tc>
          <w:tcPr>
            <w:tcW w:w="490" w:type="pct"/>
            <w:vAlign w:val="center"/>
          </w:tcPr>
          <w:p w:rsidR="00AF6B5F" w:rsidRPr="00536E1E" w:rsidRDefault="00AF6B5F" w:rsidP="00385F19">
            <w:pPr>
              <w:jc w:val="center"/>
              <w:rPr>
                <w:color w:val="000000"/>
                <w:sz w:val="24"/>
              </w:rPr>
            </w:pPr>
            <w:r w:rsidRPr="00536E1E">
              <w:rPr>
                <w:color w:val="000000"/>
                <w:sz w:val="24"/>
              </w:rPr>
              <w:t>0.7682</w:t>
            </w:r>
          </w:p>
        </w:tc>
        <w:tc>
          <w:tcPr>
            <w:tcW w:w="419" w:type="pct"/>
            <w:vAlign w:val="center"/>
          </w:tcPr>
          <w:p w:rsidR="00AF6B5F" w:rsidRPr="00536E1E" w:rsidRDefault="00AF6B5F" w:rsidP="00385F19">
            <w:pPr>
              <w:jc w:val="center"/>
              <w:rPr>
                <w:color w:val="000000"/>
                <w:sz w:val="24"/>
              </w:rPr>
            </w:pPr>
            <w:r w:rsidRPr="00536E1E">
              <w:rPr>
                <w:color w:val="000000"/>
                <w:sz w:val="24"/>
              </w:rPr>
              <w:t>2.542</w:t>
            </w:r>
          </w:p>
        </w:tc>
        <w:tc>
          <w:tcPr>
            <w:tcW w:w="490" w:type="pct"/>
            <w:vAlign w:val="center"/>
          </w:tcPr>
          <w:p w:rsidR="00AF6B5F" w:rsidRPr="00E7012D" w:rsidRDefault="00AF6B5F" w:rsidP="00385F19">
            <w:pPr>
              <w:jc w:val="center"/>
              <w:rPr>
                <w:color w:val="000000"/>
                <w:sz w:val="24"/>
              </w:rPr>
            </w:pPr>
            <w:r w:rsidRPr="00E7012D">
              <w:rPr>
                <w:color w:val="000000"/>
                <w:sz w:val="24"/>
              </w:rPr>
              <w:t>0.7682</w:t>
            </w:r>
          </w:p>
        </w:tc>
        <w:tc>
          <w:tcPr>
            <w:tcW w:w="419" w:type="pct"/>
            <w:vAlign w:val="center"/>
          </w:tcPr>
          <w:p w:rsidR="00AF6B5F" w:rsidRPr="00E7012D" w:rsidRDefault="00AF6B5F" w:rsidP="00385F19">
            <w:pPr>
              <w:jc w:val="center"/>
              <w:rPr>
                <w:color w:val="000000"/>
                <w:sz w:val="24"/>
              </w:rPr>
            </w:pPr>
            <w:r w:rsidRPr="00E7012D">
              <w:rPr>
                <w:color w:val="000000"/>
                <w:sz w:val="24"/>
              </w:rPr>
              <w:t>2.542</w:t>
            </w:r>
          </w:p>
        </w:tc>
        <w:tc>
          <w:tcPr>
            <w:tcW w:w="519" w:type="pct"/>
            <w:vAlign w:val="center"/>
          </w:tcPr>
          <w:p w:rsidR="00AF6B5F" w:rsidRPr="00536E1E" w:rsidRDefault="00AF6B5F" w:rsidP="00385F19">
            <w:pPr>
              <w:jc w:val="center"/>
              <w:rPr>
                <w:color w:val="000000"/>
                <w:sz w:val="24"/>
              </w:rPr>
            </w:pPr>
            <w:r w:rsidRPr="00536E1E">
              <w:rPr>
                <w:color w:val="000000"/>
                <w:sz w:val="24"/>
              </w:rPr>
              <w:t>0.7646</w:t>
            </w:r>
          </w:p>
        </w:tc>
        <w:tc>
          <w:tcPr>
            <w:tcW w:w="449" w:type="pct"/>
            <w:vAlign w:val="center"/>
          </w:tcPr>
          <w:p w:rsidR="00AF6B5F" w:rsidRPr="00536E1E" w:rsidRDefault="00AF6B5F" w:rsidP="00385F19">
            <w:pPr>
              <w:jc w:val="center"/>
              <w:rPr>
                <w:color w:val="000000"/>
                <w:sz w:val="24"/>
              </w:rPr>
            </w:pPr>
            <w:r w:rsidRPr="00536E1E">
              <w:rPr>
                <w:color w:val="000000"/>
                <w:sz w:val="24"/>
              </w:rPr>
              <w:t>3.064</w:t>
            </w:r>
          </w:p>
        </w:tc>
        <w:tc>
          <w:tcPr>
            <w:tcW w:w="490" w:type="pct"/>
            <w:vAlign w:val="center"/>
          </w:tcPr>
          <w:p w:rsidR="00AF6B5F" w:rsidRPr="00AF6B5F" w:rsidRDefault="00AF6B5F" w:rsidP="00385F19">
            <w:pPr>
              <w:jc w:val="center"/>
              <w:rPr>
                <w:color w:val="000000"/>
                <w:sz w:val="24"/>
              </w:rPr>
            </w:pPr>
            <w:r w:rsidRPr="00AF6B5F">
              <w:rPr>
                <w:color w:val="000000"/>
                <w:sz w:val="24"/>
              </w:rPr>
              <w:t>0.7518</w:t>
            </w:r>
          </w:p>
        </w:tc>
        <w:tc>
          <w:tcPr>
            <w:tcW w:w="419" w:type="pct"/>
            <w:vAlign w:val="center"/>
          </w:tcPr>
          <w:p w:rsidR="00AF6B5F" w:rsidRPr="00AF6B5F" w:rsidRDefault="00AF6B5F" w:rsidP="00385F19">
            <w:pPr>
              <w:jc w:val="center"/>
              <w:rPr>
                <w:color w:val="000000"/>
                <w:sz w:val="24"/>
              </w:rPr>
            </w:pPr>
            <w:r w:rsidRPr="00AF6B5F">
              <w:rPr>
                <w:color w:val="000000"/>
                <w:sz w:val="24"/>
              </w:rPr>
              <w:t>2.817</w:t>
            </w:r>
          </w:p>
        </w:tc>
      </w:tr>
      <w:tr w:rsidR="00AF6B5F" w:rsidRPr="00536E1E" w:rsidTr="00385F19">
        <w:trPr>
          <w:trHeight w:val="724"/>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T0657</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0.8703</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2.254</w:t>
            </w:r>
          </w:p>
        </w:tc>
        <w:tc>
          <w:tcPr>
            <w:tcW w:w="490" w:type="pct"/>
            <w:vAlign w:val="center"/>
          </w:tcPr>
          <w:p w:rsidR="00AF6B5F" w:rsidRPr="00536E1E" w:rsidRDefault="00AF6B5F" w:rsidP="00385F19">
            <w:pPr>
              <w:jc w:val="center"/>
              <w:rPr>
                <w:color w:val="000000"/>
                <w:sz w:val="24"/>
              </w:rPr>
            </w:pPr>
            <w:r w:rsidRPr="00536E1E">
              <w:rPr>
                <w:color w:val="000000"/>
                <w:sz w:val="24"/>
              </w:rPr>
              <w:t>0.8741</w:t>
            </w:r>
          </w:p>
        </w:tc>
        <w:tc>
          <w:tcPr>
            <w:tcW w:w="419" w:type="pct"/>
            <w:vAlign w:val="center"/>
          </w:tcPr>
          <w:p w:rsidR="00AF6B5F" w:rsidRPr="00536E1E" w:rsidRDefault="00AF6B5F" w:rsidP="00385F19">
            <w:pPr>
              <w:jc w:val="center"/>
              <w:rPr>
                <w:color w:val="000000"/>
                <w:sz w:val="24"/>
              </w:rPr>
            </w:pPr>
            <w:r w:rsidRPr="00536E1E">
              <w:rPr>
                <w:color w:val="000000"/>
                <w:sz w:val="24"/>
              </w:rPr>
              <w:t>2.218</w:t>
            </w:r>
          </w:p>
        </w:tc>
        <w:tc>
          <w:tcPr>
            <w:tcW w:w="490" w:type="pct"/>
            <w:vAlign w:val="center"/>
          </w:tcPr>
          <w:p w:rsidR="00AF6B5F" w:rsidRPr="00E7012D" w:rsidRDefault="00AF6B5F" w:rsidP="00385F19">
            <w:pPr>
              <w:jc w:val="center"/>
              <w:rPr>
                <w:color w:val="000000"/>
                <w:sz w:val="24"/>
              </w:rPr>
            </w:pPr>
            <w:r w:rsidRPr="00E7012D">
              <w:rPr>
                <w:color w:val="000000"/>
                <w:sz w:val="24"/>
              </w:rPr>
              <w:t>0.8703</w:t>
            </w:r>
          </w:p>
        </w:tc>
        <w:tc>
          <w:tcPr>
            <w:tcW w:w="419" w:type="pct"/>
            <w:vAlign w:val="center"/>
          </w:tcPr>
          <w:p w:rsidR="00AF6B5F" w:rsidRPr="00E7012D" w:rsidRDefault="00AF6B5F" w:rsidP="00385F19">
            <w:pPr>
              <w:jc w:val="center"/>
              <w:rPr>
                <w:color w:val="000000"/>
                <w:sz w:val="24"/>
              </w:rPr>
            </w:pPr>
            <w:r w:rsidRPr="00E7012D">
              <w:rPr>
                <w:color w:val="000000"/>
                <w:sz w:val="24"/>
              </w:rPr>
              <w:t>2.254</w:t>
            </w:r>
          </w:p>
        </w:tc>
        <w:tc>
          <w:tcPr>
            <w:tcW w:w="519" w:type="pct"/>
            <w:vAlign w:val="center"/>
          </w:tcPr>
          <w:p w:rsidR="00AF6B5F" w:rsidRPr="00536E1E" w:rsidRDefault="00AF6B5F" w:rsidP="00385F19">
            <w:pPr>
              <w:jc w:val="center"/>
              <w:rPr>
                <w:color w:val="000000"/>
                <w:sz w:val="24"/>
              </w:rPr>
            </w:pPr>
            <w:r w:rsidRPr="00536E1E">
              <w:rPr>
                <w:color w:val="000000"/>
                <w:sz w:val="24"/>
              </w:rPr>
              <w:t>0.8759</w:t>
            </w:r>
          </w:p>
        </w:tc>
        <w:tc>
          <w:tcPr>
            <w:tcW w:w="449" w:type="pct"/>
            <w:vAlign w:val="center"/>
          </w:tcPr>
          <w:p w:rsidR="00AF6B5F" w:rsidRPr="00536E1E" w:rsidRDefault="00AF6B5F" w:rsidP="00385F19">
            <w:pPr>
              <w:jc w:val="center"/>
              <w:rPr>
                <w:color w:val="000000"/>
                <w:sz w:val="24"/>
              </w:rPr>
            </w:pPr>
            <w:r w:rsidRPr="00536E1E">
              <w:rPr>
                <w:color w:val="000000"/>
                <w:sz w:val="24"/>
              </w:rPr>
              <w:t>2.194</w:t>
            </w:r>
          </w:p>
        </w:tc>
        <w:tc>
          <w:tcPr>
            <w:tcW w:w="490" w:type="pct"/>
            <w:vAlign w:val="center"/>
          </w:tcPr>
          <w:p w:rsidR="00AF6B5F" w:rsidRPr="00AF6B5F" w:rsidRDefault="00AF6B5F" w:rsidP="00385F19">
            <w:pPr>
              <w:jc w:val="center"/>
              <w:rPr>
                <w:color w:val="000000"/>
                <w:sz w:val="24"/>
              </w:rPr>
            </w:pPr>
            <w:r w:rsidRPr="00AF6B5F">
              <w:rPr>
                <w:color w:val="000000"/>
                <w:sz w:val="24"/>
              </w:rPr>
              <w:t>0.8759</w:t>
            </w:r>
          </w:p>
        </w:tc>
        <w:tc>
          <w:tcPr>
            <w:tcW w:w="419" w:type="pct"/>
            <w:vAlign w:val="center"/>
          </w:tcPr>
          <w:p w:rsidR="00AF6B5F" w:rsidRPr="00AF6B5F" w:rsidRDefault="00AF6B5F" w:rsidP="00385F19">
            <w:pPr>
              <w:jc w:val="center"/>
              <w:rPr>
                <w:color w:val="000000"/>
                <w:sz w:val="24"/>
              </w:rPr>
            </w:pPr>
            <w:r w:rsidRPr="00AF6B5F">
              <w:rPr>
                <w:color w:val="000000"/>
                <w:sz w:val="24"/>
              </w:rPr>
              <w:t>2.229</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T0659</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0.9696</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0.861</w:t>
            </w:r>
          </w:p>
        </w:tc>
        <w:tc>
          <w:tcPr>
            <w:tcW w:w="490" w:type="pct"/>
            <w:vAlign w:val="center"/>
          </w:tcPr>
          <w:p w:rsidR="00AF6B5F" w:rsidRPr="00536E1E" w:rsidRDefault="00AF6B5F" w:rsidP="00385F19">
            <w:pPr>
              <w:jc w:val="center"/>
              <w:rPr>
                <w:color w:val="000000"/>
                <w:sz w:val="24"/>
              </w:rPr>
            </w:pPr>
            <w:r w:rsidRPr="00536E1E">
              <w:rPr>
                <w:color w:val="000000"/>
                <w:sz w:val="24"/>
              </w:rPr>
              <w:t>0.973</w:t>
            </w:r>
          </w:p>
        </w:tc>
        <w:tc>
          <w:tcPr>
            <w:tcW w:w="419" w:type="pct"/>
            <w:vAlign w:val="center"/>
          </w:tcPr>
          <w:p w:rsidR="00AF6B5F" w:rsidRPr="00536E1E" w:rsidRDefault="00AF6B5F" w:rsidP="00385F19">
            <w:pPr>
              <w:jc w:val="center"/>
              <w:rPr>
                <w:color w:val="000000"/>
                <w:sz w:val="24"/>
              </w:rPr>
            </w:pPr>
            <w:r w:rsidRPr="00536E1E">
              <w:rPr>
                <w:color w:val="000000"/>
                <w:sz w:val="24"/>
              </w:rPr>
              <w:t>0.8</w:t>
            </w:r>
          </w:p>
        </w:tc>
        <w:tc>
          <w:tcPr>
            <w:tcW w:w="490" w:type="pct"/>
            <w:vAlign w:val="center"/>
          </w:tcPr>
          <w:p w:rsidR="00AF6B5F" w:rsidRPr="00E7012D" w:rsidRDefault="00AF6B5F" w:rsidP="00385F19">
            <w:pPr>
              <w:jc w:val="center"/>
              <w:rPr>
                <w:color w:val="000000"/>
                <w:sz w:val="24"/>
              </w:rPr>
            </w:pPr>
            <w:r w:rsidRPr="00E7012D">
              <w:rPr>
                <w:color w:val="000000"/>
                <w:sz w:val="24"/>
              </w:rPr>
              <w:t>0.9696</w:t>
            </w:r>
          </w:p>
        </w:tc>
        <w:tc>
          <w:tcPr>
            <w:tcW w:w="419" w:type="pct"/>
            <w:vAlign w:val="center"/>
          </w:tcPr>
          <w:p w:rsidR="00AF6B5F" w:rsidRPr="00E7012D" w:rsidRDefault="00AF6B5F" w:rsidP="00385F19">
            <w:pPr>
              <w:jc w:val="center"/>
              <w:rPr>
                <w:color w:val="000000"/>
                <w:sz w:val="24"/>
              </w:rPr>
            </w:pPr>
            <w:r w:rsidRPr="00E7012D">
              <w:rPr>
                <w:color w:val="000000"/>
                <w:sz w:val="24"/>
              </w:rPr>
              <w:t>0.861</w:t>
            </w:r>
          </w:p>
        </w:tc>
        <w:tc>
          <w:tcPr>
            <w:tcW w:w="519" w:type="pct"/>
            <w:vAlign w:val="center"/>
          </w:tcPr>
          <w:p w:rsidR="00AF6B5F" w:rsidRPr="00536E1E" w:rsidRDefault="00AF6B5F" w:rsidP="00385F19">
            <w:pPr>
              <w:jc w:val="center"/>
              <w:rPr>
                <w:color w:val="000000"/>
                <w:sz w:val="24"/>
              </w:rPr>
            </w:pPr>
            <w:r w:rsidRPr="00536E1E">
              <w:rPr>
                <w:color w:val="000000"/>
                <w:sz w:val="24"/>
              </w:rPr>
              <w:t>0.9696</w:t>
            </w:r>
          </w:p>
        </w:tc>
        <w:tc>
          <w:tcPr>
            <w:tcW w:w="449" w:type="pct"/>
            <w:vAlign w:val="center"/>
          </w:tcPr>
          <w:p w:rsidR="00AF6B5F" w:rsidRPr="00536E1E" w:rsidRDefault="00AF6B5F" w:rsidP="00385F19">
            <w:pPr>
              <w:jc w:val="center"/>
              <w:rPr>
                <w:color w:val="000000"/>
                <w:sz w:val="24"/>
              </w:rPr>
            </w:pPr>
            <w:r w:rsidRPr="00536E1E">
              <w:rPr>
                <w:color w:val="000000"/>
                <w:sz w:val="24"/>
              </w:rPr>
              <w:t>0.797</w:t>
            </w:r>
          </w:p>
        </w:tc>
        <w:tc>
          <w:tcPr>
            <w:tcW w:w="490" w:type="pct"/>
            <w:vAlign w:val="center"/>
          </w:tcPr>
          <w:p w:rsidR="00AF6B5F" w:rsidRPr="00AF6B5F" w:rsidRDefault="00AF6B5F" w:rsidP="00385F19">
            <w:pPr>
              <w:jc w:val="center"/>
              <w:rPr>
                <w:color w:val="000000"/>
                <w:sz w:val="24"/>
              </w:rPr>
            </w:pPr>
            <w:r w:rsidRPr="00AF6B5F">
              <w:rPr>
                <w:color w:val="000000"/>
                <w:sz w:val="24"/>
              </w:rPr>
              <w:t>0.9696</w:t>
            </w:r>
          </w:p>
        </w:tc>
        <w:tc>
          <w:tcPr>
            <w:tcW w:w="419" w:type="pct"/>
            <w:vAlign w:val="center"/>
          </w:tcPr>
          <w:p w:rsidR="00AF6B5F" w:rsidRPr="00AF6B5F" w:rsidRDefault="00AF6B5F" w:rsidP="00385F19">
            <w:pPr>
              <w:jc w:val="center"/>
              <w:rPr>
                <w:color w:val="000000"/>
                <w:sz w:val="24"/>
              </w:rPr>
            </w:pPr>
            <w:r w:rsidRPr="00AF6B5F">
              <w:rPr>
                <w:color w:val="000000"/>
                <w:sz w:val="24"/>
              </w:rPr>
              <w:t>0.818</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T0662</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0.8882</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1.481</w:t>
            </w:r>
          </w:p>
        </w:tc>
        <w:tc>
          <w:tcPr>
            <w:tcW w:w="490" w:type="pct"/>
            <w:vAlign w:val="center"/>
          </w:tcPr>
          <w:p w:rsidR="00AF6B5F" w:rsidRPr="00536E1E" w:rsidRDefault="00AF6B5F" w:rsidP="00385F19">
            <w:pPr>
              <w:jc w:val="center"/>
              <w:rPr>
                <w:color w:val="000000"/>
                <w:sz w:val="24"/>
              </w:rPr>
            </w:pPr>
            <w:r w:rsidRPr="00536E1E">
              <w:rPr>
                <w:color w:val="000000"/>
                <w:sz w:val="24"/>
              </w:rPr>
              <w:t>0.9178</w:t>
            </w:r>
          </w:p>
        </w:tc>
        <w:tc>
          <w:tcPr>
            <w:tcW w:w="419" w:type="pct"/>
            <w:vAlign w:val="center"/>
          </w:tcPr>
          <w:p w:rsidR="00AF6B5F" w:rsidRPr="00536E1E" w:rsidRDefault="00AF6B5F" w:rsidP="00385F19">
            <w:pPr>
              <w:jc w:val="center"/>
              <w:rPr>
                <w:color w:val="000000"/>
                <w:sz w:val="24"/>
              </w:rPr>
            </w:pPr>
            <w:r w:rsidRPr="00536E1E">
              <w:rPr>
                <w:color w:val="000000"/>
                <w:sz w:val="24"/>
              </w:rPr>
              <w:t>1.433</w:t>
            </w:r>
          </w:p>
        </w:tc>
        <w:tc>
          <w:tcPr>
            <w:tcW w:w="490" w:type="pct"/>
            <w:vAlign w:val="center"/>
          </w:tcPr>
          <w:p w:rsidR="00AF6B5F" w:rsidRPr="00E7012D" w:rsidRDefault="00AF6B5F" w:rsidP="00385F19">
            <w:pPr>
              <w:jc w:val="center"/>
              <w:rPr>
                <w:color w:val="000000"/>
                <w:sz w:val="24"/>
              </w:rPr>
            </w:pPr>
            <w:r w:rsidRPr="00E7012D">
              <w:rPr>
                <w:color w:val="000000"/>
                <w:sz w:val="24"/>
              </w:rPr>
              <w:t>0.8882</w:t>
            </w:r>
          </w:p>
        </w:tc>
        <w:tc>
          <w:tcPr>
            <w:tcW w:w="419" w:type="pct"/>
            <w:vAlign w:val="center"/>
          </w:tcPr>
          <w:p w:rsidR="00AF6B5F" w:rsidRPr="00E7012D" w:rsidRDefault="00AF6B5F" w:rsidP="00385F19">
            <w:pPr>
              <w:jc w:val="center"/>
              <w:rPr>
                <w:color w:val="000000"/>
                <w:sz w:val="24"/>
              </w:rPr>
            </w:pPr>
            <w:r w:rsidRPr="00E7012D">
              <w:rPr>
                <w:color w:val="000000"/>
                <w:sz w:val="24"/>
              </w:rPr>
              <w:t>1.481</w:t>
            </w:r>
          </w:p>
        </w:tc>
        <w:tc>
          <w:tcPr>
            <w:tcW w:w="519" w:type="pct"/>
            <w:vAlign w:val="center"/>
          </w:tcPr>
          <w:p w:rsidR="00AF6B5F" w:rsidRPr="00536E1E" w:rsidRDefault="00AF6B5F" w:rsidP="00385F19">
            <w:pPr>
              <w:jc w:val="center"/>
              <w:rPr>
                <w:color w:val="000000"/>
                <w:sz w:val="24"/>
              </w:rPr>
            </w:pPr>
            <w:r w:rsidRPr="00536E1E">
              <w:rPr>
                <w:color w:val="000000"/>
                <w:sz w:val="24"/>
              </w:rPr>
              <w:t>0.9342</w:t>
            </w:r>
          </w:p>
        </w:tc>
        <w:tc>
          <w:tcPr>
            <w:tcW w:w="449" w:type="pct"/>
            <w:vAlign w:val="center"/>
          </w:tcPr>
          <w:p w:rsidR="00AF6B5F" w:rsidRPr="00536E1E" w:rsidRDefault="00AF6B5F" w:rsidP="00385F19">
            <w:pPr>
              <w:jc w:val="center"/>
              <w:rPr>
                <w:color w:val="000000"/>
                <w:sz w:val="24"/>
              </w:rPr>
            </w:pPr>
            <w:r w:rsidRPr="00536E1E">
              <w:rPr>
                <w:color w:val="000000"/>
                <w:sz w:val="24"/>
              </w:rPr>
              <w:t>1.316</w:t>
            </w:r>
          </w:p>
        </w:tc>
        <w:tc>
          <w:tcPr>
            <w:tcW w:w="490" w:type="pct"/>
            <w:vAlign w:val="center"/>
          </w:tcPr>
          <w:p w:rsidR="00AF6B5F" w:rsidRPr="00AF6B5F" w:rsidRDefault="00AF6B5F" w:rsidP="00385F19">
            <w:pPr>
              <w:jc w:val="center"/>
              <w:rPr>
                <w:color w:val="000000"/>
                <w:sz w:val="24"/>
              </w:rPr>
            </w:pPr>
            <w:r w:rsidRPr="00AF6B5F">
              <w:rPr>
                <w:color w:val="000000"/>
                <w:sz w:val="24"/>
              </w:rPr>
              <w:t>0.9013</w:t>
            </w:r>
          </w:p>
        </w:tc>
        <w:tc>
          <w:tcPr>
            <w:tcW w:w="419" w:type="pct"/>
            <w:vAlign w:val="center"/>
          </w:tcPr>
          <w:p w:rsidR="00AF6B5F" w:rsidRPr="00AF6B5F" w:rsidRDefault="00AF6B5F" w:rsidP="00385F19">
            <w:pPr>
              <w:jc w:val="center"/>
              <w:rPr>
                <w:color w:val="000000"/>
                <w:sz w:val="24"/>
              </w:rPr>
            </w:pPr>
            <w:r w:rsidRPr="00AF6B5F">
              <w:rPr>
                <w:color w:val="000000"/>
                <w:sz w:val="24"/>
              </w:rPr>
              <w:t>1.453</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T0665</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0.9948</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0.626</w:t>
            </w:r>
          </w:p>
        </w:tc>
        <w:tc>
          <w:tcPr>
            <w:tcW w:w="490" w:type="pct"/>
            <w:vAlign w:val="center"/>
          </w:tcPr>
          <w:p w:rsidR="00AF6B5F" w:rsidRPr="00536E1E" w:rsidRDefault="00AF6B5F" w:rsidP="00385F19">
            <w:pPr>
              <w:jc w:val="center"/>
              <w:rPr>
                <w:color w:val="000000"/>
                <w:sz w:val="24"/>
              </w:rPr>
            </w:pPr>
            <w:r w:rsidRPr="00536E1E">
              <w:rPr>
                <w:color w:val="000000"/>
                <w:sz w:val="24"/>
              </w:rPr>
              <w:t>0.9948</w:t>
            </w:r>
          </w:p>
        </w:tc>
        <w:tc>
          <w:tcPr>
            <w:tcW w:w="419" w:type="pct"/>
            <w:vAlign w:val="center"/>
          </w:tcPr>
          <w:p w:rsidR="00AF6B5F" w:rsidRPr="00536E1E" w:rsidRDefault="00AF6B5F" w:rsidP="00385F19">
            <w:pPr>
              <w:jc w:val="center"/>
              <w:rPr>
                <w:color w:val="000000"/>
                <w:sz w:val="24"/>
              </w:rPr>
            </w:pPr>
            <w:r w:rsidRPr="00536E1E">
              <w:rPr>
                <w:color w:val="000000"/>
                <w:sz w:val="24"/>
              </w:rPr>
              <w:t>0.626</w:t>
            </w:r>
          </w:p>
        </w:tc>
        <w:tc>
          <w:tcPr>
            <w:tcW w:w="490" w:type="pct"/>
            <w:vAlign w:val="center"/>
          </w:tcPr>
          <w:p w:rsidR="00AF6B5F" w:rsidRPr="00E7012D" w:rsidRDefault="00AF6B5F" w:rsidP="00385F19">
            <w:pPr>
              <w:jc w:val="center"/>
              <w:rPr>
                <w:color w:val="000000"/>
                <w:sz w:val="24"/>
              </w:rPr>
            </w:pPr>
            <w:r w:rsidRPr="00E7012D">
              <w:rPr>
                <w:color w:val="000000"/>
                <w:sz w:val="24"/>
              </w:rPr>
              <w:t>0.9948</w:t>
            </w:r>
          </w:p>
        </w:tc>
        <w:tc>
          <w:tcPr>
            <w:tcW w:w="419" w:type="pct"/>
            <w:vAlign w:val="center"/>
          </w:tcPr>
          <w:p w:rsidR="00AF6B5F" w:rsidRPr="00E7012D" w:rsidRDefault="00AF6B5F" w:rsidP="00385F19">
            <w:pPr>
              <w:jc w:val="center"/>
              <w:rPr>
                <w:color w:val="000000"/>
                <w:sz w:val="24"/>
              </w:rPr>
            </w:pPr>
            <w:r w:rsidRPr="00E7012D">
              <w:rPr>
                <w:color w:val="000000"/>
                <w:sz w:val="24"/>
              </w:rPr>
              <w:t>0.626</w:t>
            </w:r>
          </w:p>
        </w:tc>
        <w:tc>
          <w:tcPr>
            <w:tcW w:w="519" w:type="pct"/>
            <w:vAlign w:val="center"/>
          </w:tcPr>
          <w:p w:rsidR="00AF6B5F" w:rsidRPr="00536E1E" w:rsidRDefault="00AF6B5F" w:rsidP="00385F19">
            <w:pPr>
              <w:jc w:val="center"/>
              <w:rPr>
                <w:color w:val="000000"/>
                <w:sz w:val="24"/>
              </w:rPr>
            </w:pPr>
            <w:r w:rsidRPr="00536E1E">
              <w:rPr>
                <w:color w:val="000000"/>
                <w:sz w:val="24"/>
              </w:rPr>
              <w:t>0.9948</w:t>
            </w:r>
          </w:p>
        </w:tc>
        <w:tc>
          <w:tcPr>
            <w:tcW w:w="449" w:type="pct"/>
            <w:vAlign w:val="center"/>
          </w:tcPr>
          <w:p w:rsidR="00AF6B5F" w:rsidRPr="00536E1E" w:rsidRDefault="00AF6B5F" w:rsidP="00385F19">
            <w:pPr>
              <w:jc w:val="center"/>
              <w:rPr>
                <w:color w:val="000000"/>
                <w:sz w:val="24"/>
              </w:rPr>
            </w:pPr>
            <w:r w:rsidRPr="00536E1E">
              <w:rPr>
                <w:color w:val="000000"/>
                <w:sz w:val="24"/>
              </w:rPr>
              <w:t>0.671</w:t>
            </w:r>
          </w:p>
        </w:tc>
        <w:tc>
          <w:tcPr>
            <w:tcW w:w="490" w:type="pct"/>
            <w:vAlign w:val="center"/>
          </w:tcPr>
          <w:p w:rsidR="00AF6B5F" w:rsidRPr="00AF6B5F" w:rsidRDefault="00AF6B5F" w:rsidP="00385F19">
            <w:pPr>
              <w:jc w:val="center"/>
              <w:rPr>
                <w:color w:val="000000"/>
                <w:sz w:val="24"/>
              </w:rPr>
            </w:pPr>
            <w:r w:rsidRPr="00AF6B5F">
              <w:rPr>
                <w:color w:val="000000"/>
                <w:sz w:val="24"/>
              </w:rPr>
              <w:t>0.9948</w:t>
            </w:r>
          </w:p>
        </w:tc>
        <w:tc>
          <w:tcPr>
            <w:tcW w:w="419" w:type="pct"/>
            <w:vAlign w:val="center"/>
          </w:tcPr>
          <w:p w:rsidR="00AF6B5F" w:rsidRPr="00AF6B5F" w:rsidRDefault="00AF6B5F" w:rsidP="00385F19">
            <w:pPr>
              <w:jc w:val="center"/>
              <w:rPr>
                <w:color w:val="000000"/>
                <w:sz w:val="24"/>
              </w:rPr>
            </w:pPr>
            <w:r w:rsidRPr="00AF6B5F">
              <w:rPr>
                <w:color w:val="000000"/>
                <w:sz w:val="24"/>
              </w:rPr>
              <w:t>0.626</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T0668</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0.4295</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7.532</w:t>
            </w:r>
          </w:p>
        </w:tc>
        <w:tc>
          <w:tcPr>
            <w:tcW w:w="490" w:type="pct"/>
            <w:vAlign w:val="center"/>
          </w:tcPr>
          <w:p w:rsidR="00AF6B5F" w:rsidRPr="00536E1E" w:rsidRDefault="00AF6B5F" w:rsidP="00385F19">
            <w:pPr>
              <w:jc w:val="center"/>
              <w:rPr>
                <w:color w:val="000000"/>
                <w:sz w:val="24"/>
              </w:rPr>
            </w:pPr>
            <w:r w:rsidRPr="00536E1E">
              <w:rPr>
                <w:color w:val="000000"/>
                <w:sz w:val="24"/>
              </w:rPr>
              <w:t>0.4423</w:t>
            </w:r>
          </w:p>
        </w:tc>
        <w:tc>
          <w:tcPr>
            <w:tcW w:w="419" w:type="pct"/>
            <w:vAlign w:val="center"/>
          </w:tcPr>
          <w:p w:rsidR="00AF6B5F" w:rsidRPr="00536E1E" w:rsidRDefault="00AF6B5F" w:rsidP="00385F19">
            <w:pPr>
              <w:jc w:val="center"/>
              <w:rPr>
                <w:color w:val="000000"/>
                <w:sz w:val="24"/>
              </w:rPr>
            </w:pPr>
            <w:r w:rsidRPr="00536E1E">
              <w:rPr>
                <w:color w:val="000000"/>
                <w:sz w:val="24"/>
              </w:rPr>
              <w:t>6.404</w:t>
            </w:r>
          </w:p>
        </w:tc>
        <w:tc>
          <w:tcPr>
            <w:tcW w:w="490" w:type="pct"/>
            <w:vAlign w:val="center"/>
          </w:tcPr>
          <w:p w:rsidR="00AF6B5F" w:rsidRPr="00E7012D" w:rsidRDefault="00AF6B5F" w:rsidP="00385F19">
            <w:pPr>
              <w:jc w:val="center"/>
              <w:rPr>
                <w:color w:val="000000"/>
                <w:sz w:val="24"/>
              </w:rPr>
            </w:pPr>
            <w:r w:rsidRPr="00E7012D">
              <w:rPr>
                <w:color w:val="000000"/>
                <w:sz w:val="24"/>
              </w:rPr>
              <w:t>0.4295</w:t>
            </w:r>
          </w:p>
        </w:tc>
        <w:tc>
          <w:tcPr>
            <w:tcW w:w="419" w:type="pct"/>
            <w:vAlign w:val="center"/>
          </w:tcPr>
          <w:p w:rsidR="00AF6B5F" w:rsidRPr="00E7012D" w:rsidRDefault="00AF6B5F" w:rsidP="00385F19">
            <w:pPr>
              <w:jc w:val="center"/>
              <w:rPr>
                <w:color w:val="000000"/>
                <w:sz w:val="24"/>
              </w:rPr>
            </w:pPr>
            <w:r w:rsidRPr="00E7012D">
              <w:rPr>
                <w:color w:val="000000"/>
                <w:sz w:val="24"/>
              </w:rPr>
              <w:t>7.532</w:t>
            </w:r>
          </w:p>
        </w:tc>
        <w:tc>
          <w:tcPr>
            <w:tcW w:w="519" w:type="pct"/>
            <w:vAlign w:val="center"/>
          </w:tcPr>
          <w:p w:rsidR="00AF6B5F" w:rsidRPr="00536E1E" w:rsidRDefault="00AF6B5F" w:rsidP="00385F19">
            <w:pPr>
              <w:jc w:val="center"/>
              <w:rPr>
                <w:color w:val="000000"/>
                <w:sz w:val="24"/>
              </w:rPr>
            </w:pPr>
            <w:r w:rsidRPr="00536E1E">
              <w:rPr>
                <w:color w:val="000000"/>
                <w:sz w:val="24"/>
              </w:rPr>
              <w:t>0.4295</w:t>
            </w:r>
          </w:p>
        </w:tc>
        <w:tc>
          <w:tcPr>
            <w:tcW w:w="449" w:type="pct"/>
            <w:vAlign w:val="center"/>
          </w:tcPr>
          <w:p w:rsidR="00AF6B5F" w:rsidRPr="00536E1E" w:rsidRDefault="00AF6B5F" w:rsidP="00385F19">
            <w:pPr>
              <w:jc w:val="center"/>
              <w:rPr>
                <w:color w:val="000000"/>
                <w:sz w:val="24"/>
              </w:rPr>
            </w:pPr>
            <w:r w:rsidRPr="00536E1E">
              <w:rPr>
                <w:color w:val="000000"/>
                <w:sz w:val="24"/>
              </w:rPr>
              <w:t>7.513</w:t>
            </w:r>
          </w:p>
        </w:tc>
        <w:tc>
          <w:tcPr>
            <w:tcW w:w="490" w:type="pct"/>
            <w:vAlign w:val="center"/>
          </w:tcPr>
          <w:p w:rsidR="00AF6B5F" w:rsidRPr="00AF6B5F" w:rsidRDefault="00AF6B5F" w:rsidP="00385F19">
            <w:pPr>
              <w:jc w:val="center"/>
              <w:rPr>
                <w:color w:val="000000"/>
                <w:sz w:val="24"/>
              </w:rPr>
            </w:pPr>
            <w:r w:rsidRPr="00AF6B5F">
              <w:rPr>
                <w:color w:val="000000"/>
                <w:sz w:val="24"/>
              </w:rPr>
              <w:t>0.4423</w:t>
            </w:r>
          </w:p>
        </w:tc>
        <w:tc>
          <w:tcPr>
            <w:tcW w:w="419" w:type="pct"/>
            <w:vAlign w:val="center"/>
          </w:tcPr>
          <w:p w:rsidR="00AF6B5F" w:rsidRPr="00AF6B5F" w:rsidRDefault="00AF6B5F" w:rsidP="00385F19">
            <w:pPr>
              <w:jc w:val="center"/>
              <w:rPr>
                <w:color w:val="000000"/>
                <w:sz w:val="24"/>
              </w:rPr>
            </w:pPr>
            <w:r w:rsidRPr="00AF6B5F">
              <w:rPr>
                <w:color w:val="000000"/>
                <w:sz w:val="24"/>
              </w:rPr>
              <w:t>6.277</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T0669</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0.683</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2.908</w:t>
            </w:r>
          </w:p>
        </w:tc>
        <w:tc>
          <w:tcPr>
            <w:tcW w:w="490" w:type="pct"/>
            <w:vAlign w:val="center"/>
          </w:tcPr>
          <w:p w:rsidR="00AF6B5F" w:rsidRPr="00536E1E" w:rsidRDefault="00AF6B5F" w:rsidP="00385F19">
            <w:pPr>
              <w:jc w:val="center"/>
              <w:rPr>
                <w:color w:val="000000"/>
                <w:sz w:val="24"/>
              </w:rPr>
            </w:pPr>
            <w:r w:rsidRPr="00536E1E">
              <w:rPr>
                <w:color w:val="000000"/>
                <w:sz w:val="24"/>
              </w:rPr>
              <w:t>0.7036</w:t>
            </w:r>
          </w:p>
        </w:tc>
        <w:tc>
          <w:tcPr>
            <w:tcW w:w="419" w:type="pct"/>
            <w:vAlign w:val="center"/>
          </w:tcPr>
          <w:p w:rsidR="00AF6B5F" w:rsidRPr="00536E1E" w:rsidRDefault="00AF6B5F" w:rsidP="00385F19">
            <w:pPr>
              <w:jc w:val="center"/>
              <w:rPr>
                <w:color w:val="000000"/>
                <w:sz w:val="24"/>
              </w:rPr>
            </w:pPr>
            <w:r w:rsidRPr="00536E1E">
              <w:rPr>
                <w:color w:val="000000"/>
                <w:sz w:val="24"/>
              </w:rPr>
              <w:t>2.876</w:t>
            </w:r>
          </w:p>
        </w:tc>
        <w:tc>
          <w:tcPr>
            <w:tcW w:w="490" w:type="pct"/>
            <w:vAlign w:val="center"/>
          </w:tcPr>
          <w:p w:rsidR="00AF6B5F" w:rsidRPr="00E7012D" w:rsidRDefault="00AF6B5F" w:rsidP="00385F19">
            <w:pPr>
              <w:jc w:val="center"/>
              <w:rPr>
                <w:color w:val="000000"/>
                <w:sz w:val="24"/>
              </w:rPr>
            </w:pPr>
            <w:r w:rsidRPr="00E7012D">
              <w:rPr>
                <w:color w:val="000000"/>
                <w:sz w:val="24"/>
              </w:rPr>
              <w:t>0.683</w:t>
            </w:r>
          </w:p>
        </w:tc>
        <w:tc>
          <w:tcPr>
            <w:tcW w:w="419" w:type="pct"/>
            <w:vAlign w:val="center"/>
          </w:tcPr>
          <w:p w:rsidR="00AF6B5F" w:rsidRPr="00E7012D" w:rsidRDefault="00AF6B5F" w:rsidP="00385F19">
            <w:pPr>
              <w:jc w:val="center"/>
              <w:rPr>
                <w:color w:val="000000"/>
                <w:sz w:val="24"/>
              </w:rPr>
            </w:pPr>
            <w:r w:rsidRPr="00E7012D">
              <w:rPr>
                <w:color w:val="000000"/>
                <w:sz w:val="24"/>
              </w:rPr>
              <w:t>2.908</w:t>
            </w:r>
          </w:p>
        </w:tc>
        <w:tc>
          <w:tcPr>
            <w:tcW w:w="519" w:type="pct"/>
            <w:vAlign w:val="center"/>
          </w:tcPr>
          <w:p w:rsidR="00AF6B5F" w:rsidRPr="00536E1E" w:rsidRDefault="00AF6B5F" w:rsidP="00385F19">
            <w:pPr>
              <w:jc w:val="center"/>
              <w:rPr>
                <w:color w:val="000000"/>
                <w:sz w:val="24"/>
              </w:rPr>
            </w:pPr>
            <w:r w:rsidRPr="00536E1E">
              <w:rPr>
                <w:color w:val="000000"/>
                <w:sz w:val="24"/>
              </w:rPr>
              <w:t>0.7165</w:t>
            </w:r>
          </w:p>
        </w:tc>
        <w:tc>
          <w:tcPr>
            <w:tcW w:w="449" w:type="pct"/>
            <w:vAlign w:val="center"/>
          </w:tcPr>
          <w:p w:rsidR="00AF6B5F" w:rsidRPr="00536E1E" w:rsidRDefault="00AF6B5F" w:rsidP="00385F19">
            <w:pPr>
              <w:jc w:val="center"/>
              <w:rPr>
                <w:color w:val="000000"/>
                <w:sz w:val="24"/>
              </w:rPr>
            </w:pPr>
            <w:r w:rsidRPr="00536E1E">
              <w:rPr>
                <w:color w:val="000000"/>
                <w:sz w:val="24"/>
              </w:rPr>
              <w:t>2.85</w:t>
            </w:r>
          </w:p>
        </w:tc>
        <w:tc>
          <w:tcPr>
            <w:tcW w:w="490" w:type="pct"/>
            <w:vAlign w:val="center"/>
          </w:tcPr>
          <w:p w:rsidR="00AF6B5F" w:rsidRPr="00AF6B5F" w:rsidRDefault="00AF6B5F" w:rsidP="00385F19">
            <w:pPr>
              <w:jc w:val="center"/>
              <w:rPr>
                <w:color w:val="000000"/>
                <w:sz w:val="24"/>
              </w:rPr>
            </w:pPr>
            <w:r w:rsidRPr="00AF6B5F">
              <w:rPr>
                <w:color w:val="000000"/>
                <w:sz w:val="24"/>
              </w:rPr>
              <w:t>0.7242</w:t>
            </w:r>
          </w:p>
        </w:tc>
        <w:tc>
          <w:tcPr>
            <w:tcW w:w="419" w:type="pct"/>
            <w:vAlign w:val="center"/>
          </w:tcPr>
          <w:p w:rsidR="00AF6B5F" w:rsidRPr="00AF6B5F" w:rsidRDefault="00AF6B5F" w:rsidP="00385F19">
            <w:pPr>
              <w:jc w:val="center"/>
              <w:rPr>
                <w:color w:val="000000"/>
                <w:sz w:val="24"/>
              </w:rPr>
            </w:pPr>
            <w:r w:rsidRPr="00AF6B5F">
              <w:rPr>
                <w:color w:val="000000"/>
                <w:sz w:val="24"/>
              </w:rPr>
              <w:t>2.908</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T0673</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0.6532</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5.349</w:t>
            </w:r>
          </w:p>
        </w:tc>
        <w:tc>
          <w:tcPr>
            <w:tcW w:w="490" w:type="pct"/>
            <w:vAlign w:val="center"/>
          </w:tcPr>
          <w:p w:rsidR="00AF6B5F" w:rsidRPr="00536E1E" w:rsidRDefault="00AF6B5F" w:rsidP="00385F19">
            <w:pPr>
              <w:jc w:val="center"/>
              <w:rPr>
                <w:color w:val="000000"/>
                <w:sz w:val="24"/>
              </w:rPr>
            </w:pPr>
            <w:r w:rsidRPr="00536E1E">
              <w:rPr>
                <w:color w:val="000000"/>
                <w:sz w:val="24"/>
              </w:rPr>
              <w:t>0.6532</w:t>
            </w:r>
          </w:p>
        </w:tc>
        <w:tc>
          <w:tcPr>
            <w:tcW w:w="419" w:type="pct"/>
            <w:vAlign w:val="center"/>
          </w:tcPr>
          <w:p w:rsidR="00AF6B5F" w:rsidRPr="00536E1E" w:rsidRDefault="00AF6B5F" w:rsidP="00385F19">
            <w:pPr>
              <w:jc w:val="center"/>
              <w:rPr>
                <w:color w:val="000000"/>
                <w:sz w:val="24"/>
              </w:rPr>
            </w:pPr>
            <w:r w:rsidRPr="00536E1E">
              <w:rPr>
                <w:color w:val="000000"/>
                <w:sz w:val="24"/>
              </w:rPr>
              <w:t>5.349</w:t>
            </w:r>
          </w:p>
        </w:tc>
        <w:tc>
          <w:tcPr>
            <w:tcW w:w="490" w:type="pct"/>
            <w:vAlign w:val="center"/>
          </w:tcPr>
          <w:p w:rsidR="00AF6B5F" w:rsidRPr="00E7012D" w:rsidRDefault="00AF6B5F" w:rsidP="00385F19">
            <w:pPr>
              <w:jc w:val="center"/>
              <w:rPr>
                <w:color w:val="000000"/>
                <w:sz w:val="24"/>
              </w:rPr>
            </w:pPr>
            <w:r w:rsidRPr="00E7012D">
              <w:rPr>
                <w:color w:val="000000"/>
                <w:sz w:val="24"/>
              </w:rPr>
              <w:t>0.4395</w:t>
            </w:r>
          </w:p>
        </w:tc>
        <w:tc>
          <w:tcPr>
            <w:tcW w:w="419" w:type="pct"/>
            <w:vAlign w:val="center"/>
          </w:tcPr>
          <w:p w:rsidR="00AF6B5F" w:rsidRPr="00E7012D" w:rsidRDefault="00AF6B5F" w:rsidP="00385F19">
            <w:pPr>
              <w:jc w:val="center"/>
              <w:rPr>
                <w:color w:val="000000"/>
                <w:sz w:val="24"/>
              </w:rPr>
            </w:pPr>
            <w:r w:rsidRPr="00E7012D">
              <w:rPr>
                <w:color w:val="000000"/>
                <w:sz w:val="24"/>
              </w:rPr>
              <w:t>11.06</w:t>
            </w:r>
          </w:p>
        </w:tc>
        <w:tc>
          <w:tcPr>
            <w:tcW w:w="519" w:type="pct"/>
            <w:vAlign w:val="center"/>
          </w:tcPr>
          <w:p w:rsidR="00AF6B5F" w:rsidRPr="00536E1E" w:rsidRDefault="00AF6B5F" w:rsidP="00385F19">
            <w:pPr>
              <w:jc w:val="center"/>
              <w:rPr>
                <w:color w:val="000000"/>
                <w:sz w:val="24"/>
              </w:rPr>
            </w:pPr>
            <w:r w:rsidRPr="00536E1E">
              <w:rPr>
                <w:color w:val="000000"/>
                <w:sz w:val="24"/>
              </w:rPr>
              <w:t>0.6532</w:t>
            </w:r>
          </w:p>
        </w:tc>
        <w:tc>
          <w:tcPr>
            <w:tcW w:w="449" w:type="pct"/>
            <w:vAlign w:val="center"/>
          </w:tcPr>
          <w:p w:rsidR="00AF6B5F" w:rsidRPr="00536E1E" w:rsidRDefault="00AF6B5F" w:rsidP="00385F19">
            <w:pPr>
              <w:jc w:val="center"/>
              <w:rPr>
                <w:color w:val="000000"/>
                <w:sz w:val="24"/>
              </w:rPr>
            </w:pPr>
            <w:r w:rsidRPr="00536E1E">
              <w:rPr>
                <w:color w:val="000000"/>
                <w:sz w:val="24"/>
              </w:rPr>
              <w:t>5.302</w:t>
            </w:r>
          </w:p>
        </w:tc>
        <w:tc>
          <w:tcPr>
            <w:tcW w:w="490" w:type="pct"/>
            <w:vAlign w:val="center"/>
          </w:tcPr>
          <w:p w:rsidR="00AF6B5F" w:rsidRPr="00AF6B5F" w:rsidRDefault="00AF6B5F" w:rsidP="00385F19">
            <w:pPr>
              <w:jc w:val="center"/>
              <w:rPr>
                <w:color w:val="000000"/>
                <w:sz w:val="24"/>
              </w:rPr>
            </w:pPr>
            <w:r w:rsidRPr="00AF6B5F">
              <w:rPr>
                <w:color w:val="000000"/>
                <w:sz w:val="24"/>
              </w:rPr>
              <w:t>0.6532</w:t>
            </w:r>
          </w:p>
        </w:tc>
        <w:tc>
          <w:tcPr>
            <w:tcW w:w="419" w:type="pct"/>
            <w:vAlign w:val="center"/>
          </w:tcPr>
          <w:p w:rsidR="00AF6B5F" w:rsidRPr="00AF6B5F" w:rsidRDefault="00AF6B5F" w:rsidP="00385F19">
            <w:pPr>
              <w:jc w:val="center"/>
              <w:rPr>
                <w:color w:val="000000"/>
                <w:sz w:val="24"/>
              </w:rPr>
            </w:pPr>
            <w:r w:rsidRPr="00AF6B5F">
              <w:rPr>
                <w:color w:val="000000"/>
                <w:sz w:val="24"/>
              </w:rPr>
              <w:t>5.349</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T0675</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0.6096</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4.4</w:t>
            </w:r>
          </w:p>
        </w:tc>
        <w:tc>
          <w:tcPr>
            <w:tcW w:w="490" w:type="pct"/>
            <w:vAlign w:val="center"/>
          </w:tcPr>
          <w:p w:rsidR="00AF6B5F" w:rsidRPr="00536E1E" w:rsidRDefault="00AF6B5F" w:rsidP="00385F19">
            <w:pPr>
              <w:jc w:val="center"/>
              <w:rPr>
                <w:color w:val="000000"/>
                <w:sz w:val="24"/>
              </w:rPr>
            </w:pPr>
            <w:r w:rsidRPr="00536E1E">
              <w:rPr>
                <w:color w:val="000000"/>
                <w:sz w:val="24"/>
              </w:rPr>
              <w:t>0.5965</w:t>
            </w:r>
          </w:p>
        </w:tc>
        <w:tc>
          <w:tcPr>
            <w:tcW w:w="419" w:type="pct"/>
            <w:vAlign w:val="center"/>
          </w:tcPr>
          <w:p w:rsidR="00AF6B5F" w:rsidRPr="00536E1E" w:rsidRDefault="00AF6B5F" w:rsidP="00385F19">
            <w:pPr>
              <w:jc w:val="center"/>
              <w:rPr>
                <w:color w:val="000000"/>
                <w:sz w:val="24"/>
              </w:rPr>
            </w:pPr>
            <w:r w:rsidRPr="00536E1E">
              <w:rPr>
                <w:color w:val="000000"/>
                <w:sz w:val="24"/>
              </w:rPr>
              <w:t>4.509</w:t>
            </w:r>
          </w:p>
        </w:tc>
        <w:tc>
          <w:tcPr>
            <w:tcW w:w="490" w:type="pct"/>
            <w:vAlign w:val="center"/>
          </w:tcPr>
          <w:p w:rsidR="00AF6B5F" w:rsidRPr="00E7012D" w:rsidRDefault="00AF6B5F" w:rsidP="00385F19">
            <w:pPr>
              <w:jc w:val="center"/>
              <w:rPr>
                <w:color w:val="000000"/>
                <w:sz w:val="24"/>
              </w:rPr>
            </w:pPr>
            <w:r w:rsidRPr="00E7012D">
              <w:rPr>
                <w:color w:val="000000"/>
                <w:sz w:val="24"/>
              </w:rPr>
              <w:t>0.6096</w:t>
            </w:r>
          </w:p>
        </w:tc>
        <w:tc>
          <w:tcPr>
            <w:tcW w:w="419" w:type="pct"/>
            <w:vAlign w:val="center"/>
          </w:tcPr>
          <w:p w:rsidR="00AF6B5F" w:rsidRPr="00E7012D" w:rsidRDefault="00AF6B5F" w:rsidP="00385F19">
            <w:pPr>
              <w:jc w:val="center"/>
              <w:rPr>
                <w:color w:val="000000"/>
                <w:sz w:val="24"/>
              </w:rPr>
            </w:pPr>
            <w:r w:rsidRPr="00E7012D">
              <w:rPr>
                <w:color w:val="000000"/>
                <w:sz w:val="24"/>
              </w:rPr>
              <w:t>4.4</w:t>
            </w:r>
          </w:p>
        </w:tc>
        <w:tc>
          <w:tcPr>
            <w:tcW w:w="519" w:type="pct"/>
            <w:vAlign w:val="center"/>
          </w:tcPr>
          <w:p w:rsidR="00AF6B5F" w:rsidRPr="00536E1E" w:rsidRDefault="00AF6B5F" w:rsidP="00385F19">
            <w:pPr>
              <w:jc w:val="center"/>
              <w:rPr>
                <w:color w:val="000000"/>
                <w:sz w:val="24"/>
              </w:rPr>
            </w:pPr>
            <w:r w:rsidRPr="00536E1E">
              <w:rPr>
                <w:color w:val="000000"/>
                <w:sz w:val="24"/>
              </w:rPr>
              <w:t>0.5789</w:t>
            </w:r>
          </w:p>
        </w:tc>
        <w:tc>
          <w:tcPr>
            <w:tcW w:w="449" w:type="pct"/>
            <w:vAlign w:val="center"/>
          </w:tcPr>
          <w:p w:rsidR="00AF6B5F" w:rsidRPr="00536E1E" w:rsidRDefault="00AF6B5F" w:rsidP="00385F19">
            <w:pPr>
              <w:jc w:val="center"/>
              <w:rPr>
                <w:color w:val="000000"/>
                <w:sz w:val="24"/>
              </w:rPr>
            </w:pPr>
            <w:r w:rsidRPr="00536E1E">
              <w:rPr>
                <w:color w:val="000000"/>
                <w:sz w:val="24"/>
              </w:rPr>
              <w:t>5.048</w:t>
            </w:r>
          </w:p>
        </w:tc>
        <w:tc>
          <w:tcPr>
            <w:tcW w:w="490" w:type="pct"/>
            <w:vAlign w:val="center"/>
          </w:tcPr>
          <w:p w:rsidR="00AF6B5F" w:rsidRPr="00AF6B5F" w:rsidRDefault="00AF6B5F" w:rsidP="00385F19">
            <w:pPr>
              <w:jc w:val="center"/>
              <w:rPr>
                <w:color w:val="000000"/>
                <w:sz w:val="24"/>
              </w:rPr>
            </w:pPr>
            <w:r w:rsidRPr="00AF6B5F">
              <w:rPr>
                <w:color w:val="000000"/>
                <w:sz w:val="24"/>
              </w:rPr>
              <w:t>0.5965</w:t>
            </w:r>
          </w:p>
        </w:tc>
        <w:tc>
          <w:tcPr>
            <w:tcW w:w="419" w:type="pct"/>
            <w:vAlign w:val="center"/>
          </w:tcPr>
          <w:p w:rsidR="00AF6B5F" w:rsidRPr="00AF6B5F" w:rsidRDefault="00AF6B5F" w:rsidP="00385F19">
            <w:pPr>
              <w:jc w:val="center"/>
              <w:rPr>
                <w:color w:val="000000"/>
                <w:sz w:val="24"/>
              </w:rPr>
            </w:pPr>
            <w:r w:rsidRPr="00AF6B5F">
              <w:rPr>
                <w:color w:val="000000"/>
                <w:sz w:val="24"/>
              </w:rPr>
              <w:t>4.509</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T0678</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0.4172</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6.28</w:t>
            </w:r>
          </w:p>
        </w:tc>
        <w:tc>
          <w:tcPr>
            <w:tcW w:w="490" w:type="pct"/>
            <w:vAlign w:val="center"/>
          </w:tcPr>
          <w:p w:rsidR="00AF6B5F" w:rsidRPr="00536E1E" w:rsidRDefault="00AF6B5F" w:rsidP="00385F19">
            <w:pPr>
              <w:jc w:val="center"/>
              <w:rPr>
                <w:color w:val="000000"/>
                <w:sz w:val="24"/>
              </w:rPr>
            </w:pPr>
            <w:r w:rsidRPr="00536E1E">
              <w:rPr>
                <w:color w:val="000000"/>
                <w:sz w:val="24"/>
              </w:rPr>
              <w:t>0.4318</w:t>
            </w:r>
          </w:p>
        </w:tc>
        <w:tc>
          <w:tcPr>
            <w:tcW w:w="419" w:type="pct"/>
            <w:vAlign w:val="center"/>
          </w:tcPr>
          <w:p w:rsidR="00AF6B5F" w:rsidRPr="00536E1E" w:rsidRDefault="00AF6B5F" w:rsidP="00385F19">
            <w:pPr>
              <w:jc w:val="center"/>
              <w:rPr>
                <w:color w:val="000000"/>
                <w:sz w:val="24"/>
              </w:rPr>
            </w:pPr>
            <w:r w:rsidRPr="00536E1E">
              <w:rPr>
                <w:color w:val="000000"/>
                <w:sz w:val="24"/>
              </w:rPr>
              <w:t>6.139</w:t>
            </w:r>
          </w:p>
        </w:tc>
        <w:tc>
          <w:tcPr>
            <w:tcW w:w="490" w:type="pct"/>
            <w:vAlign w:val="center"/>
          </w:tcPr>
          <w:p w:rsidR="00AF6B5F" w:rsidRPr="00E7012D" w:rsidRDefault="00AF6B5F" w:rsidP="00385F19">
            <w:pPr>
              <w:jc w:val="center"/>
              <w:rPr>
                <w:color w:val="000000"/>
                <w:sz w:val="24"/>
              </w:rPr>
            </w:pPr>
            <w:r w:rsidRPr="00E7012D">
              <w:rPr>
                <w:color w:val="000000"/>
                <w:sz w:val="24"/>
              </w:rPr>
              <w:t>0.4172</w:t>
            </w:r>
          </w:p>
        </w:tc>
        <w:tc>
          <w:tcPr>
            <w:tcW w:w="419" w:type="pct"/>
            <w:vAlign w:val="center"/>
          </w:tcPr>
          <w:p w:rsidR="00AF6B5F" w:rsidRPr="00E7012D" w:rsidRDefault="00AF6B5F" w:rsidP="00385F19">
            <w:pPr>
              <w:jc w:val="center"/>
              <w:rPr>
                <w:color w:val="000000"/>
                <w:sz w:val="24"/>
              </w:rPr>
            </w:pPr>
            <w:r w:rsidRPr="00E7012D">
              <w:rPr>
                <w:color w:val="000000"/>
                <w:sz w:val="24"/>
              </w:rPr>
              <w:t>6.28</w:t>
            </w:r>
          </w:p>
        </w:tc>
        <w:tc>
          <w:tcPr>
            <w:tcW w:w="519" w:type="pct"/>
            <w:vAlign w:val="center"/>
          </w:tcPr>
          <w:p w:rsidR="00AF6B5F" w:rsidRPr="00536E1E" w:rsidRDefault="00AF6B5F" w:rsidP="00385F19">
            <w:pPr>
              <w:jc w:val="center"/>
              <w:rPr>
                <w:color w:val="000000"/>
                <w:sz w:val="24"/>
              </w:rPr>
            </w:pPr>
            <w:r w:rsidRPr="00536E1E">
              <w:rPr>
                <w:color w:val="000000"/>
                <w:sz w:val="24"/>
              </w:rPr>
              <w:t>0.4221</w:t>
            </w:r>
          </w:p>
        </w:tc>
        <w:tc>
          <w:tcPr>
            <w:tcW w:w="449" w:type="pct"/>
            <w:vAlign w:val="center"/>
          </w:tcPr>
          <w:p w:rsidR="00AF6B5F" w:rsidRPr="00536E1E" w:rsidRDefault="00AF6B5F" w:rsidP="00385F19">
            <w:pPr>
              <w:jc w:val="center"/>
              <w:rPr>
                <w:color w:val="000000"/>
                <w:sz w:val="24"/>
              </w:rPr>
            </w:pPr>
            <w:r w:rsidRPr="00536E1E">
              <w:rPr>
                <w:color w:val="000000"/>
                <w:sz w:val="24"/>
              </w:rPr>
              <w:t>7.054</w:t>
            </w:r>
          </w:p>
        </w:tc>
        <w:tc>
          <w:tcPr>
            <w:tcW w:w="490" w:type="pct"/>
            <w:vAlign w:val="center"/>
          </w:tcPr>
          <w:p w:rsidR="00AF6B5F" w:rsidRPr="00AF6B5F" w:rsidRDefault="00AF6B5F" w:rsidP="00385F19">
            <w:pPr>
              <w:jc w:val="center"/>
              <w:rPr>
                <w:color w:val="000000"/>
                <w:sz w:val="24"/>
              </w:rPr>
            </w:pPr>
            <w:r w:rsidRPr="00AF6B5F">
              <w:rPr>
                <w:color w:val="000000"/>
                <w:sz w:val="24"/>
              </w:rPr>
              <w:t>0.4172</w:t>
            </w:r>
          </w:p>
        </w:tc>
        <w:tc>
          <w:tcPr>
            <w:tcW w:w="419" w:type="pct"/>
            <w:vAlign w:val="center"/>
          </w:tcPr>
          <w:p w:rsidR="00AF6B5F" w:rsidRPr="00AF6B5F" w:rsidRDefault="00AF6B5F" w:rsidP="00385F19">
            <w:pPr>
              <w:jc w:val="center"/>
              <w:rPr>
                <w:color w:val="000000"/>
                <w:sz w:val="24"/>
              </w:rPr>
            </w:pPr>
            <w:r w:rsidRPr="00AF6B5F">
              <w:rPr>
                <w:color w:val="000000"/>
                <w:sz w:val="24"/>
              </w:rPr>
              <w:t>6.28</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T0680</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0.763</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3.298</w:t>
            </w:r>
          </w:p>
        </w:tc>
        <w:tc>
          <w:tcPr>
            <w:tcW w:w="490" w:type="pct"/>
            <w:vAlign w:val="center"/>
          </w:tcPr>
          <w:p w:rsidR="00AF6B5F" w:rsidRPr="00536E1E" w:rsidRDefault="00AF6B5F" w:rsidP="00385F19">
            <w:pPr>
              <w:jc w:val="center"/>
              <w:rPr>
                <w:color w:val="000000"/>
                <w:sz w:val="24"/>
              </w:rPr>
            </w:pPr>
            <w:r w:rsidRPr="00536E1E">
              <w:rPr>
                <w:color w:val="000000"/>
                <w:sz w:val="24"/>
              </w:rPr>
              <w:t>0.8333</w:t>
            </w:r>
          </w:p>
        </w:tc>
        <w:tc>
          <w:tcPr>
            <w:tcW w:w="419" w:type="pct"/>
            <w:vAlign w:val="center"/>
          </w:tcPr>
          <w:p w:rsidR="00AF6B5F" w:rsidRPr="00536E1E" w:rsidRDefault="00AF6B5F" w:rsidP="00385F19">
            <w:pPr>
              <w:jc w:val="center"/>
              <w:rPr>
                <w:color w:val="000000"/>
                <w:sz w:val="24"/>
              </w:rPr>
            </w:pPr>
            <w:r w:rsidRPr="00536E1E">
              <w:rPr>
                <w:color w:val="000000"/>
                <w:sz w:val="24"/>
              </w:rPr>
              <w:t>2.502</w:t>
            </w:r>
          </w:p>
        </w:tc>
        <w:tc>
          <w:tcPr>
            <w:tcW w:w="490" w:type="pct"/>
            <w:vAlign w:val="center"/>
          </w:tcPr>
          <w:p w:rsidR="00AF6B5F" w:rsidRPr="00E7012D" w:rsidRDefault="00AF6B5F" w:rsidP="00385F19">
            <w:pPr>
              <w:jc w:val="center"/>
              <w:rPr>
                <w:color w:val="000000"/>
                <w:sz w:val="24"/>
              </w:rPr>
            </w:pPr>
            <w:r w:rsidRPr="00E7012D">
              <w:rPr>
                <w:color w:val="000000"/>
                <w:sz w:val="24"/>
              </w:rPr>
              <w:t>0.763</w:t>
            </w:r>
          </w:p>
        </w:tc>
        <w:tc>
          <w:tcPr>
            <w:tcW w:w="419" w:type="pct"/>
            <w:vAlign w:val="center"/>
          </w:tcPr>
          <w:p w:rsidR="00AF6B5F" w:rsidRPr="00E7012D" w:rsidRDefault="00287C29" w:rsidP="00385F19">
            <w:pPr>
              <w:jc w:val="center"/>
              <w:rPr>
                <w:color w:val="000000"/>
                <w:sz w:val="24"/>
              </w:rPr>
            </w:pPr>
            <w:r>
              <w:rPr>
                <w:color w:val="000000"/>
                <w:sz w:val="24"/>
              </w:rPr>
              <w:t>3.298</w:t>
            </w:r>
          </w:p>
        </w:tc>
        <w:tc>
          <w:tcPr>
            <w:tcW w:w="519" w:type="pct"/>
            <w:vAlign w:val="center"/>
          </w:tcPr>
          <w:p w:rsidR="00AF6B5F" w:rsidRPr="00536E1E" w:rsidRDefault="00AF6B5F" w:rsidP="00385F19">
            <w:pPr>
              <w:jc w:val="center"/>
              <w:rPr>
                <w:color w:val="000000"/>
                <w:sz w:val="24"/>
              </w:rPr>
            </w:pPr>
            <w:r w:rsidRPr="00536E1E">
              <w:rPr>
                <w:color w:val="000000"/>
                <w:sz w:val="24"/>
              </w:rPr>
              <w:t>0.763</w:t>
            </w:r>
          </w:p>
        </w:tc>
        <w:tc>
          <w:tcPr>
            <w:tcW w:w="449" w:type="pct"/>
            <w:vAlign w:val="center"/>
          </w:tcPr>
          <w:p w:rsidR="00AF6B5F" w:rsidRPr="00536E1E" w:rsidRDefault="00AF6B5F" w:rsidP="00385F19">
            <w:pPr>
              <w:jc w:val="center"/>
              <w:rPr>
                <w:color w:val="000000"/>
                <w:sz w:val="24"/>
              </w:rPr>
            </w:pPr>
            <w:r w:rsidRPr="00536E1E">
              <w:rPr>
                <w:color w:val="000000"/>
                <w:sz w:val="24"/>
              </w:rPr>
              <w:t>3.944</w:t>
            </w:r>
          </w:p>
        </w:tc>
        <w:tc>
          <w:tcPr>
            <w:tcW w:w="490" w:type="pct"/>
            <w:vAlign w:val="center"/>
          </w:tcPr>
          <w:p w:rsidR="00AF6B5F" w:rsidRPr="00AF6B5F" w:rsidRDefault="00AF6B5F" w:rsidP="00385F19">
            <w:pPr>
              <w:jc w:val="center"/>
              <w:rPr>
                <w:color w:val="000000"/>
                <w:sz w:val="24"/>
              </w:rPr>
            </w:pPr>
            <w:r w:rsidRPr="00AF6B5F">
              <w:rPr>
                <w:color w:val="000000"/>
                <w:sz w:val="24"/>
              </w:rPr>
              <w:t>0.763</w:t>
            </w:r>
          </w:p>
        </w:tc>
        <w:tc>
          <w:tcPr>
            <w:tcW w:w="419" w:type="pct"/>
            <w:vAlign w:val="center"/>
          </w:tcPr>
          <w:p w:rsidR="00AF6B5F" w:rsidRPr="00AF6B5F" w:rsidRDefault="00AF6B5F" w:rsidP="00385F19">
            <w:pPr>
              <w:jc w:val="center"/>
              <w:rPr>
                <w:color w:val="000000"/>
                <w:sz w:val="24"/>
              </w:rPr>
            </w:pPr>
            <w:r w:rsidRPr="00AF6B5F">
              <w:rPr>
                <w:color w:val="000000"/>
                <w:sz w:val="24"/>
              </w:rPr>
              <w:t>3.298</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T0696</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0.7075</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3.453</w:t>
            </w:r>
          </w:p>
        </w:tc>
        <w:tc>
          <w:tcPr>
            <w:tcW w:w="490" w:type="pct"/>
            <w:vAlign w:val="center"/>
          </w:tcPr>
          <w:p w:rsidR="00AF6B5F" w:rsidRPr="00536E1E" w:rsidRDefault="00AF6B5F" w:rsidP="00385F19">
            <w:pPr>
              <w:jc w:val="center"/>
              <w:rPr>
                <w:color w:val="000000"/>
                <w:sz w:val="24"/>
              </w:rPr>
            </w:pPr>
            <w:r w:rsidRPr="00536E1E">
              <w:rPr>
                <w:color w:val="000000"/>
                <w:sz w:val="24"/>
              </w:rPr>
              <w:t>0.705</w:t>
            </w:r>
          </w:p>
        </w:tc>
        <w:tc>
          <w:tcPr>
            <w:tcW w:w="419" w:type="pct"/>
            <w:vAlign w:val="center"/>
          </w:tcPr>
          <w:p w:rsidR="00AF6B5F" w:rsidRPr="00536E1E" w:rsidRDefault="00AF6B5F" w:rsidP="00385F19">
            <w:pPr>
              <w:jc w:val="center"/>
              <w:rPr>
                <w:color w:val="000000"/>
                <w:sz w:val="24"/>
              </w:rPr>
            </w:pPr>
            <w:r w:rsidRPr="00536E1E">
              <w:rPr>
                <w:color w:val="000000"/>
                <w:sz w:val="24"/>
              </w:rPr>
              <w:t>3.453</w:t>
            </w:r>
          </w:p>
        </w:tc>
        <w:tc>
          <w:tcPr>
            <w:tcW w:w="490" w:type="pct"/>
            <w:vAlign w:val="center"/>
          </w:tcPr>
          <w:p w:rsidR="00AF6B5F" w:rsidRPr="00E7012D" w:rsidRDefault="00AF6B5F" w:rsidP="00385F19">
            <w:pPr>
              <w:jc w:val="center"/>
              <w:rPr>
                <w:color w:val="000000"/>
                <w:sz w:val="24"/>
              </w:rPr>
            </w:pPr>
            <w:r w:rsidRPr="00E7012D">
              <w:rPr>
                <w:color w:val="000000"/>
                <w:sz w:val="24"/>
              </w:rPr>
              <w:t>0.7075</w:t>
            </w:r>
          </w:p>
        </w:tc>
        <w:tc>
          <w:tcPr>
            <w:tcW w:w="419" w:type="pct"/>
            <w:vAlign w:val="center"/>
          </w:tcPr>
          <w:p w:rsidR="00AF6B5F" w:rsidRPr="00E7012D" w:rsidRDefault="00AF6B5F" w:rsidP="00385F19">
            <w:pPr>
              <w:jc w:val="center"/>
              <w:rPr>
                <w:color w:val="000000"/>
                <w:sz w:val="24"/>
              </w:rPr>
            </w:pPr>
            <w:r w:rsidRPr="00E7012D">
              <w:rPr>
                <w:color w:val="000000"/>
                <w:sz w:val="24"/>
              </w:rPr>
              <w:t>3.453</w:t>
            </w:r>
          </w:p>
        </w:tc>
        <w:tc>
          <w:tcPr>
            <w:tcW w:w="519" w:type="pct"/>
            <w:vAlign w:val="center"/>
          </w:tcPr>
          <w:p w:rsidR="00AF6B5F" w:rsidRPr="00536E1E" w:rsidRDefault="00AF6B5F" w:rsidP="00385F19">
            <w:pPr>
              <w:jc w:val="center"/>
              <w:rPr>
                <w:color w:val="000000"/>
                <w:sz w:val="24"/>
              </w:rPr>
            </w:pPr>
            <w:r w:rsidRPr="00536E1E">
              <w:rPr>
                <w:color w:val="000000"/>
                <w:sz w:val="24"/>
              </w:rPr>
              <w:t>0.7475</w:t>
            </w:r>
          </w:p>
        </w:tc>
        <w:tc>
          <w:tcPr>
            <w:tcW w:w="449" w:type="pct"/>
            <w:vAlign w:val="center"/>
          </w:tcPr>
          <w:p w:rsidR="00AF6B5F" w:rsidRPr="00536E1E" w:rsidRDefault="00AF6B5F" w:rsidP="00385F19">
            <w:pPr>
              <w:jc w:val="center"/>
              <w:rPr>
                <w:color w:val="000000"/>
                <w:sz w:val="24"/>
              </w:rPr>
            </w:pPr>
            <w:r w:rsidRPr="00536E1E">
              <w:rPr>
                <w:color w:val="000000"/>
                <w:sz w:val="24"/>
              </w:rPr>
              <w:t>3.892</w:t>
            </w:r>
          </w:p>
        </w:tc>
        <w:tc>
          <w:tcPr>
            <w:tcW w:w="490" w:type="pct"/>
            <w:vAlign w:val="center"/>
          </w:tcPr>
          <w:p w:rsidR="00AF6B5F" w:rsidRPr="00AF6B5F" w:rsidRDefault="00AF6B5F" w:rsidP="00385F19">
            <w:pPr>
              <w:jc w:val="center"/>
              <w:rPr>
                <w:color w:val="000000"/>
                <w:sz w:val="24"/>
              </w:rPr>
            </w:pPr>
            <w:r w:rsidRPr="00AF6B5F">
              <w:rPr>
                <w:color w:val="000000"/>
                <w:sz w:val="24"/>
              </w:rPr>
              <w:t>0.705</w:t>
            </w:r>
          </w:p>
        </w:tc>
        <w:tc>
          <w:tcPr>
            <w:tcW w:w="419" w:type="pct"/>
            <w:vAlign w:val="center"/>
          </w:tcPr>
          <w:p w:rsidR="00AF6B5F" w:rsidRPr="00AF6B5F" w:rsidRDefault="00AF6B5F" w:rsidP="00385F19">
            <w:pPr>
              <w:jc w:val="center"/>
              <w:rPr>
                <w:color w:val="000000"/>
                <w:sz w:val="24"/>
              </w:rPr>
            </w:pPr>
            <w:r w:rsidRPr="00AF6B5F">
              <w:rPr>
                <w:color w:val="000000"/>
                <w:sz w:val="24"/>
              </w:rPr>
              <w:t>4.127</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T0698</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0.6471</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3.916</w:t>
            </w:r>
          </w:p>
        </w:tc>
        <w:tc>
          <w:tcPr>
            <w:tcW w:w="490" w:type="pct"/>
            <w:vAlign w:val="center"/>
          </w:tcPr>
          <w:p w:rsidR="00AF6B5F" w:rsidRPr="00536E1E" w:rsidRDefault="00AF6B5F" w:rsidP="00385F19">
            <w:pPr>
              <w:jc w:val="center"/>
              <w:rPr>
                <w:color w:val="000000"/>
                <w:sz w:val="24"/>
              </w:rPr>
            </w:pPr>
            <w:r w:rsidRPr="00536E1E">
              <w:rPr>
                <w:color w:val="000000"/>
                <w:sz w:val="24"/>
              </w:rPr>
              <w:t>0.6702</w:t>
            </w:r>
          </w:p>
        </w:tc>
        <w:tc>
          <w:tcPr>
            <w:tcW w:w="419" w:type="pct"/>
            <w:vAlign w:val="center"/>
          </w:tcPr>
          <w:p w:rsidR="00AF6B5F" w:rsidRPr="00536E1E" w:rsidRDefault="00AF6B5F" w:rsidP="00385F19">
            <w:pPr>
              <w:jc w:val="center"/>
              <w:rPr>
                <w:color w:val="000000"/>
                <w:sz w:val="24"/>
              </w:rPr>
            </w:pPr>
            <w:r w:rsidRPr="00536E1E">
              <w:rPr>
                <w:color w:val="000000"/>
                <w:sz w:val="24"/>
              </w:rPr>
              <w:t>3.982</w:t>
            </w:r>
          </w:p>
        </w:tc>
        <w:tc>
          <w:tcPr>
            <w:tcW w:w="490" w:type="pct"/>
            <w:vAlign w:val="center"/>
          </w:tcPr>
          <w:p w:rsidR="00AF6B5F" w:rsidRPr="00E7012D" w:rsidRDefault="00AF6B5F" w:rsidP="00385F19">
            <w:pPr>
              <w:jc w:val="center"/>
              <w:rPr>
                <w:color w:val="000000"/>
                <w:sz w:val="24"/>
              </w:rPr>
            </w:pPr>
            <w:r w:rsidRPr="00E7012D">
              <w:rPr>
                <w:color w:val="000000"/>
                <w:sz w:val="24"/>
              </w:rPr>
              <w:t>0.6471</w:t>
            </w:r>
          </w:p>
        </w:tc>
        <w:tc>
          <w:tcPr>
            <w:tcW w:w="419" w:type="pct"/>
            <w:vAlign w:val="center"/>
          </w:tcPr>
          <w:p w:rsidR="00AF6B5F" w:rsidRPr="00E7012D" w:rsidRDefault="00AF6B5F" w:rsidP="00385F19">
            <w:pPr>
              <w:jc w:val="center"/>
              <w:rPr>
                <w:color w:val="000000"/>
                <w:sz w:val="24"/>
              </w:rPr>
            </w:pPr>
            <w:r w:rsidRPr="00E7012D">
              <w:rPr>
                <w:color w:val="000000"/>
                <w:sz w:val="24"/>
              </w:rPr>
              <w:t>3.916</w:t>
            </w:r>
          </w:p>
        </w:tc>
        <w:tc>
          <w:tcPr>
            <w:tcW w:w="519" w:type="pct"/>
            <w:vAlign w:val="center"/>
          </w:tcPr>
          <w:p w:rsidR="00AF6B5F" w:rsidRPr="00536E1E" w:rsidRDefault="00AF6B5F" w:rsidP="00385F19">
            <w:pPr>
              <w:jc w:val="center"/>
              <w:rPr>
                <w:color w:val="000000"/>
                <w:sz w:val="24"/>
              </w:rPr>
            </w:pPr>
            <w:r w:rsidRPr="00536E1E">
              <w:rPr>
                <w:color w:val="000000"/>
                <w:sz w:val="24"/>
              </w:rPr>
              <w:t>0.6723</w:t>
            </w:r>
          </w:p>
        </w:tc>
        <w:tc>
          <w:tcPr>
            <w:tcW w:w="449" w:type="pct"/>
            <w:vAlign w:val="center"/>
          </w:tcPr>
          <w:p w:rsidR="00AF6B5F" w:rsidRPr="00536E1E" w:rsidRDefault="00AF6B5F" w:rsidP="00385F19">
            <w:pPr>
              <w:jc w:val="center"/>
              <w:rPr>
                <w:color w:val="000000"/>
                <w:sz w:val="24"/>
              </w:rPr>
            </w:pPr>
            <w:r w:rsidRPr="00536E1E">
              <w:rPr>
                <w:color w:val="000000"/>
                <w:sz w:val="24"/>
              </w:rPr>
              <w:t>4.019</w:t>
            </w:r>
          </w:p>
        </w:tc>
        <w:tc>
          <w:tcPr>
            <w:tcW w:w="490" w:type="pct"/>
            <w:vAlign w:val="center"/>
          </w:tcPr>
          <w:p w:rsidR="00AF6B5F" w:rsidRPr="00AF6B5F" w:rsidRDefault="00AF6B5F" w:rsidP="00385F19">
            <w:pPr>
              <w:jc w:val="center"/>
              <w:rPr>
                <w:color w:val="000000"/>
                <w:sz w:val="24"/>
              </w:rPr>
            </w:pPr>
            <w:r w:rsidRPr="00AF6B5F">
              <w:rPr>
                <w:color w:val="000000"/>
                <w:sz w:val="24"/>
              </w:rPr>
              <w:t>0.6618</w:t>
            </w:r>
          </w:p>
        </w:tc>
        <w:tc>
          <w:tcPr>
            <w:tcW w:w="419" w:type="pct"/>
            <w:vAlign w:val="center"/>
          </w:tcPr>
          <w:p w:rsidR="00AF6B5F" w:rsidRPr="00AF6B5F" w:rsidRDefault="00AF6B5F" w:rsidP="00385F19">
            <w:pPr>
              <w:jc w:val="center"/>
              <w:rPr>
                <w:color w:val="000000"/>
                <w:sz w:val="24"/>
              </w:rPr>
            </w:pPr>
            <w:r w:rsidRPr="00AF6B5F">
              <w:rPr>
                <w:color w:val="000000"/>
                <w:sz w:val="24"/>
              </w:rPr>
              <w:t>3.982</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t>T0700</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0.9643</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0.802</w:t>
            </w:r>
          </w:p>
        </w:tc>
        <w:tc>
          <w:tcPr>
            <w:tcW w:w="490" w:type="pct"/>
            <w:vAlign w:val="center"/>
          </w:tcPr>
          <w:p w:rsidR="00AF6B5F" w:rsidRPr="00536E1E" w:rsidRDefault="00AF6B5F" w:rsidP="00385F19">
            <w:pPr>
              <w:jc w:val="center"/>
              <w:rPr>
                <w:color w:val="000000"/>
                <w:sz w:val="24"/>
              </w:rPr>
            </w:pPr>
            <w:r w:rsidRPr="00536E1E">
              <w:rPr>
                <w:color w:val="000000"/>
                <w:sz w:val="24"/>
              </w:rPr>
              <w:t>0.9643</w:t>
            </w:r>
          </w:p>
        </w:tc>
        <w:tc>
          <w:tcPr>
            <w:tcW w:w="419" w:type="pct"/>
            <w:vAlign w:val="center"/>
          </w:tcPr>
          <w:p w:rsidR="00AF6B5F" w:rsidRPr="00536E1E" w:rsidRDefault="00AF6B5F" w:rsidP="00385F19">
            <w:pPr>
              <w:jc w:val="center"/>
              <w:rPr>
                <w:color w:val="000000"/>
                <w:sz w:val="24"/>
              </w:rPr>
            </w:pPr>
            <w:r w:rsidRPr="00536E1E">
              <w:rPr>
                <w:color w:val="000000"/>
                <w:sz w:val="24"/>
              </w:rPr>
              <w:t>0.802</w:t>
            </w:r>
          </w:p>
        </w:tc>
        <w:tc>
          <w:tcPr>
            <w:tcW w:w="490" w:type="pct"/>
            <w:vAlign w:val="center"/>
          </w:tcPr>
          <w:p w:rsidR="00AF6B5F" w:rsidRPr="00E7012D" w:rsidRDefault="00AF6B5F" w:rsidP="00385F19">
            <w:pPr>
              <w:jc w:val="center"/>
              <w:rPr>
                <w:color w:val="000000"/>
                <w:sz w:val="24"/>
              </w:rPr>
            </w:pPr>
            <w:r w:rsidRPr="00E7012D">
              <w:rPr>
                <w:color w:val="000000"/>
                <w:sz w:val="24"/>
              </w:rPr>
              <w:t>0.9643</w:t>
            </w:r>
          </w:p>
        </w:tc>
        <w:tc>
          <w:tcPr>
            <w:tcW w:w="419" w:type="pct"/>
            <w:vAlign w:val="center"/>
          </w:tcPr>
          <w:p w:rsidR="00AF6B5F" w:rsidRPr="00E7012D" w:rsidRDefault="00AF6B5F" w:rsidP="00385F19">
            <w:pPr>
              <w:jc w:val="center"/>
              <w:rPr>
                <w:color w:val="000000"/>
                <w:sz w:val="24"/>
              </w:rPr>
            </w:pPr>
            <w:r w:rsidRPr="00E7012D">
              <w:rPr>
                <w:color w:val="000000"/>
                <w:sz w:val="24"/>
              </w:rPr>
              <w:t>0.802</w:t>
            </w:r>
          </w:p>
        </w:tc>
        <w:tc>
          <w:tcPr>
            <w:tcW w:w="519" w:type="pct"/>
            <w:vAlign w:val="center"/>
          </w:tcPr>
          <w:p w:rsidR="00AF6B5F" w:rsidRPr="00536E1E" w:rsidRDefault="00AF6B5F" w:rsidP="00385F19">
            <w:pPr>
              <w:jc w:val="center"/>
              <w:rPr>
                <w:color w:val="000000"/>
                <w:sz w:val="24"/>
              </w:rPr>
            </w:pPr>
            <w:r w:rsidRPr="00536E1E">
              <w:rPr>
                <w:color w:val="000000"/>
                <w:sz w:val="24"/>
              </w:rPr>
              <w:t>0.8714</w:t>
            </w:r>
          </w:p>
        </w:tc>
        <w:tc>
          <w:tcPr>
            <w:tcW w:w="449" w:type="pct"/>
            <w:vAlign w:val="center"/>
          </w:tcPr>
          <w:p w:rsidR="00AF6B5F" w:rsidRPr="00536E1E" w:rsidRDefault="00AF6B5F" w:rsidP="00385F19">
            <w:pPr>
              <w:jc w:val="center"/>
              <w:rPr>
                <w:color w:val="000000"/>
                <w:sz w:val="24"/>
              </w:rPr>
            </w:pPr>
            <w:r w:rsidRPr="00536E1E">
              <w:rPr>
                <w:color w:val="000000"/>
                <w:sz w:val="24"/>
              </w:rPr>
              <w:t>1.313</w:t>
            </w:r>
          </w:p>
        </w:tc>
        <w:tc>
          <w:tcPr>
            <w:tcW w:w="490" w:type="pct"/>
            <w:vAlign w:val="center"/>
          </w:tcPr>
          <w:p w:rsidR="00AF6B5F" w:rsidRPr="00AF6B5F" w:rsidRDefault="00AF6B5F" w:rsidP="00385F19">
            <w:pPr>
              <w:jc w:val="center"/>
              <w:rPr>
                <w:color w:val="000000"/>
                <w:sz w:val="24"/>
              </w:rPr>
            </w:pPr>
            <w:r w:rsidRPr="00AF6B5F">
              <w:rPr>
                <w:color w:val="000000"/>
                <w:sz w:val="24"/>
              </w:rPr>
              <w:t>0.8429</w:t>
            </w:r>
          </w:p>
        </w:tc>
        <w:tc>
          <w:tcPr>
            <w:tcW w:w="419" w:type="pct"/>
            <w:vAlign w:val="center"/>
          </w:tcPr>
          <w:p w:rsidR="00AF6B5F" w:rsidRPr="00AF6B5F" w:rsidRDefault="00AF6B5F" w:rsidP="00385F19">
            <w:pPr>
              <w:jc w:val="center"/>
              <w:rPr>
                <w:color w:val="000000"/>
                <w:sz w:val="24"/>
              </w:rPr>
            </w:pPr>
            <w:r w:rsidRPr="00AF6B5F">
              <w:rPr>
                <w:color w:val="000000"/>
                <w:sz w:val="24"/>
              </w:rPr>
              <w:t>1.641</w:t>
            </w:r>
          </w:p>
        </w:tc>
      </w:tr>
      <w:tr w:rsidR="00AF6B5F" w:rsidRPr="00536E1E" w:rsidTr="00385F19">
        <w:trPr>
          <w:trHeight w:val="165"/>
          <w:jc w:val="center"/>
        </w:trPr>
        <w:tc>
          <w:tcPr>
            <w:tcW w:w="394" w:type="pct"/>
            <w:vAlign w:val="center"/>
          </w:tcPr>
          <w:p w:rsidR="00AF6B5F" w:rsidRPr="00536E1E" w:rsidRDefault="00AF6B5F" w:rsidP="00385F19">
            <w:pPr>
              <w:widowControl/>
              <w:autoSpaceDE w:val="0"/>
              <w:autoSpaceDN w:val="0"/>
              <w:adjustRightInd w:val="0"/>
              <w:jc w:val="center"/>
              <w:rPr>
                <w:sz w:val="24"/>
              </w:rPr>
            </w:pPr>
            <w:r w:rsidRPr="00536E1E">
              <w:rPr>
                <w:sz w:val="24"/>
              </w:rPr>
              <w:lastRenderedPageBreak/>
              <w:t>T0709</w:t>
            </w:r>
          </w:p>
        </w:tc>
        <w:tc>
          <w:tcPr>
            <w:tcW w:w="490" w:type="pct"/>
            <w:vAlign w:val="center"/>
          </w:tcPr>
          <w:p w:rsidR="00AF6B5F" w:rsidRPr="00536E1E" w:rsidRDefault="00AF6B5F" w:rsidP="00385F19">
            <w:pPr>
              <w:widowControl/>
              <w:autoSpaceDE w:val="0"/>
              <w:autoSpaceDN w:val="0"/>
              <w:adjustRightInd w:val="0"/>
              <w:jc w:val="center"/>
              <w:rPr>
                <w:sz w:val="24"/>
              </w:rPr>
            </w:pPr>
            <w:r w:rsidRPr="00536E1E">
              <w:rPr>
                <w:sz w:val="24"/>
              </w:rPr>
              <w:t>0.9896</w:t>
            </w:r>
          </w:p>
        </w:tc>
        <w:tc>
          <w:tcPr>
            <w:tcW w:w="419" w:type="pct"/>
            <w:vAlign w:val="center"/>
          </w:tcPr>
          <w:p w:rsidR="00AF6B5F" w:rsidRPr="00536E1E" w:rsidRDefault="00AF6B5F" w:rsidP="00385F19">
            <w:pPr>
              <w:widowControl/>
              <w:autoSpaceDE w:val="0"/>
              <w:autoSpaceDN w:val="0"/>
              <w:adjustRightInd w:val="0"/>
              <w:jc w:val="center"/>
              <w:rPr>
                <w:sz w:val="24"/>
              </w:rPr>
            </w:pPr>
            <w:r w:rsidRPr="00536E1E">
              <w:rPr>
                <w:sz w:val="24"/>
              </w:rPr>
              <w:t>0.685</w:t>
            </w:r>
          </w:p>
        </w:tc>
        <w:tc>
          <w:tcPr>
            <w:tcW w:w="490" w:type="pct"/>
            <w:vAlign w:val="center"/>
          </w:tcPr>
          <w:p w:rsidR="00AF6B5F" w:rsidRPr="00536E1E" w:rsidRDefault="00AF6B5F" w:rsidP="00385F19">
            <w:pPr>
              <w:jc w:val="center"/>
              <w:rPr>
                <w:color w:val="000000"/>
                <w:sz w:val="24"/>
              </w:rPr>
            </w:pPr>
            <w:r w:rsidRPr="00536E1E">
              <w:rPr>
                <w:color w:val="000000"/>
                <w:sz w:val="24"/>
              </w:rPr>
              <w:t>0.9896</w:t>
            </w:r>
          </w:p>
        </w:tc>
        <w:tc>
          <w:tcPr>
            <w:tcW w:w="419" w:type="pct"/>
            <w:vAlign w:val="center"/>
          </w:tcPr>
          <w:p w:rsidR="00AF6B5F" w:rsidRPr="00536E1E" w:rsidRDefault="00AF6B5F" w:rsidP="00385F19">
            <w:pPr>
              <w:jc w:val="center"/>
              <w:rPr>
                <w:color w:val="000000"/>
                <w:sz w:val="24"/>
              </w:rPr>
            </w:pPr>
            <w:r w:rsidRPr="00536E1E">
              <w:rPr>
                <w:color w:val="000000"/>
                <w:sz w:val="24"/>
              </w:rPr>
              <w:t>0.694</w:t>
            </w:r>
          </w:p>
        </w:tc>
        <w:tc>
          <w:tcPr>
            <w:tcW w:w="490" w:type="pct"/>
            <w:vAlign w:val="center"/>
          </w:tcPr>
          <w:p w:rsidR="00AF6B5F" w:rsidRPr="00E7012D" w:rsidRDefault="00AF6B5F" w:rsidP="00385F19">
            <w:pPr>
              <w:jc w:val="center"/>
              <w:rPr>
                <w:color w:val="000000"/>
                <w:sz w:val="24"/>
              </w:rPr>
            </w:pPr>
            <w:r w:rsidRPr="00E7012D">
              <w:rPr>
                <w:color w:val="000000"/>
                <w:sz w:val="24"/>
              </w:rPr>
              <w:t>0.9896</w:t>
            </w:r>
          </w:p>
        </w:tc>
        <w:tc>
          <w:tcPr>
            <w:tcW w:w="419" w:type="pct"/>
            <w:vAlign w:val="center"/>
          </w:tcPr>
          <w:p w:rsidR="00AF6B5F" w:rsidRPr="00E7012D" w:rsidRDefault="00AF6B5F" w:rsidP="00385F19">
            <w:pPr>
              <w:jc w:val="center"/>
              <w:rPr>
                <w:color w:val="000000"/>
                <w:sz w:val="24"/>
              </w:rPr>
            </w:pPr>
            <w:r w:rsidRPr="00E7012D">
              <w:rPr>
                <w:color w:val="000000"/>
                <w:sz w:val="24"/>
              </w:rPr>
              <w:t>0.685</w:t>
            </w:r>
          </w:p>
        </w:tc>
        <w:tc>
          <w:tcPr>
            <w:tcW w:w="519" w:type="pct"/>
            <w:vAlign w:val="center"/>
          </w:tcPr>
          <w:p w:rsidR="00AF6B5F" w:rsidRPr="00536E1E" w:rsidRDefault="00AF6B5F" w:rsidP="00385F19">
            <w:pPr>
              <w:jc w:val="center"/>
              <w:rPr>
                <w:color w:val="000000"/>
                <w:sz w:val="24"/>
              </w:rPr>
            </w:pPr>
            <w:r w:rsidRPr="00536E1E">
              <w:rPr>
                <w:color w:val="000000"/>
                <w:sz w:val="24"/>
              </w:rPr>
              <w:t>1</w:t>
            </w:r>
          </w:p>
        </w:tc>
        <w:tc>
          <w:tcPr>
            <w:tcW w:w="449" w:type="pct"/>
            <w:vAlign w:val="center"/>
          </w:tcPr>
          <w:p w:rsidR="00AF6B5F" w:rsidRPr="00536E1E" w:rsidRDefault="00AF6B5F" w:rsidP="00385F19">
            <w:pPr>
              <w:jc w:val="center"/>
              <w:rPr>
                <w:color w:val="000000"/>
                <w:sz w:val="24"/>
              </w:rPr>
            </w:pPr>
            <w:r w:rsidRPr="00536E1E">
              <w:rPr>
                <w:color w:val="000000"/>
                <w:sz w:val="24"/>
              </w:rPr>
              <w:t>0.51</w:t>
            </w:r>
          </w:p>
        </w:tc>
        <w:tc>
          <w:tcPr>
            <w:tcW w:w="490" w:type="pct"/>
            <w:vAlign w:val="center"/>
          </w:tcPr>
          <w:p w:rsidR="00AF6B5F" w:rsidRPr="00AF6B5F" w:rsidRDefault="00AF6B5F" w:rsidP="00385F19">
            <w:pPr>
              <w:jc w:val="center"/>
              <w:rPr>
                <w:color w:val="000000"/>
                <w:sz w:val="24"/>
              </w:rPr>
            </w:pPr>
            <w:r w:rsidRPr="00AF6B5F">
              <w:rPr>
                <w:color w:val="000000"/>
                <w:sz w:val="24"/>
              </w:rPr>
              <w:t>0.9792</w:t>
            </w:r>
          </w:p>
        </w:tc>
        <w:tc>
          <w:tcPr>
            <w:tcW w:w="419" w:type="pct"/>
            <w:vAlign w:val="center"/>
          </w:tcPr>
          <w:p w:rsidR="00AF6B5F" w:rsidRPr="00AF6B5F" w:rsidRDefault="00AF6B5F" w:rsidP="00385F19">
            <w:pPr>
              <w:jc w:val="center"/>
              <w:rPr>
                <w:color w:val="000000"/>
                <w:sz w:val="24"/>
              </w:rPr>
            </w:pPr>
            <w:r w:rsidRPr="00AF6B5F">
              <w:rPr>
                <w:color w:val="000000"/>
                <w:sz w:val="24"/>
              </w:rPr>
              <w:t>0.768</w:t>
            </w:r>
          </w:p>
        </w:tc>
      </w:tr>
    </w:tbl>
    <w:p w:rsidR="00046EC0" w:rsidRDefault="00046EC0" w:rsidP="005549FE">
      <w:pPr>
        <w:widowControl w:val="0"/>
        <w:spacing w:line="240" w:lineRule="auto"/>
        <w:jc w:val="center"/>
        <w:rPr>
          <w:rFonts w:eastAsia="黑体"/>
          <w:b/>
          <w:sz w:val="20"/>
          <w:szCs w:val="20"/>
        </w:rPr>
      </w:pPr>
    </w:p>
    <w:p w:rsidR="00046EC0" w:rsidRDefault="00046EC0" w:rsidP="005549FE">
      <w:pPr>
        <w:widowControl w:val="0"/>
        <w:spacing w:line="240" w:lineRule="auto"/>
        <w:jc w:val="center"/>
        <w:rPr>
          <w:rFonts w:eastAsia="黑体"/>
          <w:b/>
          <w:sz w:val="20"/>
          <w:szCs w:val="20"/>
        </w:rPr>
      </w:pPr>
    </w:p>
    <w:p w:rsidR="00834D35" w:rsidRDefault="00834D35" w:rsidP="00834D35">
      <w:pPr>
        <w:jc w:val="center"/>
        <w:rPr>
          <w:rFonts w:eastAsia="黑体"/>
          <w:b/>
          <w:sz w:val="20"/>
          <w:szCs w:val="20"/>
        </w:rPr>
      </w:pPr>
      <w:r>
        <w:rPr>
          <w:noProof/>
        </w:rPr>
        <w:drawing>
          <wp:inline distT="0" distB="0" distL="0" distR="0" wp14:anchorId="7AE84C1D" wp14:editId="3CBCF616">
            <wp:extent cx="5848350" cy="2752725"/>
            <wp:effectExtent l="0" t="0" r="19050" b="952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098A" w:rsidRDefault="0069098A" w:rsidP="0069098A">
      <w:pPr>
        <w:jc w:val="center"/>
        <w:rPr>
          <w:rFonts w:eastAsia="黑体"/>
          <w:b/>
          <w:sz w:val="20"/>
          <w:szCs w:val="20"/>
        </w:rPr>
      </w:pPr>
      <w:bookmarkStart w:id="167" w:name="_Toc374529238"/>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4</w:t>
      </w:r>
      <w:r w:rsidRPr="0069098A">
        <w:rPr>
          <w:rFonts w:eastAsia="黑体"/>
          <w:b/>
          <w:sz w:val="20"/>
          <w:szCs w:val="20"/>
        </w:rPr>
        <w:fldChar w:fldCharType="end"/>
      </w:r>
      <w:r w:rsidRPr="0069098A">
        <w:rPr>
          <w:rFonts w:eastAsia="黑体"/>
          <w:b/>
          <w:sz w:val="20"/>
          <w:szCs w:val="20"/>
        </w:rPr>
        <w:t xml:space="preserve"> The GDT-TS of best model using ProQ2 evaluation</w:t>
      </w:r>
      <w:bookmarkEnd w:id="167"/>
    </w:p>
    <w:p w:rsidR="00277176" w:rsidRDefault="007B3CD8" w:rsidP="003F66AF">
      <w:pPr>
        <w:rPr>
          <w:kern w:val="0"/>
          <w:sz w:val="24"/>
        </w:rPr>
      </w:pPr>
      <w:r>
        <w:rPr>
          <w:noProof/>
        </w:rPr>
        <w:drawing>
          <wp:inline distT="0" distB="0" distL="0" distR="0" wp14:anchorId="38398614" wp14:editId="11D9902D">
            <wp:extent cx="5934075" cy="2914650"/>
            <wp:effectExtent l="0" t="0" r="9525" b="1905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9098A" w:rsidRDefault="0069098A" w:rsidP="0069098A">
      <w:pPr>
        <w:jc w:val="center"/>
        <w:rPr>
          <w:rFonts w:eastAsia="黑体"/>
          <w:b/>
          <w:sz w:val="20"/>
          <w:szCs w:val="20"/>
        </w:rPr>
      </w:pPr>
      <w:bookmarkStart w:id="168" w:name="_Toc374529239"/>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5</w:t>
      </w:r>
      <w:r w:rsidRPr="0069098A">
        <w:rPr>
          <w:rFonts w:eastAsia="黑体"/>
          <w:b/>
          <w:sz w:val="20"/>
          <w:szCs w:val="20"/>
        </w:rPr>
        <w:fldChar w:fldCharType="end"/>
      </w:r>
      <w:r w:rsidRPr="0069098A">
        <w:rPr>
          <w:rFonts w:eastAsia="黑体"/>
          <w:b/>
          <w:sz w:val="20"/>
          <w:szCs w:val="20"/>
        </w:rPr>
        <w:t xml:space="preserve"> The RMSD of best model using ProQ2 evaluation</w:t>
      </w:r>
      <w:bookmarkEnd w:id="168"/>
    </w:p>
    <w:p w:rsidR="00126324" w:rsidRPr="00AA7FA4" w:rsidRDefault="00126324" w:rsidP="00126324">
      <w:pPr>
        <w:autoSpaceDE w:val="0"/>
        <w:autoSpaceDN w:val="0"/>
        <w:adjustRightInd w:val="0"/>
        <w:ind w:firstLine="426"/>
        <w:rPr>
          <w:sz w:val="24"/>
        </w:rPr>
      </w:pPr>
      <w:proofErr w:type="gramStart"/>
      <w:r w:rsidRPr="00AA7FA4">
        <w:rPr>
          <w:sz w:val="24"/>
        </w:rPr>
        <w:t>Figure</w:t>
      </w:r>
      <w:r>
        <w:rPr>
          <w:rFonts w:hint="eastAsia"/>
          <w:sz w:val="24"/>
        </w:rPr>
        <w:t>s</w:t>
      </w:r>
      <w:r w:rsidRPr="00AA7FA4">
        <w:rPr>
          <w:sz w:val="24"/>
        </w:rPr>
        <w:t xml:space="preserve"> 4.6 and 4.7 show </w:t>
      </w:r>
      <w:r>
        <w:rPr>
          <w:sz w:val="24"/>
        </w:rPr>
        <w:t>the average GDT-TS of best 10 and all models using ProQ2 evaluation method</w:t>
      </w:r>
      <w:r>
        <w:rPr>
          <w:rFonts w:hint="eastAsia"/>
          <w:sz w:val="24"/>
        </w:rPr>
        <w:t>,</w:t>
      </w:r>
      <w:r>
        <w:rPr>
          <w:sz w:val="24"/>
        </w:rPr>
        <w:t xml:space="preserve"> </w:t>
      </w:r>
      <w:r>
        <w:rPr>
          <w:rFonts w:hint="eastAsia"/>
          <w:sz w:val="24"/>
        </w:rPr>
        <w:t>respectively</w:t>
      </w:r>
      <w:r>
        <w:rPr>
          <w:sz w:val="24"/>
        </w:rPr>
        <w:t>.</w:t>
      </w:r>
      <w:proofErr w:type="gramEnd"/>
      <w:r>
        <w:rPr>
          <w:sz w:val="24"/>
        </w:rPr>
        <w:t xml:space="preserve"> Only 3</w:t>
      </w:r>
      <w:r w:rsidRPr="00D25B2E">
        <w:rPr>
          <w:sz w:val="24"/>
        </w:rPr>
        <w:t xml:space="preserve"> </w:t>
      </w:r>
      <w:r>
        <w:rPr>
          <w:sz w:val="24"/>
        </w:rPr>
        <w:t xml:space="preserve">of best 10 models’ average GDT-TS </w:t>
      </w:r>
      <w:r>
        <w:rPr>
          <w:rFonts w:hint="eastAsia"/>
          <w:sz w:val="24"/>
        </w:rPr>
        <w:t xml:space="preserve">were not </w:t>
      </w:r>
      <w:r>
        <w:rPr>
          <w:sz w:val="24"/>
        </w:rPr>
        <w:lastRenderedPageBreak/>
        <w:t>improve</w:t>
      </w:r>
      <w:r>
        <w:rPr>
          <w:rFonts w:hint="eastAsia"/>
          <w:sz w:val="24"/>
        </w:rPr>
        <w:t>d</w:t>
      </w:r>
      <w:r>
        <w:rPr>
          <w:sz w:val="24"/>
        </w:rPr>
        <w:t xml:space="preserve"> in this experiment by P-2P-WMDS evolutionary algorithm. For target T0698, P-2P-WMDS, P-3P-MODELLER, </w:t>
      </w:r>
      <w:r w:rsidR="00D66B48">
        <w:rPr>
          <w:sz w:val="24"/>
        </w:rPr>
        <w:t>P-2P-WMDS-MODELLER</w:t>
      </w:r>
      <w:r>
        <w:rPr>
          <w:sz w:val="24"/>
        </w:rPr>
        <w:t xml:space="preserve"> methods raised the average GDT-TS of best 10 models to 0.0427, 0.0501 and 0.0358</w:t>
      </w:r>
      <w:r>
        <w:rPr>
          <w:rFonts w:hint="eastAsia"/>
          <w:sz w:val="24"/>
        </w:rPr>
        <w:t>,</w:t>
      </w:r>
      <w:r>
        <w:rPr>
          <w:sz w:val="24"/>
        </w:rPr>
        <w:t xml:space="preserve"> respectively. The average quality of total generated models </w:t>
      </w:r>
      <w:r>
        <w:rPr>
          <w:rFonts w:hint="eastAsia"/>
          <w:sz w:val="24"/>
        </w:rPr>
        <w:t xml:space="preserve">was </w:t>
      </w:r>
      <w:r>
        <w:rPr>
          <w:sz w:val="24"/>
        </w:rPr>
        <w:t>improved</w:t>
      </w:r>
      <w:r w:rsidRPr="0046456B">
        <w:rPr>
          <w:sz w:val="24"/>
        </w:rPr>
        <w:t xml:space="preserve"> </w:t>
      </w:r>
      <w:r>
        <w:rPr>
          <w:sz w:val="24"/>
        </w:rPr>
        <w:t>except P-3P-WMDS EA method. From Fig</w:t>
      </w:r>
      <w:r>
        <w:rPr>
          <w:rFonts w:hint="eastAsia"/>
          <w:sz w:val="24"/>
        </w:rPr>
        <w:t>.</w:t>
      </w:r>
      <w:r>
        <w:rPr>
          <w:sz w:val="24"/>
        </w:rPr>
        <w:t xml:space="preserve"> 4.7, the average GDT-TS of all models went up 0.1474, 0.1645 and 0.1534</w:t>
      </w:r>
      <w:r>
        <w:rPr>
          <w:rFonts w:hint="eastAsia"/>
          <w:sz w:val="24"/>
        </w:rPr>
        <w:t>,</w:t>
      </w:r>
      <w:r>
        <w:rPr>
          <w:sz w:val="24"/>
        </w:rPr>
        <w:t xml:space="preserve"> respectively for target T0657.</w:t>
      </w:r>
    </w:p>
    <w:p w:rsidR="00834D35" w:rsidRDefault="00E73FFE" w:rsidP="00834D35">
      <w:pPr>
        <w:jc w:val="center"/>
        <w:rPr>
          <w:rFonts w:eastAsia="黑体"/>
          <w:b/>
          <w:sz w:val="20"/>
          <w:szCs w:val="20"/>
        </w:rPr>
      </w:pPr>
      <w:r>
        <w:rPr>
          <w:noProof/>
        </w:rPr>
        <w:drawing>
          <wp:inline distT="0" distB="0" distL="0" distR="0" wp14:anchorId="627CB8D5" wp14:editId="65CB9CD7">
            <wp:extent cx="5629275" cy="3286125"/>
            <wp:effectExtent l="0" t="0" r="9525" b="95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9098A" w:rsidRDefault="0069098A" w:rsidP="0069098A">
      <w:pPr>
        <w:jc w:val="center"/>
        <w:rPr>
          <w:rFonts w:eastAsia="黑体"/>
          <w:b/>
          <w:sz w:val="20"/>
          <w:szCs w:val="20"/>
        </w:rPr>
      </w:pPr>
      <w:bookmarkStart w:id="169" w:name="_Toc374529240"/>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6</w:t>
      </w:r>
      <w:r w:rsidRPr="0069098A">
        <w:rPr>
          <w:rFonts w:eastAsia="黑体"/>
          <w:b/>
          <w:sz w:val="20"/>
          <w:szCs w:val="20"/>
        </w:rPr>
        <w:fldChar w:fldCharType="end"/>
      </w:r>
      <w:r w:rsidRPr="0069098A">
        <w:rPr>
          <w:rFonts w:eastAsia="黑体"/>
          <w:b/>
          <w:sz w:val="20"/>
          <w:szCs w:val="20"/>
        </w:rPr>
        <w:t xml:space="preserve"> The average GDT-TS of best 10 models using ProQ2 evaluation</w:t>
      </w:r>
      <w:bookmarkEnd w:id="169"/>
    </w:p>
    <w:p w:rsidR="00126324" w:rsidRPr="00B97CE6" w:rsidRDefault="00126324" w:rsidP="00126324">
      <w:pPr>
        <w:autoSpaceDE w:val="0"/>
        <w:autoSpaceDN w:val="0"/>
        <w:adjustRightInd w:val="0"/>
        <w:ind w:firstLine="426"/>
        <w:rPr>
          <w:sz w:val="24"/>
        </w:rPr>
      </w:pPr>
      <w:r w:rsidRPr="00B97CE6">
        <w:rPr>
          <w:sz w:val="24"/>
        </w:rPr>
        <w:t>P-3P-WMDS method</w:t>
      </w:r>
      <w:r>
        <w:rPr>
          <w:sz w:val="24"/>
        </w:rPr>
        <w:t xml:space="preserve"> couldn’t achieve better models sometimes </w:t>
      </w:r>
      <w:r>
        <w:rPr>
          <w:rFonts w:hint="eastAsia"/>
          <w:sz w:val="24"/>
        </w:rPr>
        <w:t xml:space="preserve">and </w:t>
      </w:r>
      <w:r>
        <w:rPr>
          <w:sz w:val="24"/>
        </w:rPr>
        <w:t>even got worse models</w:t>
      </w:r>
      <w:r>
        <w:rPr>
          <w:rFonts w:hint="eastAsia"/>
          <w:sz w:val="24"/>
        </w:rPr>
        <w:t xml:space="preserve">. This </w:t>
      </w:r>
      <w:r>
        <w:rPr>
          <w:sz w:val="24"/>
        </w:rPr>
        <w:t>may</w:t>
      </w:r>
      <w:r>
        <w:rPr>
          <w:rFonts w:hint="eastAsia"/>
          <w:sz w:val="24"/>
        </w:rPr>
        <w:t xml:space="preserve"> be </w:t>
      </w:r>
      <w:r w:rsidR="00DA6FEA">
        <w:rPr>
          <w:sz w:val="24"/>
        </w:rPr>
        <w:t>due to involvement of</w:t>
      </w:r>
      <w:r>
        <w:rPr>
          <w:sz w:val="24"/>
        </w:rPr>
        <w:t xml:space="preserve"> too many parents that make a mess of the constructed contact maps and weight matri</w:t>
      </w:r>
      <w:r>
        <w:rPr>
          <w:rFonts w:hint="eastAsia"/>
          <w:sz w:val="24"/>
        </w:rPr>
        <w:t>x</w:t>
      </w:r>
      <w:r>
        <w:rPr>
          <w:sz w:val="24"/>
        </w:rPr>
        <w:t>es. P-2P-WMDS utilized the geometry benefits of both parents and added the appropriate probability weights which are generated by ProQ2 program to improve the predicted model quality.</w:t>
      </w:r>
    </w:p>
    <w:p w:rsidR="00E73FFE" w:rsidRDefault="00E73FFE" w:rsidP="00834D35">
      <w:pPr>
        <w:jc w:val="center"/>
        <w:rPr>
          <w:rFonts w:eastAsia="黑体"/>
          <w:b/>
          <w:sz w:val="20"/>
          <w:szCs w:val="20"/>
        </w:rPr>
      </w:pPr>
    </w:p>
    <w:p w:rsidR="00E73FFE" w:rsidRDefault="00E73FFE" w:rsidP="00834D35">
      <w:pPr>
        <w:jc w:val="center"/>
        <w:rPr>
          <w:rFonts w:eastAsia="黑体"/>
          <w:b/>
          <w:sz w:val="20"/>
          <w:szCs w:val="20"/>
        </w:rPr>
      </w:pPr>
      <w:r>
        <w:rPr>
          <w:noProof/>
        </w:rPr>
        <w:drawing>
          <wp:inline distT="0" distB="0" distL="0" distR="0" wp14:anchorId="4F4CDFA9" wp14:editId="532D4463">
            <wp:extent cx="5629275" cy="3657600"/>
            <wp:effectExtent l="0" t="0" r="9525" b="1905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9098A" w:rsidRDefault="0069098A" w:rsidP="0069098A">
      <w:pPr>
        <w:jc w:val="center"/>
        <w:rPr>
          <w:rFonts w:eastAsia="黑体"/>
          <w:b/>
          <w:sz w:val="20"/>
          <w:szCs w:val="20"/>
        </w:rPr>
      </w:pPr>
      <w:bookmarkStart w:id="170" w:name="_Toc374529241"/>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7</w:t>
      </w:r>
      <w:r w:rsidRPr="0069098A">
        <w:rPr>
          <w:rFonts w:eastAsia="黑体"/>
          <w:b/>
          <w:sz w:val="20"/>
          <w:szCs w:val="20"/>
        </w:rPr>
        <w:fldChar w:fldCharType="end"/>
      </w:r>
      <w:r w:rsidRPr="0069098A">
        <w:rPr>
          <w:rFonts w:eastAsia="黑体"/>
          <w:b/>
          <w:sz w:val="20"/>
          <w:szCs w:val="20"/>
        </w:rPr>
        <w:t xml:space="preserve"> The average GDT-TS of all models using ProQ2 evaluation</w:t>
      </w:r>
      <w:bookmarkEnd w:id="170"/>
    </w:p>
    <w:p w:rsidR="00834D35" w:rsidRPr="00834D35" w:rsidRDefault="00834D35" w:rsidP="00834D35">
      <w:pPr>
        <w:pStyle w:val="Heading3"/>
        <w:spacing w:before="0" w:after="0" w:line="480" w:lineRule="auto"/>
        <w:jc w:val="left"/>
        <w:rPr>
          <w:sz w:val="24"/>
        </w:rPr>
      </w:pPr>
      <w:bookmarkStart w:id="171" w:name="_Toc374531285"/>
      <w:r w:rsidRPr="00834D35">
        <w:rPr>
          <w:sz w:val="24"/>
        </w:rPr>
        <w:t>4.3.</w:t>
      </w:r>
      <w:r w:rsidR="00421E8D">
        <w:rPr>
          <w:sz w:val="24"/>
        </w:rPr>
        <w:t>2</w:t>
      </w:r>
      <w:r w:rsidRPr="00834D35">
        <w:rPr>
          <w:sz w:val="24"/>
        </w:rPr>
        <w:t xml:space="preserve"> Refinement results using </w:t>
      </w:r>
      <w:r>
        <w:rPr>
          <w:sz w:val="24"/>
        </w:rPr>
        <w:t>CGDT-TS</w:t>
      </w:r>
      <w:r w:rsidRPr="00834D35">
        <w:rPr>
          <w:sz w:val="24"/>
        </w:rPr>
        <w:t xml:space="preserve"> as quality assessment method</w:t>
      </w:r>
      <w:bookmarkEnd w:id="171"/>
    </w:p>
    <w:p w:rsidR="00126324" w:rsidRDefault="00126324" w:rsidP="00635B39">
      <w:pPr>
        <w:ind w:firstLine="426"/>
        <w:rPr>
          <w:sz w:val="24"/>
        </w:rPr>
      </w:pPr>
      <w:r>
        <w:rPr>
          <w:sz w:val="24"/>
        </w:rPr>
        <w:t>Table 4.3 describes the results of</w:t>
      </w:r>
      <w:r>
        <w:rPr>
          <w:rFonts w:hint="eastAsia"/>
          <w:sz w:val="24"/>
        </w:rPr>
        <w:t xml:space="preserve"> </w:t>
      </w:r>
      <w:r>
        <w:rPr>
          <w:sz w:val="24"/>
        </w:rPr>
        <w:t>EAs on CASP10 refinement target</w:t>
      </w:r>
      <w:r>
        <w:rPr>
          <w:rFonts w:hint="eastAsia"/>
          <w:sz w:val="24"/>
        </w:rPr>
        <w:t xml:space="preserve"> </w:t>
      </w:r>
      <w:r>
        <w:rPr>
          <w:sz w:val="24"/>
        </w:rPr>
        <w:t xml:space="preserve">by CGDT-TS evaluation. </w:t>
      </w:r>
    </w:p>
    <w:p w:rsidR="00126324" w:rsidRPr="0034184F" w:rsidRDefault="00126324" w:rsidP="00635B39">
      <w:pPr>
        <w:ind w:firstLine="420"/>
        <w:rPr>
          <w:color w:val="FF0000"/>
          <w:sz w:val="24"/>
        </w:rPr>
      </w:pPr>
      <w:r>
        <w:rPr>
          <w:sz w:val="24"/>
        </w:rPr>
        <w:t xml:space="preserve">According to the </w:t>
      </w:r>
      <w:r>
        <w:rPr>
          <w:rFonts w:hint="eastAsia"/>
          <w:sz w:val="24"/>
        </w:rPr>
        <w:t>T</w:t>
      </w:r>
      <w:r>
        <w:rPr>
          <w:sz w:val="24"/>
        </w:rPr>
        <w:t>able 4.3, MDS</w:t>
      </w:r>
      <w:r w:rsidR="005104A3">
        <w:rPr>
          <w:sz w:val="24"/>
        </w:rPr>
        <w:t>-</w:t>
      </w:r>
      <w:r>
        <w:rPr>
          <w:sz w:val="24"/>
        </w:rPr>
        <w:t>based and MODELLER</w:t>
      </w:r>
      <w:r w:rsidR="005104A3">
        <w:rPr>
          <w:sz w:val="24"/>
        </w:rPr>
        <w:t>-</w:t>
      </w:r>
      <w:r>
        <w:rPr>
          <w:sz w:val="24"/>
        </w:rPr>
        <w:t>based refinement algorithm</w:t>
      </w:r>
      <w:r>
        <w:rPr>
          <w:rFonts w:hint="eastAsia"/>
          <w:sz w:val="24"/>
        </w:rPr>
        <w:t>s</w:t>
      </w:r>
      <w:r>
        <w:rPr>
          <w:sz w:val="24"/>
        </w:rPr>
        <w:t xml:space="preserve"> using CGDT-TS evaluation method </w:t>
      </w:r>
      <w:r w:rsidR="00DA6FEA">
        <w:rPr>
          <w:sz w:val="24"/>
        </w:rPr>
        <w:t>failed to</w:t>
      </w:r>
      <w:r>
        <w:rPr>
          <w:sz w:val="24"/>
        </w:rPr>
        <w:t xml:space="preserve"> achieve better predicted models.</w:t>
      </w:r>
      <w:r w:rsidRPr="00001ABF">
        <w:rPr>
          <w:sz w:val="24"/>
        </w:rPr>
        <w:t xml:space="preserve"> </w:t>
      </w:r>
      <w:r w:rsidR="00DA6FEA">
        <w:rPr>
          <w:sz w:val="24"/>
        </w:rPr>
        <w:t>The reason for this is that</w:t>
      </w:r>
      <w:r w:rsidRPr="00001ABF">
        <w:rPr>
          <w:sz w:val="24"/>
        </w:rPr>
        <w:t xml:space="preserve"> CGDT-TS compare</w:t>
      </w:r>
      <w:r w:rsidRPr="00001ABF">
        <w:rPr>
          <w:rFonts w:hint="eastAsia"/>
          <w:sz w:val="24"/>
        </w:rPr>
        <w:t>d</w:t>
      </w:r>
      <w:r w:rsidRPr="00001ABF">
        <w:rPr>
          <w:sz w:val="24"/>
        </w:rPr>
        <w:t xml:space="preserve"> all individual models </w:t>
      </w:r>
      <w:r w:rsidRPr="00001ABF">
        <w:rPr>
          <w:rFonts w:hint="eastAsia"/>
          <w:sz w:val="24"/>
        </w:rPr>
        <w:t>and</w:t>
      </w:r>
      <w:r w:rsidRPr="00001ABF">
        <w:rPr>
          <w:sz w:val="24"/>
        </w:rPr>
        <w:t xml:space="preserve"> similar models could get high</w:t>
      </w:r>
      <w:r w:rsidRPr="00001ABF">
        <w:rPr>
          <w:rFonts w:hint="eastAsia"/>
          <w:sz w:val="24"/>
        </w:rPr>
        <w:t>er</w:t>
      </w:r>
      <w:r w:rsidRPr="00001ABF">
        <w:rPr>
          <w:sz w:val="24"/>
        </w:rPr>
        <w:t xml:space="preserve"> score</w:t>
      </w:r>
      <w:r w:rsidRPr="00001ABF">
        <w:rPr>
          <w:rFonts w:hint="eastAsia"/>
          <w:sz w:val="24"/>
        </w:rPr>
        <w:t xml:space="preserve">, using CGDT-TS evaluation </w:t>
      </w:r>
      <w:r w:rsidRPr="00001ABF">
        <w:rPr>
          <w:sz w:val="24"/>
        </w:rPr>
        <w:t xml:space="preserve">the number of generated offspring is too big and </w:t>
      </w:r>
      <w:r w:rsidRPr="00001ABF">
        <w:rPr>
          <w:rFonts w:hint="eastAsia"/>
          <w:sz w:val="24"/>
        </w:rPr>
        <w:t>most of them are similar and has poor quality, so it can</w:t>
      </w:r>
      <w:r w:rsidRPr="00001ABF">
        <w:rPr>
          <w:sz w:val="24"/>
        </w:rPr>
        <w:t>’</w:t>
      </w:r>
      <w:r w:rsidRPr="00001ABF">
        <w:rPr>
          <w:rFonts w:hint="eastAsia"/>
          <w:sz w:val="24"/>
        </w:rPr>
        <w:t xml:space="preserve">t </w:t>
      </w:r>
      <w:r w:rsidRPr="00001ABF">
        <w:rPr>
          <w:sz w:val="24"/>
        </w:rPr>
        <w:t>keep the good predicted protein models in iteration of the pool.</w:t>
      </w:r>
    </w:p>
    <w:p w:rsidR="00126324" w:rsidRDefault="00126324" w:rsidP="00635B39">
      <w:pPr>
        <w:ind w:firstLine="420"/>
        <w:rPr>
          <w:sz w:val="24"/>
        </w:rPr>
      </w:pPr>
    </w:p>
    <w:p w:rsidR="00126324" w:rsidRPr="00744577" w:rsidRDefault="00126324" w:rsidP="00126324">
      <w:pPr>
        <w:pStyle w:val="Caption"/>
        <w:jc w:val="center"/>
        <w:rPr>
          <w:rFonts w:ascii="Times New Roman" w:hAnsi="Times New Roman" w:cs="Times New Roman"/>
          <w:b/>
          <w:kern w:val="0"/>
          <w:sz w:val="24"/>
        </w:rPr>
      </w:pPr>
      <w:bookmarkStart w:id="172" w:name="_Toc371934827"/>
      <w:bookmarkStart w:id="173" w:name="_Toc374529254"/>
      <w:proofErr w:type="gramStart"/>
      <w:r w:rsidRPr="00744577">
        <w:rPr>
          <w:rFonts w:ascii="Times New Roman" w:hAnsi="Times New Roman" w:cs="Times New Roman"/>
          <w:b/>
        </w:rPr>
        <w:t>Table 4.</w:t>
      </w:r>
      <w:proofErr w:type="gramEnd"/>
      <w:r w:rsidRPr="00744577">
        <w:rPr>
          <w:rFonts w:ascii="Times New Roman" w:hAnsi="Times New Roman" w:cs="Times New Roman"/>
          <w:b/>
        </w:rPr>
        <w:t xml:space="preserve"> </w:t>
      </w:r>
      <w:r w:rsidRPr="00744577">
        <w:rPr>
          <w:rFonts w:ascii="Times New Roman" w:hAnsi="Times New Roman" w:cs="Times New Roman"/>
          <w:b/>
        </w:rPr>
        <w:fldChar w:fldCharType="begin"/>
      </w:r>
      <w:r w:rsidRPr="00744577">
        <w:rPr>
          <w:rFonts w:ascii="Times New Roman" w:hAnsi="Times New Roman" w:cs="Times New Roman"/>
          <w:b/>
        </w:rPr>
        <w:instrText xml:space="preserve"> SEQ Table_4. \* ARABIC </w:instrText>
      </w:r>
      <w:r w:rsidRPr="00744577">
        <w:rPr>
          <w:rFonts w:ascii="Times New Roman" w:hAnsi="Times New Roman" w:cs="Times New Roman"/>
          <w:b/>
        </w:rPr>
        <w:fldChar w:fldCharType="separate"/>
      </w:r>
      <w:r w:rsidR="00AE529B">
        <w:rPr>
          <w:rFonts w:ascii="Times New Roman" w:hAnsi="Times New Roman" w:cs="Times New Roman"/>
          <w:b/>
          <w:noProof/>
        </w:rPr>
        <w:t>3</w:t>
      </w:r>
      <w:r w:rsidRPr="00744577">
        <w:rPr>
          <w:rFonts w:ascii="Times New Roman" w:hAnsi="Times New Roman" w:cs="Times New Roman"/>
          <w:b/>
        </w:rPr>
        <w:fldChar w:fldCharType="end"/>
      </w:r>
      <w:r w:rsidRPr="00744577">
        <w:rPr>
          <w:rFonts w:ascii="Times New Roman" w:hAnsi="Times New Roman" w:cs="Times New Roman"/>
          <w:b/>
        </w:rPr>
        <w:t xml:space="preserve"> Summary of refinement results on CASP10 targets using CGDT-TS</w:t>
      </w:r>
      <w:bookmarkEnd w:id="172"/>
      <w:bookmarkEnd w:id="173"/>
    </w:p>
    <w:tbl>
      <w:tblPr>
        <w:tblStyle w:val="TableGrid"/>
        <w:tblW w:w="6052" w:type="pct"/>
        <w:jc w:val="center"/>
        <w:tblLook w:val="04A0" w:firstRow="1" w:lastRow="0" w:firstColumn="1" w:lastColumn="0" w:noHBand="0" w:noVBand="1"/>
      </w:tblPr>
      <w:tblGrid>
        <w:gridCol w:w="843"/>
        <w:gridCol w:w="1048"/>
        <w:gridCol w:w="897"/>
        <w:gridCol w:w="1048"/>
        <w:gridCol w:w="897"/>
        <w:gridCol w:w="1048"/>
        <w:gridCol w:w="897"/>
        <w:gridCol w:w="1124"/>
        <w:gridCol w:w="972"/>
        <w:gridCol w:w="1048"/>
        <w:gridCol w:w="897"/>
      </w:tblGrid>
      <w:tr w:rsidR="00536E1E" w:rsidRPr="00536E1E" w:rsidTr="00385F19">
        <w:trPr>
          <w:trHeight w:val="1413"/>
          <w:jc w:val="center"/>
        </w:trPr>
        <w:tc>
          <w:tcPr>
            <w:tcW w:w="393" w:type="pct"/>
            <w:vMerge w:val="restart"/>
            <w:vAlign w:val="center"/>
          </w:tcPr>
          <w:p w:rsidR="00536E1E" w:rsidRPr="00536E1E" w:rsidRDefault="00536E1E" w:rsidP="00385F19">
            <w:pPr>
              <w:jc w:val="center"/>
              <w:rPr>
                <w:sz w:val="24"/>
              </w:rPr>
            </w:pPr>
            <w:r w:rsidRPr="00536E1E">
              <w:rPr>
                <w:sz w:val="24"/>
              </w:rPr>
              <w:t>Target</w:t>
            </w:r>
          </w:p>
        </w:tc>
        <w:tc>
          <w:tcPr>
            <w:tcW w:w="907" w:type="pct"/>
            <w:gridSpan w:val="2"/>
            <w:vAlign w:val="center"/>
          </w:tcPr>
          <w:p w:rsidR="00536E1E" w:rsidRPr="00536E1E" w:rsidRDefault="00536E1E" w:rsidP="00385F19">
            <w:pPr>
              <w:jc w:val="center"/>
              <w:rPr>
                <w:sz w:val="24"/>
              </w:rPr>
            </w:pPr>
            <w:r w:rsidRPr="00536E1E">
              <w:rPr>
                <w:sz w:val="24"/>
              </w:rPr>
              <w:t>Initial Best</w:t>
            </w:r>
          </w:p>
        </w:tc>
        <w:tc>
          <w:tcPr>
            <w:tcW w:w="907" w:type="pct"/>
            <w:gridSpan w:val="2"/>
            <w:vAlign w:val="center"/>
          </w:tcPr>
          <w:p w:rsidR="00536E1E" w:rsidRPr="00536E1E" w:rsidRDefault="00536E1E" w:rsidP="00385F19">
            <w:pPr>
              <w:jc w:val="center"/>
              <w:rPr>
                <w:sz w:val="24"/>
              </w:rPr>
            </w:pPr>
            <w:r>
              <w:rPr>
                <w:sz w:val="24"/>
              </w:rPr>
              <w:t>C</w:t>
            </w:r>
            <w:r w:rsidRPr="00536E1E">
              <w:rPr>
                <w:sz w:val="24"/>
              </w:rPr>
              <w:t>-2P-WMDS</w:t>
            </w:r>
          </w:p>
        </w:tc>
        <w:tc>
          <w:tcPr>
            <w:tcW w:w="907" w:type="pct"/>
            <w:gridSpan w:val="2"/>
            <w:vAlign w:val="center"/>
          </w:tcPr>
          <w:p w:rsidR="00536E1E" w:rsidRPr="00536E1E" w:rsidRDefault="00536E1E" w:rsidP="00385F19">
            <w:pPr>
              <w:jc w:val="center"/>
              <w:rPr>
                <w:sz w:val="24"/>
              </w:rPr>
            </w:pPr>
            <w:r>
              <w:rPr>
                <w:sz w:val="24"/>
              </w:rPr>
              <w:t>C</w:t>
            </w:r>
            <w:r w:rsidRPr="00536E1E">
              <w:rPr>
                <w:sz w:val="24"/>
              </w:rPr>
              <w:t>-3P-WMDS</w:t>
            </w:r>
          </w:p>
        </w:tc>
        <w:tc>
          <w:tcPr>
            <w:tcW w:w="978" w:type="pct"/>
            <w:gridSpan w:val="2"/>
            <w:vAlign w:val="center"/>
          </w:tcPr>
          <w:p w:rsidR="00536E1E" w:rsidRPr="00536E1E" w:rsidRDefault="00536E1E" w:rsidP="00385F19">
            <w:pPr>
              <w:jc w:val="center"/>
              <w:rPr>
                <w:sz w:val="24"/>
              </w:rPr>
            </w:pPr>
            <w:r>
              <w:rPr>
                <w:sz w:val="24"/>
              </w:rPr>
              <w:t>C</w:t>
            </w:r>
            <w:r w:rsidRPr="00536E1E">
              <w:rPr>
                <w:sz w:val="24"/>
              </w:rPr>
              <w:t>-3P-MODELLER</w:t>
            </w:r>
          </w:p>
        </w:tc>
        <w:tc>
          <w:tcPr>
            <w:tcW w:w="907" w:type="pct"/>
            <w:gridSpan w:val="2"/>
            <w:vAlign w:val="center"/>
          </w:tcPr>
          <w:p w:rsidR="00536E1E" w:rsidRPr="00536E1E" w:rsidRDefault="00536E1E" w:rsidP="00385F19">
            <w:pPr>
              <w:jc w:val="center"/>
              <w:rPr>
                <w:sz w:val="24"/>
              </w:rPr>
            </w:pPr>
            <w:r>
              <w:rPr>
                <w:sz w:val="24"/>
              </w:rPr>
              <w:t>C</w:t>
            </w:r>
            <w:r w:rsidRPr="00536E1E">
              <w:rPr>
                <w:sz w:val="24"/>
              </w:rPr>
              <w:t>-</w:t>
            </w:r>
            <w:r w:rsidR="00D66B48">
              <w:rPr>
                <w:sz w:val="24"/>
              </w:rPr>
              <w:t>2</w:t>
            </w:r>
            <w:r w:rsidRPr="00536E1E">
              <w:rPr>
                <w:sz w:val="24"/>
              </w:rPr>
              <w:t>P-WMDS-</w:t>
            </w:r>
          </w:p>
          <w:p w:rsidR="00536E1E" w:rsidRPr="00536E1E" w:rsidRDefault="00536E1E" w:rsidP="00385F19">
            <w:pPr>
              <w:jc w:val="center"/>
              <w:rPr>
                <w:sz w:val="24"/>
              </w:rPr>
            </w:pPr>
            <w:r w:rsidRPr="00536E1E">
              <w:rPr>
                <w:sz w:val="24"/>
              </w:rPr>
              <w:t>MODELLER</w:t>
            </w:r>
          </w:p>
        </w:tc>
      </w:tr>
      <w:tr w:rsidR="00536E1E" w:rsidRPr="00536E1E" w:rsidTr="00385F19">
        <w:trPr>
          <w:trHeight w:val="165"/>
          <w:jc w:val="center"/>
        </w:trPr>
        <w:tc>
          <w:tcPr>
            <w:tcW w:w="393" w:type="pct"/>
            <w:vMerge/>
            <w:vAlign w:val="center"/>
          </w:tcPr>
          <w:p w:rsidR="00536E1E" w:rsidRPr="00536E1E" w:rsidRDefault="00536E1E" w:rsidP="00385F19">
            <w:pPr>
              <w:jc w:val="center"/>
              <w:rPr>
                <w:sz w:val="24"/>
              </w:rPr>
            </w:pPr>
          </w:p>
        </w:tc>
        <w:tc>
          <w:tcPr>
            <w:tcW w:w="489" w:type="pct"/>
            <w:vAlign w:val="center"/>
          </w:tcPr>
          <w:p w:rsidR="00536E1E" w:rsidRPr="00536E1E" w:rsidRDefault="00536E1E" w:rsidP="00385F19">
            <w:pPr>
              <w:jc w:val="center"/>
              <w:rPr>
                <w:sz w:val="24"/>
              </w:rPr>
            </w:pPr>
            <w:r w:rsidRPr="00536E1E">
              <w:rPr>
                <w:sz w:val="24"/>
              </w:rPr>
              <w:t>GDT-TS</w:t>
            </w:r>
          </w:p>
        </w:tc>
        <w:tc>
          <w:tcPr>
            <w:tcW w:w="418" w:type="pct"/>
            <w:vAlign w:val="center"/>
          </w:tcPr>
          <w:p w:rsidR="00536E1E" w:rsidRPr="00536E1E" w:rsidRDefault="00536E1E" w:rsidP="00385F19">
            <w:pPr>
              <w:jc w:val="center"/>
              <w:rPr>
                <w:sz w:val="24"/>
              </w:rPr>
            </w:pPr>
            <w:r w:rsidRPr="00536E1E">
              <w:rPr>
                <w:sz w:val="24"/>
              </w:rPr>
              <w:t>RMSD</w:t>
            </w:r>
          </w:p>
        </w:tc>
        <w:tc>
          <w:tcPr>
            <w:tcW w:w="489" w:type="pct"/>
            <w:vAlign w:val="center"/>
          </w:tcPr>
          <w:p w:rsidR="00536E1E" w:rsidRPr="00536E1E" w:rsidRDefault="00536E1E" w:rsidP="00385F19">
            <w:pPr>
              <w:jc w:val="center"/>
              <w:rPr>
                <w:sz w:val="24"/>
              </w:rPr>
            </w:pPr>
            <w:r w:rsidRPr="00536E1E">
              <w:rPr>
                <w:sz w:val="24"/>
              </w:rPr>
              <w:t>GDT-TS</w:t>
            </w:r>
          </w:p>
        </w:tc>
        <w:tc>
          <w:tcPr>
            <w:tcW w:w="418" w:type="pct"/>
            <w:vAlign w:val="center"/>
          </w:tcPr>
          <w:p w:rsidR="00536E1E" w:rsidRPr="00536E1E" w:rsidRDefault="00536E1E" w:rsidP="00385F19">
            <w:pPr>
              <w:jc w:val="center"/>
              <w:rPr>
                <w:sz w:val="24"/>
              </w:rPr>
            </w:pPr>
            <w:r w:rsidRPr="00536E1E">
              <w:rPr>
                <w:sz w:val="24"/>
              </w:rPr>
              <w:t>RMSD</w:t>
            </w:r>
          </w:p>
        </w:tc>
        <w:tc>
          <w:tcPr>
            <w:tcW w:w="489" w:type="pct"/>
            <w:vAlign w:val="center"/>
          </w:tcPr>
          <w:p w:rsidR="00536E1E" w:rsidRPr="00536E1E" w:rsidRDefault="00536E1E" w:rsidP="00385F19">
            <w:pPr>
              <w:jc w:val="center"/>
              <w:rPr>
                <w:sz w:val="24"/>
              </w:rPr>
            </w:pPr>
            <w:r w:rsidRPr="00536E1E">
              <w:rPr>
                <w:sz w:val="24"/>
              </w:rPr>
              <w:t>GDT-TS</w:t>
            </w:r>
          </w:p>
        </w:tc>
        <w:tc>
          <w:tcPr>
            <w:tcW w:w="418" w:type="pct"/>
            <w:vAlign w:val="center"/>
          </w:tcPr>
          <w:p w:rsidR="00536E1E" w:rsidRPr="00536E1E" w:rsidRDefault="00536E1E" w:rsidP="00385F19">
            <w:pPr>
              <w:jc w:val="center"/>
              <w:rPr>
                <w:sz w:val="24"/>
              </w:rPr>
            </w:pPr>
            <w:r w:rsidRPr="00536E1E">
              <w:rPr>
                <w:sz w:val="24"/>
              </w:rPr>
              <w:t>RMSD</w:t>
            </w:r>
          </w:p>
        </w:tc>
        <w:tc>
          <w:tcPr>
            <w:tcW w:w="524" w:type="pct"/>
            <w:vAlign w:val="center"/>
          </w:tcPr>
          <w:p w:rsidR="00536E1E" w:rsidRPr="00536E1E" w:rsidRDefault="00536E1E" w:rsidP="00385F19">
            <w:pPr>
              <w:jc w:val="center"/>
              <w:rPr>
                <w:sz w:val="24"/>
              </w:rPr>
            </w:pPr>
            <w:r w:rsidRPr="00536E1E">
              <w:rPr>
                <w:sz w:val="24"/>
              </w:rPr>
              <w:t>GDT-TS</w:t>
            </w:r>
          </w:p>
        </w:tc>
        <w:tc>
          <w:tcPr>
            <w:tcW w:w="453" w:type="pct"/>
            <w:vAlign w:val="center"/>
          </w:tcPr>
          <w:p w:rsidR="00536E1E" w:rsidRPr="00536E1E" w:rsidRDefault="00536E1E" w:rsidP="00385F19">
            <w:pPr>
              <w:jc w:val="center"/>
              <w:rPr>
                <w:sz w:val="24"/>
              </w:rPr>
            </w:pPr>
            <w:r w:rsidRPr="00536E1E">
              <w:rPr>
                <w:sz w:val="24"/>
              </w:rPr>
              <w:t>RMSD</w:t>
            </w:r>
          </w:p>
        </w:tc>
        <w:tc>
          <w:tcPr>
            <w:tcW w:w="489" w:type="pct"/>
            <w:vAlign w:val="center"/>
          </w:tcPr>
          <w:p w:rsidR="00536E1E" w:rsidRPr="00536E1E" w:rsidRDefault="00536E1E" w:rsidP="00385F19">
            <w:pPr>
              <w:jc w:val="center"/>
              <w:rPr>
                <w:sz w:val="24"/>
              </w:rPr>
            </w:pPr>
            <w:r w:rsidRPr="00536E1E">
              <w:rPr>
                <w:sz w:val="24"/>
              </w:rPr>
              <w:t>GDT-TS</w:t>
            </w:r>
          </w:p>
        </w:tc>
        <w:tc>
          <w:tcPr>
            <w:tcW w:w="418" w:type="pct"/>
            <w:vAlign w:val="center"/>
          </w:tcPr>
          <w:p w:rsidR="00536E1E" w:rsidRPr="00536E1E" w:rsidRDefault="00536E1E" w:rsidP="00385F19">
            <w:pPr>
              <w:jc w:val="center"/>
              <w:rPr>
                <w:sz w:val="24"/>
              </w:rPr>
            </w:pPr>
            <w:r w:rsidRPr="00536E1E">
              <w:rPr>
                <w:sz w:val="24"/>
              </w:rPr>
              <w:t>RMSD</w:t>
            </w:r>
          </w:p>
        </w:tc>
      </w:tr>
      <w:tr w:rsidR="00D10974" w:rsidRPr="00536E1E" w:rsidTr="00385F19">
        <w:trPr>
          <w:trHeight w:val="724"/>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T0648</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0.8227</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3.494</w:t>
            </w:r>
          </w:p>
        </w:tc>
        <w:tc>
          <w:tcPr>
            <w:tcW w:w="489" w:type="pct"/>
            <w:vAlign w:val="center"/>
          </w:tcPr>
          <w:p w:rsidR="00D10974" w:rsidRPr="00536E1E" w:rsidRDefault="00D10974" w:rsidP="00385F19">
            <w:pPr>
              <w:jc w:val="right"/>
              <w:rPr>
                <w:sz w:val="24"/>
              </w:rPr>
            </w:pPr>
            <w:r w:rsidRPr="00536E1E">
              <w:rPr>
                <w:sz w:val="24"/>
              </w:rPr>
              <w:t>0.811</w:t>
            </w:r>
          </w:p>
        </w:tc>
        <w:tc>
          <w:tcPr>
            <w:tcW w:w="418" w:type="pct"/>
            <w:vAlign w:val="center"/>
          </w:tcPr>
          <w:p w:rsidR="00D10974" w:rsidRPr="00536E1E" w:rsidRDefault="00D10974" w:rsidP="00385F19">
            <w:pPr>
              <w:jc w:val="right"/>
              <w:rPr>
                <w:sz w:val="24"/>
              </w:rPr>
            </w:pPr>
            <w:r w:rsidRPr="00536E1E">
              <w:rPr>
                <w:sz w:val="24"/>
              </w:rPr>
              <w:t>4.474</w:t>
            </w:r>
          </w:p>
        </w:tc>
        <w:tc>
          <w:tcPr>
            <w:tcW w:w="489" w:type="pct"/>
            <w:vAlign w:val="center"/>
          </w:tcPr>
          <w:p w:rsidR="00D10974" w:rsidRPr="00AD0BD3" w:rsidRDefault="00D10974" w:rsidP="00385F19">
            <w:pPr>
              <w:jc w:val="right"/>
              <w:rPr>
                <w:sz w:val="24"/>
              </w:rPr>
            </w:pPr>
            <w:r w:rsidRPr="00AD0BD3">
              <w:rPr>
                <w:sz w:val="24"/>
              </w:rPr>
              <w:t>0.314</w:t>
            </w:r>
          </w:p>
        </w:tc>
        <w:tc>
          <w:tcPr>
            <w:tcW w:w="418" w:type="pct"/>
            <w:vAlign w:val="center"/>
          </w:tcPr>
          <w:p w:rsidR="00D10974" w:rsidRPr="00AD0BD3" w:rsidRDefault="00D10974" w:rsidP="00385F19">
            <w:pPr>
              <w:jc w:val="right"/>
              <w:rPr>
                <w:sz w:val="24"/>
              </w:rPr>
            </w:pPr>
            <w:r w:rsidRPr="00AD0BD3">
              <w:rPr>
                <w:sz w:val="24"/>
              </w:rPr>
              <w:t>7.408</w:t>
            </w:r>
          </w:p>
        </w:tc>
        <w:tc>
          <w:tcPr>
            <w:tcW w:w="524" w:type="pct"/>
            <w:vAlign w:val="center"/>
          </w:tcPr>
          <w:p w:rsidR="00D10974" w:rsidRPr="00AD0BD3" w:rsidRDefault="00D10974" w:rsidP="00385F19">
            <w:pPr>
              <w:jc w:val="right"/>
              <w:rPr>
                <w:sz w:val="24"/>
              </w:rPr>
            </w:pPr>
            <w:r w:rsidRPr="00AD0BD3">
              <w:rPr>
                <w:sz w:val="24"/>
              </w:rPr>
              <w:t>0.8169</w:t>
            </w:r>
          </w:p>
        </w:tc>
        <w:tc>
          <w:tcPr>
            <w:tcW w:w="453" w:type="pct"/>
            <w:vAlign w:val="center"/>
          </w:tcPr>
          <w:p w:rsidR="00D10974" w:rsidRPr="00AD0BD3" w:rsidRDefault="00D10974" w:rsidP="00385F19">
            <w:pPr>
              <w:jc w:val="right"/>
              <w:rPr>
                <w:sz w:val="24"/>
              </w:rPr>
            </w:pPr>
            <w:r w:rsidRPr="00AD0BD3">
              <w:rPr>
                <w:sz w:val="24"/>
              </w:rPr>
              <w:t>4.544</w:t>
            </w:r>
          </w:p>
        </w:tc>
        <w:tc>
          <w:tcPr>
            <w:tcW w:w="489" w:type="pct"/>
            <w:vAlign w:val="center"/>
          </w:tcPr>
          <w:p w:rsidR="00D10974" w:rsidRPr="00D10974" w:rsidRDefault="00D10974" w:rsidP="00385F19">
            <w:pPr>
              <w:jc w:val="right"/>
              <w:rPr>
                <w:sz w:val="24"/>
              </w:rPr>
            </w:pPr>
            <w:r w:rsidRPr="00D10974">
              <w:rPr>
                <w:sz w:val="24"/>
              </w:rPr>
              <w:t>0.7965</w:t>
            </w:r>
          </w:p>
        </w:tc>
        <w:tc>
          <w:tcPr>
            <w:tcW w:w="418" w:type="pct"/>
            <w:vAlign w:val="center"/>
          </w:tcPr>
          <w:p w:rsidR="00D10974" w:rsidRPr="00D10974" w:rsidRDefault="00D10974" w:rsidP="00385F19">
            <w:pPr>
              <w:jc w:val="right"/>
              <w:rPr>
                <w:sz w:val="24"/>
              </w:rPr>
            </w:pPr>
            <w:r w:rsidRPr="00D10974">
              <w:rPr>
                <w:sz w:val="24"/>
              </w:rPr>
              <w:t>5.017</w:t>
            </w:r>
          </w:p>
        </w:tc>
      </w:tr>
      <w:tr w:rsidR="00D10974" w:rsidRPr="00536E1E" w:rsidTr="00385F19">
        <w:trPr>
          <w:trHeight w:val="707"/>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T0654</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0.7682</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2.542</w:t>
            </w:r>
          </w:p>
        </w:tc>
        <w:tc>
          <w:tcPr>
            <w:tcW w:w="489" w:type="pct"/>
            <w:vAlign w:val="center"/>
          </w:tcPr>
          <w:p w:rsidR="00D10974" w:rsidRPr="00536E1E" w:rsidRDefault="00D10974" w:rsidP="00385F19">
            <w:pPr>
              <w:jc w:val="right"/>
              <w:rPr>
                <w:sz w:val="24"/>
              </w:rPr>
            </w:pPr>
            <w:r w:rsidRPr="00536E1E">
              <w:rPr>
                <w:sz w:val="24"/>
              </w:rPr>
              <w:t>0.7427</w:t>
            </w:r>
          </w:p>
        </w:tc>
        <w:tc>
          <w:tcPr>
            <w:tcW w:w="418" w:type="pct"/>
            <w:vAlign w:val="center"/>
          </w:tcPr>
          <w:p w:rsidR="00D10974" w:rsidRPr="00536E1E" w:rsidRDefault="00D10974" w:rsidP="00385F19">
            <w:pPr>
              <w:jc w:val="right"/>
              <w:rPr>
                <w:sz w:val="24"/>
              </w:rPr>
            </w:pPr>
            <w:r w:rsidRPr="00536E1E">
              <w:rPr>
                <w:sz w:val="24"/>
              </w:rPr>
              <w:t>3.259</w:t>
            </w:r>
          </w:p>
        </w:tc>
        <w:tc>
          <w:tcPr>
            <w:tcW w:w="489" w:type="pct"/>
            <w:vAlign w:val="center"/>
          </w:tcPr>
          <w:p w:rsidR="00D10974" w:rsidRPr="00AD0BD3" w:rsidRDefault="00B67B86" w:rsidP="00385F19">
            <w:pPr>
              <w:jc w:val="right"/>
              <w:rPr>
                <w:sz w:val="24"/>
              </w:rPr>
            </w:pPr>
            <w:r>
              <w:rPr>
                <w:sz w:val="24"/>
              </w:rPr>
              <w:t>0.2682</w:t>
            </w:r>
          </w:p>
        </w:tc>
        <w:tc>
          <w:tcPr>
            <w:tcW w:w="418" w:type="pct"/>
            <w:vAlign w:val="center"/>
          </w:tcPr>
          <w:p w:rsidR="00D10974" w:rsidRPr="00AD0BD3" w:rsidRDefault="00D10974" w:rsidP="00385F19">
            <w:pPr>
              <w:jc w:val="right"/>
              <w:rPr>
                <w:sz w:val="24"/>
              </w:rPr>
            </w:pPr>
            <w:r w:rsidRPr="00AD0BD3">
              <w:rPr>
                <w:sz w:val="24"/>
              </w:rPr>
              <w:t>7.25</w:t>
            </w:r>
          </w:p>
        </w:tc>
        <w:tc>
          <w:tcPr>
            <w:tcW w:w="524" w:type="pct"/>
            <w:vAlign w:val="center"/>
          </w:tcPr>
          <w:p w:rsidR="00D10974" w:rsidRPr="00AD0BD3" w:rsidRDefault="00D10974" w:rsidP="00385F19">
            <w:pPr>
              <w:jc w:val="right"/>
              <w:rPr>
                <w:sz w:val="24"/>
              </w:rPr>
            </w:pPr>
            <w:r w:rsidRPr="00AD0BD3">
              <w:rPr>
                <w:sz w:val="24"/>
              </w:rPr>
              <w:t>0.7518</w:t>
            </w:r>
          </w:p>
        </w:tc>
        <w:tc>
          <w:tcPr>
            <w:tcW w:w="453" w:type="pct"/>
            <w:vAlign w:val="center"/>
          </w:tcPr>
          <w:p w:rsidR="00D10974" w:rsidRPr="00AD0BD3" w:rsidRDefault="00D10974" w:rsidP="00385F19">
            <w:pPr>
              <w:jc w:val="right"/>
              <w:rPr>
                <w:sz w:val="24"/>
              </w:rPr>
            </w:pPr>
            <w:r w:rsidRPr="00AD0BD3">
              <w:rPr>
                <w:sz w:val="24"/>
              </w:rPr>
              <w:t>3.383</w:t>
            </w:r>
          </w:p>
        </w:tc>
        <w:tc>
          <w:tcPr>
            <w:tcW w:w="489" w:type="pct"/>
            <w:vAlign w:val="center"/>
          </w:tcPr>
          <w:p w:rsidR="00D10974" w:rsidRPr="00D10974" w:rsidRDefault="00D10974" w:rsidP="00385F19">
            <w:pPr>
              <w:jc w:val="right"/>
              <w:rPr>
                <w:sz w:val="24"/>
              </w:rPr>
            </w:pPr>
            <w:r w:rsidRPr="00D10974">
              <w:rPr>
                <w:sz w:val="24"/>
              </w:rPr>
              <w:t>0.7445</w:t>
            </w:r>
          </w:p>
        </w:tc>
        <w:tc>
          <w:tcPr>
            <w:tcW w:w="418" w:type="pct"/>
            <w:vAlign w:val="center"/>
          </w:tcPr>
          <w:p w:rsidR="00D10974" w:rsidRPr="00D10974" w:rsidRDefault="00D10974" w:rsidP="00385F19">
            <w:pPr>
              <w:jc w:val="right"/>
              <w:rPr>
                <w:sz w:val="24"/>
              </w:rPr>
            </w:pPr>
            <w:r w:rsidRPr="00D10974">
              <w:rPr>
                <w:sz w:val="24"/>
              </w:rPr>
              <w:t>3.46</w:t>
            </w:r>
          </w:p>
        </w:tc>
      </w:tr>
      <w:tr w:rsidR="00D10974" w:rsidRPr="00536E1E" w:rsidTr="00385F19">
        <w:trPr>
          <w:trHeight w:val="724"/>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T0657</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0.8703</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2.254</w:t>
            </w:r>
          </w:p>
        </w:tc>
        <w:tc>
          <w:tcPr>
            <w:tcW w:w="489" w:type="pct"/>
            <w:vAlign w:val="center"/>
          </w:tcPr>
          <w:p w:rsidR="00D10974" w:rsidRPr="00536E1E" w:rsidRDefault="00D10974" w:rsidP="00385F19">
            <w:pPr>
              <w:jc w:val="right"/>
              <w:rPr>
                <w:sz w:val="24"/>
              </w:rPr>
            </w:pPr>
            <w:r w:rsidRPr="00536E1E">
              <w:rPr>
                <w:sz w:val="24"/>
              </w:rPr>
              <w:t>0.8722</w:t>
            </w:r>
          </w:p>
        </w:tc>
        <w:tc>
          <w:tcPr>
            <w:tcW w:w="418" w:type="pct"/>
            <w:vAlign w:val="center"/>
          </w:tcPr>
          <w:p w:rsidR="00D10974" w:rsidRPr="00536E1E" w:rsidRDefault="00D10974" w:rsidP="00385F19">
            <w:pPr>
              <w:jc w:val="right"/>
              <w:rPr>
                <w:sz w:val="24"/>
              </w:rPr>
            </w:pPr>
            <w:r w:rsidRPr="00536E1E">
              <w:rPr>
                <w:sz w:val="24"/>
              </w:rPr>
              <w:t>2.303</w:t>
            </w:r>
          </w:p>
        </w:tc>
        <w:tc>
          <w:tcPr>
            <w:tcW w:w="489" w:type="pct"/>
            <w:vAlign w:val="center"/>
          </w:tcPr>
          <w:p w:rsidR="00D10974" w:rsidRPr="00AD0BD3" w:rsidRDefault="00B67B86" w:rsidP="00385F19">
            <w:pPr>
              <w:jc w:val="right"/>
              <w:rPr>
                <w:sz w:val="24"/>
              </w:rPr>
            </w:pPr>
            <w:r>
              <w:rPr>
                <w:sz w:val="24"/>
              </w:rPr>
              <w:t>0.2556</w:t>
            </w:r>
          </w:p>
        </w:tc>
        <w:tc>
          <w:tcPr>
            <w:tcW w:w="418" w:type="pct"/>
            <w:vAlign w:val="center"/>
          </w:tcPr>
          <w:p w:rsidR="00D10974" w:rsidRPr="00AD0BD3" w:rsidRDefault="00D10974" w:rsidP="00385F19">
            <w:pPr>
              <w:jc w:val="right"/>
              <w:rPr>
                <w:sz w:val="24"/>
              </w:rPr>
            </w:pPr>
            <w:r w:rsidRPr="00AD0BD3">
              <w:rPr>
                <w:sz w:val="24"/>
              </w:rPr>
              <w:t>7.339</w:t>
            </w:r>
          </w:p>
        </w:tc>
        <w:tc>
          <w:tcPr>
            <w:tcW w:w="524" w:type="pct"/>
            <w:vAlign w:val="center"/>
          </w:tcPr>
          <w:p w:rsidR="00D10974" w:rsidRPr="00AD0BD3" w:rsidRDefault="00D10974" w:rsidP="00385F19">
            <w:pPr>
              <w:jc w:val="right"/>
              <w:rPr>
                <w:sz w:val="24"/>
              </w:rPr>
            </w:pPr>
            <w:r w:rsidRPr="00AD0BD3">
              <w:rPr>
                <w:sz w:val="24"/>
              </w:rPr>
              <w:t>0.8722</w:t>
            </w:r>
          </w:p>
        </w:tc>
        <w:tc>
          <w:tcPr>
            <w:tcW w:w="453" w:type="pct"/>
            <w:vAlign w:val="center"/>
          </w:tcPr>
          <w:p w:rsidR="00D10974" w:rsidRPr="00AD0BD3" w:rsidRDefault="00D10974" w:rsidP="00385F19">
            <w:pPr>
              <w:jc w:val="right"/>
              <w:rPr>
                <w:sz w:val="24"/>
              </w:rPr>
            </w:pPr>
            <w:r w:rsidRPr="00AD0BD3">
              <w:rPr>
                <w:sz w:val="24"/>
              </w:rPr>
              <w:t>2.225</w:t>
            </w:r>
          </w:p>
        </w:tc>
        <w:tc>
          <w:tcPr>
            <w:tcW w:w="489" w:type="pct"/>
            <w:vAlign w:val="center"/>
          </w:tcPr>
          <w:p w:rsidR="00D10974" w:rsidRPr="00D10974" w:rsidRDefault="00D10974" w:rsidP="00385F19">
            <w:pPr>
              <w:jc w:val="right"/>
              <w:rPr>
                <w:sz w:val="24"/>
              </w:rPr>
            </w:pPr>
            <w:r w:rsidRPr="00D10974">
              <w:rPr>
                <w:sz w:val="24"/>
              </w:rPr>
              <w:t>0.8609</w:t>
            </w:r>
          </w:p>
        </w:tc>
        <w:tc>
          <w:tcPr>
            <w:tcW w:w="418" w:type="pct"/>
            <w:vAlign w:val="center"/>
          </w:tcPr>
          <w:p w:rsidR="00D10974" w:rsidRPr="00D10974" w:rsidRDefault="00D10974" w:rsidP="00385F19">
            <w:pPr>
              <w:jc w:val="right"/>
              <w:rPr>
                <w:sz w:val="24"/>
              </w:rPr>
            </w:pPr>
            <w:r w:rsidRPr="00D10974">
              <w:rPr>
                <w:sz w:val="24"/>
              </w:rPr>
              <w:t>2.319</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T0659</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0.9696</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0.861</w:t>
            </w:r>
          </w:p>
        </w:tc>
        <w:tc>
          <w:tcPr>
            <w:tcW w:w="489" w:type="pct"/>
            <w:vAlign w:val="center"/>
          </w:tcPr>
          <w:p w:rsidR="00D10974" w:rsidRPr="00536E1E" w:rsidRDefault="00D10974" w:rsidP="00385F19">
            <w:pPr>
              <w:jc w:val="right"/>
              <w:rPr>
                <w:sz w:val="24"/>
              </w:rPr>
            </w:pPr>
            <w:r w:rsidRPr="00536E1E">
              <w:rPr>
                <w:sz w:val="24"/>
              </w:rPr>
              <w:t>0.9561</w:t>
            </w:r>
          </w:p>
        </w:tc>
        <w:tc>
          <w:tcPr>
            <w:tcW w:w="418" w:type="pct"/>
            <w:vAlign w:val="center"/>
          </w:tcPr>
          <w:p w:rsidR="00D10974" w:rsidRPr="00536E1E" w:rsidRDefault="00D10974" w:rsidP="00385F19">
            <w:pPr>
              <w:jc w:val="right"/>
              <w:rPr>
                <w:sz w:val="24"/>
              </w:rPr>
            </w:pPr>
            <w:r w:rsidRPr="00536E1E">
              <w:rPr>
                <w:sz w:val="24"/>
              </w:rPr>
              <w:t>0.855</w:t>
            </w:r>
          </w:p>
        </w:tc>
        <w:tc>
          <w:tcPr>
            <w:tcW w:w="489" w:type="pct"/>
            <w:vAlign w:val="center"/>
          </w:tcPr>
          <w:p w:rsidR="00D10974" w:rsidRPr="00AD0BD3" w:rsidRDefault="00D10974" w:rsidP="00B67B86">
            <w:pPr>
              <w:jc w:val="right"/>
              <w:rPr>
                <w:sz w:val="24"/>
              </w:rPr>
            </w:pPr>
            <w:r w:rsidRPr="00AD0BD3">
              <w:rPr>
                <w:sz w:val="24"/>
              </w:rPr>
              <w:t>0.35</w:t>
            </w:r>
            <w:r w:rsidR="00B67B86">
              <w:rPr>
                <w:sz w:val="24"/>
              </w:rPr>
              <w:t>81</w:t>
            </w:r>
          </w:p>
        </w:tc>
        <w:tc>
          <w:tcPr>
            <w:tcW w:w="418" w:type="pct"/>
            <w:vAlign w:val="center"/>
          </w:tcPr>
          <w:p w:rsidR="00D10974" w:rsidRPr="00AD0BD3" w:rsidRDefault="00D10974" w:rsidP="00B67B86">
            <w:pPr>
              <w:jc w:val="right"/>
              <w:rPr>
                <w:sz w:val="24"/>
              </w:rPr>
            </w:pPr>
            <w:r w:rsidRPr="00AD0BD3">
              <w:rPr>
                <w:sz w:val="24"/>
              </w:rPr>
              <w:t>5.29</w:t>
            </w:r>
            <w:r w:rsidR="00B67B86">
              <w:rPr>
                <w:sz w:val="24"/>
              </w:rPr>
              <w:t>2</w:t>
            </w:r>
          </w:p>
        </w:tc>
        <w:tc>
          <w:tcPr>
            <w:tcW w:w="524" w:type="pct"/>
            <w:vAlign w:val="center"/>
          </w:tcPr>
          <w:p w:rsidR="00D10974" w:rsidRPr="00AD0BD3" w:rsidRDefault="00D10974" w:rsidP="00385F19">
            <w:pPr>
              <w:jc w:val="right"/>
              <w:rPr>
                <w:sz w:val="24"/>
              </w:rPr>
            </w:pPr>
            <w:r w:rsidRPr="00AD0BD3">
              <w:rPr>
                <w:sz w:val="24"/>
              </w:rPr>
              <w:t>0.9561</w:t>
            </w:r>
          </w:p>
        </w:tc>
        <w:tc>
          <w:tcPr>
            <w:tcW w:w="453" w:type="pct"/>
            <w:vAlign w:val="center"/>
          </w:tcPr>
          <w:p w:rsidR="00D10974" w:rsidRPr="00AD0BD3" w:rsidRDefault="00D10974" w:rsidP="00385F19">
            <w:pPr>
              <w:jc w:val="right"/>
              <w:rPr>
                <w:sz w:val="24"/>
              </w:rPr>
            </w:pPr>
            <w:r w:rsidRPr="00AD0BD3">
              <w:rPr>
                <w:sz w:val="24"/>
              </w:rPr>
              <w:t>0.923</w:t>
            </w:r>
          </w:p>
        </w:tc>
        <w:tc>
          <w:tcPr>
            <w:tcW w:w="489" w:type="pct"/>
            <w:vAlign w:val="center"/>
          </w:tcPr>
          <w:p w:rsidR="00D10974" w:rsidRPr="00D10974" w:rsidRDefault="00D10974" w:rsidP="00385F19">
            <w:pPr>
              <w:jc w:val="right"/>
              <w:rPr>
                <w:sz w:val="24"/>
              </w:rPr>
            </w:pPr>
            <w:r w:rsidRPr="00D10974">
              <w:rPr>
                <w:sz w:val="24"/>
              </w:rPr>
              <w:t>0.9527</w:t>
            </w:r>
          </w:p>
        </w:tc>
        <w:tc>
          <w:tcPr>
            <w:tcW w:w="418" w:type="pct"/>
            <w:vAlign w:val="center"/>
          </w:tcPr>
          <w:p w:rsidR="00D10974" w:rsidRPr="00D10974" w:rsidRDefault="00D10974" w:rsidP="00385F19">
            <w:pPr>
              <w:jc w:val="right"/>
              <w:rPr>
                <w:sz w:val="24"/>
              </w:rPr>
            </w:pPr>
            <w:r w:rsidRPr="00D10974">
              <w:rPr>
                <w:sz w:val="24"/>
              </w:rPr>
              <w:t>0.941</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T0662</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0.8882</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1.481</w:t>
            </w:r>
          </w:p>
        </w:tc>
        <w:tc>
          <w:tcPr>
            <w:tcW w:w="489" w:type="pct"/>
            <w:vAlign w:val="center"/>
          </w:tcPr>
          <w:p w:rsidR="00D10974" w:rsidRPr="00536E1E" w:rsidRDefault="00D10974" w:rsidP="00385F19">
            <w:pPr>
              <w:jc w:val="right"/>
              <w:rPr>
                <w:sz w:val="24"/>
              </w:rPr>
            </w:pPr>
            <w:r w:rsidRPr="00536E1E">
              <w:rPr>
                <w:sz w:val="24"/>
              </w:rPr>
              <w:t>0.8257</w:t>
            </w:r>
          </w:p>
        </w:tc>
        <w:tc>
          <w:tcPr>
            <w:tcW w:w="418" w:type="pct"/>
            <w:vAlign w:val="center"/>
          </w:tcPr>
          <w:p w:rsidR="00D10974" w:rsidRPr="00536E1E" w:rsidRDefault="00D10974" w:rsidP="00385F19">
            <w:pPr>
              <w:jc w:val="right"/>
              <w:rPr>
                <w:sz w:val="24"/>
              </w:rPr>
            </w:pPr>
            <w:r w:rsidRPr="00536E1E">
              <w:rPr>
                <w:sz w:val="24"/>
              </w:rPr>
              <w:t>1.79</w:t>
            </w:r>
          </w:p>
        </w:tc>
        <w:tc>
          <w:tcPr>
            <w:tcW w:w="489" w:type="pct"/>
            <w:vAlign w:val="center"/>
          </w:tcPr>
          <w:p w:rsidR="00D10974" w:rsidRPr="00AD0BD3" w:rsidRDefault="00D10974" w:rsidP="00385F19">
            <w:pPr>
              <w:jc w:val="right"/>
              <w:rPr>
                <w:sz w:val="24"/>
              </w:rPr>
            </w:pPr>
            <w:r w:rsidRPr="00AD0BD3">
              <w:rPr>
                <w:sz w:val="24"/>
              </w:rPr>
              <w:t>0.3388</w:t>
            </w:r>
          </w:p>
        </w:tc>
        <w:tc>
          <w:tcPr>
            <w:tcW w:w="418" w:type="pct"/>
            <w:vAlign w:val="center"/>
          </w:tcPr>
          <w:p w:rsidR="00D10974" w:rsidRPr="00AD0BD3" w:rsidRDefault="00D10974" w:rsidP="00385F19">
            <w:pPr>
              <w:jc w:val="right"/>
              <w:rPr>
                <w:sz w:val="24"/>
              </w:rPr>
            </w:pPr>
            <w:r w:rsidRPr="00AD0BD3">
              <w:rPr>
                <w:sz w:val="24"/>
              </w:rPr>
              <w:t>5.848</w:t>
            </w:r>
          </w:p>
        </w:tc>
        <w:tc>
          <w:tcPr>
            <w:tcW w:w="524" w:type="pct"/>
            <w:vAlign w:val="center"/>
          </w:tcPr>
          <w:p w:rsidR="00D10974" w:rsidRPr="00AD0BD3" w:rsidRDefault="00D10974" w:rsidP="00385F19">
            <w:pPr>
              <w:jc w:val="right"/>
              <w:rPr>
                <w:sz w:val="24"/>
              </w:rPr>
            </w:pPr>
            <w:r w:rsidRPr="00AD0BD3">
              <w:rPr>
                <w:sz w:val="24"/>
              </w:rPr>
              <w:t>0.8059</w:t>
            </w:r>
          </w:p>
        </w:tc>
        <w:tc>
          <w:tcPr>
            <w:tcW w:w="453" w:type="pct"/>
            <w:vAlign w:val="center"/>
          </w:tcPr>
          <w:p w:rsidR="00D10974" w:rsidRPr="00AD0BD3" w:rsidRDefault="00D10974" w:rsidP="00385F19">
            <w:pPr>
              <w:jc w:val="right"/>
              <w:rPr>
                <w:sz w:val="24"/>
              </w:rPr>
            </w:pPr>
            <w:r w:rsidRPr="00AD0BD3">
              <w:rPr>
                <w:sz w:val="24"/>
              </w:rPr>
              <w:t>1.86</w:t>
            </w:r>
          </w:p>
        </w:tc>
        <w:tc>
          <w:tcPr>
            <w:tcW w:w="489" w:type="pct"/>
            <w:vAlign w:val="center"/>
          </w:tcPr>
          <w:p w:rsidR="00D10974" w:rsidRPr="00D10974" w:rsidRDefault="00D10974" w:rsidP="00385F19">
            <w:pPr>
              <w:jc w:val="right"/>
              <w:rPr>
                <w:sz w:val="24"/>
              </w:rPr>
            </w:pPr>
            <w:r w:rsidRPr="00D10974">
              <w:rPr>
                <w:sz w:val="24"/>
              </w:rPr>
              <w:t>0.8224</w:t>
            </w:r>
          </w:p>
        </w:tc>
        <w:tc>
          <w:tcPr>
            <w:tcW w:w="418" w:type="pct"/>
            <w:vAlign w:val="center"/>
          </w:tcPr>
          <w:p w:rsidR="00D10974" w:rsidRPr="00D10974" w:rsidRDefault="00D10974" w:rsidP="00385F19">
            <w:pPr>
              <w:jc w:val="right"/>
              <w:rPr>
                <w:sz w:val="24"/>
              </w:rPr>
            </w:pPr>
            <w:r w:rsidRPr="00D10974">
              <w:rPr>
                <w:sz w:val="24"/>
              </w:rPr>
              <w:t>1.788</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T0665</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0.9948</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0.626</w:t>
            </w:r>
          </w:p>
        </w:tc>
        <w:tc>
          <w:tcPr>
            <w:tcW w:w="489" w:type="pct"/>
            <w:vAlign w:val="center"/>
          </w:tcPr>
          <w:p w:rsidR="00D10974" w:rsidRPr="00536E1E" w:rsidRDefault="00D10974" w:rsidP="00385F19">
            <w:pPr>
              <w:jc w:val="right"/>
              <w:rPr>
                <w:sz w:val="24"/>
              </w:rPr>
            </w:pPr>
            <w:r w:rsidRPr="00536E1E">
              <w:rPr>
                <w:sz w:val="24"/>
              </w:rPr>
              <w:t>0.9583</w:t>
            </w:r>
          </w:p>
        </w:tc>
        <w:tc>
          <w:tcPr>
            <w:tcW w:w="418" w:type="pct"/>
            <w:vAlign w:val="center"/>
          </w:tcPr>
          <w:p w:rsidR="00D10974" w:rsidRPr="00536E1E" w:rsidRDefault="00D10974" w:rsidP="00385F19">
            <w:pPr>
              <w:jc w:val="right"/>
              <w:rPr>
                <w:sz w:val="24"/>
              </w:rPr>
            </w:pPr>
            <w:r w:rsidRPr="00536E1E">
              <w:rPr>
                <w:sz w:val="24"/>
              </w:rPr>
              <w:t>0.837</w:t>
            </w:r>
          </w:p>
        </w:tc>
        <w:tc>
          <w:tcPr>
            <w:tcW w:w="489" w:type="pct"/>
            <w:vAlign w:val="center"/>
          </w:tcPr>
          <w:p w:rsidR="00D10974" w:rsidRPr="00AD0BD3" w:rsidRDefault="00D10974" w:rsidP="00B67B86">
            <w:pPr>
              <w:jc w:val="right"/>
              <w:rPr>
                <w:sz w:val="24"/>
              </w:rPr>
            </w:pPr>
            <w:r w:rsidRPr="00AD0BD3">
              <w:rPr>
                <w:sz w:val="24"/>
              </w:rPr>
              <w:t>0.4</w:t>
            </w:r>
            <w:r w:rsidR="00B67B86">
              <w:rPr>
                <w:sz w:val="24"/>
              </w:rPr>
              <w:t>479</w:t>
            </w:r>
          </w:p>
        </w:tc>
        <w:tc>
          <w:tcPr>
            <w:tcW w:w="418" w:type="pct"/>
            <w:vAlign w:val="center"/>
          </w:tcPr>
          <w:p w:rsidR="00D10974" w:rsidRPr="00AD0BD3" w:rsidRDefault="00B67B86" w:rsidP="00385F19">
            <w:pPr>
              <w:jc w:val="right"/>
              <w:rPr>
                <w:sz w:val="24"/>
              </w:rPr>
            </w:pPr>
            <w:r>
              <w:rPr>
                <w:sz w:val="24"/>
              </w:rPr>
              <w:t>4.343</w:t>
            </w:r>
          </w:p>
        </w:tc>
        <w:tc>
          <w:tcPr>
            <w:tcW w:w="524" w:type="pct"/>
            <w:vAlign w:val="center"/>
          </w:tcPr>
          <w:p w:rsidR="00D10974" w:rsidRPr="00AD0BD3" w:rsidRDefault="00D10974" w:rsidP="00385F19">
            <w:pPr>
              <w:jc w:val="right"/>
              <w:rPr>
                <w:sz w:val="24"/>
              </w:rPr>
            </w:pPr>
            <w:r w:rsidRPr="00AD0BD3">
              <w:rPr>
                <w:sz w:val="24"/>
              </w:rPr>
              <w:t>0.9635</w:t>
            </w:r>
          </w:p>
        </w:tc>
        <w:tc>
          <w:tcPr>
            <w:tcW w:w="453" w:type="pct"/>
            <w:vAlign w:val="center"/>
          </w:tcPr>
          <w:p w:rsidR="00D10974" w:rsidRPr="00AD0BD3" w:rsidRDefault="00D10974" w:rsidP="00385F19">
            <w:pPr>
              <w:jc w:val="right"/>
              <w:rPr>
                <w:sz w:val="24"/>
              </w:rPr>
            </w:pPr>
            <w:r w:rsidRPr="00AD0BD3">
              <w:rPr>
                <w:sz w:val="24"/>
              </w:rPr>
              <w:t>0.827</w:t>
            </w:r>
          </w:p>
        </w:tc>
        <w:tc>
          <w:tcPr>
            <w:tcW w:w="489" w:type="pct"/>
            <w:vAlign w:val="center"/>
          </w:tcPr>
          <w:p w:rsidR="00D10974" w:rsidRPr="00D10974" w:rsidRDefault="00D10974" w:rsidP="00385F19">
            <w:pPr>
              <w:jc w:val="right"/>
              <w:rPr>
                <w:sz w:val="24"/>
              </w:rPr>
            </w:pPr>
            <w:r w:rsidRPr="00D10974">
              <w:rPr>
                <w:sz w:val="24"/>
              </w:rPr>
              <w:t>0.9635</w:t>
            </w:r>
          </w:p>
        </w:tc>
        <w:tc>
          <w:tcPr>
            <w:tcW w:w="418" w:type="pct"/>
            <w:vAlign w:val="center"/>
          </w:tcPr>
          <w:p w:rsidR="00D10974" w:rsidRPr="00D10974" w:rsidRDefault="00D10974" w:rsidP="00385F19">
            <w:pPr>
              <w:jc w:val="right"/>
              <w:rPr>
                <w:sz w:val="24"/>
              </w:rPr>
            </w:pPr>
            <w:r w:rsidRPr="00D10974">
              <w:rPr>
                <w:sz w:val="24"/>
              </w:rPr>
              <w:t>0.8</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T0668</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0.4295</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7.532</w:t>
            </w:r>
          </w:p>
        </w:tc>
        <w:tc>
          <w:tcPr>
            <w:tcW w:w="489" w:type="pct"/>
            <w:vAlign w:val="center"/>
          </w:tcPr>
          <w:p w:rsidR="00D10974" w:rsidRPr="00536E1E" w:rsidRDefault="00D10974" w:rsidP="00385F19">
            <w:pPr>
              <w:jc w:val="right"/>
              <w:rPr>
                <w:sz w:val="24"/>
              </w:rPr>
            </w:pPr>
            <w:r w:rsidRPr="00536E1E">
              <w:rPr>
                <w:sz w:val="24"/>
              </w:rPr>
              <w:t>0.391</w:t>
            </w:r>
          </w:p>
        </w:tc>
        <w:tc>
          <w:tcPr>
            <w:tcW w:w="418" w:type="pct"/>
            <w:vAlign w:val="center"/>
          </w:tcPr>
          <w:p w:rsidR="00D10974" w:rsidRPr="00536E1E" w:rsidRDefault="00D10974" w:rsidP="00385F19">
            <w:pPr>
              <w:jc w:val="right"/>
              <w:rPr>
                <w:sz w:val="24"/>
              </w:rPr>
            </w:pPr>
            <w:r w:rsidRPr="00536E1E">
              <w:rPr>
                <w:sz w:val="24"/>
              </w:rPr>
              <w:t>7.049</w:t>
            </w:r>
          </w:p>
        </w:tc>
        <w:tc>
          <w:tcPr>
            <w:tcW w:w="489" w:type="pct"/>
            <w:vAlign w:val="center"/>
          </w:tcPr>
          <w:p w:rsidR="00D10974" w:rsidRPr="00AD0BD3" w:rsidRDefault="00D550F4" w:rsidP="00385F19">
            <w:pPr>
              <w:jc w:val="right"/>
              <w:rPr>
                <w:sz w:val="24"/>
              </w:rPr>
            </w:pPr>
            <w:r>
              <w:rPr>
                <w:sz w:val="24"/>
              </w:rPr>
              <w:t>0.266</w:t>
            </w:r>
          </w:p>
        </w:tc>
        <w:tc>
          <w:tcPr>
            <w:tcW w:w="418" w:type="pct"/>
            <w:vAlign w:val="center"/>
          </w:tcPr>
          <w:p w:rsidR="00D10974" w:rsidRPr="00AD0BD3" w:rsidRDefault="00D550F4" w:rsidP="00385F19">
            <w:pPr>
              <w:jc w:val="right"/>
              <w:rPr>
                <w:sz w:val="24"/>
              </w:rPr>
            </w:pPr>
            <w:r>
              <w:rPr>
                <w:sz w:val="24"/>
              </w:rPr>
              <w:t>9.055</w:t>
            </w:r>
          </w:p>
        </w:tc>
        <w:tc>
          <w:tcPr>
            <w:tcW w:w="524" w:type="pct"/>
            <w:vAlign w:val="center"/>
          </w:tcPr>
          <w:p w:rsidR="00D10974" w:rsidRPr="00AD0BD3" w:rsidRDefault="00D10974" w:rsidP="00385F19">
            <w:pPr>
              <w:jc w:val="right"/>
              <w:rPr>
                <w:sz w:val="24"/>
              </w:rPr>
            </w:pPr>
            <w:r w:rsidRPr="00AD0BD3">
              <w:rPr>
                <w:sz w:val="24"/>
              </w:rPr>
              <w:t>0.4199</w:t>
            </w:r>
          </w:p>
        </w:tc>
        <w:tc>
          <w:tcPr>
            <w:tcW w:w="453" w:type="pct"/>
            <w:vAlign w:val="center"/>
          </w:tcPr>
          <w:p w:rsidR="00D10974" w:rsidRPr="00AD0BD3" w:rsidRDefault="00D10974" w:rsidP="00385F19">
            <w:pPr>
              <w:jc w:val="right"/>
              <w:rPr>
                <w:sz w:val="24"/>
              </w:rPr>
            </w:pPr>
            <w:r w:rsidRPr="00AD0BD3">
              <w:rPr>
                <w:sz w:val="24"/>
              </w:rPr>
              <w:t>7.308</w:t>
            </w:r>
          </w:p>
        </w:tc>
        <w:tc>
          <w:tcPr>
            <w:tcW w:w="489" w:type="pct"/>
            <w:vAlign w:val="center"/>
          </w:tcPr>
          <w:p w:rsidR="00D10974" w:rsidRPr="00D10974" w:rsidRDefault="00D10974" w:rsidP="00385F19">
            <w:pPr>
              <w:jc w:val="right"/>
              <w:rPr>
                <w:sz w:val="24"/>
              </w:rPr>
            </w:pPr>
            <w:r w:rsidRPr="00D10974">
              <w:rPr>
                <w:sz w:val="24"/>
              </w:rPr>
              <w:t>0.375</w:t>
            </w:r>
          </w:p>
        </w:tc>
        <w:tc>
          <w:tcPr>
            <w:tcW w:w="418" w:type="pct"/>
            <w:vAlign w:val="center"/>
          </w:tcPr>
          <w:p w:rsidR="00D10974" w:rsidRPr="00D10974" w:rsidRDefault="00D10974" w:rsidP="00385F19">
            <w:pPr>
              <w:jc w:val="right"/>
              <w:rPr>
                <w:sz w:val="24"/>
              </w:rPr>
            </w:pPr>
            <w:r w:rsidRPr="00D10974">
              <w:rPr>
                <w:sz w:val="24"/>
              </w:rPr>
              <w:t>7.767</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T0669</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0.683</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2.908</w:t>
            </w:r>
          </w:p>
        </w:tc>
        <w:tc>
          <w:tcPr>
            <w:tcW w:w="489" w:type="pct"/>
            <w:vAlign w:val="center"/>
          </w:tcPr>
          <w:p w:rsidR="00D10974" w:rsidRPr="00536E1E" w:rsidRDefault="00D10974" w:rsidP="00385F19">
            <w:pPr>
              <w:jc w:val="right"/>
              <w:rPr>
                <w:sz w:val="24"/>
              </w:rPr>
            </w:pPr>
            <w:r w:rsidRPr="00536E1E">
              <w:rPr>
                <w:sz w:val="24"/>
              </w:rPr>
              <w:t>0.6649</w:t>
            </w:r>
          </w:p>
        </w:tc>
        <w:tc>
          <w:tcPr>
            <w:tcW w:w="418" w:type="pct"/>
            <w:vAlign w:val="center"/>
          </w:tcPr>
          <w:p w:rsidR="00D10974" w:rsidRPr="00536E1E" w:rsidRDefault="00D10974" w:rsidP="00385F19">
            <w:pPr>
              <w:jc w:val="right"/>
              <w:rPr>
                <w:sz w:val="24"/>
              </w:rPr>
            </w:pPr>
            <w:r w:rsidRPr="00536E1E">
              <w:rPr>
                <w:sz w:val="24"/>
              </w:rPr>
              <w:t>4.2</w:t>
            </w:r>
          </w:p>
        </w:tc>
        <w:tc>
          <w:tcPr>
            <w:tcW w:w="489" w:type="pct"/>
            <w:vAlign w:val="center"/>
          </w:tcPr>
          <w:p w:rsidR="00D10974" w:rsidRPr="00AD0BD3" w:rsidRDefault="00D10974" w:rsidP="00385F19">
            <w:pPr>
              <w:jc w:val="right"/>
              <w:rPr>
                <w:sz w:val="24"/>
              </w:rPr>
            </w:pPr>
            <w:r w:rsidRPr="00AD0BD3">
              <w:rPr>
                <w:sz w:val="24"/>
              </w:rPr>
              <w:t>0.2784</w:t>
            </w:r>
          </w:p>
        </w:tc>
        <w:tc>
          <w:tcPr>
            <w:tcW w:w="418" w:type="pct"/>
            <w:vAlign w:val="center"/>
          </w:tcPr>
          <w:p w:rsidR="00D10974" w:rsidRPr="00AD0BD3" w:rsidRDefault="00D10974" w:rsidP="00B67B86">
            <w:pPr>
              <w:jc w:val="right"/>
              <w:rPr>
                <w:sz w:val="24"/>
              </w:rPr>
            </w:pPr>
            <w:r w:rsidRPr="00AD0BD3">
              <w:rPr>
                <w:sz w:val="24"/>
              </w:rPr>
              <w:t>7.</w:t>
            </w:r>
            <w:r w:rsidR="00B67B86">
              <w:rPr>
                <w:sz w:val="24"/>
              </w:rPr>
              <w:t>468</w:t>
            </w:r>
          </w:p>
        </w:tc>
        <w:tc>
          <w:tcPr>
            <w:tcW w:w="524" w:type="pct"/>
            <w:vAlign w:val="center"/>
          </w:tcPr>
          <w:p w:rsidR="00D10974" w:rsidRPr="00AD0BD3" w:rsidRDefault="00D10974" w:rsidP="00385F19">
            <w:pPr>
              <w:jc w:val="right"/>
              <w:rPr>
                <w:sz w:val="24"/>
              </w:rPr>
            </w:pPr>
            <w:r w:rsidRPr="00AD0BD3">
              <w:rPr>
                <w:sz w:val="24"/>
              </w:rPr>
              <w:t>0.6495</w:t>
            </w:r>
          </w:p>
        </w:tc>
        <w:tc>
          <w:tcPr>
            <w:tcW w:w="453" w:type="pct"/>
            <w:vAlign w:val="center"/>
          </w:tcPr>
          <w:p w:rsidR="00D10974" w:rsidRPr="00AD0BD3" w:rsidRDefault="00D10974" w:rsidP="00385F19">
            <w:pPr>
              <w:jc w:val="right"/>
              <w:rPr>
                <w:sz w:val="24"/>
              </w:rPr>
            </w:pPr>
            <w:r w:rsidRPr="00AD0BD3">
              <w:rPr>
                <w:sz w:val="24"/>
              </w:rPr>
              <w:t>4.154</w:t>
            </w:r>
          </w:p>
        </w:tc>
        <w:tc>
          <w:tcPr>
            <w:tcW w:w="489" w:type="pct"/>
            <w:vAlign w:val="center"/>
          </w:tcPr>
          <w:p w:rsidR="00D10974" w:rsidRPr="00D10974" w:rsidRDefault="00D10974" w:rsidP="00385F19">
            <w:pPr>
              <w:jc w:val="right"/>
              <w:rPr>
                <w:sz w:val="24"/>
              </w:rPr>
            </w:pPr>
            <w:r w:rsidRPr="00D10974">
              <w:rPr>
                <w:sz w:val="24"/>
              </w:rPr>
              <w:t>0.6418</w:t>
            </w:r>
          </w:p>
        </w:tc>
        <w:tc>
          <w:tcPr>
            <w:tcW w:w="418" w:type="pct"/>
            <w:vAlign w:val="center"/>
          </w:tcPr>
          <w:p w:rsidR="00D10974" w:rsidRPr="00D10974" w:rsidRDefault="00D10974" w:rsidP="00385F19">
            <w:pPr>
              <w:jc w:val="right"/>
              <w:rPr>
                <w:sz w:val="24"/>
              </w:rPr>
            </w:pPr>
            <w:r w:rsidRPr="00D10974">
              <w:rPr>
                <w:sz w:val="24"/>
              </w:rPr>
              <w:t>4.757</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T0673</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0.6532</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5.349</w:t>
            </w:r>
          </w:p>
        </w:tc>
        <w:tc>
          <w:tcPr>
            <w:tcW w:w="489" w:type="pct"/>
            <w:vAlign w:val="center"/>
          </w:tcPr>
          <w:p w:rsidR="00D10974" w:rsidRPr="00536E1E" w:rsidRDefault="00D10974" w:rsidP="00385F19">
            <w:pPr>
              <w:jc w:val="right"/>
              <w:rPr>
                <w:sz w:val="24"/>
              </w:rPr>
            </w:pPr>
            <w:r w:rsidRPr="00536E1E">
              <w:rPr>
                <w:sz w:val="24"/>
              </w:rPr>
              <w:t>0.3508</w:t>
            </w:r>
          </w:p>
        </w:tc>
        <w:tc>
          <w:tcPr>
            <w:tcW w:w="418" w:type="pct"/>
            <w:vAlign w:val="center"/>
          </w:tcPr>
          <w:p w:rsidR="00D10974" w:rsidRPr="00536E1E" w:rsidRDefault="00D10974" w:rsidP="00385F19">
            <w:pPr>
              <w:jc w:val="right"/>
              <w:rPr>
                <w:sz w:val="24"/>
              </w:rPr>
            </w:pPr>
            <w:r w:rsidRPr="00536E1E">
              <w:rPr>
                <w:sz w:val="24"/>
              </w:rPr>
              <w:t>9.259</w:t>
            </w:r>
          </w:p>
        </w:tc>
        <w:tc>
          <w:tcPr>
            <w:tcW w:w="489" w:type="pct"/>
            <w:vAlign w:val="center"/>
          </w:tcPr>
          <w:p w:rsidR="00D10974" w:rsidRPr="00AD0BD3" w:rsidRDefault="00D10974" w:rsidP="00385F19">
            <w:pPr>
              <w:jc w:val="right"/>
              <w:rPr>
                <w:sz w:val="24"/>
              </w:rPr>
            </w:pPr>
            <w:r w:rsidRPr="00AD0BD3">
              <w:rPr>
                <w:sz w:val="24"/>
              </w:rPr>
              <w:t>0.2177</w:t>
            </w:r>
          </w:p>
        </w:tc>
        <w:tc>
          <w:tcPr>
            <w:tcW w:w="418" w:type="pct"/>
            <w:vAlign w:val="center"/>
          </w:tcPr>
          <w:p w:rsidR="00D10974" w:rsidRPr="00AD0BD3" w:rsidRDefault="00D10974" w:rsidP="00385F19">
            <w:pPr>
              <w:jc w:val="right"/>
              <w:rPr>
                <w:sz w:val="24"/>
              </w:rPr>
            </w:pPr>
            <w:r w:rsidRPr="00AD0BD3">
              <w:rPr>
                <w:sz w:val="24"/>
              </w:rPr>
              <w:t>13.395</w:t>
            </w:r>
          </w:p>
        </w:tc>
        <w:tc>
          <w:tcPr>
            <w:tcW w:w="524" w:type="pct"/>
            <w:vAlign w:val="center"/>
          </w:tcPr>
          <w:p w:rsidR="00D10974" w:rsidRPr="00AD0BD3" w:rsidRDefault="00D10974" w:rsidP="00385F19">
            <w:pPr>
              <w:jc w:val="right"/>
              <w:rPr>
                <w:sz w:val="24"/>
              </w:rPr>
            </w:pPr>
            <w:r w:rsidRPr="00AD0BD3">
              <w:rPr>
                <w:sz w:val="24"/>
              </w:rPr>
              <w:t>0.4758</w:t>
            </w:r>
          </w:p>
        </w:tc>
        <w:tc>
          <w:tcPr>
            <w:tcW w:w="453" w:type="pct"/>
            <w:vAlign w:val="center"/>
          </w:tcPr>
          <w:p w:rsidR="00D10974" w:rsidRPr="00AD0BD3" w:rsidRDefault="00D10974" w:rsidP="00385F19">
            <w:pPr>
              <w:jc w:val="right"/>
              <w:rPr>
                <w:sz w:val="24"/>
              </w:rPr>
            </w:pPr>
            <w:r w:rsidRPr="00AD0BD3">
              <w:rPr>
                <w:sz w:val="24"/>
              </w:rPr>
              <w:t>11.139</w:t>
            </w:r>
          </w:p>
        </w:tc>
        <w:tc>
          <w:tcPr>
            <w:tcW w:w="489" w:type="pct"/>
            <w:vAlign w:val="center"/>
          </w:tcPr>
          <w:p w:rsidR="00D10974" w:rsidRPr="00D10974" w:rsidRDefault="00D10974" w:rsidP="00385F19">
            <w:pPr>
              <w:jc w:val="right"/>
              <w:rPr>
                <w:sz w:val="24"/>
              </w:rPr>
            </w:pPr>
            <w:r w:rsidRPr="00D10974">
              <w:rPr>
                <w:sz w:val="24"/>
              </w:rPr>
              <w:t>0.3508</w:t>
            </w:r>
          </w:p>
        </w:tc>
        <w:tc>
          <w:tcPr>
            <w:tcW w:w="418" w:type="pct"/>
            <w:vAlign w:val="center"/>
          </w:tcPr>
          <w:p w:rsidR="00D10974" w:rsidRPr="00D10974" w:rsidRDefault="00D10974" w:rsidP="00385F19">
            <w:pPr>
              <w:jc w:val="right"/>
              <w:rPr>
                <w:sz w:val="24"/>
              </w:rPr>
            </w:pPr>
            <w:r w:rsidRPr="00D10974">
              <w:rPr>
                <w:sz w:val="24"/>
              </w:rPr>
              <w:t>10.399</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T0675</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0.6096</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4.4</w:t>
            </w:r>
          </w:p>
        </w:tc>
        <w:tc>
          <w:tcPr>
            <w:tcW w:w="489" w:type="pct"/>
            <w:vAlign w:val="center"/>
          </w:tcPr>
          <w:p w:rsidR="00D10974" w:rsidRPr="00536E1E" w:rsidRDefault="00D10974" w:rsidP="00385F19">
            <w:pPr>
              <w:jc w:val="right"/>
              <w:rPr>
                <w:sz w:val="24"/>
              </w:rPr>
            </w:pPr>
            <w:r w:rsidRPr="00536E1E">
              <w:rPr>
                <w:sz w:val="24"/>
              </w:rPr>
              <w:t>0.5</w:t>
            </w:r>
          </w:p>
        </w:tc>
        <w:tc>
          <w:tcPr>
            <w:tcW w:w="418" w:type="pct"/>
            <w:vAlign w:val="center"/>
          </w:tcPr>
          <w:p w:rsidR="00D10974" w:rsidRPr="00536E1E" w:rsidRDefault="00D10974" w:rsidP="00385F19">
            <w:pPr>
              <w:jc w:val="right"/>
              <w:rPr>
                <w:sz w:val="24"/>
              </w:rPr>
            </w:pPr>
            <w:r w:rsidRPr="00536E1E">
              <w:rPr>
                <w:sz w:val="24"/>
              </w:rPr>
              <w:t>7.233</w:t>
            </w:r>
          </w:p>
        </w:tc>
        <w:tc>
          <w:tcPr>
            <w:tcW w:w="489" w:type="pct"/>
            <w:vAlign w:val="center"/>
          </w:tcPr>
          <w:p w:rsidR="00D10974" w:rsidRPr="00AD0BD3" w:rsidRDefault="00D10974" w:rsidP="00385F19">
            <w:pPr>
              <w:jc w:val="right"/>
              <w:rPr>
                <w:sz w:val="24"/>
              </w:rPr>
            </w:pPr>
            <w:r w:rsidRPr="00AD0BD3">
              <w:rPr>
                <w:sz w:val="24"/>
              </w:rPr>
              <w:t>0.2588</w:t>
            </w:r>
          </w:p>
        </w:tc>
        <w:tc>
          <w:tcPr>
            <w:tcW w:w="418" w:type="pct"/>
            <w:vAlign w:val="center"/>
          </w:tcPr>
          <w:p w:rsidR="00D10974" w:rsidRPr="00AD0BD3" w:rsidRDefault="00D10974" w:rsidP="00385F19">
            <w:pPr>
              <w:jc w:val="right"/>
              <w:rPr>
                <w:sz w:val="24"/>
              </w:rPr>
            </w:pPr>
            <w:r w:rsidRPr="00AD0BD3">
              <w:rPr>
                <w:sz w:val="24"/>
              </w:rPr>
              <w:t>11.147</w:t>
            </w:r>
          </w:p>
        </w:tc>
        <w:tc>
          <w:tcPr>
            <w:tcW w:w="524" w:type="pct"/>
            <w:vAlign w:val="center"/>
          </w:tcPr>
          <w:p w:rsidR="00D10974" w:rsidRPr="00AD0BD3" w:rsidRDefault="00D10974" w:rsidP="00385F19">
            <w:pPr>
              <w:jc w:val="right"/>
              <w:rPr>
                <w:sz w:val="24"/>
              </w:rPr>
            </w:pPr>
            <w:r w:rsidRPr="00AD0BD3">
              <w:rPr>
                <w:sz w:val="24"/>
              </w:rPr>
              <w:t>0.5044</w:t>
            </w:r>
          </w:p>
        </w:tc>
        <w:tc>
          <w:tcPr>
            <w:tcW w:w="453" w:type="pct"/>
            <w:vAlign w:val="center"/>
          </w:tcPr>
          <w:p w:rsidR="00D10974" w:rsidRPr="00AD0BD3" w:rsidRDefault="00D10974" w:rsidP="00385F19">
            <w:pPr>
              <w:jc w:val="right"/>
              <w:rPr>
                <w:sz w:val="24"/>
              </w:rPr>
            </w:pPr>
            <w:r w:rsidRPr="00AD0BD3">
              <w:rPr>
                <w:sz w:val="24"/>
              </w:rPr>
              <w:t>7.058</w:t>
            </w:r>
          </w:p>
        </w:tc>
        <w:tc>
          <w:tcPr>
            <w:tcW w:w="489" w:type="pct"/>
            <w:vAlign w:val="center"/>
          </w:tcPr>
          <w:p w:rsidR="00D10974" w:rsidRPr="00D10974" w:rsidRDefault="00D10974" w:rsidP="00385F19">
            <w:pPr>
              <w:jc w:val="right"/>
              <w:rPr>
                <w:sz w:val="24"/>
              </w:rPr>
            </w:pPr>
            <w:r w:rsidRPr="00D10974">
              <w:rPr>
                <w:sz w:val="24"/>
              </w:rPr>
              <w:t>0.5132</w:t>
            </w:r>
          </w:p>
        </w:tc>
        <w:tc>
          <w:tcPr>
            <w:tcW w:w="418" w:type="pct"/>
            <w:vAlign w:val="center"/>
          </w:tcPr>
          <w:p w:rsidR="00D10974" w:rsidRPr="00D10974" w:rsidRDefault="00D10974" w:rsidP="00385F19">
            <w:pPr>
              <w:jc w:val="right"/>
              <w:rPr>
                <w:sz w:val="24"/>
              </w:rPr>
            </w:pPr>
            <w:r w:rsidRPr="00D10974">
              <w:rPr>
                <w:sz w:val="24"/>
              </w:rPr>
              <w:t>7.07</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T0678</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0.4172</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6.28</w:t>
            </w:r>
          </w:p>
        </w:tc>
        <w:tc>
          <w:tcPr>
            <w:tcW w:w="489" w:type="pct"/>
            <w:vAlign w:val="center"/>
          </w:tcPr>
          <w:p w:rsidR="00D10974" w:rsidRPr="00536E1E" w:rsidRDefault="00D10974" w:rsidP="00385F19">
            <w:pPr>
              <w:jc w:val="right"/>
              <w:rPr>
                <w:sz w:val="24"/>
              </w:rPr>
            </w:pPr>
            <w:r w:rsidRPr="00536E1E">
              <w:rPr>
                <w:sz w:val="24"/>
              </w:rPr>
              <w:t>0.4026</w:t>
            </w:r>
          </w:p>
        </w:tc>
        <w:tc>
          <w:tcPr>
            <w:tcW w:w="418" w:type="pct"/>
            <w:vAlign w:val="center"/>
          </w:tcPr>
          <w:p w:rsidR="00D10974" w:rsidRPr="00536E1E" w:rsidRDefault="00D10974" w:rsidP="00385F19">
            <w:pPr>
              <w:jc w:val="right"/>
              <w:rPr>
                <w:sz w:val="24"/>
              </w:rPr>
            </w:pPr>
            <w:r w:rsidRPr="00536E1E">
              <w:rPr>
                <w:sz w:val="24"/>
              </w:rPr>
              <w:t>6.479</w:t>
            </w:r>
          </w:p>
        </w:tc>
        <w:tc>
          <w:tcPr>
            <w:tcW w:w="489" w:type="pct"/>
            <w:vAlign w:val="center"/>
          </w:tcPr>
          <w:p w:rsidR="00D10974" w:rsidRPr="00AD0BD3" w:rsidRDefault="00D550F4" w:rsidP="00B67B86">
            <w:pPr>
              <w:jc w:val="right"/>
              <w:rPr>
                <w:sz w:val="24"/>
              </w:rPr>
            </w:pPr>
            <w:r>
              <w:rPr>
                <w:sz w:val="24"/>
              </w:rPr>
              <w:t>0.08</w:t>
            </w:r>
            <w:r w:rsidR="00B67B86">
              <w:rPr>
                <w:sz w:val="24"/>
              </w:rPr>
              <w:t>28</w:t>
            </w:r>
          </w:p>
        </w:tc>
        <w:tc>
          <w:tcPr>
            <w:tcW w:w="418" w:type="pct"/>
            <w:vAlign w:val="center"/>
          </w:tcPr>
          <w:p w:rsidR="00D10974" w:rsidRPr="00AD0BD3" w:rsidRDefault="00D550F4" w:rsidP="00385F19">
            <w:pPr>
              <w:jc w:val="right"/>
              <w:rPr>
                <w:sz w:val="24"/>
              </w:rPr>
            </w:pPr>
            <w:r>
              <w:rPr>
                <w:sz w:val="24"/>
              </w:rPr>
              <w:t>16.182</w:t>
            </w:r>
          </w:p>
        </w:tc>
        <w:tc>
          <w:tcPr>
            <w:tcW w:w="524" w:type="pct"/>
            <w:vAlign w:val="center"/>
          </w:tcPr>
          <w:p w:rsidR="00D10974" w:rsidRPr="00AD0BD3" w:rsidRDefault="00D10974" w:rsidP="00385F19">
            <w:pPr>
              <w:jc w:val="right"/>
              <w:rPr>
                <w:sz w:val="24"/>
              </w:rPr>
            </w:pPr>
            <w:r w:rsidRPr="00AD0BD3">
              <w:rPr>
                <w:sz w:val="24"/>
              </w:rPr>
              <w:t>0.3782</w:t>
            </w:r>
          </w:p>
        </w:tc>
        <w:tc>
          <w:tcPr>
            <w:tcW w:w="453" w:type="pct"/>
            <w:vAlign w:val="center"/>
          </w:tcPr>
          <w:p w:rsidR="00D10974" w:rsidRPr="00AD0BD3" w:rsidRDefault="00D10974" w:rsidP="00385F19">
            <w:pPr>
              <w:jc w:val="right"/>
              <w:rPr>
                <w:sz w:val="24"/>
              </w:rPr>
            </w:pPr>
            <w:r w:rsidRPr="00AD0BD3">
              <w:rPr>
                <w:sz w:val="24"/>
              </w:rPr>
              <w:t>7.72</w:t>
            </w:r>
          </w:p>
        </w:tc>
        <w:tc>
          <w:tcPr>
            <w:tcW w:w="489" w:type="pct"/>
            <w:vAlign w:val="center"/>
          </w:tcPr>
          <w:p w:rsidR="00D10974" w:rsidRPr="00D10974" w:rsidRDefault="00D10974" w:rsidP="00385F19">
            <w:pPr>
              <w:jc w:val="right"/>
              <w:rPr>
                <w:sz w:val="24"/>
              </w:rPr>
            </w:pPr>
            <w:r w:rsidRPr="00D10974">
              <w:rPr>
                <w:sz w:val="24"/>
              </w:rPr>
              <w:t>0.3653</w:t>
            </w:r>
          </w:p>
        </w:tc>
        <w:tc>
          <w:tcPr>
            <w:tcW w:w="418" w:type="pct"/>
            <w:vAlign w:val="center"/>
          </w:tcPr>
          <w:p w:rsidR="00D10974" w:rsidRPr="00D10974" w:rsidRDefault="00D10974" w:rsidP="00385F19">
            <w:pPr>
              <w:jc w:val="right"/>
              <w:rPr>
                <w:sz w:val="24"/>
              </w:rPr>
            </w:pPr>
            <w:r w:rsidRPr="00D10974">
              <w:rPr>
                <w:sz w:val="24"/>
              </w:rPr>
              <w:t>7.31</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T0680</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0.763</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3.298</w:t>
            </w:r>
          </w:p>
        </w:tc>
        <w:tc>
          <w:tcPr>
            <w:tcW w:w="489" w:type="pct"/>
            <w:vAlign w:val="center"/>
          </w:tcPr>
          <w:p w:rsidR="00D10974" w:rsidRPr="00536E1E" w:rsidRDefault="00D10974" w:rsidP="00385F19">
            <w:pPr>
              <w:jc w:val="right"/>
              <w:rPr>
                <w:sz w:val="24"/>
              </w:rPr>
            </w:pPr>
            <w:r w:rsidRPr="00536E1E">
              <w:rPr>
                <w:sz w:val="24"/>
              </w:rPr>
              <w:t>0.4766</w:t>
            </w:r>
          </w:p>
        </w:tc>
        <w:tc>
          <w:tcPr>
            <w:tcW w:w="418" w:type="pct"/>
            <w:vAlign w:val="center"/>
          </w:tcPr>
          <w:p w:rsidR="00D10974" w:rsidRPr="00536E1E" w:rsidRDefault="00D10974" w:rsidP="00385F19">
            <w:pPr>
              <w:jc w:val="right"/>
              <w:rPr>
                <w:sz w:val="24"/>
              </w:rPr>
            </w:pPr>
            <w:r w:rsidRPr="00536E1E">
              <w:rPr>
                <w:sz w:val="24"/>
              </w:rPr>
              <w:t>12.546</w:t>
            </w:r>
          </w:p>
        </w:tc>
        <w:tc>
          <w:tcPr>
            <w:tcW w:w="489" w:type="pct"/>
            <w:vAlign w:val="center"/>
          </w:tcPr>
          <w:p w:rsidR="00D10974" w:rsidRPr="00AD0BD3" w:rsidRDefault="00D10974" w:rsidP="00385F19">
            <w:pPr>
              <w:jc w:val="right"/>
              <w:rPr>
                <w:sz w:val="24"/>
              </w:rPr>
            </w:pPr>
            <w:r w:rsidRPr="00AD0BD3">
              <w:rPr>
                <w:sz w:val="24"/>
              </w:rPr>
              <w:t>0.763</w:t>
            </w:r>
          </w:p>
        </w:tc>
        <w:tc>
          <w:tcPr>
            <w:tcW w:w="418" w:type="pct"/>
            <w:vAlign w:val="center"/>
          </w:tcPr>
          <w:p w:rsidR="00D10974" w:rsidRPr="00AD0BD3" w:rsidRDefault="00D10974" w:rsidP="00385F19">
            <w:pPr>
              <w:jc w:val="right"/>
              <w:rPr>
                <w:sz w:val="24"/>
              </w:rPr>
            </w:pPr>
            <w:r w:rsidRPr="00AD0BD3">
              <w:rPr>
                <w:sz w:val="24"/>
              </w:rPr>
              <w:t>3.298</w:t>
            </w:r>
          </w:p>
        </w:tc>
        <w:tc>
          <w:tcPr>
            <w:tcW w:w="524" w:type="pct"/>
            <w:vAlign w:val="center"/>
          </w:tcPr>
          <w:p w:rsidR="00D10974" w:rsidRPr="00AD0BD3" w:rsidRDefault="00D10974" w:rsidP="00385F19">
            <w:pPr>
              <w:jc w:val="right"/>
              <w:rPr>
                <w:sz w:val="24"/>
              </w:rPr>
            </w:pPr>
            <w:r w:rsidRPr="00AD0BD3">
              <w:rPr>
                <w:sz w:val="24"/>
              </w:rPr>
              <w:t>0.5677</w:t>
            </w:r>
          </w:p>
        </w:tc>
        <w:tc>
          <w:tcPr>
            <w:tcW w:w="453" w:type="pct"/>
            <w:vAlign w:val="center"/>
          </w:tcPr>
          <w:p w:rsidR="00D10974" w:rsidRPr="00AD0BD3" w:rsidRDefault="00D10974" w:rsidP="00385F19">
            <w:pPr>
              <w:jc w:val="right"/>
              <w:rPr>
                <w:sz w:val="24"/>
              </w:rPr>
            </w:pPr>
            <w:r w:rsidRPr="00AD0BD3">
              <w:rPr>
                <w:sz w:val="24"/>
              </w:rPr>
              <w:t>12.413</w:t>
            </w:r>
          </w:p>
        </w:tc>
        <w:tc>
          <w:tcPr>
            <w:tcW w:w="489" w:type="pct"/>
            <w:vAlign w:val="center"/>
          </w:tcPr>
          <w:p w:rsidR="00D10974" w:rsidRPr="00D10974" w:rsidRDefault="00D10974" w:rsidP="00385F19">
            <w:pPr>
              <w:jc w:val="right"/>
              <w:rPr>
                <w:sz w:val="24"/>
              </w:rPr>
            </w:pPr>
            <w:r w:rsidRPr="00D10974">
              <w:rPr>
                <w:sz w:val="24"/>
              </w:rPr>
              <w:t>0.4688</w:t>
            </w:r>
          </w:p>
        </w:tc>
        <w:tc>
          <w:tcPr>
            <w:tcW w:w="418" w:type="pct"/>
            <w:vAlign w:val="center"/>
          </w:tcPr>
          <w:p w:rsidR="00D10974" w:rsidRPr="00D10974" w:rsidRDefault="00D10974" w:rsidP="00385F19">
            <w:pPr>
              <w:jc w:val="right"/>
              <w:rPr>
                <w:sz w:val="24"/>
              </w:rPr>
            </w:pPr>
            <w:r w:rsidRPr="00D10974">
              <w:rPr>
                <w:sz w:val="24"/>
              </w:rPr>
              <w:t>11.485</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T0696</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0.7075</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3.453</w:t>
            </w:r>
          </w:p>
        </w:tc>
        <w:tc>
          <w:tcPr>
            <w:tcW w:w="489" w:type="pct"/>
            <w:vAlign w:val="center"/>
          </w:tcPr>
          <w:p w:rsidR="00D10974" w:rsidRPr="00536E1E" w:rsidRDefault="00D10974" w:rsidP="00385F19">
            <w:pPr>
              <w:jc w:val="right"/>
              <w:rPr>
                <w:sz w:val="24"/>
              </w:rPr>
            </w:pPr>
            <w:r w:rsidRPr="00536E1E">
              <w:rPr>
                <w:sz w:val="24"/>
              </w:rPr>
              <w:t>0.5025</w:t>
            </w:r>
          </w:p>
        </w:tc>
        <w:tc>
          <w:tcPr>
            <w:tcW w:w="418" w:type="pct"/>
            <w:vAlign w:val="center"/>
          </w:tcPr>
          <w:p w:rsidR="00D10974" w:rsidRPr="00536E1E" w:rsidRDefault="00D10974" w:rsidP="00385F19">
            <w:pPr>
              <w:jc w:val="right"/>
              <w:rPr>
                <w:sz w:val="24"/>
              </w:rPr>
            </w:pPr>
            <w:r w:rsidRPr="00536E1E">
              <w:rPr>
                <w:sz w:val="24"/>
              </w:rPr>
              <w:t>12.041</w:t>
            </w:r>
          </w:p>
        </w:tc>
        <w:tc>
          <w:tcPr>
            <w:tcW w:w="489" w:type="pct"/>
            <w:vAlign w:val="center"/>
          </w:tcPr>
          <w:p w:rsidR="00D10974" w:rsidRPr="00AD0BD3" w:rsidRDefault="00D10974" w:rsidP="00385F19">
            <w:pPr>
              <w:jc w:val="right"/>
              <w:rPr>
                <w:sz w:val="24"/>
              </w:rPr>
            </w:pPr>
            <w:r w:rsidRPr="00AD0BD3">
              <w:rPr>
                <w:sz w:val="24"/>
              </w:rPr>
              <w:t>0.2175</w:t>
            </w:r>
          </w:p>
        </w:tc>
        <w:tc>
          <w:tcPr>
            <w:tcW w:w="418" w:type="pct"/>
            <w:vAlign w:val="center"/>
          </w:tcPr>
          <w:p w:rsidR="00D10974" w:rsidRPr="00AD0BD3" w:rsidRDefault="00B67B86" w:rsidP="00385F19">
            <w:pPr>
              <w:jc w:val="right"/>
              <w:rPr>
                <w:sz w:val="24"/>
              </w:rPr>
            </w:pPr>
            <w:r>
              <w:rPr>
                <w:sz w:val="24"/>
              </w:rPr>
              <w:t>14.913</w:t>
            </w:r>
          </w:p>
        </w:tc>
        <w:tc>
          <w:tcPr>
            <w:tcW w:w="524" w:type="pct"/>
            <w:vAlign w:val="center"/>
          </w:tcPr>
          <w:p w:rsidR="00D10974" w:rsidRPr="00AD0BD3" w:rsidRDefault="00D10974" w:rsidP="00385F19">
            <w:pPr>
              <w:jc w:val="right"/>
              <w:rPr>
                <w:sz w:val="24"/>
              </w:rPr>
            </w:pPr>
            <w:r w:rsidRPr="00AD0BD3">
              <w:rPr>
                <w:sz w:val="24"/>
              </w:rPr>
              <w:t>0.5075</w:t>
            </w:r>
          </w:p>
        </w:tc>
        <w:tc>
          <w:tcPr>
            <w:tcW w:w="453" w:type="pct"/>
            <w:vAlign w:val="center"/>
          </w:tcPr>
          <w:p w:rsidR="00D10974" w:rsidRPr="00AD0BD3" w:rsidRDefault="00D10974" w:rsidP="00385F19">
            <w:pPr>
              <w:jc w:val="right"/>
              <w:rPr>
                <w:sz w:val="24"/>
              </w:rPr>
            </w:pPr>
            <w:r w:rsidRPr="00AD0BD3">
              <w:rPr>
                <w:sz w:val="24"/>
              </w:rPr>
              <w:t>11.946</w:t>
            </w:r>
          </w:p>
        </w:tc>
        <w:tc>
          <w:tcPr>
            <w:tcW w:w="489" w:type="pct"/>
            <w:vAlign w:val="center"/>
          </w:tcPr>
          <w:p w:rsidR="00D10974" w:rsidRPr="00D10974" w:rsidRDefault="00D10974" w:rsidP="00385F19">
            <w:pPr>
              <w:jc w:val="right"/>
              <w:rPr>
                <w:sz w:val="24"/>
              </w:rPr>
            </w:pPr>
            <w:r w:rsidRPr="00D10974">
              <w:rPr>
                <w:sz w:val="24"/>
              </w:rPr>
              <w:t>0.5025</w:t>
            </w:r>
          </w:p>
        </w:tc>
        <w:tc>
          <w:tcPr>
            <w:tcW w:w="418" w:type="pct"/>
            <w:vAlign w:val="center"/>
          </w:tcPr>
          <w:p w:rsidR="00D10974" w:rsidRPr="00D10974" w:rsidRDefault="00D10974" w:rsidP="00385F19">
            <w:pPr>
              <w:jc w:val="right"/>
              <w:rPr>
                <w:sz w:val="24"/>
              </w:rPr>
            </w:pPr>
            <w:r w:rsidRPr="00D10974">
              <w:rPr>
                <w:sz w:val="24"/>
              </w:rPr>
              <w:t>11.937</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T0698</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0.6471</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3.916</w:t>
            </w:r>
          </w:p>
        </w:tc>
        <w:tc>
          <w:tcPr>
            <w:tcW w:w="489" w:type="pct"/>
            <w:vAlign w:val="center"/>
          </w:tcPr>
          <w:p w:rsidR="00D10974" w:rsidRPr="00536E1E" w:rsidRDefault="00D10974" w:rsidP="00385F19">
            <w:pPr>
              <w:jc w:val="right"/>
              <w:rPr>
                <w:sz w:val="24"/>
              </w:rPr>
            </w:pPr>
            <w:r w:rsidRPr="00536E1E">
              <w:rPr>
                <w:sz w:val="24"/>
              </w:rPr>
              <w:t>0.6176</w:t>
            </w:r>
          </w:p>
        </w:tc>
        <w:tc>
          <w:tcPr>
            <w:tcW w:w="418" w:type="pct"/>
            <w:vAlign w:val="center"/>
          </w:tcPr>
          <w:p w:rsidR="00D10974" w:rsidRPr="00536E1E" w:rsidRDefault="00D10974" w:rsidP="00385F19">
            <w:pPr>
              <w:jc w:val="right"/>
              <w:rPr>
                <w:sz w:val="24"/>
              </w:rPr>
            </w:pPr>
            <w:r w:rsidRPr="00536E1E">
              <w:rPr>
                <w:sz w:val="24"/>
              </w:rPr>
              <w:t>4.702</w:t>
            </w:r>
          </w:p>
        </w:tc>
        <w:tc>
          <w:tcPr>
            <w:tcW w:w="489" w:type="pct"/>
            <w:vAlign w:val="center"/>
          </w:tcPr>
          <w:p w:rsidR="00D10974" w:rsidRPr="00AD0BD3" w:rsidRDefault="00D10974" w:rsidP="00385F19">
            <w:pPr>
              <w:jc w:val="right"/>
              <w:rPr>
                <w:sz w:val="24"/>
              </w:rPr>
            </w:pPr>
            <w:r w:rsidRPr="00AD0BD3">
              <w:rPr>
                <w:sz w:val="24"/>
              </w:rPr>
              <w:t>0.2773</w:t>
            </w:r>
          </w:p>
        </w:tc>
        <w:tc>
          <w:tcPr>
            <w:tcW w:w="418" w:type="pct"/>
            <w:vAlign w:val="center"/>
          </w:tcPr>
          <w:p w:rsidR="00D10974" w:rsidRPr="00AD0BD3" w:rsidRDefault="00D10974" w:rsidP="00385F19">
            <w:pPr>
              <w:jc w:val="right"/>
              <w:rPr>
                <w:sz w:val="24"/>
              </w:rPr>
            </w:pPr>
            <w:r w:rsidRPr="00AD0BD3">
              <w:rPr>
                <w:sz w:val="24"/>
              </w:rPr>
              <w:t>7.494</w:t>
            </w:r>
          </w:p>
        </w:tc>
        <w:tc>
          <w:tcPr>
            <w:tcW w:w="524" w:type="pct"/>
            <w:vAlign w:val="center"/>
          </w:tcPr>
          <w:p w:rsidR="00D10974" w:rsidRPr="00AD0BD3" w:rsidRDefault="00D10974" w:rsidP="00385F19">
            <w:pPr>
              <w:jc w:val="right"/>
              <w:rPr>
                <w:sz w:val="24"/>
              </w:rPr>
            </w:pPr>
            <w:r w:rsidRPr="00AD0BD3">
              <w:rPr>
                <w:sz w:val="24"/>
              </w:rPr>
              <w:t>0.5987</w:t>
            </w:r>
          </w:p>
        </w:tc>
        <w:tc>
          <w:tcPr>
            <w:tcW w:w="453" w:type="pct"/>
            <w:vAlign w:val="center"/>
          </w:tcPr>
          <w:p w:rsidR="00D10974" w:rsidRPr="00AD0BD3" w:rsidRDefault="00D10974" w:rsidP="00385F19">
            <w:pPr>
              <w:jc w:val="right"/>
              <w:rPr>
                <w:sz w:val="24"/>
              </w:rPr>
            </w:pPr>
            <w:r w:rsidRPr="00AD0BD3">
              <w:rPr>
                <w:sz w:val="24"/>
              </w:rPr>
              <w:t>4.941</w:t>
            </w:r>
          </w:p>
        </w:tc>
        <w:tc>
          <w:tcPr>
            <w:tcW w:w="489" w:type="pct"/>
            <w:vAlign w:val="center"/>
          </w:tcPr>
          <w:p w:rsidR="00D10974" w:rsidRPr="00D10974" w:rsidRDefault="00D10974" w:rsidP="00385F19">
            <w:pPr>
              <w:jc w:val="right"/>
              <w:rPr>
                <w:sz w:val="24"/>
              </w:rPr>
            </w:pPr>
            <w:r w:rsidRPr="00D10974">
              <w:rPr>
                <w:sz w:val="24"/>
              </w:rPr>
              <w:t>0.6324</w:t>
            </w:r>
          </w:p>
        </w:tc>
        <w:tc>
          <w:tcPr>
            <w:tcW w:w="418" w:type="pct"/>
            <w:vAlign w:val="center"/>
          </w:tcPr>
          <w:p w:rsidR="00D10974" w:rsidRPr="00D10974" w:rsidRDefault="00D10974" w:rsidP="00385F19">
            <w:pPr>
              <w:jc w:val="right"/>
              <w:rPr>
                <w:sz w:val="24"/>
              </w:rPr>
            </w:pPr>
            <w:r w:rsidRPr="00D10974">
              <w:rPr>
                <w:sz w:val="24"/>
              </w:rPr>
              <w:t>4.722</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lastRenderedPageBreak/>
              <w:t>T0700</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0.9643</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0.802</w:t>
            </w:r>
          </w:p>
        </w:tc>
        <w:tc>
          <w:tcPr>
            <w:tcW w:w="489" w:type="pct"/>
            <w:vAlign w:val="center"/>
          </w:tcPr>
          <w:p w:rsidR="00D10974" w:rsidRPr="00536E1E" w:rsidRDefault="00D10974" w:rsidP="00385F19">
            <w:pPr>
              <w:jc w:val="right"/>
              <w:rPr>
                <w:sz w:val="24"/>
              </w:rPr>
            </w:pPr>
            <w:r w:rsidRPr="00536E1E">
              <w:rPr>
                <w:sz w:val="24"/>
              </w:rPr>
              <w:t>0.8786</w:t>
            </w:r>
          </w:p>
        </w:tc>
        <w:tc>
          <w:tcPr>
            <w:tcW w:w="418" w:type="pct"/>
            <w:vAlign w:val="center"/>
          </w:tcPr>
          <w:p w:rsidR="00D10974" w:rsidRPr="00536E1E" w:rsidRDefault="00D10974" w:rsidP="00385F19">
            <w:pPr>
              <w:jc w:val="right"/>
              <w:rPr>
                <w:sz w:val="24"/>
              </w:rPr>
            </w:pPr>
            <w:r w:rsidRPr="00536E1E">
              <w:rPr>
                <w:sz w:val="24"/>
              </w:rPr>
              <w:t>1.448</w:t>
            </w:r>
          </w:p>
        </w:tc>
        <w:tc>
          <w:tcPr>
            <w:tcW w:w="489" w:type="pct"/>
            <w:vAlign w:val="center"/>
          </w:tcPr>
          <w:p w:rsidR="00D10974" w:rsidRPr="00AD0BD3" w:rsidRDefault="00B821DD" w:rsidP="00385F19">
            <w:pPr>
              <w:jc w:val="right"/>
              <w:rPr>
                <w:sz w:val="24"/>
              </w:rPr>
            </w:pPr>
            <w:r>
              <w:rPr>
                <w:sz w:val="24"/>
              </w:rPr>
              <w:t>0.3214</w:t>
            </w:r>
          </w:p>
        </w:tc>
        <w:tc>
          <w:tcPr>
            <w:tcW w:w="418" w:type="pct"/>
            <w:vAlign w:val="center"/>
          </w:tcPr>
          <w:p w:rsidR="00D10974" w:rsidRPr="00AD0BD3" w:rsidRDefault="00E10992" w:rsidP="00385F19">
            <w:pPr>
              <w:jc w:val="right"/>
              <w:rPr>
                <w:sz w:val="24"/>
              </w:rPr>
            </w:pPr>
            <w:r>
              <w:rPr>
                <w:sz w:val="24"/>
              </w:rPr>
              <w:t>7.492</w:t>
            </w:r>
          </w:p>
        </w:tc>
        <w:tc>
          <w:tcPr>
            <w:tcW w:w="524" w:type="pct"/>
            <w:vAlign w:val="center"/>
          </w:tcPr>
          <w:p w:rsidR="00D10974" w:rsidRPr="00AD0BD3" w:rsidRDefault="00D10974" w:rsidP="00385F19">
            <w:pPr>
              <w:jc w:val="right"/>
              <w:rPr>
                <w:sz w:val="24"/>
              </w:rPr>
            </w:pPr>
            <w:r w:rsidRPr="00AD0BD3">
              <w:rPr>
                <w:sz w:val="24"/>
              </w:rPr>
              <w:t>0.9786</w:t>
            </w:r>
          </w:p>
        </w:tc>
        <w:tc>
          <w:tcPr>
            <w:tcW w:w="453" w:type="pct"/>
            <w:vAlign w:val="center"/>
          </w:tcPr>
          <w:p w:rsidR="00D10974" w:rsidRPr="00AD0BD3" w:rsidRDefault="00D10974" w:rsidP="00385F19">
            <w:pPr>
              <w:jc w:val="right"/>
              <w:rPr>
                <w:sz w:val="24"/>
              </w:rPr>
            </w:pPr>
            <w:r w:rsidRPr="00AD0BD3">
              <w:rPr>
                <w:sz w:val="24"/>
              </w:rPr>
              <w:t>0.793</w:t>
            </w:r>
          </w:p>
        </w:tc>
        <w:tc>
          <w:tcPr>
            <w:tcW w:w="489" w:type="pct"/>
            <w:vAlign w:val="center"/>
          </w:tcPr>
          <w:p w:rsidR="00D10974" w:rsidRPr="00D10974" w:rsidRDefault="00D10974" w:rsidP="00385F19">
            <w:pPr>
              <w:jc w:val="right"/>
              <w:rPr>
                <w:sz w:val="24"/>
              </w:rPr>
            </w:pPr>
            <w:r w:rsidRPr="00D10974">
              <w:rPr>
                <w:sz w:val="24"/>
              </w:rPr>
              <w:t>0.8429</w:t>
            </w:r>
          </w:p>
        </w:tc>
        <w:tc>
          <w:tcPr>
            <w:tcW w:w="418" w:type="pct"/>
            <w:vAlign w:val="center"/>
          </w:tcPr>
          <w:p w:rsidR="00D10974" w:rsidRPr="00D10974" w:rsidRDefault="00D10974" w:rsidP="00385F19">
            <w:pPr>
              <w:jc w:val="right"/>
              <w:rPr>
                <w:sz w:val="24"/>
              </w:rPr>
            </w:pPr>
            <w:r w:rsidRPr="00D10974">
              <w:rPr>
                <w:sz w:val="24"/>
              </w:rPr>
              <w:t>1.531</w:t>
            </w:r>
          </w:p>
        </w:tc>
      </w:tr>
      <w:tr w:rsidR="00D10974" w:rsidRPr="00536E1E" w:rsidTr="00385F19">
        <w:trPr>
          <w:trHeight w:val="165"/>
          <w:jc w:val="center"/>
        </w:trPr>
        <w:tc>
          <w:tcPr>
            <w:tcW w:w="393" w:type="pct"/>
            <w:vAlign w:val="center"/>
          </w:tcPr>
          <w:p w:rsidR="00D10974" w:rsidRPr="00536E1E" w:rsidRDefault="00D10974" w:rsidP="00385F19">
            <w:pPr>
              <w:widowControl/>
              <w:autoSpaceDE w:val="0"/>
              <w:autoSpaceDN w:val="0"/>
              <w:adjustRightInd w:val="0"/>
              <w:jc w:val="center"/>
              <w:rPr>
                <w:sz w:val="24"/>
              </w:rPr>
            </w:pPr>
            <w:r w:rsidRPr="00536E1E">
              <w:rPr>
                <w:sz w:val="24"/>
              </w:rPr>
              <w:t>T0709</w:t>
            </w:r>
          </w:p>
        </w:tc>
        <w:tc>
          <w:tcPr>
            <w:tcW w:w="489" w:type="pct"/>
            <w:vAlign w:val="center"/>
          </w:tcPr>
          <w:p w:rsidR="00D10974" w:rsidRPr="00536E1E" w:rsidRDefault="00D10974" w:rsidP="00385F19">
            <w:pPr>
              <w:widowControl/>
              <w:autoSpaceDE w:val="0"/>
              <w:autoSpaceDN w:val="0"/>
              <w:adjustRightInd w:val="0"/>
              <w:jc w:val="center"/>
              <w:rPr>
                <w:sz w:val="24"/>
              </w:rPr>
            </w:pPr>
            <w:r w:rsidRPr="00536E1E">
              <w:rPr>
                <w:sz w:val="24"/>
              </w:rPr>
              <w:t>0.9896</w:t>
            </w:r>
          </w:p>
        </w:tc>
        <w:tc>
          <w:tcPr>
            <w:tcW w:w="418" w:type="pct"/>
            <w:vAlign w:val="center"/>
          </w:tcPr>
          <w:p w:rsidR="00D10974" w:rsidRPr="00536E1E" w:rsidRDefault="00D10974" w:rsidP="00385F19">
            <w:pPr>
              <w:widowControl/>
              <w:autoSpaceDE w:val="0"/>
              <w:autoSpaceDN w:val="0"/>
              <w:adjustRightInd w:val="0"/>
              <w:jc w:val="center"/>
              <w:rPr>
                <w:sz w:val="24"/>
              </w:rPr>
            </w:pPr>
            <w:r w:rsidRPr="00536E1E">
              <w:rPr>
                <w:sz w:val="24"/>
              </w:rPr>
              <w:t>0.685</w:t>
            </w:r>
          </w:p>
        </w:tc>
        <w:tc>
          <w:tcPr>
            <w:tcW w:w="489" w:type="pct"/>
            <w:vAlign w:val="center"/>
          </w:tcPr>
          <w:p w:rsidR="00D10974" w:rsidRPr="00536E1E" w:rsidRDefault="00D10974" w:rsidP="00385F19">
            <w:pPr>
              <w:jc w:val="right"/>
              <w:rPr>
                <w:sz w:val="24"/>
              </w:rPr>
            </w:pPr>
            <w:r w:rsidRPr="00536E1E">
              <w:rPr>
                <w:sz w:val="24"/>
              </w:rPr>
              <w:t>0.9792</w:t>
            </w:r>
          </w:p>
        </w:tc>
        <w:tc>
          <w:tcPr>
            <w:tcW w:w="418" w:type="pct"/>
            <w:vAlign w:val="center"/>
          </w:tcPr>
          <w:p w:rsidR="00D10974" w:rsidRPr="00536E1E" w:rsidRDefault="00D10974" w:rsidP="00385F19">
            <w:pPr>
              <w:jc w:val="right"/>
              <w:rPr>
                <w:sz w:val="24"/>
              </w:rPr>
            </w:pPr>
            <w:r w:rsidRPr="00536E1E">
              <w:rPr>
                <w:sz w:val="24"/>
              </w:rPr>
              <w:t>0.636</w:t>
            </w:r>
          </w:p>
        </w:tc>
        <w:tc>
          <w:tcPr>
            <w:tcW w:w="489" w:type="pct"/>
            <w:vAlign w:val="center"/>
          </w:tcPr>
          <w:p w:rsidR="00D10974" w:rsidRPr="00AD0BD3" w:rsidRDefault="00D10974" w:rsidP="00385F19">
            <w:pPr>
              <w:jc w:val="right"/>
              <w:rPr>
                <w:sz w:val="24"/>
              </w:rPr>
            </w:pPr>
            <w:r w:rsidRPr="00AD0BD3">
              <w:rPr>
                <w:sz w:val="24"/>
              </w:rPr>
              <w:t>0.5521</w:t>
            </w:r>
          </w:p>
        </w:tc>
        <w:tc>
          <w:tcPr>
            <w:tcW w:w="418" w:type="pct"/>
            <w:vAlign w:val="center"/>
          </w:tcPr>
          <w:p w:rsidR="00D10974" w:rsidRPr="00AD0BD3" w:rsidRDefault="00D10974" w:rsidP="00B67B86">
            <w:pPr>
              <w:jc w:val="right"/>
              <w:rPr>
                <w:sz w:val="24"/>
              </w:rPr>
            </w:pPr>
            <w:r w:rsidRPr="00AD0BD3">
              <w:rPr>
                <w:sz w:val="24"/>
              </w:rPr>
              <w:t>3.</w:t>
            </w:r>
            <w:r w:rsidR="00B67B86">
              <w:rPr>
                <w:sz w:val="24"/>
              </w:rPr>
              <w:t>162</w:t>
            </w:r>
          </w:p>
        </w:tc>
        <w:tc>
          <w:tcPr>
            <w:tcW w:w="524" w:type="pct"/>
            <w:vAlign w:val="center"/>
          </w:tcPr>
          <w:p w:rsidR="00D10974" w:rsidRPr="00AD0BD3" w:rsidRDefault="00D10974" w:rsidP="00385F19">
            <w:pPr>
              <w:jc w:val="right"/>
              <w:rPr>
                <w:sz w:val="24"/>
              </w:rPr>
            </w:pPr>
            <w:r w:rsidRPr="00AD0BD3">
              <w:rPr>
                <w:sz w:val="24"/>
              </w:rPr>
              <w:t>0.9896</w:t>
            </w:r>
          </w:p>
        </w:tc>
        <w:tc>
          <w:tcPr>
            <w:tcW w:w="453" w:type="pct"/>
            <w:vAlign w:val="center"/>
          </w:tcPr>
          <w:p w:rsidR="00D10974" w:rsidRPr="00AD0BD3" w:rsidRDefault="00D10974" w:rsidP="00385F19">
            <w:pPr>
              <w:jc w:val="right"/>
              <w:rPr>
                <w:sz w:val="24"/>
              </w:rPr>
            </w:pPr>
            <w:r w:rsidRPr="00AD0BD3">
              <w:rPr>
                <w:sz w:val="24"/>
              </w:rPr>
              <w:t>0.679</w:t>
            </w:r>
          </w:p>
        </w:tc>
        <w:tc>
          <w:tcPr>
            <w:tcW w:w="489" w:type="pct"/>
            <w:vAlign w:val="center"/>
          </w:tcPr>
          <w:p w:rsidR="00D10974" w:rsidRPr="00D10974" w:rsidRDefault="00D10974" w:rsidP="00385F19">
            <w:pPr>
              <w:jc w:val="right"/>
              <w:rPr>
                <w:sz w:val="24"/>
              </w:rPr>
            </w:pPr>
            <w:r w:rsidRPr="00D10974">
              <w:rPr>
                <w:sz w:val="24"/>
              </w:rPr>
              <w:t>0.9688</w:t>
            </w:r>
          </w:p>
        </w:tc>
        <w:tc>
          <w:tcPr>
            <w:tcW w:w="418" w:type="pct"/>
            <w:vAlign w:val="center"/>
          </w:tcPr>
          <w:p w:rsidR="00D10974" w:rsidRPr="00D10974" w:rsidRDefault="00D10974" w:rsidP="00385F19">
            <w:pPr>
              <w:jc w:val="right"/>
              <w:rPr>
                <w:sz w:val="24"/>
              </w:rPr>
            </w:pPr>
            <w:r w:rsidRPr="00D10974">
              <w:rPr>
                <w:sz w:val="24"/>
              </w:rPr>
              <w:t>0.852</w:t>
            </w:r>
          </w:p>
        </w:tc>
      </w:tr>
    </w:tbl>
    <w:p w:rsidR="005549FE" w:rsidRDefault="005549FE" w:rsidP="005549FE">
      <w:pPr>
        <w:widowControl w:val="0"/>
        <w:spacing w:line="240" w:lineRule="auto"/>
        <w:jc w:val="center"/>
        <w:rPr>
          <w:rFonts w:eastAsia="黑体"/>
          <w:b/>
          <w:sz w:val="20"/>
          <w:szCs w:val="20"/>
        </w:rPr>
      </w:pPr>
      <w:r>
        <w:rPr>
          <w:rFonts w:eastAsia="黑体"/>
          <w:b/>
          <w:sz w:val="20"/>
          <w:szCs w:val="20"/>
        </w:rPr>
        <w:t>Table</w:t>
      </w:r>
      <w:r w:rsidRPr="001451D9">
        <w:rPr>
          <w:rFonts w:eastAsia="黑体"/>
          <w:b/>
          <w:sz w:val="20"/>
          <w:szCs w:val="20"/>
        </w:rPr>
        <w:t xml:space="preserve"> </w:t>
      </w:r>
      <w:r>
        <w:rPr>
          <w:rFonts w:eastAsia="黑体"/>
          <w:b/>
          <w:sz w:val="20"/>
          <w:szCs w:val="20"/>
        </w:rPr>
        <w:t>4</w:t>
      </w:r>
      <w:r w:rsidRPr="001451D9">
        <w:rPr>
          <w:rFonts w:eastAsia="黑体"/>
          <w:b/>
          <w:sz w:val="20"/>
          <w:szCs w:val="20"/>
        </w:rPr>
        <w:t>.</w:t>
      </w:r>
      <w:r>
        <w:rPr>
          <w:rFonts w:eastAsia="黑体"/>
          <w:b/>
          <w:sz w:val="20"/>
          <w:szCs w:val="20"/>
        </w:rPr>
        <w:t>3</w:t>
      </w:r>
      <w:r w:rsidRPr="001451D9">
        <w:rPr>
          <w:rFonts w:eastAsia="黑体"/>
          <w:b/>
          <w:sz w:val="20"/>
          <w:szCs w:val="20"/>
        </w:rPr>
        <w:t xml:space="preserve"> </w:t>
      </w:r>
      <w:r>
        <w:rPr>
          <w:rFonts w:eastAsia="黑体"/>
          <w:b/>
          <w:sz w:val="20"/>
          <w:szCs w:val="20"/>
        </w:rPr>
        <w:t xml:space="preserve">Summary of </w:t>
      </w:r>
      <w:r w:rsidR="00421E8D">
        <w:rPr>
          <w:rFonts w:eastAsia="黑体"/>
          <w:b/>
          <w:sz w:val="20"/>
          <w:szCs w:val="20"/>
        </w:rPr>
        <w:t>refinement</w:t>
      </w:r>
      <w:r>
        <w:rPr>
          <w:rFonts w:eastAsia="黑体"/>
          <w:b/>
          <w:sz w:val="20"/>
          <w:szCs w:val="20"/>
        </w:rPr>
        <w:t xml:space="preserve"> results on CASP10 targets</w:t>
      </w:r>
      <w:r w:rsidR="00421E8D">
        <w:rPr>
          <w:rFonts w:eastAsia="黑体"/>
          <w:b/>
          <w:sz w:val="20"/>
          <w:szCs w:val="20"/>
        </w:rPr>
        <w:t xml:space="preserve"> using CGDT-TS</w:t>
      </w:r>
    </w:p>
    <w:p w:rsidR="00421E8D" w:rsidRDefault="00421E8D" w:rsidP="005549FE">
      <w:pPr>
        <w:widowControl w:val="0"/>
        <w:spacing w:line="240" w:lineRule="auto"/>
        <w:jc w:val="center"/>
        <w:rPr>
          <w:rFonts w:eastAsia="黑体"/>
          <w:b/>
          <w:sz w:val="20"/>
          <w:szCs w:val="20"/>
        </w:rPr>
      </w:pPr>
    </w:p>
    <w:p w:rsidR="00126324" w:rsidRDefault="00126324" w:rsidP="00126324">
      <w:pPr>
        <w:ind w:firstLine="420"/>
        <w:rPr>
          <w:sz w:val="24"/>
        </w:rPr>
      </w:pPr>
      <w:r w:rsidRPr="00421E8D">
        <w:rPr>
          <w:sz w:val="24"/>
        </w:rPr>
        <w:t>Figure</w:t>
      </w:r>
      <w:r>
        <w:rPr>
          <w:sz w:val="24"/>
        </w:rPr>
        <w:t>s</w:t>
      </w:r>
      <w:r w:rsidRPr="00421E8D">
        <w:rPr>
          <w:sz w:val="24"/>
        </w:rPr>
        <w:t xml:space="preserve"> 4.8 and 4.9 </w:t>
      </w:r>
      <w:r>
        <w:rPr>
          <w:rFonts w:hint="eastAsia"/>
          <w:sz w:val="24"/>
        </w:rPr>
        <w:t xml:space="preserve">are </w:t>
      </w:r>
      <w:r w:rsidRPr="00421E8D">
        <w:rPr>
          <w:sz w:val="24"/>
        </w:rPr>
        <w:t>show</w:t>
      </w:r>
      <w:r>
        <w:rPr>
          <w:rFonts w:hint="eastAsia"/>
          <w:sz w:val="24"/>
        </w:rPr>
        <w:t>ing</w:t>
      </w:r>
      <w:r w:rsidRPr="00421E8D">
        <w:rPr>
          <w:sz w:val="24"/>
        </w:rPr>
        <w:t xml:space="preserve"> the GDT-TS and RMSD of the best model</w:t>
      </w:r>
      <w:r>
        <w:rPr>
          <w:rFonts w:hint="eastAsia"/>
          <w:sz w:val="24"/>
        </w:rPr>
        <w:t>s</w:t>
      </w:r>
      <w:r w:rsidRPr="00421E8D">
        <w:rPr>
          <w:sz w:val="24"/>
        </w:rPr>
        <w:t xml:space="preserve"> using CGDT-TS evaluation</w:t>
      </w:r>
      <w:r>
        <w:rPr>
          <w:rFonts w:hint="eastAsia"/>
          <w:sz w:val="24"/>
        </w:rPr>
        <w:t>,</w:t>
      </w:r>
      <w:r w:rsidRPr="00421E8D">
        <w:rPr>
          <w:sz w:val="24"/>
        </w:rPr>
        <w:t xml:space="preserve"> </w:t>
      </w:r>
      <w:r>
        <w:rPr>
          <w:rFonts w:hint="eastAsia"/>
          <w:sz w:val="24"/>
        </w:rPr>
        <w:t>respectively</w:t>
      </w:r>
      <w:r w:rsidRPr="00421E8D">
        <w:rPr>
          <w:sz w:val="24"/>
        </w:rPr>
        <w:t>.</w:t>
      </w:r>
      <w:r>
        <w:rPr>
          <w:sz w:val="24"/>
        </w:rPr>
        <w:t xml:space="preserve"> Almost all the generated best protein model for each target </w:t>
      </w:r>
      <w:r w:rsidR="00C639EE">
        <w:rPr>
          <w:sz w:val="24"/>
        </w:rPr>
        <w:t>with</w:t>
      </w:r>
      <w:r>
        <w:rPr>
          <w:sz w:val="24"/>
        </w:rPr>
        <w:t xml:space="preserve"> CGDT-TS evaluation and run</w:t>
      </w:r>
      <w:r>
        <w:rPr>
          <w:rFonts w:hint="eastAsia"/>
          <w:sz w:val="24"/>
        </w:rPr>
        <w:t>ning</w:t>
      </w:r>
      <w:r>
        <w:rPr>
          <w:sz w:val="24"/>
        </w:rPr>
        <w:t xml:space="preserve"> for 10 iterations were worse than the initial best model in the template pool. The similar result shows in the Fig</w:t>
      </w:r>
      <w:r>
        <w:rPr>
          <w:rFonts w:hint="eastAsia"/>
          <w:sz w:val="24"/>
        </w:rPr>
        <w:t>.</w:t>
      </w:r>
      <w:r>
        <w:rPr>
          <w:sz w:val="24"/>
        </w:rPr>
        <w:t xml:space="preserve"> 4.10 which is the average GDT-TS for best 10 models using CGDT-TS evaluation.</w:t>
      </w:r>
    </w:p>
    <w:p w:rsidR="00046EC0" w:rsidRDefault="00E10992" w:rsidP="003F66AF">
      <w:pPr>
        <w:rPr>
          <w:kern w:val="0"/>
          <w:sz w:val="24"/>
        </w:rPr>
      </w:pPr>
      <w:r>
        <w:rPr>
          <w:noProof/>
        </w:rPr>
        <w:drawing>
          <wp:inline distT="0" distB="0" distL="0" distR="0" wp14:anchorId="483DBFCD" wp14:editId="70057787">
            <wp:extent cx="6029325" cy="36957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098A" w:rsidRDefault="0069098A" w:rsidP="0069098A">
      <w:pPr>
        <w:jc w:val="center"/>
        <w:rPr>
          <w:rFonts w:eastAsia="黑体"/>
          <w:b/>
          <w:sz w:val="20"/>
          <w:szCs w:val="20"/>
        </w:rPr>
      </w:pPr>
      <w:bookmarkStart w:id="174" w:name="_Toc374529242"/>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8</w:t>
      </w:r>
      <w:r w:rsidRPr="0069098A">
        <w:rPr>
          <w:rFonts w:eastAsia="黑体"/>
          <w:b/>
          <w:sz w:val="20"/>
          <w:szCs w:val="20"/>
        </w:rPr>
        <w:fldChar w:fldCharType="end"/>
      </w:r>
      <w:r w:rsidRPr="0069098A">
        <w:rPr>
          <w:rFonts w:eastAsia="黑体"/>
          <w:b/>
          <w:sz w:val="20"/>
          <w:szCs w:val="20"/>
        </w:rPr>
        <w:t xml:space="preserve"> The GDT-TS of best model using CGDT-TS evaluation</w:t>
      </w:r>
      <w:bookmarkEnd w:id="174"/>
    </w:p>
    <w:p w:rsidR="00385F19" w:rsidRPr="0069098A" w:rsidRDefault="00385F19" w:rsidP="0069098A">
      <w:pPr>
        <w:jc w:val="center"/>
        <w:rPr>
          <w:rFonts w:eastAsia="黑体"/>
          <w:b/>
          <w:sz w:val="20"/>
          <w:szCs w:val="20"/>
        </w:rPr>
      </w:pPr>
    </w:p>
    <w:p w:rsidR="00C036D3" w:rsidRDefault="00E10992" w:rsidP="003F66AF">
      <w:pPr>
        <w:rPr>
          <w:kern w:val="0"/>
          <w:sz w:val="24"/>
        </w:rPr>
      </w:pPr>
      <w:r>
        <w:rPr>
          <w:noProof/>
        </w:rPr>
        <w:lastRenderedPageBreak/>
        <w:drawing>
          <wp:inline distT="0" distB="0" distL="0" distR="0" wp14:anchorId="7E72961A" wp14:editId="3AE0415E">
            <wp:extent cx="5924550" cy="37338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21E8D" w:rsidRPr="0069098A" w:rsidRDefault="0069098A" w:rsidP="0069098A">
      <w:pPr>
        <w:jc w:val="center"/>
        <w:rPr>
          <w:rFonts w:eastAsia="黑体"/>
          <w:b/>
          <w:sz w:val="20"/>
          <w:szCs w:val="20"/>
        </w:rPr>
      </w:pPr>
      <w:bookmarkStart w:id="175" w:name="_Toc374529243"/>
      <w:proofErr w:type="gramStart"/>
      <w:r w:rsidRPr="0069098A">
        <w:rPr>
          <w:rFonts w:eastAsia="黑体"/>
          <w:b/>
          <w:sz w:val="20"/>
          <w:szCs w:val="20"/>
        </w:rPr>
        <w:t>Figure 4.</w:t>
      </w:r>
      <w:proofErr w:type="gramEnd"/>
      <w:r w:rsidRPr="0069098A">
        <w:rPr>
          <w:rFonts w:eastAsia="黑体"/>
          <w:b/>
          <w:sz w:val="20"/>
          <w:szCs w:val="20"/>
        </w:rPr>
        <w:t xml:space="preserve"> </w:t>
      </w:r>
      <w:r w:rsidRPr="0069098A">
        <w:rPr>
          <w:rFonts w:eastAsia="黑体"/>
          <w:b/>
          <w:sz w:val="20"/>
          <w:szCs w:val="20"/>
        </w:rPr>
        <w:fldChar w:fldCharType="begin"/>
      </w:r>
      <w:r w:rsidRPr="0069098A">
        <w:rPr>
          <w:rFonts w:eastAsia="黑体"/>
          <w:b/>
          <w:sz w:val="20"/>
          <w:szCs w:val="20"/>
        </w:rPr>
        <w:instrText xml:space="preserve"> SEQ Figure_4. \* ARABIC </w:instrText>
      </w:r>
      <w:r w:rsidRPr="0069098A">
        <w:rPr>
          <w:rFonts w:eastAsia="黑体"/>
          <w:b/>
          <w:sz w:val="20"/>
          <w:szCs w:val="20"/>
        </w:rPr>
        <w:fldChar w:fldCharType="separate"/>
      </w:r>
      <w:r w:rsidR="00AE529B">
        <w:rPr>
          <w:rFonts w:eastAsia="黑体"/>
          <w:b/>
          <w:noProof/>
          <w:sz w:val="20"/>
          <w:szCs w:val="20"/>
        </w:rPr>
        <w:t>9</w:t>
      </w:r>
      <w:r w:rsidRPr="0069098A">
        <w:rPr>
          <w:rFonts w:eastAsia="黑体"/>
          <w:b/>
          <w:sz w:val="20"/>
          <w:szCs w:val="20"/>
        </w:rPr>
        <w:fldChar w:fldCharType="end"/>
      </w:r>
      <w:r w:rsidRPr="0069098A">
        <w:rPr>
          <w:rFonts w:eastAsia="黑体"/>
          <w:b/>
          <w:sz w:val="20"/>
          <w:szCs w:val="20"/>
        </w:rPr>
        <w:t xml:space="preserve"> The RMSD of best model using CGDT-TS evaluation</w:t>
      </w:r>
      <w:bookmarkEnd w:id="175"/>
    </w:p>
    <w:p w:rsidR="00C036D3" w:rsidRDefault="00E10992" w:rsidP="003F66AF">
      <w:pPr>
        <w:rPr>
          <w:kern w:val="0"/>
          <w:sz w:val="24"/>
        </w:rPr>
      </w:pPr>
      <w:r>
        <w:rPr>
          <w:noProof/>
        </w:rPr>
        <w:drawing>
          <wp:inline distT="0" distB="0" distL="0" distR="0" wp14:anchorId="405E2679" wp14:editId="63DDE364">
            <wp:extent cx="5486400" cy="3344545"/>
            <wp:effectExtent l="0" t="0" r="19050" b="273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43C6" w:rsidRDefault="00ED43C6" w:rsidP="00ED43C6">
      <w:pPr>
        <w:jc w:val="center"/>
        <w:rPr>
          <w:rFonts w:eastAsia="黑体"/>
          <w:b/>
          <w:sz w:val="20"/>
          <w:szCs w:val="20"/>
        </w:rPr>
      </w:pPr>
      <w:bookmarkStart w:id="176" w:name="OLE_LINK120"/>
      <w:bookmarkStart w:id="177" w:name="OLE_LINK121"/>
      <w:bookmarkStart w:id="178" w:name="_Toc374529244"/>
      <w:proofErr w:type="gramStart"/>
      <w:r w:rsidRPr="00ED43C6">
        <w:rPr>
          <w:rFonts w:eastAsia="黑体"/>
          <w:b/>
          <w:sz w:val="20"/>
          <w:szCs w:val="20"/>
        </w:rPr>
        <w:t>Figure 4.</w:t>
      </w:r>
      <w:proofErr w:type="gramEnd"/>
      <w:r w:rsidRPr="00ED43C6">
        <w:rPr>
          <w:rFonts w:eastAsia="黑体"/>
          <w:b/>
          <w:sz w:val="20"/>
          <w:szCs w:val="20"/>
        </w:rPr>
        <w:t xml:space="preserve"> </w:t>
      </w:r>
      <w:r w:rsidRPr="00ED43C6">
        <w:rPr>
          <w:rFonts w:eastAsia="黑体"/>
          <w:b/>
          <w:sz w:val="20"/>
          <w:szCs w:val="20"/>
        </w:rPr>
        <w:fldChar w:fldCharType="begin"/>
      </w:r>
      <w:r w:rsidRPr="00ED43C6">
        <w:rPr>
          <w:rFonts w:eastAsia="黑体"/>
          <w:b/>
          <w:sz w:val="20"/>
          <w:szCs w:val="20"/>
        </w:rPr>
        <w:instrText xml:space="preserve"> SEQ Figure_4. \* ARABIC </w:instrText>
      </w:r>
      <w:r w:rsidRPr="00ED43C6">
        <w:rPr>
          <w:rFonts w:eastAsia="黑体"/>
          <w:b/>
          <w:sz w:val="20"/>
          <w:szCs w:val="20"/>
        </w:rPr>
        <w:fldChar w:fldCharType="separate"/>
      </w:r>
      <w:r w:rsidR="00AE529B">
        <w:rPr>
          <w:rFonts w:eastAsia="黑体"/>
          <w:b/>
          <w:noProof/>
          <w:sz w:val="20"/>
          <w:szCs w:val="20"/>
        </w:rPr>
        <w:t>10</w:t>
      </w:r>
      <w:r w:rsidRPr="00ED43C6">
        <w:rPr>
          <w:rFonts w:eastAsia="黑体"/>
          <w:b/>
          <w:sz w:val="20"/>
          <w:szCs w:val="20"/>
        </w:rPr>
        <w:fldChar w:fldCharType="end"/>
      </w:r>
      <w:r w:rsidRPr="00ED43C6">
        <w:rPr>
          <w:rFonts w:eastAsia="黑体"/>
          <w:b/>
          <w:sz w:val="20"/>
          <w:szCs w:val="20"/>
        </w:rPr>
        <w:t xml:space="preserve"> The average GDT-TS of best 10 models using CGDT-TS evaluation</w:t>
      </w:r>
      <w:bookmarkEnd w:id="178"/>
    </w:p>
    <w:bookmarkEnd w:id="176"/>
    <w:bookmarkEnd w:id="177"/>
    <w:p w:rsidR="00126324" w:rsidRDefault="00126324" w:rsidP="00126324">
      <w:pPr>
        <w:ind w:firstLine="420"/>
        <w:rPr>
          <w:sz w:val="24"/>
        </w:rPr>
      </w:pPr>
      <w:r w:rsidRPr="002264F9">
        <w:rPr>
          <w:sz w:val="24"/>
        </w:rPr>
        <w:lastRenderedPageBreak/>
        <w:t xml:space="preserve">While </w:t>
      </w:r>
      <w:r>
        <w:rPr>
          <w:rFonts w:hint="eastAsia"/>
          <w:sz w:val="24"/>
        </w:rPr>
        <w:t>it</w:t>
      </w:r>
      <w:r w:rsidRPr="002264F9">
        <w:rPr>
          <w:sz w:val="24"/>
        </w:rPr>
        <w:t xml:space="preserve"> can </w:t>
      </w:r>
      <w:r>
        <w:rPr>
          <w:rFonts w:hint="eastAsia"/>
          <w:sz w:val="24"/>
        </w:rPr>
        <w:t xml:space="preserve">be </w:t>
      </w:r>
      <w:r w:rsidRPr="002264F9">
        <w:rPr>
          <w:sz w:val="24"/>
        </w:rPr>
        <w:t>see</w:t>
      </w:r>
      <w:r>
        <w:rPr>
          <w:rFonts w:hint="eastAsia"/>
          <w:sz w:val="24"/>
        </w:rPr>
        <w:t>n</w:t>
      </w:r>
      <w:r w:rsidRPr="002264F9">
        <w:rPr>
          <w:sz w:val="24"/>
        </w:rPr>
        <w:t xml:space="preserve"> from Fig</w:t>
      </w:r>
      <w:r>
        <w:rPr>
          <w:rFonts w:hint="eastAsia"/>
          <w:sz w:val="24"/>
        </w:rPr>
        <w:t>.</w:t>
      </w:r>
      <w:r w:rsidRPr="002264F9">
        <w:rPr>
          <w:sz w:val="24"/>
        </w:rPr>
        <w:t xml:space="preserve"> 4.11 </w:t>
      </w:r>
      <w:r>
        <w:rPr>
          <w:rFonts w:hint="eastAsia"/>
          <w:sz w:val="24"/>
        </w:rPr>
        <w:t xml:space="preserve">that </w:t>
      </w:r>
      <w:r w:rsidRPr="002264F9">
        <w:rPr>
          <w:sz w:val="24"/>
        </w:rPr>
        <w:t>the average GDT-TS for all models using CGDT-TS evaluation method is improved except C-3P-MODELLER evolutionary algorithm.</w:t>
      </w:r>
    </w:p>
    <w:p w:rsidR="00C036D3" w:rsidRDefault="007158C0" w:rsidP="003F66AF">
      <w:pPr>
        <w:rPr>
          <w:kern w:val="0"/>
          <w:sz w:val="24"/>
        </w:rPr>
      </w:pPr>
      <w:r>
        <w:rPr>
          <w:noProof/>
        </w:rPr>
        <w:drawing>
          <wp:inline distT="0" distB="0" distL="0" distR="0" wp14:anchorId="683791E3" wp14:editId="22C0F3ED">
            <wp:extent cx="5486400" cy="3212465"/>
            <wp:effectExtent l="0" t="0" r="19050" b="260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43C6" w:rsidRDefault="00ED43C6" w:rsidP="00ED43C6">
      <w:pPr>
        <w:jc w:val="center"/>
        <w:rPr>
          <w:rFonts w:eastAsia="黑体"/>
          <w:b/>
          <w:sz w:val="20"/>
          <w:szCs w:val="20"/>
        </w:rPr>
      </w:pPr>
      <w:bookmarkStart w:id="179" w:name="_Toc374529245"/>
      <w:proofErr w:type="gramStart"/>
      <w:r w:rsidRPr="00ED43C6">
        <w:rPr>
          <w:rFonts w:eastAsia="黑体"/>
          <w:b/>
          <w:sz w:val="20"/>
          <w:szCs w:val="20"/>
        </w:rPr>
        <w:t>Figure 4.</w:t>
      </w:r>
      <w:proofErr w:type="gramEnd"/>
      <w:r w:rsidRPr="00ED43C6">
        <w:rPr>
          <w:rFonts w:eastAsia="黑体"/>
          <w:b/>
          <w:sz w:val="20"/>
          <w:szCs w:val="20"/>
        </w:rPr>
        <w:t xml:space="preserve"> </w:t>
      </w:r>
      <w:r w:rsidRPr="00ED43C6">
        <w:rPr>
          <w:rFonts w:eastAsia="黑体"/>
          <w:b/>
          <w:sz w:val="20"/>
          <w:szCs w:val="20"/>
        </w:rPr>
        <w:fldChar w:fldCharType="begin"/>
      </w:r>
      <w:r w:rsidRPr="00ED43C6">
        <w:rPr>
          <w:rFonts w:eastAsia="黑体"/>
          <w:b/>
          <w:sz w:val="20"/>
          <w:szCs w:val="20"/>
        </w:rPr>
        <w:instrText xml:space="preserve"> SEQ Figure_4. \* ARABIC </w:instrText>
      </w:r>
      <w:r w:rsidRPr="00ED43C6">
        <w:rPr>
          <w:rFonts w:eastAsia="黑体"/>
          <w:b/>
          <w:sz w:val="20"/>
          <w:szCs w:val="20"/>
        </w:rPr>
        <w:fldChar w:fldCharType="separate"/>
      </w:r>
      <w:r w:rsidR="00AE529B">
        <w:rPr>
          <w:rFonts w:eastAsia="黑体"/>
          <w:b/>
          <w:noProof/>
          <w:sz w:val="20"/>
          <w:szCs w:val="20"/>
        </w:rPr>
        <w:t>11</w:t>
      </w:r>
      <w:r w:rsidRPr="00ED43C6">
        <w:rPr>
          <w:rFonts w:eastAsia="黑体"/>
          <w:b/>
          <w:sz w:val="20"/>
          <w:szCs w:val="20"/>
        </w:rPr>
        <w:fldChar w:fldCharType="end"/>
      </w:r>
      <w:r w:rsidRPr="00ED43C6">
        <w:rPr>
          <w:rFonts w:eastAsia="黑体"/>
          <w:b/>
          <w:sz w:val="20"/>
          <w:szCs w:val="20"/>
        </w:rPr>
        <w:t xml:space="preserve"> The average GDT-TS of all models using CGDT-TS evaluation</w:t>
      </w:r>
      <w:bookmarkEnd w:id="179"/>
    </w:p>
    <w:p w:rsidR="00385F19" w:rsidRDefault="00385F19" w:rsidP="00126324">
      <w:pPr>
        <w:ind w:firstLine="420"/>
        <w:rPr>
          <w:sz w:val="24"/>
        </w:rPr>
      </w:pPr>
      <w:r>
        <w:rPr>
          <w:sz w:val="24"/>
        </w:rPr>
        <w:t xml:space="preserve">Figure 4.12 </w:t>
      </w:r>
      <w:r w:rsidR="0066416F">
        <w:rPr>
          <w:sz w:val="24"/>
        </w:rPr>
        <w:t>shows the average improved GDT-TS for different algorithms. Except choosing three models as parents with WMDS-based crossover, overall predicted models in the population are improved.</w:t>
      </w:r>
      <w:r w:rsidR="009A55B3">
        <w:rPr>
          <w:sz w:val="24"/>
        </w:rPr>
        <w:t xml:space="preserve"> </w:t>
      </w:r>
      <w:r w:rsidR="0036501C">
        <w:rPr>
          <w:sz w:val="24"/>
        </w:rPr>
        <w:t>Many evidence shows that more than two parents can increase the performance of EAs</w:t>
      </w:r>
      <w:sdt>
        <w:sdtPr>
          <w:rPr>
            <w:sz w:val="24"/>
          </w:rPr>
          <w:id w:val="141710829"/>
          <w:citation/>
        </w:sdtPr>
        <w:sdtContent>
          <w:r w:rsidR="0036501C">
            <w:rPr>
              <w:sz w:val="24"/>
            </w:rPr>
            <w:fldChar w:fldCharType="begin"/>
          </w:r>
          <w:r w:rsidR="0036501C">
            <w:rPr>
              <w:sz w:val="24"/>
            </w:rPr>
            <w:instrText xml:space="preserve"> CITATION Lan98 \l 1033 </w:instrText>
          </w:r>
          <w:r w:rsidR="0036501C">
            <w:rPr>
              <w:sz w:val="24"/>
            </w:rPr>
            <w:fldChar w:fldCharType="separate"/>
          </w:r>
          <w:r w:rsidR="009112BF">
            <w:rPr>
              <w:noProof/>
              <w:sz w:val="24"/>
            </w:rPr>
            <w:t xml:space="preserve"> </w:t>
          </w:r>
          <w:r w:rsidR="009112BF" w:rsidRPr="009112BF">
            <w:rPr>
              <w:noProof/>
              <w:sz w:val="24"/>
            </w:rPr>
            <w:t>[47]</w:t>
          </w:r>
          <w:r w:rsidR="0036501C">
            <w:rPr>
              <w:sz w:val="24"/>
            </w:rPr>
            <w:fldChar w:fldCharType="end"/>
          </w:r>
        </w:sdtContent>
      </w:sdt>
      <w:r w:rsidR="0036501C">
        <w:rPr>
          <w:sz w:val="24"/>
        </w:rPr>
        <w:t xml:space="preserve">. But studies on different methods and different types of fitness </w:t>
      </w:r>
      <w:r w:rsidR="00C639EE">
        <w:rPr>
          <w:sz w:val="24"/>
        </w:rPr>
        <w:t>should be</w:t>
      </w:r>
      <w:r w:rsidR="0036501C">
        <w:rPr>
          <w:sz w:val="24"/>
        </w:rPr>
        <w:t xml:space="preserve"> consider</w:t>
      </w:r>
      <w:r w:rsidR="00C639EE">
        <w:rPr>
          <w:sz w:val="24"/>
        </w:rPr>
        <w:t>ed</w:t>
      </w:r>
      <w:r w:rsidR="0036501C">
        <w:rPr>
          <w:sz w:val="24"/>
        </w:rPr>
        <w:t xml:space="preserve">, in this experiment, choosing three models as parents </w:t>
      </w:r>
      <w:r w:rsidR="00C639EE">
        <w:rPr>
          <w:sz w:val="24"/>
        </w:rPr>
        <w:t>failed to reach</w:t>
      </w:r>
      <w:r w:rsidR="0036501C">
        <w:rPr>
          <w:sz w:val="24"/>
        </w:rPr>
        <w:t xml:space="preserve"> good results. </w:t>
      </w:r>
      <w:r w:rsidR="00CC1AC5">
        <w:rPr>
          <w:sz w:val="24"/>
        </w:rPr>
        <w:t xml:space="preserve"> </w:t>
      </w:r>
      <w:r w:rsidR="009A55B3">
        <w:rPr>
          <w:sz w:val="24"/>
        </w:rPr>
        <w:t xml:space="preserve">For the top 1 and top10 models, the average improved GDT-TS </w:t>
      </w:r>
      <w:r w:rsidR="00C639EE">
        <w:rPr>
          <w:sz w:val="24"/>
        </w:rPr>
        <w:t>were not</w:t>
      </w:r>
      <w:r w:rsidR="009A55B3">
        <w:rPr>
          <w:sz w:val="24"/>
        </w:rPr>
        <w:t xml:space="preserve"> significant. </w:t>
      </w:r>
    </w:p>
    <w:p w:rsidR="0066416F" w:rsidRDefault="007158C0" w:rsidP="00126324">
      <w:pPr>
        <w:ind w:firstLine="420"/>
        <w:rPr>
          <w:sz w:val="24"/>
        </w:rPr>
      </w:pPr>
      <w:r>
        <w:rPr>
          <w:noProof/>
        </w:rPr>
        <w:lastRenderedPageBreak/>
        <w:drawing>
          <wp:inline distT="0" distB="0" distL="0" distR="0" wp14:anchorId="3B46E4EF" wp14:editId="08E67289">
            <wp:extent cx="5486400" cy="33242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85F19" w:rsidRPr="0066416F" w:rsidRDefault="0066416F" w:rsidP="0066416F">
      <w:pPr>
        <w:jc w:val="center"/>
        <w:rPr>
          <w:rFonts w:eastAsia="黑体"/>
          <w:b/>
          <w:sz w:val="20"/>
          <w:szCs w:val="20"/>
        </w:rPr>
      </w:pPr>
      <w:bookmarkStart w:id="180" w:name="_Toc374529246"/>
      <w:proofErr w:type="gramStart"/>
      <w:r w:rsidRPr="0066416F">
        <w:rPr>
          <w:rFonts w:eastAsia="黑体"/>
          <w:b/>
          <w:sz w:val="20"/>
          <w:szCs w:val="20"/>
        </w:rPr>
        <w:t>Figure 4.</w:t>
      </w:r>
      <w:proofErr w:type="gramEnd"/>
      <w:r w:rsidRPr="0066416F">
        <w:rPr>
          <w:rFonts w:eastAsia="黑体"/>
          <w:b/>
          <w:sz w:val="20"/>
          <w:szCs w:val="20"/>
        </w:rPr>
        <w:t xml:space="preserve"> </w:t>
      </w:r>
      <w:r w:rsidRPr="0066416F">
        <w:rPr>
          <w:rFonts w:eastAsia="黑体"/>
          <w:b/>
          <w:sz w:val="20"/>
          <w:szCs w:val="20"/>
        </w:rPr>
        <w:fldChar w:fldCharType="begin"/>
      </w:r>
      <w:r w:rsidRPr="0066416F">
        <w:rPr>
          <w:rFonts w:eastAsia="黑体"/>
          <w:b/>
          <w:sz w:val="20"/>
          <w:szCs w:val="20"/>
        </w:rPr>
        <w:instrText xml:space="preserve"> SEQ Figure_4. \* ARABIC </w:instrText>
      </w:r>
      <w:r w:rsidRPr="0066416F">
        <w:rPr>
          <w:rFonts w:eastAsia="黑体"/>
          <w:b/>
          <w:sz w:val="20"/>
          <w:szCs w:val="20"/>
        </w:rPr>
        <w:fldChar w:fldCharType="separate"/>
      </w:r>
      <w:r w:rsidR="00AE529B">
        <w:rPr>
          <w:rFonts w:eastAsia="黑体"/>
          <w:b/>
          <w:noProof/>
          <w:sz w:val="20"/>
          <w:szCs w:val="20"/>
        </w:rPr>
        <w:t>12</w:t>
      </w:r>
      <w:r w:rsidRPr="0066416F">
        <w:rPr>
          <w:rFonts w:eastAsia="黑体"/>
          <w:b/>
          <w:sz w:val="20"/>
          <w:szCs w:val="20"/>
        </w:rPr>
        <w:fldChar w:fldCharType="end"/>
      </w:r>
      <w:r w:rsidRPr="0066416F">
        <w:rPr>
          <w:rFonts w:eastAsia="黑体"/>
          <w:b/>
          <w:sz w:val="20"/>
          <w:szCs w:val="20"/>
        </w:rPr>
        <w:t xml:space="preserve"> The average improved GDT-TS for different algorithms</w:t>
      </w:r>
      <w:bookmarkEnd w:id="180"/>
    </w:p>
    <w:p w:rsidR="00126324" w:rsidRDefault="00126324" w:rsidP="00126324">
      <w:pPr>
        <w:ind w:firstLine="420"/>
        <w:rPr>
          <w:sz w:val="24"/>
        </w:rPr>
      </w:pPr>
      <w:r w:rsidRPr="00F62ADB">
        <w:rPr>
          <w:sz w:val="24"/>
        </w:rPr>
        <w:t xml:space="preserve">Despite not being conclusive, the </w:t>
      </w:r>
      <w:r w:rsidR="00C639EE">
        <w:rPr>
          <w:sz w:val="24"/>
        </w:rPr>
        <w:t>study indicated</w:t>
      </w:r>
      <w:r w:rsidRPr="00F62ADB">
        <w:rPr>
          <w:sz w:val="24"/>
        </w:rPr>
        <w:t xml:space="preserve"> that using </w:t>
      </w:r>
      <w:r>
        <w:rPr>
          <w:sz w:val="24"/>
        </w:rPr>
        <w:t>MDS</w:t>
      </w:r>
      <w:r w:rsidR="005104A3">
        <w:rPr>
          <w:sz w:val="24"/>
        </w:rPr>
        <w:t>-</w:t>
      </w:r>
      <w:r>
        <w:rPr>
          <w:sz w:val="24"/>
        </w:rPr>
        <w:t xml:space="preserve">based crossover method </w:t>
      </w:r>
      <w:r w:rsidRPr="00F62ADB">
        <w:rPr>
          <w:sz w:val="24"/>
        </w:rPr>
        <w:t xml:space="preserve">to refold existing </w:t>
      </w:r>
      <w:r>
        <w:rPr>
          <w:sz w:val="24"/>
        </w:rPr>
        <w:t>predicted models</w:t>
      </w:r>
      <w:r w:rsidRPr="00F62ADB">
        <w:rPr>
          <w:sz w:val="24"/>
        </w:rPr>
        <w:t xml:space="preserve"> can be a promising approach to </w:t>
      </w:r>
      <w:r>
        <w:rPr>
          <w:sz w:val="24"/>
        </w:rPr>
        <w:t>improv</w:t>
      </w:r>
      <w:r>
        <w:rPr>
          <w:rFonts w:hint="eastAsia"/>
          <w:sz w:val="24"/>
        </w:rPr>
        <w:t>e</w:t>
      </w:r>
      <w:r w:rsidRPr="00F62ADB">
        <w:rPr>
          <w:sz w:val="24"/>
        </w:rPr>
        <w:t xml:space="preserve"> </w:t>
      </w:r>
      <w:r>
        <w:rPr>
          <w:rFonts w:hint="eastAsia"/>
          <w:sz w:val="24"/>
        </w:rPr>
        <w:t xml:space="preserve">the </w:t>
      </w:r>
      <w:r>
        <w:rPr>
          <w:sz w:val="24"/>
        </w:rPr>
        <w:t>best predicted protein model</w:t>
      </w:r>
      <w:r>
        <w:rPr>
          <w:rFonts w:hint="eastAsia"/>
          <w:sz w:val="24"/>
        </w:rPr>
        <w:t>s</w:t>
      </w:r>
      <w:r>
        <w:rPr>
          <w:sz w:val="24"/>
        </w:rPr>
        <w:t>’ quality.</w:t>
      </w:r>
    </w:p>
    <w:p w:rsidR="00857FDD" w:rsidRPr="00AA7FA4" w:rsidRDefault="00857FDD" w:rsidP="00206A93">
      <w:pPr>
        <w:autoSpaceDE w:val="0"/>
        <w:autoSpaceDN w:val="0"/>
        <w:adjustRightInd w:val="0"/>
        <w:ind w:firstLine="426"/>
        <w:rPr>
          <w:sz w:val="24"/>
        </w:rPr>
      </w:pPr>
    </w:p>
    <w:p w:rsidR="00206A93" w:rsidRDefault="00206A93" w:rsidP="00206A93">
      <w:pPr>
        <w:autoSpaceDE w:val="0"/>
        <w:autoSpaceDN w:val="0"/>
        <w:adjustRightInd w:val="0"/>
        <w:ind w:firstLine="426"/>
        <w:rPr>
          <w:sz w:val="24"/>
        </w:rPr>
      </w:pPr>
      <w:r>
        <w:rPr>
          <w:rFonts w:hint="eastAsia"/>
          <w:sz w:val="24"/>
        </w:rPr>
        <w:t xml:space="preserve"> </w:t>
      </w:r>
    </w:p>
    <w:p w:rsidR="00206A93" w:rsidRDefault="00206A93" w:rsidP="00126324">
      <w:pPr>
        <w:ind w:firstLine="420"/>
        <w:rPr>
          <w:sz w:val="24"/>
        </w:rPr>
      </w:pPr>
    </w:p>
    <w:p w:rsidR="00385F19" w:rsidRDefault="00385F19" w:rsidP="00126324">
      <w:pPr>
        <w:ind w:firstLine="420"/>
        <w:rPr>
          <w:sz w:val="24"/>
        </w:rPr>
      </w:pPr>
    </w:p>
    <w:p w:rsidR="001618E1" w:rsidRDefault="001618E1">
      <w:pPr>
        <w:rPr>
          <w:b/>
          <w:bCs/>
          <w:caps/>
          <w:sz w:val="32"/>
          <w:szCs w:val="32"/>
        </w:rPr>
      </w:pPr>
      <w:r>
        <w:rPr>
          <w:caps/>
        </w:rPr>
        <w:br w:type="page"/>
      </w:r>
    </w:p>
    <w:p w:rsidR="000679A0" w:rsidRDefault="005B2A1D" w:rsidP="005B2A1D">
      <w:pPr>
        <w:pStyle w:val="Heading3"/>
        <w:spacing w:before="240" w:after="240" w:line="480" w:lineRule="auto"/>
        <w:jc w:val="center"/>
        <w:rPr>
          <w:b w:val="0"/>
          <w:bCs w:val="0"/>
          <w:caps/>
        </w:rPr>
      </w:pPr>
      <w:bookmarkStart w:id="181" w:name="_Toc374531286"/>
      <w:r w:rsidRPr="00473613">
        <w:rPr>
          <w:rFonts w:hint="eastAsia"/>
          <w:caps/>
        </w:rPr>
        <w:lastRenderedPageBreak/>
        <w:t xml:space="preserve">Chapter </w:t>
      </w:r>
      <w:r>
        <w:rPr>
          <w:caps/>
        </w:rPr>
        <w:t>5</w:t>
      </w:r>
      <w:r w:rsidRPr="00473613">
        <w:rPr>
          <w:rFonts w:hint="eastAsia"/>
          <w:caps/>
        </w:rPr>
        <w:t>:</w:t>
      </w:r>
      <w:r w:rsidRPr="00473613">
        <w:rPr>
          <w:caps/>
        </w:rPr>
        <w:t xml:space="preserve"> </w:t>
      </w:r>
      <w:r>
        <w:rPr>
          <w:caps/>
        </w:rPr>
        <w:t xml:space="preserve">CONCLUSIONS AND FUTURE </w:t>
      </w:r>
      <w:r w:rsidR="00126324">
        <w:rPr>
          <w:rFonts w:hint="eastAsia"/>
          <w:caps/>
        </w:rPr>
        <w:t>WORK</w:t>
      </w:r>
      <w:bookmarkEnd w:id="181"/>
    </w:p>
    <w:p w:rsidR="00126324" w:rsidRDefault="00126324" w:rsidP="00126324">
      <w:pPr>
        <w:autoSpaceDE w:val="0"/>
        <w:autoSpaceDN w:val="0"/>
        <w:adjustRightInd w:val="0"/>
        <w:ind w:firstLine="426"/>
        <w:rPr>
          <w:sz w:val="24"/>
        </w:rPr>
      </w:pPr>
      <w:r w:rsidRPr="00277176">
        <w:rPr>
          <w:sz w:val="24"/>
        </w:rPr>
        <w:t>Th</w:t>
      </w:r>
      <w:r w:rsidR="00C639EE">
        <w:rPr>
          <w:sz w:val="24"/>
        </w:rPr>
        <w:t>e current</w:t>
      </w:r>
      <w:r w:rsidRPr="00277176">
        <w:rPr>
          <w:sz w:val="24"/>
        </w:rPr>
        <w:t xml:space="preserve"> </w:t>
      </w:r>
      <w:r w:rsidRPr="00277176">
        <w:rPr>
          <w:rFonts w:hint="eastAsia"/>
          <w:sz w:val="24"/>
        </w:rPr>
        <w:t xml:space="preserve">project </w:t>
      </w:r>
      <w:r w:rsidR="00206A93">
        <w:rPr>
          <w:sz w:val="24"/>
        </w:rPr>
        <w:t xml:space="preserve">applied evolutionary algorithm framework and </w:t>
      </w:r>
      <w:r w:rsidRPr="00277176">
        <w:rPr>
          <w:sz w:val="24"/>
        </w:rPr>
        <w:t>implemented</w:t>
      </w:r>
      <w:r>
        <w:rPr>
          <w:rFonts w:hint="eastAsia"/>
          <w:sz w:val="24"/>
        </w:rPr>
        <w:t xml:space="preserve"> </w:t>
      </w:r>
      <w:r w:rsidR="005013F4">
        <w:rPr>
          <w:sz w:val="24"/>
        </w:rPr>
        <w:t>WMDS-based, MODELLER-based, hybrid of MDS</w:t>
      </w:r>
      <w:r w:rsidR="002D2CA1">
        <w:rPr>
          <w:sz w:val="24"/>
        </w:rPr>
        <w:t>-based</w:t>
      </w:r>
      <w:r w:rsidR="005013F4">
        <w:rPr>
          <w:sz w:val="24"/>
        </w:rPr>
        <w:t xml:space="preserve"> and MODELLER-based </w:t>
      </w:r>
      <w:r w:rsidR="00206A93">
        <w:rPr>
          <w:sz w:val="24"/>
        </w:rPr>
        <w:t>crossover algorithms</w:t>
      </w:r>
      <w:r>
        <w:rPr>
          <w:rFonts w:hint="eastAsia"/>
          <w:sz w:val="24"/>
        </w:rPr>
        <w:t xml:space="preserve"> to refine the predicted protein model structures</w:t>
      </w:r>
      <w:r>
        <w:rPr>
          <w:sz w:val="24"/>
        </w:rPr>
        <w:t>.</w:t>
      </w:r>
      <w:r>
        <w:rPr>
          <w:rFonts w:hint="eastAsia"/>
          <w:sz w:val="24"/>
        </w:rPr>
        <w:t xml:space="preserve"> </w:t>
      </w:r>
      <w:r w:rsidRPr="00277176">
        <w:rPr>
          <w:rFonts w:hint="eastAsia"/>
          <w:sz w:val="24"/>
        </w:rPr>
        <w:t xml:space="preserve">The performance of the </w:t>
      </w:r>
      <w:r>
        <w:rPr>
          <w:sz w:val="24"/>
        </w:rPr>
        <w:t>evolutionary algorithm</w:t>
      </w:r>
      <w:r>
        <w:rPr>
          <w:rFonts w:hint="eastAsia"/>
          <w:sz w:val="24"/>
        </w:rPr>
        <w:t xml:space="preserve"> </w:t>
      </w:r>
      <w:r>
        <w:rPr>
          <w:sz w:val="24"/>
        </w:rPr>
        <w:t>is</w:t>
      </w:r>
      <w:r w:rsidRPr="00277176">
        <w:rPr>
          <w:rFonts w:hint="eastAsia"/>
          <w:sz w:val="24"/>
        </w:rPr>
        <w:t xml:space="preserve"> compared based on </w:t>
      </w:r>
      <w:r>
        <w:rPr>
          <w:sz w:val="24"/>
        </w:rPr>
        <w:t>the ProQ2 and CGDT-TS evaluation</w:t>
      </w:r>
      <w:r w:rsidRPr="00277176">
        <w:rPr>
          <w:rFonts w:hint="eastAsia"/>
          <w:sz w:val="24"/>
        </w:rPr>
        <w:t xml:space="preserve">. </w:t>
      </w:r>
    </w:p>
    <w:p w:rsidR="00206A93" w:rsidRDefault="008F4538" w:rsidP="00126324">
      <w:pPr>
        <w:autoSpaceDE w:val="0"/>
        <w:autoSpaceDN w:val="0"/>
        <w:adjustRightInd w:val="0"/>
        <w:ind w:firstLine="426"/>
        <w:rPr>
          <w:sz w:val="24"/>
        </w:rPr>
      </w:pPr>
      <w:r>
        <w:rPr>
          <w:sz w:val="24"/>
        </w:rPr>
        <w:t>In WMDS-based crossover</w:t>
      </w:r>
      <w:r w:rsidR="00126324">
        <w:rPr>
          <w:rFonts w:hint="eastAsia"/>
          <w:sz w:val="24"/>
        </w:rPr>
        <w:t xml:space="preserve"> </w:t>
      </w:r>
      <w:r>
        <w:rPr>
          <w:sz w:val="24"/>
        </w:rPr>
        <w:t>algorithm, c</w:t>
      </w:r>
      <w:r w:rsidR="00206A93">
        <w:rPr>
          <w:sz w:val="24"/>
        </w:rPr>
        <w:t>hoosing three models as parents is ha</w:t>
      </w:r>
      <w:r w:rsidR="00C639EE">
        <w:rPr>
          <w:sz w:val="24"/>
        </w:rPr>
        <w:t>r</w:t>
      </w:r>
      <w:r w:rsidR="00206A93">
        <w:rPr>
          <w:sz w:val="24"/>
        </w:rPr>
        <w:t xml:space="preserve">d to get better models. Using CGDT-TS as QA method replaced the last population too fast with bad models that couldn’t improve the overall model quality. In </w:t>
      </w:r>
      <w:r>
        <w:rPr>
          <w:sz w:val="24"/>
        </w:rPr>
        <w:t>this method</w:t>
      </w:r>
      <w:r w:rsidR="00206A93">
        <w:rPr>
          <w:sz w:val="24"/>
        </w:rPr>
        <w:t>, using ProQ2 as QA method and choosing two models as parents could achieve better predicted models.</w:t>
      </w:r>
    </w:p>
    <w:p w:rsidR="008F4538" w:rsidRDefault="00206A93" w:rsidP="005013F4">
      <w:pPr>
        <w:autoSpaceDE w:val="0"/>
        <w:autoSpaceDN w:val="0"/>
        <w:adjustRightInd w:val="0"/>
        <w:ind w:firstLine="426"/>
        <w:rPr>
          <w:kern w:val="0"/>
          <w:sz w:val="24"/>
        </w:rPr>
      </w:pPr>
      <w:r>
        <w:rPr>
          <w:kern w:val="0"/>
          <w:sz w:val="24"/>
        </w:rPr>
        <w:t xml:space="preserve">In MODELLER-based crossover algorithm, the average computation time for </w:t>
      </w:r>
      <w:r w:rsidR="008F4538">
        <w:rPr>
          <w:kern w:val="0"/>
          <w:sz w:val="24"/>
        </w:rPr>
        <w:t xml:space="preserve">each target </w:t>
      </w:r>
      <w:r w:rsidR="00C639EE">
        <w:rPr>
          <w:kern w:val="0"/>
          <w:sz w:val="24"/>
        </w:rPr>
        <w:t xml:space="preserve">is </w:t>
      </w:r>
      <w:r w:rsidR="008F4538">
        <w:rPr>
          <w:kern w:val="0"/>
          <w:sz w:val="24"/>
        </w:rPr>
        <w:t>more than 3.5 hours. It could achieve better models in some cases.</w:t>
      </w:r>
    </w:p>
    <w:p w:rsidR="008F4538" w:rsidRDefault="008F4538" w:rsidP="005013F4">
      <w:pPr>
        <w:autoSpaceDE w:val="0"/>
        <w:autoSpaceDN w:val="0"/>
        <w:adjustRightInd w:val="0"/>
        <w:ind w:firstLine="426"/>
        <w:rPr>
          <w:kern w:val="0"/>
          <w:sz w:val="24"/>
        </w:rPr>
      </w:pPr>
      <w:r>
        <w:rPr>
          <w:kern w:val="0"/>
          <w:sz w:val="24"/>
        </w:rPr>
        <w:t>The hybrid method could attain few better models sometimes, but it can’t improve the GDT-TS for each target on top1 model and the average GDT-TS of top10 models.</w:t>
      </w:r>
    </w:p>
    <w:p w:rsidR="008F4538" w:rsidRDefault="00C639EE" w:rsidP="005013F4">
      <w:pPr>
        <w:autoSpaceDE w:val="0"/>
        <w:autoSpaceDN w:val="0"/>
        <w:adjustRightInd w:val="0"/>
        <w:ind w:firstLine="426"/>
        <w:rPr>
          <w:kern w:val="0"/>
          <w:sz w:val="24"/>
        </w:rPr>
      </w:pPr>
      <w:r>
        <w:rPr>
          <w:kern w:val="0"/>
          <w:sz w:val="24"/>
        </w:rPr>
        <w:t>Comparing</w:t>
      </w:r>
      <w:r w:rsidR="008F4538">
        <w:rPr>
          <w:kern w:val="0"/>
          <w:sz w:val="24"/>
        </w:rPr>
        <w:t xml:space="preserve"> those three EAs, the computation time for MODELLER-based method are slow than WMDS-based method; using ProQ2 method to evaluate the models’ quality is fast than CGDT-TS method; except choosing three models as parents, all methods could improve the overall quality of the population; only P-2P-WMDS method could improve the GDT-TS of each target on top1, the average GDT-TS of top 10 and all population.</w:t>
      </w:r>
    </w:p>
    <w:p w:rsidR="00857FDD" w:rsidRDefault="00953557" w:rsidP="00126324">
      <w:pPr>
        <w:ind w:firstLine="420"/>
        <w:rPr>
          <w:sz w:val="24"/>
        </w:rPr>
      </w:pPr>
      <w:r>
        <w:rPr>
          <w:sz w:val="24"/>
        </w:rPr>
        <w:lastRenderedPageBreak/>
        <w:t>The performance of WMDS-based method with three parents is very bad and the reason are still not clear, so multi-parents for WMDS-based crossover algorithm needs more research on it.</w:t>
      </w:r>
    </w:p>
    <w:p w:rsidR="00953557" w:rsidRDefault="00953557" w:rsidP="00126324">
      <w:pPr>
        <w:ind w:firstLine="420"/>
        <w:rPr>
          <w:sz w:val="24"/>
        </w:rPr>
      </w:pPr>
      <w:r>
        <w:rPr>
          <w:sz w:val="24"/>
        </w:rPr>
        <w:t>In the CASP refinement problem, the best starting model will be provided, but this experiment only consider the whole population for each target, more experiment should be done</w:t>
      </w:r>
      <w:r w:rsidRPr="00953557">
        <w:rPr>
          <w:sz w:val="24"/>
        </w:rPr>
        <w:t xml:space="preserve"> </w:t>
      </w:r>
      <w:r>
        <w:rPr>
          <w:sz w:val="24"/>
        </w:rPr>
        <w:t>for the next CASP competition.</w:t>
      </w:r>
    </w:p>
    <w:p w:rsidR="00126324" w:rsidRPr="002E02A9" w:rsidRDefault="00126324" w:rsidP="00126324">
      <w:pPr>
        <w:ind w:firstLine="420"/>
        <w:rPr>
          <w:color w:val="FF0000"/>
          <w:sz w:val="24"/>
        </w:rPr>
      </w:pPr>
      <w:r>
        <w:rPr>
          <w:sz w:val="24"/>
        </w:rPr>
        <w:t xml:space="preserve">In this study, the global ProQ2 score </w:t>
      </w:r>
      <w:r>
        <w:rPr>
          <w:rFonts w:hint="eastAsia"/>
          <w:sz w:val="24"/>
        </w:rPr>
        <w:t xml:space="preserve">was used </w:t>
      </w:r>
      <w:r>
        <w:rPr>
          <w:sz w:val="24"/>
        </w:rPr>
        <w:t xml:space="preserve">as protein quality assessment method and the local ProQ2 score </w:t>
      </w:r>
      <w:r>
        <w:rPr>
          <w:rFonts w:hint="eastAsia"/>
          <w:sz w:val="24"/>
        </w:rPr>
        <w:t xml:space="preserve">was used </w:t>
      </w:r>
      <w:r>
        <w:rPr>
          <w:sz w:val="24"/>
        </w:rPr>
        <w:t>to construct the weight matri</w:t>
      </w:r>
      <w:r>
        <w:rPr>
          <w:rFonts w:hint="eastAsia"/>
          <w:sz w:val="24"/>
        </w:rPr>
        <w:t>ces</w:t>
      </w:r>
      <w:r>
        <w:rPr>
          <w:sz w:val="24"/>
        </w:rPr>
        <w:t xml:space="preserve">. </w:t>
      </w:r>
      <w:r>
        <w:rPr>
          <w:rFonts w:hint="eastAsia"/>
          <w:sz w:val="24"/>
        </w:rPr>
        <w:t xml:space="preserve">For further study, </w:t>
      </w:r>
      <w:r w:rsidRPr="006E10D7">
        <w:rPr>
          <w:color w:val="000000"/>
          <w:sz w:val="24"/>
        </w:rPr>
        <w:t>other promising program</w:t>
      </w:r>
      <w:r w:rsidR="005013F4">
        <w:rPr>
          <w:color w:val="000000"/>
          <w:sz w:val="24"/>
        </w:rPr>
        <w:t xml:space="preserve"> such as IDDT</w:t>
      </w:r>
      <w:sdt>
        <w:sdtPr>
          <w:rPr>
            <w:color w:val="000000"/>
            <w:sz w:val="24"/>
          </w:rPr>
          <w:id w:val="-1201015277"/>
          <w:citation/>
        </w:sdtPr>
        <w:sdtContent>
          <w:r w:rsidR="00036A51">
            <w:rPr>
              <w:color w:val="000000"/>
              <w:sz w:val="24"/>
            </w:rPr>
            <w:fldChar w:fldCharType="begin"/>
          </w:r>
          <w:r w:rsidR="00036A51">
            <w:rPr>
              <w:color w:val="000000"/>
              <w:sz w:val="24"/>
            </w:rPr>
            <w:instrText xml:space="preserve"> CITATION VMa13 \l 1033 </w:instrText>
          </w:r>
          <w:r w:rsidR="00036A51">
            <w:rPr>
              <w:color w:val="000000"/>
              <w:sz w:val="24"/>
            </w:rPr>
            <w:fldChar w:fldCharType="separate"/>
          </w:r>
          <w:r w:rsidR="009112BF">
            <w:rPr>
              <w:noProof/>
              <w:color w:val="000000"/>
              <w:sz w:val="24"/>
            </w:rPr>
            <w:t xml:space="preserve"> </w:t>
          </w:r>
          <w:r w:rsidR="009112BF" w:rsidRPr="009112BF">
            <w:rPr>
              <w:noProof/>
              <w:color w:val="000000"/>
              <w:sz w:val="24"/>
            </w:rPr>
            <w:t>[48]</w:t>
          </w:r>
          <w:r w:rsidR="00036A51">
            <w:rPr>
              <w:color w:val="000000"/>
              <w:sz w:val="24"/>
            </w:rPr>
            <w:fldChar w:fldCharType="end"/>
          </w:r>
        </w:sdtContent>
      </w:sdt>
      <w:r w:rsidRPr="006E10D7">
        <w:rPr>
          <w:color w:val="000000"/>
          <w:sz w:val="24"/>
        </w:rPr>
        <w:t xml:space="preserve"> could be used in this evolutionary algorithm </w:t>
      </w:r>
      <w:r w:rsidRPr="006E10D7">
        <w:rPr>
          <w:rFonts w:hint="eastAsia"/>
          <w:color w:val="000000"/>
          <w:sz w:val="24"/>
        </w:rPr>
        <w:t xml:space="preserve">to see whether </w:t>
      </w:r>
      <w:r w:rsidRPr="006E10D7">
        <w:rPr>
          <w:color w:val="000000"/>
          <w:sz w:val="24"/>
        </w:rPr>
        <w:t>better results</w:t>
      </w:r>
      <w:r w:rsidRPr="006E10D7">
        <w:rPr>
          <w:rFonts w:hint="eastAsia"/>
          <w:color w:val="000000"/>
          <w:sz w:val="24"/>
        </w:rPr>
        <w:t xml:space="preserve"> could be obtained</w:t>
      </w:r>
      <w:r w:rsidRPr="006E10D7">
        <w:rPr>
          <w:color w:val="000000"/>
          <w:sz w:val="24"/>
        </w:rPr>
        <w:t xml:space="preserve">. </w:t>
      </w:r>
    </w:p>
    <w:p w:rsidR="00126324" w:rsidRDefault="00126324" w:rsidP="00857FDD">
      <w:pPr>
        <w:autoSpaceDE w:val="0"/>
        <w:autoSpaceDN w:val="0"/>
        <w:adjustRightInd w:val="0"/>
        <w:ind w:firstLine="426"/>
        <w:rPr>
          <w:sz w:val="24"/>
        </w:rPr>
      </w:pPr>
      <w:r>
        <w:rPr>
          <w:sz w:val="24"/>
        </w:rPr>
        <w:t xml:space="preserve">Another problem is </w:t>
      </w:r>
      <w:r>
        <w:rPr>
          <w:rFonts w:hint="eastAsia"/>
          <w:sz w:val="24"/>
        </w:rPr>
        <w:t>h</w:t>
      </w:r>
      <w:r>
        <w:rPr>
          <w:sz w:val="24"/>
        </w:rPr>
        <w:t>ow to pick the best model from the finial population using better quality assessment method.</w:t>
      </w:r>
      <w:r>
        <w:rPr>
          <w:rFonts w:hint="eastAsia"/>
          <w:sz w:val="24"/>
        </w:rPr>
        <w:t xml:space="preserve"> </w:t>
      </w:r>
      <w:r>
        <w:rPr>
          <w:sz w:val="24"/>
        </w:rPr>
        <w:t>Evolutionary algorithm</w:t>
      </w:r>
      <w:r>
        <w:rPr>
          <w:rFonts w:hint="eastAsia"/>
          <w:sz w:val="24"/>
        </w:rPr>
        <w:t xml:space="preserve"> </w:t>
      </w:r>
      <w:r>
        <w:rPr>
          <w:sz w:val="24"/>
        </w:rPr>
        <w:t>as</w:t>
      </w:r>
      <w:r w:rsidRPr="00277176">
        <w:rPr>
          <w:rFonts w:hint="eastAsia"/>
          <w:sz w:val="24"/>
        </w:rPr>
        <w:t xml:space="preserve"> a </w:t>
      </w:r>
      <w:r w:rsidRPr="00277176">
        <w:rPr>
          <w:sz w:val="24"/>
        </w:rPr>
        <w:t>stochastic</w:t>
      </w:r>
      <w:r w:rsidRPr="00277176">
        <w:rPr>
          <w:rFonts w:hint="eastAsia"/>
          <w:sz w:val="24"/>
        </w:rPr>
        <w:t xml:space="preserve"> searching process</w:t>
      </w:r>
      <w:r>
        <w:rPr>
          <w:sz w:val="24"/>
        </w:rPr>
        <w:t xml:space="preserve"> </w:t>
      </w:r>
      <w:r w:rsidRPr="001112BC">
        <w:rPr>
          <w:sz w:val="24"/>
        </w:rPr>
        <w:t xml:space="preserve">could get the similar </w:t>
      </w:r>
      <w:r w:rsidRPr="001112BC">
        <w:rPr>
          <w:rFonts w:hint="eastAsia"/>
          <w:sz w:val="24"/>
        </w:rPr>
        <w:t>performance for different runs.</w:t>
      </w:r>
      <w:r w:rsidRPr="00277176">
        <w:rPr>
          <w:rFonts w:hint="eastAsia"/>
          <w:sz w:val="24"/>
        </w:rPr>
        <w:t xml:space="preserve"> </w:t>
      </w:r>
      <w:r>
        <w:rPr>
          <w:rFonts w:hint="eastAsia"/>
          <w:sz w:val="24"/>
        </w:rPr>
        <w:t>T</w:t>
      </w:r>
      <w:r w:rsidRPr="00277176">
        <w:rPr>
          <w:rFonts w:hint="eastAsia"/>
          <w:sz w:val="24"/>
        </w:rPr>
        <w:t xml:space="preserve">he final results </w:t>
      </w:r>
      <w:r>
        <w:rPr>
          <w:sz w:val="24"/>
        </w:rPr>
        <w:t xml:space="preserve">may </w:t>
      </w:r>
      <w:r>
        <w:rPr>
          <w:rFonts w:hint="eastAsia"/>
          <w:sz w:val="24"/>
        </w:rPr>
        <w:t>be different</w:t>
      </w:r>
      <w:r>
        <w:rPr>
          <w:sz w:val="24"/>
        </w:rPr>
        <w:t xml:space="preserve"> and the </w:t>
      </w:r>
      <w:r w:rsidRPr="00277176">
        <w:rPr>
          <w:rFonts w:hint="eastAsia"/>
          <w:sz w:val="24"/>
        </w:rPr>
        <w:t>exactly</w:t>
      </w:r>
      <w:r>
        <w:rPr>
          <w:sz w:val="24"/>
        </w:rPr>
        <w:t xml:space="preserve"> same results couldn’t </w:t>
      </w:r>
      <w:r>
        <w:rPr>
          <w:rFonts w:hint="eastAsia"/>
          <w:sz w:val="24"/>
        </w:rPr>
        <w:t>be obtained</w:t>
      </w:r>
      <w:r>
        <w:rPr>
          <w:sz w:val="24"/>
        </w:rPr>
        <w:t xml:space="preserve"> </w:t>
      </w:r>
      <w:r>
        <w:rPr>
          <w:rFonts w:hint="eastAsia"/>
          <w:sz w:val="24"/>
        </w:rPr>
        <w:t>in</w:t>
      </w:r>
      <w:r>
        <w:rPr>
          <w:sz w:val="24"/>
        </w:rPr>
        <w:t xml:space="preserve"> this experiment</w:t>
      </w:r>
      <w:r w:rsidRPr="00277176">
        <w:rPr>
          <w:rFonts w:hint="eastAsia"/>
          <w:sz w:val="24"/>
        </w:rPr>
        <w:t>.</w:t>
      </w:r>
    </w:p>
    <w:p w:rsidR="00277176" w:rsidRDefault="00277176" w:rsidP="00F62ADB">
      <w:pPr>
        <w:ind w:firstLine="420"/>
        <w:rPr>
          <w:sz w:val="24"/>
        </w:rPr>
      </w:pPr>
      <w:r>
        <w:rPr>
          <w:sz w:val="24"/>
        </w:rPr>
        <w:br w:type="page"/>
      </w:r>
    </w:p>
    <w:bookmarkStart w:id="182" w:name="_Toc374531287" w:displacedByCustomXml="next"/>
    <w:sdt>
      <w:sdtPr>
        <w:rPr>
          <w:b w:val="0"/>
          <w:bCs w:val="0"/>
          <w:kern w:val="2"/>
          <w:sz w:val="21"/>
          <w:szCs w:val="24"/>
        </w:rPr>
        <w:id w:val="-807005196"/>
        <w:docPartObj>
          <w:docPartGallery w:val="Bibliographies"/>
          <w:docPartUnique/>
        </w:docPartObj>
      </w:sdtPr>
      <w:sdtContent>
        <w:p w:rsidR="002960FE" w:rsidRPr="00C0714F" w:rsidRDefault="00C0714F" w:rsidP="00C0714F">
          <w:pPr>
            <w:pStyle w:val="Heading1"/>
            <w:jc w:val="center"/>
            <w:rPr>
              <w:caps/>
              <w:kern w:val="2"/>
              <w:sz w:val="32"/>
              <w:szCs w:val="32"/>
            </w:rPr>
          </w:pPr>
          <w:r w:rsidRPr="00C0714F">
            <w:rPr>
              <w:caps/>
              <w:kern w:val="2"/>
              <w:sz w:val="32"/>
              <w:szCs w:val="32"/>
            </w:rPr>
            <w:t>REFERENCES</w:t>
          </w:r>
          <w:bookmarkEnd w:id="182"/>
        </w:p>
        <w:sdt>
          <w:sdtPr>
            <w:id w:val="111145805"/>
            <w:bibliography/>
          </w:sdtPr>
          <w:sdtContent>
            <w:p w:rsidR="009112BF" w:rsidRDefault="002960FE">
              <w:pPr>
                <w:rPr>
                  <w:noProof/>
                  <w:kern w:val="0"/>
                  <w:sz w:val="20"/>
                  <w:szCs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8305"/>
              </w:tblGrid>
              <w:tr w:rsidR="009112BF">
                <w:trPr>
                  <w:divId w:val="1058896754"/>
                  <w:tblCellSpacing w:w="15" w:type="dxa"/>
                </w:trPr>
                <w:tc>
                  <w:tcPr>
                    <w:tcW w:w="50" w:type="pct"/>
                    <w:hideMark/>
                  </w:tcPr>
                  <w:p w:rsidR="009112BF" w:rsidRDefault="009112BF">
                    <w:pPr>
                      <w:pStyle w:val="Bibliography"/>
                      <w:rPr>
                        <w:noProof/>
                      </w:rPr>
                    </w:pPr>
                    <w:r>
                      <w:rPr>
                        <w:noProof/>
                      </w:rPr>
                      <w:t xml:space="preserve">[1] </w:t>
                    </w:r>
                  </w:p>
                </w:tc>
                <w:tc>
                  <w:tcPr>
                    <w:tcW w:w="0" w:type="auto"/>
                    <w:hideMark/>
                  </w:tcPr>
                  <w:p w:rsidR="009112BF" w:rsidRDefault="009112BF">
                    <w:pPr>
                      <w:pStyle w:val="Bibliography"/>
                      <w:rPr>
                        <w:noProof/>
                      </w:rPr>
                    </w:pPr>
                    <w:r>
                      <w:rPr>
                        <w:noProof/>
                      </w:rPr>
                      <w:t xml:space="preserve">C. Anfinsen, "Principles that govern the folding of protein chains," </w:t>
                    </w:r>
                    <w:r>
                      <w:rPr>
                        <w:i/>
                        <w:iCs/>
                        <w:noProof/>
                      </w:rPr>
                      <w:t xml:space="preserve">Science, </w:t>
                    </w:r>
                    <w:r>
                      <w:rPr>
                        <w:noProof/>
                      </w:rPr>
                      <w:t xml:space="preserve">vol. 181, pp. 223-230, 1973.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 </w:t>
                    </w:r>
                  </w:p>
                </w:tc>
                <w:tc>
                  <w:tcPr>
                    <w:tcW w:w="0" w:type="auto"/>
                    <w:hideMark/>
                  </w:tcPr>
                  <w:p w:rsidR="009112BF" w:rsidRDefault="009112BF">
                    <w:pPr>
                      <w:pStyle w:val="Bibliography"/>
                      <w:rPr>
                        <w:noProof/>
                      </w:rPr>
                    </w:pPr>
                    <w:r>
                      <w:rPr>
                        <w:noProof/>
                      </w:rPr>
                      <w:t>C. Anjum A, "Protein Tertiary Model Assessment Using Granular," 2012.</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 </w:t>
                    </w:r>
                  </w:p>
                </w:tc>
                <w:tc>
                  <w:tcPr>
                    <w:tcW w:w="0" w:type="auto"/>
                    <w:hideMark/>
                  </w:tcPr>
                  <w:p w:rsidR="009112BF" w:rsidRDefault="009112BF">
                    <w:pPr>
                      <w:pStyle w:val="Bibliography"/>
                      <w:rPr>
                        <w:noProof/>
                      </w:rPr>
                    </w:pPr>
                    <w:r>
                      <w:rPr>
                        <w:noProof/>
                      </w:rPr>
                      <w:t xml:space="preserve">E. Reynaud, "Protein Misfolding and Degenerative Diseases," </w:t>
                    </w:r>
                    <w:r>
                      <w:rPr>
                        <w:i/>
                        <w:iCs/>
                        <w:noProof/>
                      </w:rPr>
                      <w:t xml:space="preserve">Nature Education, </w:t>
                    </w:r>
                    <w:r>
                      <w:rPr>
                        <w:noProof/>
                      </w:rPr>
                      <w:t xml:space="preserve">vol. 3, no. 9, p. 28, 2010.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 </w:t>
                    </w:r>
                  </w:p>
                </w:tc>
                <w:tc>
                  <w:tcPr>
                    <w:tcW w:w="0" w:type="auto"/>
                    <w:hideMark/>
                  </w:tcPr>
                  <w:p w:rsidR="009112BF" w:rsidRDefault="009112BF">
                    <w:pPr>
                      <w:pStyle w:val="Bibliography"/>
                      <w:rPr>
                        <w:noProof/>
                      </w:rPr>
                    </w:pPr>
                    <w:r>
                      <w:rPr>
                        <w:noProof/>
                      </w:rPr>
                      <w:t xml:space="preserve">M.S. Johnson, N. Srinivasan, R.Sowdhamini, TL.Blundell, "Knowledge-based protein modeling," </w:t>
                    </w:r>
                    <w:r>
                      <w:rPr>
                        <w:i/>
                        <w:iCs/>
                        <w:noProof/>
                      </w:rPr>
                      <w:t xml:space="preserve">Crit Rev Biochem Mol Biol, </w:t>
                    </w:r>
                    <w:r>
                      <w:rPr>
                        <w:noProof/>
                      </w:rPr>
                      <w:t xml:space="preserve">vol. 29, pp. 1-68, 1994.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[5] </w:t>
                    </w:r>
                  </w:p>
                </w:tc>
                <w:tc>
                  <w:tcPr>
                    <w:tcW w:w="0" w:type="auto"/>
                    <w:hideMark/>
                  </w:tcPr>
                  <w:p w:rsidR="009112BF" w:rsidRDefault="009112BF">
                    <w:pPr>
                      <w:pStyle w:val="Bibliography"/>
                      <w:rPr>
                        <w:noProof/>
                      </w:rPr>
                    </w:pPr>
                    <w:r>
                      <w:rPr>
                        <w:noProof/>
                      </w:rPr>
                      <w:t xml:space="preserve">D. Bhattacharya, J.Cheng, "i3Drefine Software for Protein 3D Structure Refinement and Its Assessment in CASP10," </w:t>
                    </w:r>
                    <w:r>
                      <w:rPr>
                        <w:i/>
                        <w:iCs/>
                        <w:noProof/>
                      </w:rPr>
                      <w:t xml:space="preserve">PLoS ONE, </w:t>
                    </w:r>
                    <w:r>
                      <w:rPr>
                        <w:noProof/>
                      </w:rPr>
                      <w:t xml:space="preserve">vol. 8, no. 7, p. e69648, 2013.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[6] </w:t>
                    </w:r>
                  </w:p>
                </w:tc>
                <w:tc>
                  <w:tcPr>
                    <w:tcW w:w="0" w:type="auto"/>
                    <w:hideMark/>
                  </w:tcPr>
                  <w:p w:rsidR="009112BF" w:rsidRDefault="009112BF">
                    <w:pPr>
                      <w:pStyle w:val="Bibliography"/>
                      <w:rPr>
                        <w:noProof/>
                      </w:rPr>
                    </w:pPr>
                    <w:r>
                      <w:rPr>
                        <w:noProof/>
                      </w:rPr>
                      <w:t xml:space="preserve">L. Heo, H. Park and C. Seok, "GalaxyRefine: protein structure refinement driven by side-chain repacking," </w:t>
                    </w:r>
                    <w:r>
                      <w:rPr>
                        <w:i/>
                        <w:iCs/>
                        <w:noProof/>
                      </w:rPr>
                      <w:t xml:space="preserve">Nucleic Acids Research, </w:t>
                    </w:r>
                    <w:r>
                      <w:rPr>
                        <w:noProof/>
                      </w:rPr>
                      <w:t xml:space="preserve">vol. 41, pp. 384-388, 2013.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[7] </w:t>
                    </w:r>
                  </w:p>
                </w:tc>
                <w:tc>
                  <w:tcPr>
                    <w:tcW w:w="0" w:type="auto"/>
                    <w:hideMark/>
                  </w:tcPr>
                  <w:p w:rsidR="009112BF" w:rsidRDefault="009112BF">
                    <w:pPr>
                      <w:pStyle w:val="Bibliography"/>
                      <w:rPr>
                        <w:noProof/>
                      </w:rPr>
                    </w:pPr>
                    <w:r>
                      <w:rPr>
                        <w:noProof/>
                      </w:rPr>
                      <w:t xml:space="preserve">João P. G. L. M.Rodrigues,M.Levitt and G.Chopra, "KoBaMIN: a knowledge-based minimization web server for protein structure refinement," </w:t>
                    </w:r>
                    <w:r>
                      <w:rPr>
                        <w:i/>
                        <w:iCs/>
                        <w:noProof/>
                      </w:rPr>
                      <w:t xml:space="preserve">Nucleic Acids Research, </w:t>
                    </w:r>
                    <w:r>
                      <w:rPr>
                        <w:noProof/>
                      </w:rPr>
                      <w:t xml:space="preserve">vol. 40, pp. 323-328,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[8] </w:t>
                    </w:r>
                  </w:p>
                </w:tc>
                <w:tc>
                  <w:tcPr>
                    <w:tcW w:w="0" w:type="auto"/>
                    <w:hideMark/>
                  </w:tcPr>
                  <w:p w:rsidR="009112BF" w:rsidRDefault="009112BF">
                    <w:pPr>
                      <w:pStyle w:val="Bibliography"/>
                      <w:rPr>
                        <w:noProof/>
                      </w:rPr>
                    </w:pPr>
                    <w:r>
                      <w:rPr>
                        <w:noProof/>
                      </w:rPr>
                      <w:t xml:space="preserve">D. Xu, J. Zhang, A. Roy, and Y. Zhang, "Automated protein structure modeling in CASP9 by I-TASSER pipeline combined with QUARK-based ab initio folding and FG-MD-based structure refinement," </w:t>
                    </w:r>
                    <w:r>
                      <w:rPr>
                        <w:i/>
                        <w:iCs/>
                        <w:noProof/>
                      </w:rPr>
                      <w:t xml:space="preserve">Proteins, </w:t>
                    </w:r>
                    <w:r>
                      <w:rPr>
                        <w:noProof/>
                      </w:rPr>
                      <w:t xml:space="preserve">vol. 79(Suppl 10), pp. 147-160, 2011. </w:t>
                    </w:r>
                  </w:p>
                </w:tc>
              </w:tr>
              <w:tr w:rsidR="009112BF">
                <w:trPr>
                  <w:divId w:val="1058896754"/>
                  <w:tblCellSpacing w:w="15" w:type="dxa"/>
                </w:trPr>
                <w:tc>
                  <w:tcPr>
                    <w:tcW w:w="50" w:type="pct"/>
                    <w:hideMark/>
                  </w:tcPr>
                  <w:p w:rsidR="009112BF" w:rsidRDefault="009112BF">
                    <w:pPr>
                      <w:pStyle w:val="Bibliography"/>
                      <w:rPr>
                        <w:noProof/>
                      </w:rPr>
                    </w:pPr>
                    <w:r>
                      <w:rPr>
                        <w:noProof/>
                      </w:rPr>
                      <w:lastRenderedPageBreak/>
                      <w:t xml:space="preserve">[9] </w:t>
                    </w:r>
                  </w:p>
                </w:tc>
                <w:tc>
                  <w:tcPr>
                    <w:tcW w:w="0" w:type="auto"/>
                    <w:hideMark/>
                  </w:tcPr>
                  <w:p w:rsidR="009112BF" w:rsidRDefault="009112BF">
                    <w:pPr>
                      <w:pStyle w:val="Bibliography"/>
                      <w:rPr>
                        <w:noProof/>
                      </w:rPr>
                    </w:pPr>
                    <w:r>
                      <w:rPr>
                        <w:noProof/>
                      </w:rPr>
                      <w:t xml:space="preserve">H. Park and C. Seok, "Refinement of unreliable local regions in template-based protein models," </w:t>
                    </w:r>
                    <w:r>
                      <w:rPr>
                        <w:i/>
                        <w:iCs/>
                        <w:noProof/>
                      </w:rPr>
                      <w:t xml:space="preserve">Proteins, </w:t>
                    </w:r>
                    <w:r>
                      <w:rPr>
                        <w:noProof/>
                      </w:rPr>
                      <w:t xml:space="preserve">vol. 80, pp. 1974-1986,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[10] </w:t>
                    </w:r>
                  </w:p>
                </w:tc>
                <w:tc>
                  <w:tcPr>
                    <w:tcW w:w="0" w:type="auto"/>
                    <w:hideMark/>
                  </w:tcPr>
                  <w:p w:rsidR="009112BF" w:rsidRDefault="009112BF">
                    <w:pPr>
                      <w:pStyle w:val="Bibliography"/>
                      <w:rPr>
                        <w:noProof/>
                      </w:rPr>
                    </w:pPr>
                    <w:r>
                      <w:rPr>
                        <w:noProof/>
                      </w:rPr>
                      <w:t xml:space="preserve">H.Park,J.Ko, K.Joo, J.Lee, C. Seok, and J. Lee, "Refinement of protein termini in template-based modeling using conformational space annealing," </w:t>
                    </w:r>
                    <w:r>
                      <w:rPr>
                        <w:i/>
                        <w:iCs/>
                        <w:noProof/>
                      </w:rPr>
                      <w:t xml:space="preserve">Proteins, </w:t>
                    </w:r>
                    <w:r>
                      <w:rPr>
                        <w:noProof/>
                      </w:rPr>
                      <w:t xml:space="preserve">vol. 79, pp. 2725-2734,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[11] </w:t>
                    </w:r>
                  </w:p>
                </w:tc>
                <w:tc>
                  <w:tcPr>
                    <w:tcW w:w="0" w:type="auto"/>
                    <w:hideMark/>
                  </w:tcPr>
                  <w:p w:rsidR="009112BF" w:rsidRDefault="009112BF">
                    <w:pPr>
                      <w:pStyle w:val="Bibliography"/>
                      <w:rPr>
                        <w:noProof/>
                      </w:rPr>
                    </w:pPr>
                    <w:r>
                      <w:rPr>
                        <w:noProof/>
                      </w:rPr>
                      <w:t xml:space="preserve">J.L.MacCallum,L. Hua,M.J. Schnieders,V.S. Pande,M.P.Jacobson and K.A.Dill, "Assessment of the protein structure refinement category in CASP8," </w:t>
                    </w:r>
                    <w:r>
                      <w:rPr>
                        <w:i/>
                        <w:iCs/>
                        <w:noProof/>
                      </w:rPr>
                      <w:t xml:space="preserve">Protein, </w:t>
                    </w:r>
                    <w:r>
                      <w:rPr>
                        <w:noProof/>
                      </w:rPr>
                      <w:t xml:space="preserve">vol. 77(Suppl.9), pp. 66-80, 2009.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[12] </w:t>
                    </w:r>
                  </w:p>
                </w:tc>
                <w:tc>
                  <w:tcPr>
                    <w:tcW w:w="0" w:type="auto"/>
                    <w:hideMark/>
                  </w:tcPr>
                  <w:p w:rsidR="009112BF" w:rsidRDefault="009112BF">
                    <w:pPr>
                      <w:pStyle w:val="Bibliography"/>
                      <w:rPr>
                        <w:noProof/>
                      </w:rPr>
                    </w:pPr>
                    <w:r>
                      <w:rPr>
                        <w:noProof/>
                      </w:rPr>
                      <w:t xml:space="preserve">J.L.MacCallum,A.Perez, M.J.Schnieders,L.Hua,M.P.Jacobson, and K.A.Dill, "Assessment of protein structure refinement in CASP9," </w:t>
                    </w:r>
                    <w:r>
                      <w:rPr>
                        <w:i/>
                        <w:iCs/>
                        <w:noProof/>
                      </w:rPr>
                      <w:t xml:space="preserve">Proteins, </w:t>
                    </w:r>
                    <w:r>
                      <w:rPr>
                        <w:noProof/>
                      </w:rPr>
                      <w:t xml:space="preserve">vol. 79(Suppl.10), pp. 74-90,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[13] </w:t>
                    </w:r>
                  </w:p>
                </w:tc>
                <w:tc>
                  <w:tcPr>
                    <w:tcW w:w="0" w:type="auto"/>
                    <w:hideMark/>
                  </w:tcPr>
                  <w:p w:rsidR="009112BF" w:rsidRDefault="009112BF">
                    <w:pPr>
                      <w:pStyle w:val="Bibliography"/>
                      <w:rPr>
                        <w:noProof/>
                      </w:rPr>
                    </w:pPr>
                    <w:r>
                      <w:rPr>
                        <w:noProof/>
                      </w:rPr>
                      <w:t xml:space="preserve">T.Nugent,D.Cozzetto and D.T.Jones, "Evaluation of predictions in the CASP10 Model Refinement Category(Accepted Article)," </w:t>
                    </w:r>
                    <w:r>
                      <w:rPr>
                        <w:i/>
                        <w:iCs/>
                        <w:noProof/>
                      </w:rPr>
                      <w:t xml:space="preserve">Proteins:Structure,Function,and Bioinformatics, </w:t>
                    </w:r>
                    <w:r>
                      <w:rPr>
                        <w:noProof/>
                      </w:rPr>
                      <w:t xml:space="preserve">2013.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[14] </w:t>
                    </w:r>
                  </w:p>
                </w:tc>
                <w:tc>
                  <w:tcPr>
                    <w:tcW w:w="0" w:type="auto"/>
                    <w:hideMark/>
                  </w:tcPr>
                  <w:p w:rsidR="009112BF" w:rsidRDefault="009112BF">
                    <w:pPr>
                      <w:pStyle w:val="Bibliography"/>
                      <w:rPr>
                        <w:noProof/>
                      </w:rPr>
                    </w:pPr>
                    <w:r>
                      <w:rPr>
                        <w:noProof/>
                      </w:rPr>
                      <w:t xml:space="preserve">J. Holland, "Adaptation in Natural and Artificial Systems," in </w:t>
                    </w:r>
                    <w:r>
                      <w:rPr>
                        <w:i/>
                        <w:iCs/>
                        <w:noProof/>
                      </w:rPr>
                      <w:t>University of Michigan Press</w:t>
                    </w:r>
                    <w:r>
                      <w:rPr>
                        <w:noProof/>
                      </w:rPr>
                      <w:t xml:space="preserve">, Michigan, 1975.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[15] </w:t>
                    </w:r>
                  </w:p>
                </w:tc>
                <w:tc>
                  <w:tcPr>
                    <w:tcW w:w="0" w:type="auto"/>
                    <w:hideMark/>
                  </w:tcPr>
                  <w:p w:rsidR="009112BF" w:rsidRDefault="009112BF">
                    <w:pPr>
                      <w:pStyle w:val="Bibliography"/>
                      <w:rPr>
                        <w:noProof/>
                      </w:rPr>
                    </w:pPr>
                    <w:r>
                      <w:rPr>
                        <w:noProof/>
                      </w:rPr>
                      <w:t xml:space="preserve">N.Mansour, F.Kanj,H.Khachfe, "Evolutionary Algorithm for Protein Structure Prediction," in </w:t>
                    </w:r>
                    <w:r>
                      <w:rPr>
                        <w:i/>
                        <w:iCs/>
                        <w:noProof/>
                      </w:rPr>
                      <w:t>Natural Computation (ICNC), 2010 Sixth International Conference</w:t>
                    </w:r>
                    <w:r>
                      <w:rPr>
                        <w:noProof/>
                      </w:rPr>
                      <w:t xml:space="preserve">, Yantai,ShanDong, 2010.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[16] </w:t>
                    </w:r>
                  </w:p>
                </w:tc>
                <w:tc>
                  <w:tcPr>
                    <w:tcW w:w="0" w:type="auto"/>
                    <w:hideMark/>
                  </w:tcPr>
                  <w:p w:rsidR="009112BF" w:rsidRDefault="009112BF">
                    <w:pPr>
                      <w:pStyle w:val="Bibliography"/>
                      <w:rPr>
                        <w:noProof/>
                      </w:rPr>
                    </w:pPr>
                    <w:r>
                      <w:rPr>
                        <w:noProof/>
                      </w:rPr>
                      <w:t xml:space="preserve">A. Warmflash, P. Francois and E.D. Siggia, "Pareto evolution of gene networks: an algorithm to optimize multiple fitness objectives," </w:t>
                    </w:r>
                    <w:r>
                      <w:rPr>
                        <w:i/>
                        <w:iCs/>
                        <w:noProof/>
                      </w:rPr>
                      <w:t xml:space="preserve">Physucal Biology, </w:t>
                    </w:r>
                    <w:r>
                      <w:rPr>
                        <w:noProof/>
                      </w:rPr>
                      <w:t xml:space="preserve">vol. 9, no. 5,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[17] </w:t>
                    </w:r>
                  </w:p>
                </w:tc>
                <w:tc>
                  <w:tcPr>
                    <w:tcW w:w="0" w:type="auto"/>
                    <w:hideMark/>
                  </w:tcPr>
                  <w:p w:rsidR="009112BF" w:rsidRDefault="009112BF">
                    <w:pPr>
                      <w:pStyle w:val="Bibliography"/>
                      <w:rPr>
                        <w:noProof/>
                      </w:rPr>
                    </w:pPr>
                    <w:r>
                      <w:rPr>
                        <w:noProof/>
                      </w:rPr>
                      <w:t xml:space="preserve">Y.Zhang, L.Wu, "Artificial Bee Colony for Two Dimensional Protein Folding," </w:t>
                    </w:r>
                    <w:r>
                      <w:rPr>
                        <w:i/>
                        <w:iCs/>
                        <w:noProof/>
                      </w:rPr>
                      <w:t xml:space="preserve">Advances in Electrical Engineering Systems, </w:t>
                    </w:r>
                    <w:r>
                      <w:rPr>
                        <w:noProof/>
                      </w:rPr>
                      <w:t xml:space="preserve">vol. 1, no. 1, pp. 19-23,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[18] </w:t>
                    </w:r>
                  </w:p>
                </w:tc>
                <w:tc>
                  <w:tcPr>
                    <w:tcW w:w="0" w:type="auto"/>
                    <w:hideMark/>
                  </w:tcPr>
                  <w:p w:rsidR="009112BF" w:rsidRDefault="009112BF">
                    <w:pPr>
                      <w:pStyle w:val="Bibliography"/>
                      <w:rPr>
                        <w:noProof/>
                      </w:rPr>
                    </w:pPr>
                    <w:r>
                      <w:rPr>
                        <w:noProof/>
                      </w:rPr>
                      <w:t xml:space="preserve">MT.Oakley, EG.Richardson, H.Carr, RL.Johnston, "Protein Structure Optimisation With a </w:t>
                    </w:r>
                    <w:r>
                      <w:rPr>
                        <w:noProof/>
                      </w:rPr>
                      <w:lastRenderedPageBreak/>
                      <w:t xml:space="preserve">"Lamarckian" Ant Colony Algorithm," </w:t>
                    </w:r>
                    <w:r>
                      <w:rPr>
                        <w:i/>
                        <w:iCs/>
                        <w:noProof/>
                      </w:rPr>
                      <w:t xml:space="preserve">IEEE/ACM transactions on computational biology and bioinformatics / IEEE, ACM, </w:t>
                    </w:r>
                    <w:r>
                      <w:rPr>
                        <w:noProof/>
                      </w:rPr>
                      <w:t xml:space="preserve">2013. </w:t>
                    </w:r>
                  </w:p>
                </w:tc>
              </w:tr>
              <w:tr w:rsidR="009112BF">
                <w:trPr>
                  <w:divId w:val="1058896754"/>
                  <w:tblCellSpacing w:w="15" w:type="dxa"/>
                </w:trPr>
                <w:tc>
                  <w:tcPr>
                    <w:tcW w:w="50" w:type="pct"/>
                    <w:hideMark/>
                  </w:tcPr>
                  <w:p w:rsidR="009112BF" w:rsidRDefault="009112BF">
                    <w:pPr>
                      <w:pStyle w:val="Bibliography"/>
                      <w:rPr>
                        <w:noProof/>
                      </w:rPr>
                    </w:pPr>
                    <w:r>
                      <w:rPr>
                        <w:noProof/>
                      </w:rPr>
                      <w:lastRenderedPageBreak/>
                      <w:t xml:space="preserve">[19] </w:t>
                    </w:r>
                  </w:p>
                </w:tc>
                <w:tc>
                  <w:tcPr>
                    <w:tcW w:w="0" w:type="auto"/>
                    <w:hideMark/>
                  </w:tcPr>
                  <w:p w:rsidR="009112BF" w:rsidRDefault="009112BF">
                    <w:pPr>
                      <w:pStyle w:val="Bibliography"/>
                      <w:rPr>
                        <w:noProof/>
                      </w:rPr>
                    </w:pPr>
                    <w:r>
                      <w:rPr>
                        <w:noProof/>
                      </w:rPr>
                      <w:t xml:space="preserve">J. Skolnick, "In quest of an empirical potential for protein structure," </w:t>
                    </w:r>
                    <w:r>
                      <w:rPr>
                        <w:i/>
                        <w:iCs/>
                        <w:noProof/>
                      </w:rPr>
                      <w:t xml:space="preserve">Curr Opin Struct Biol, </w:t>
                    </w:r>
                    <w:r>
                      <w:rPr>
                        <w:noProof/>
                      </w:rPr>
                      <w:t xml:space="preserve">vol. 16, pp. 166-171, 2006.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[20] </w:t>
                    </w:r>
                  </w:p>
                </w:tc>
                <w:tc>
                  <w:tcPr>
                    <w:tcW w:w="0" w:type="auto"/>
                    <w:hideMark/>
                  </w:tcPr>
                  <w:p w:rsidR="009112BF" w:rsidRDefault="009112BF">
                    <w:pPr>
                      <w:pStyle w:val="Bibliography"/>
                      <w:rPr>
                        <w:noProof/>
                      </w:rPr>
                    </w:pPr>
                    <w:r>
                      <w:rPr>
                        <w:noProof/>
                      </w:rPr>
                      <w:t xml:space="preserve">Q. Wang, Y.Shang, and D. Xu, "Improving a Consensus Approach for Protein Structure Selection by Removing Redundancy," </w:t>
                    </w:r>
                    <w:r>
                      <w:rPr>
                        <w:i/>
                        <w:iCs/>
                        <w:noProof/>
                      </w:rPr>
                      <w:t xml:space="preserve">IEEE/ACM transactions on computational biology and bioinformatics, </w:t>
                    </w:r>
                    <w:r>
                      <w:rPr>
                        <w:noProof/>
                      </w:rPr>
                      <w:t xml:space="preserve">vol. 8, no. 6, pp. 1708-1715,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[21] </w:t>
                    </w:r>
                  </w:p>
                </w:tc>
                <w:tc>
                  <w:tcPr>
                    <w:tcW w:w="0" w:type="auto"/>
                    <w:hideMark/>
                  </w:tcPr>
                  <w:p w:rsidR="009112BF" w:rsidRDefault="009112BF">
                    <w:pPr>
                      <w:pStyle w:val="Bibliography"/>
                      <w:rPr>
                        <w:noProof/>
                      </w:rPr>
                    </w:pPr>
                    <w:r>
                      <w:rPr>
                        <w:noProof/>
                      </w:rPr>
                      <w:t xml:space="preserve">Y.Zhang and J.Skolnick, "Scoring function for automated assessment of protein structure template quality," </w:t>
                    </w:r>
                    <w:r>
                      <w:rPr>
                        <w:i/>
                        <w:iCs/>
                        <w:noProof/>
                      </w:rPr>
                      <w:t xml:space="preserve">Proteins, </w:t>
                    </w:r>
                    <w:r>
                      <w:rPr>
                        <w:noProof/>
                      </w:rPr>
                      <w:t xml:space="preserve">vol. 57, no. 4, pp. 702-710, 2004.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[22] </w:t>
                    </w:r>
                  </w:p>
                </w:tc>
                <w:tc>
                  <w:tcPr>
                    <w:tcW w:w="0" w:type="auto"/>
                    <w:hideMark/>
                  </w:tcPr>
                  <w:p w:rsidR="009112BF" w:rsidRDefault="009112BF">
                    <w:pPr>
                      <w:pStyle w:val="Bibliography"/>
                      <w:rPr>
                        <w:noProof/>
                      </w:rPr>
                    </w:pPr>
                    <w:r>
                      <w:rPr>
                        <w:noProof/>
                      </w:rPr>
                      <w:t xml:space="preserve">Y.Zhang and J.Skolnick, "TM-align: a protein structure alignment algorithm based on the TM-score," </w:t>
                    </w:r>
                    <w:r>
                      <w:rPr>
                        <w:i/>
                        <w:iCs/>
                        <w:noProof/>
                      </w:rPr>
                      <w:t xml:space="preserve">Nucleic Acids Res, </w:t>
                    </w:r>
                    <w:r>
                      <w:rPr>
                        <w:noProof/>
                      </w:rPr>
                      <w:t xml:space="preserve">vol. 33, no. 7, pp. 2302-2309, 2005.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[23] </w:t>
                    </w:r>
                  </w:p>
                </w:tc>
                <w:tc>
                  <w:tcPr>
                    <w:tcW w:w="0" w:type="auto"/>
                    <w:hideMark/>
                  </w:tcPr>
                  <w:p w:rsidR="009112BF" w:rsidRDefault="009112BF">
                    <w:pPr>
                      <w:pStyle w:val="Bibliography"/>
                      <w:rPr>
                        <w:noProof/>
                      </w:rPr>
                    </w:pPr>
                    <w:r>
                      <w:rPr>
                        <w:noProof/>
                      </w:rPr>
                      <w:t xml:space="preserve">A. Zemla, "LGA: a method for finding 3D similarities in protein structures," </w:t>
                    </w:r>
                    <w:r>
                      <w:rPr>
                        <w:i/>
                        <w:iCs/>
                        <w:noProof/>
                      </w:rPr>
                      <w:t xml:space="preserve">Nucleic acids research, </w:t>
                    </w:r>
                    <w:r>
                      <w:rPr>
                        <w:noProof/>
                      </w:rPr>
                      <w:t xml:space="preserve">vol. 31, pp. 3370-3374, 2003.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[24] </w:t>
                    </w:r>
                  </w:p>
                </w:tc>
                <w:tc>
                  <w:tcPr>
                    <w:tcW w:w="0" w:type="auto"/>
                    <w:hideMark/>
                  </w:tcPr>
                  <w:p w:rsidR="009112BF" w:rsidRDefault="009112BF">
                    <w:pPr>
                      <w:pStyle w:val="Bibliography"/>
                      <w:rPr>
                        <w:noProof/>
                      </w:rPr>
                    </w:pPr>
                    <w:r>
                      <w:rPr>
                        <w:noProof/>
                      </w:rPr>
                      <w:t xml:space="preserve">R.J. Randy and G. Chavali, "Assessment of CASP7 predictions in the high accuracy template-based modeling category," </w:t>
                    </w:r>
                    <w:r>
                      <w:rPr>
                        <w:i/>
                        <w:iCs/>
                        <w:noProof/>
                      </w:rPr>
                      <w:t xml:space="preserve">Proteins, </w:t>
                    </w:r>
                    <w:r>
                      <w:rPr>
                        <w:noProof/>
                      </w:rPr>
                      <w:t xml:space="preserve">vol. 69, no. s8, pp. 27-37, 2007.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[25] </w:t>
                    </w:r>
                  </w:p>
                </w:tc>
                <w:tc>
                  <w:tcPr>
                    <w:tcW w:w="0" w:type="auto"/>
                    <w:hideMark/>
                  </w:tcPr>
                  <w:p w:rsidR="009112BF" w:rsidRDefault="009112BF">
                    <w:pPr>
                      <w:pStyle w:val="Bibliography"/>
                      <w:rPr>
                        <w:noProof/>
                      </w:rPr>
                    </w:pPr>
                    <w:r>
                      <w:rPr>
                        <w:noProof/>
                      </w:rPr>
                      <w:t xml:space="preserve">Y. Wu,M. Lu,M. Chen,J. Li and J. Ma, "OPUS-Ca: A knowledge-based potential function requiring only Ca positions," </w:t>
                    </w:r>
                    <w:r>
                      <w:rPr>
                        <w:i/>
                        <w:iCs/>
                        <w:noProof/>
                      </w:rPr>
                      <w:t xml:space="preserve">Protein Science, </w:t>
                    </w:r>
                    <w:r>
                      <w:rPr>
                        <w:noProof/>
                      </w:rPr>
                      <w:t xml:space="preserve">vol. 16, no. 7, pp. 1449-1463, 2007.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[26] </w:t>
                    </w:r>
                  </w:p>
                </w:tc>
                <w:tc>
                  <w:tcPr>
                    <w:tcW w:w="0" w:type="auto"/>
                    <w:hideMark/>
                  </w:tcPr>
                  <w:p w:rsidR="009112BF" w:rsidRDefault="009112BF">
                    <w:pPr>
                      <w:pStyle w:val="Bibliography"/>
                      <w:rPr>
                        <w:noProof/>
                      </w:rPr>
                    </w:pPr>
                    <w:r>
                      <w:rPr>
                        <w:noProof/>
                      </w:rPr>
                      <w:t xml:space="preserve">Y. Yang, Y. Zhou, "Specific interactions for ab initio folding of protein terminal regions with secondary structures," </w:t>
                    </w:r>
                    <w:r>
                      <w:rPr>
                        <w:i/>
                        <w:iCs/>
                        <w:noProof/>
                      </w:rPr>
                      <w:t xml:space="preserve">Proteins, </w:t>
                    </w:r>
                    <w:r>
                      <w:rPr>
                        <w:noProof/>
                      </w:rPr>
                      <w:t xml:space="preserve">vol. 72, pp. 793-803, 2008. </w:t>
                    </w:r>
                  </w:p>
                </w:tc>
              </w:tr>
              <w:tr w:rsidR="009112BF">
                <w:trPr>
                  <w:divId w:val="1058896754"/>
                  <w:tblCellSpacing w:w="15" w:type="dxa"/>
                </w:trPr>
                <w:tc>
                  <w:tcPr>
                    <w:tcW w:w="50" w:type="pct"/>
                    <w:hideMark/>
                  </w:tcPr>
                  <w:p w:rsidR="009112BF" w:rsidRDefault="009112BF">
                    <w:pPr>
                      <w:pStyle w:val="Bibliography"/>
                      <w:rPr>
                        <w:noProof/>
                      </w:rPr>
                    </w:pPr>
                    <w:r>
                      <w:rPr>
                        <w:noProof/>
                      </w:rPr>
                      <w:lastRenderedPageBreak/>
                      <w:t xml:space="preserve">[27] </w:t>
                    </w:r>
                  </w:p>
                </w:tc>
                <w:tc>
                  <w:tcPr>
                    <w:tcW w:w="0" w:type="auto"/>
                    <w:hideMark/>
                  </w:tcPr>
                  <w:p w:rsidR="009112BF" w:rsidRDefault="009112BF">
                    <w:pPr>
                      <w:pStyle w:val="Bibliography"/>
                      <w:rPr>
                        <w:noProof/>
                      </w:rPr>
                    </w:pPr>
                    <w:r>
                      <w:rPr>
                        <w:noProof/>
                      </w:rPr>
                      <w:t xml:space="preserve">J.Zhang,Y.Zhang, "A Novel Side-Chain Orientation Dependent Potential Derived from Random-Walk Reference State for Protein Fold Selection and Structure Prediction," </w:t>
                    </w:r>
                    <w:r>
                      <w:rPr>
                        <w:i/>
                        <w:iCs/>
                        <w:noProof/>
                      </w:rPr>
                      <w:t xml:space="preserve">PLoS ONE, </w:t>
                    </w:r>
                    <w:r>
                      <w:rPr>
                        <w:noProof/>
                      </w:rPr>
                      <w:t xml:space="preserve">vol. 5, no. 10, pp. 1-13, 2010.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[28] </w:t>
                    </w:r>
                  </w:p>
                </w:tc>
                <w:tc>
                  <w:tcPr>
                    <w:tcW w:w="0" w:type="auto"/>
                    <w:hideMark/>
                  </w:tcPr>
                  <w:p w:rsidR="009112BF" w:rsidRDefault="009112BF">
                    <w:pPr>
                      <w:pStyle w:val="Bibliography"/>
                      <w:rPr>
                        <w:noProof/>
                      </w:rPr>
                    </w:pPr>
                    <w:r>
                      <w:rPr>
                        <w:noProof/>
                      </w:rPr>
                      <w:t xml:space="preserve">H. Zhou and J. Skolnick, "GOAP: A Generalized Orientation-Dependent, All-Atom Statistical Potential for Protein Structure Prediction," </w:t>
                    </w:r>
                    <w:r>
                      <w:rPr>
                        <w:i/>
                        <w:iCs/>
                        <w:noProof/>
                      </w:rPr>
                      <w:t xml:space="preserve">Biophysical Joural, </w:t>
                    </w:r>
                    <w:r>
                      <w:rPr>
                        <w:noProof/>
                      </w:rPr>
                      <w:t xml:space="preserve">vol. 101, pp. 2043-2052,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[29] </w:t>
                    </w:r>
                  </w:p>
                </w:tc>
                <w:tc>
                  <w:tcPr>
                    <w:tcW w:w="0" w:type="auto"/>
                    <w:hideMark/>
                  </w:tcPr>
                  <w:p w:rsidR="009112BF" w:rsidRDefault="009112BF">
                    <w:pPr>
                      <w:pStyle w:val="Bibliography"/>
                      <w:rPr>
                        <w:noProof/>
                      </w:rPr>
                    </w:pPr>
                    <w:r>
                      <w:rPr>
                        <w:noProof/>
                      </w:rPr>
                      <w:t xml:space="preserve">A. Ray, E. Lindahl and B. Wallner, "Improved model quality assessment using ProQ2," </w:t>
                    </w:r>
                    <w:r>
                      <w:rPr>
                        <w:i/>
                        <w:iCs/>
                        <w:noProof/>
                      </w:rPr>
                      <w:t xml:space="preserve">BMC Bioinformatics, </w:t>
                    </w:r>
                    <w:r>
                      <w:rPr>
                        <w:noProof/>
                      </w:rPr>
                      <w:t xml:space="preserve">vol. 13, p. 224,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[30] </w:t>
                    </w:r>
                  </w:p>
                </w:tc>
                <w:tc>
                  <w:tcPr>
                    <w:tcW w:w="0" w:type="auto"/>
                    <w:hideMark/>
                  </w:tcPr>
                  <w:p w:rsidR="009112BF" w:rsidRDefault="009112BF">
                    <w:pPr>
                      <w:pStyle w:val="Bibliography"/>
                      <w:rPr>
                        <w:noProof/>
                      </w:rPr>
                    </w:pPr>
                    <w:r>
                      <w:rPr>
                        <w:noProof/>
                      </w:rPr>
                      <w:t xml:space="preserve">M.Vassura,L. Margara,P. Di Lena, F.Medri,P.Fariselli and R.Casadio, "Reconstruction of 3D Structures From Protein Contact Maps," </w:t>
                    </w:r>
                    <w:r>
                      <w:rPr>
                        <w:i/>
                        <w:iCs/>
                        <w:noProof/>
                      </w:rPr>
                      <w:t xml:space="preserve">IEEE/ACM Transactions on Computational Biology and Bioinformatics, </w:t>
                    </w:r>
                    <w:r>
                      <w:rPr>
                        <w:noProof/>
                      </w:rPr>
                      <w:t xml:space="preserve">vol. 5, no. 3, pp. 357-367, 2008.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[31] </w:t>
                    </w:r>
                  </w:p>
                </w:tc>
                <w:tc>
                  <w:tcPr>
                    <w:tcW w:w="0" w:type="auto"/>
                    <w:hideMark/>
                  </w:tcPr>
                  <w:p w:rsidR="009112BF" w:rsidRDefault="009112BF">
                    <w:pPr>
                      <w:pStyle w:val="Bibliography"/>
                      <w:rPr>
                        <w:noProof/>
                      </w:rPr>
                    </w:pPr>
                    <w:r>
                      <w:rPr>
                        <w:noProof/>
                      </w:rPr>
                      <w:t xml:space="preserve">A.N. Tegge, Z. Wang, J. Eickholt, and J. Cheng, "NNcon: Improved Protein Contact Map Prediction Using 2D-Recursive Neural Networks," </w:t>
                    </w:r>
                    <w:r>
                      <w:rPr>
                        <w:i/>
                        <w:iCs/>
                        <w:noProof/>
                      </w:rPr>
                      <w:t xml:space="preserve">Nucleic Acids Research, </w:t>
                    </w:r>
                    <w:r>
                      <w:rPr>
                        <w:noProof/>
                      </w:rPr>
                      <w:t xml:space="preserve">vol. 37, pp. w515-w518, 2009.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[32] </w:t>
                    </w:r>
                  </w:p>
                </w:tc>
                <w:tc>
                  <w:tcPr>
                    <w:tcW w:w="0" w:type="auto"/>
                    <w:hideMark/>
                  </w:tcPr>
                  <w:p w:rsidR="009112BF" w:rsidRDefault="009112BF">
                    <w:pPr>
                      <w:pStyle w:val="Bibliography"/>
                      <w:rPr>
                        <w:noProof/>
                      </w:rPr>
                    </w:pPr>
                    <w:r>
                      <w:rPr>
                        <w:noProof/>
                      </w:rPr>
                      <w:t xml:space="preserve">J. Bacardit, P. Widera,A. Márquez-Chamorro,F.Divina,J. S. Aguilar-Ruiz,and N.Krasnogor, "Contact map prediction using a large-scale ensemble of rule sets and the fusion of multiple predicted structural features," </w:t>
                    </w:r>
                    <w:r>
                      <w:rPr>
                        <w:i/>
                        <w:iCs/>
                        <w:noProof/>
                      </w:rPr>
                      <w:t xml:space="preserve">Bioinformatics, </w:t>
                    </w:r>
                    <w:r>
                      <w:rPr>
                        <w:noProof/>
                      </w:rPr>
                      <w:t xml:space="preserve">vol. 28, no. 19, pp. 2441-2448, 2012.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[33] </w:t>
                    </w:r>
                  </w:p>
                </w:tc>
                <w:tc>
                  <w:tcPr>
                    <w:tcW w:w="0" w:type="auto"/>
                    <w:hideMark/>
                  </w:tcPr>
                  <w:p w:rsidR="009112BF" w:rsidRDefault="009112BF">
                    <w:pPr>
                      <w:pStyle w:val="Bibliography"/>
                      <w:rPr>
                        <w:noProof/>
                      </w:rPr>
                    </w:pPr>
                    <w:r>
                      <w:rPr>
                        <w:noProof/>
                      </w:rPr>
                      <w:t xml:space="preserve">Z.Wang and J. Xu, "Predicting protein contact map using evolutionary and physical constraints by integer programming (extended version)," </w:t>
                    </w:r>
                    <w:r>
                      <w:rPr>
                        <w:i/>
                        <w:iCs/>
                        <w:noProof/>
                      </w:rPr>
                      <w:t xml:space="preserve">Bioinformatics, </w:t>
                    </w:r>
                    <w:r>
                      <w:rPr>
                        <w:noProof/>
                      </w:rPr>
                      <w:t xml:space="preserve">vol. 29, no. 13, pp. 266-273, 2013.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[34] </w:t>
                    </w:r>
                  </w:p>
                </w:tc>
                <w:tc>
                  <w:tcPr>
                    <w:tcW w:w="0" w:type="auto"/>
                    <w:hideMark/>
                  </w:tcPr>
                  <w:p w:rsidR="009112BF" w:rsidRDefault="009112BF">
                    <w:pPr>
                      <w:pStyle w:val="Bibliography"/>
                      <w:rPr>
                        <w:noProof/>
                      </w:rPr>
                    </w:pPr>
                    <w:r>
                      <w:rPr>
                        <w:noProof/>
                      </w:rPr>
                      <w:t xml:space="preserve">W.Ding, J.Xie,D.Dai,H.Zhang,H.Xie and W.Zhang, "CNNcon: Improved Protein Contact Maps </w:t>
                    </w:r>
                    <w:r>
                      <w:rPr>
                        <w:noProof/>
                      </w:rPr>
                      <w:lastRenderedPageBreak/>
                      <w:t xml:space="preserve">Prediction Using Cascaded Neural Networks," </w:t>
                    </w:r>
                    <w:r>
                      <w:rPr>
                        <w:i/>
                        <w:iCs/>
                        <w:noProof/>
                      </w:rPr>
                      <w:t xml:space="preserve">PLoS ONE, </w:t>
                    </w:r>
                    <w:r>
                      <w:rPr>
                        <w:noProof/>
                      </w:rPr>
                      <w:t xml:space="preserve">vol. 8, no. 4, p. e61533, 2013. </w:t>
                    </w:r>
                  </w:p>
                </w:tc>
              </w:tr>
              <w:tr w:rsidR="009112BF">
                <w:trPr>
                  <w:divId w:val="1058896754"/>
                  <w:tblCellSpacing w:w="15" w:type="dxa"/>
                </w:trPr>
                <w:tc>
                  <w:tcPr>
                    <w:tcW w:w="50" w:type="pct"/>
                    <w:hideMark/>
                  </w:tcPr>
                  <w:p w:rsidR="009112BF" w:rsidRDefault="009112BF">
                    <w:pPr>
                      <w:pStyle w:val="Bibliography"/>
                      <w:rPr>
                        <w:noProof/>
                      </w:rPr>
                    </w:pPr>
                    <w:r>
                      <w:rPr>
                        <w:noProof/>
                      </w:rPr>
                      <w:lastRenderedPageBreak/>
                      <w:t xml:space="preserve">[35] </w:t>
                    </w:r>
                  </w:p>
                </w:tc>
                <w:tc>
                  <w:tcPr>
                    <w:tcW w:w="0" w:type="auto"/>
                    <w:hideMark/>
                  </w:tcPr>
                  <w:p w:rsidR="009112BF" w:rsidRDefault="009112BF">
                    <w:pPr>
                      <w:pStyle w:val="Bibliography"/>
                      <w:rPr>
                        <w:noProof/>
                      </w:rPr>
                    </w:pPr>
                    <w:r>
                      <w:rPr>
                        <w:noProof/>
                      </w:rPr>
                      <w:t xml:space="preserve">W. Togerson, Theory and methods of scaling, New York: Wiley, 1958.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[36] </w:t>
                    </w:r>
                  </w:p>
                </w:tc>
                <w:tc>
                  <w:tcPr>
                    <w:tcW w:w="0" w:type="auto"/>
                    <w:hideMark/>
                  </w:tcPr>
                  <w:p w:rsidR="009112BF" w:rsidRDefault="009112BF">
                    <w:pPr>
                      <w:pStyle w:val="Bibliography"/>
                      <w:rPr>
                        <w:noProof/>
                      </w:rPr>
                    </w:pPr>
                    <w:r>
                      <w:rPr>
                        <w:noProof/>
                      </w:rPr>
                      <w:t xml:space="preserve">H. Abdi, "Metric multidimensional scaling. In: Salkind NJ, editor," in </w:t>
                    </w:r>
                    <w:r>
                      <w:rPr>
                        <w:i/>
                        <w:iCs/>
                        <w:noProof/>
                      </w:rPr>
                      <w:t>Encyclopedia of Measurement and Statistics</w:t>
                    </w:r>
                    <w:r>
                      <w:rPr>
                        <w:noProof/>
                      </w:rPr>
                      <w:t>, Thousand Oaks (CA), Sage, 2007, pp. 598-605.</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[37] </w:t>
                    </w:r>
                  </w:p>
                </w:tc>
                <w:tc>
                  <w:tcPr>
                    <w:tcW w:w="0" w:type="auto"/>
                    <w:hideMark/>
                  </w:tcPr>
                  <w:p w:rsidR="009112BF" w:rsidRDefault="009112BF">
                    <w:pPr>
                      <w:pStyle w:val="Bibliography"/>
                      <w:rPr>
                        <w:noProof/>
                      </w:rPr>
                    </w:pPr>
                    <w:r>
                      <w:rPr>
                        <w:noProof/>
                      </w:rPr>
                      <w:t xml:space="preserve">Y.Takane,S.Jung and Y.Oshima-Takane, "Multidimensional scaling. In: Millsap R, Maydeu-Olivares A, editors," in </w:t>
                    </w:r>
                    <w:r>
                      <w:rPr>
                        <w:i/>
                        <w:iCs/>
                        <w:noProof/>
                      </w:rPr>
                      <w:t>Handbook of quantitative methods in psychology</w:t>
                    </w:r>
                    <w:r>
                      <w:rPr>
                        <w:noProof/>
                      </w:rPr>
                      <w:t>, London, Sage Publications, 2009, pp. 219-242.</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[38] </w:t>
                    </w:r>
                  </w:p>
                </w:tc>
                <w:tc>
                  <w:tcPr>
                    <w:tcW w:w="0" w:type="auto"/>
                    <w:hideMark/>
                  </w:tcPr>
                  <w:p w:rsidR="009112BF" w:rsidRDefault="009112BF">
                    <w:pPr>
                      <w:pStyle w:val="Bibliography"/>
                      <w:rPr>
                        <w:noProof/>
                      </w:rPr>
                    </w:pPr>
                    <w:r>
                      <w:rPr>
                        <w:noProof/>
                      </w:rPr>
                      <w:t xml:space="preserve">F.Cox Trevor and A.A.Cox Michael, Multidimensional Scaling(Second Edition), Chapman and Hall/CRC, 2000.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[39] </w:t>
                    </w:r>
                  </w:p>
                </w:tc>
                <w:tc>
                  <w:tcPr>
                    <w:tcW w:w="0" w:type="auto"/>
                    <w:hideMark/>
                  </w:tcPr>
                  <w:p w:rsidR="009112BF" w:rsidRDefault="009112BF">
                    <w:pPr>
                      <w:pStyle w:val="Bibliography"/>
                      <w:rPr>
                        <w:noProof/>
                      </w:rPr>
                    </w:pPr>
                    <w:r>
                      <w:rPr>
                        <w:noProof/>
                      </w:rPr>
                      <w:t xml:space="preserve">J.Pelé,H.Abdi,M.Moreau,D.Thybert and M.Chabbert, "Multidimensional Scaling Reveals the Main Evolutionary Pathways of Class A G-Protein-Coupled Receptors," </w:t>
                    </w:r>
                    <w:r>
                      <w:rPr>
                        <w:i/>
                        <w:iCs/>
                        <w:noProof/>
                      </w:rPr>
                      <w:t xml:space="preserve">PLoS ONE, </w:t>
                    </w:r>
                    <w:r>
                      <w:rPr>
                        <w:noProof/>
                      </w:rPr>
                      <w:t xml:space="preserve">vol. 6, no. 4, p. e19094,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[40] </w:t>
                    </w:r>
                  </w:p>
                </w:tc>
                <w:tc>
                  <w:tcPr>
                    <w:tcW w:w="0" w:type="auto"/>
                    <w:hideMark/>
                  </w:tcPr>
                  <w:p w:rsidR="009112BF" w:rsidRDefault="009112BF">
                    <w:pPr>
                      <w:pStyle w:val="Bibliography"/>
                      <w:rPr>
                        <w:noProof/>
                      </w:rPr>
                    </w:pPr>
                    <w:r>
                      <w:rPr>
                        <w:noProof/>
                      </w:rPr>
                      <w:t xml:space="preserve">H.Mogi and Y-h.Taguchi, "Protein binding prediction using non-metric multidimensional scaling method," in </w:t>
                    </w:r>
                    <w:r>
                      <w:rPr>
                        <w:i/>
                        <w:iCs/>
                        <w:noProof/>
                      </w:rPr>
                      <w:t>Bioinformatics and Biomedicine Workshops (BIBMW), 2011 IEEE International Conference</w:t>
                    </w:r>
                    <w:r>
                      <w:rPr>
                        <w:noProof/>
                      </w:rPr>
                      <w:t xml:space="preserve">, Atlanta, GA,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[41] </w:t>
                    </w:r>
                  </w:p>
                </w:tc>
                <w:tc>
                  <w:tcPr>
                    <w:tcW w:w="0" w:type="auto"/>
                    <w:hideMark/>
                  </w:tcPr>
                  <w:p w:rsidR="009112BF" w:rsidRDefault="009112BF">
                    <w:pPr>
                      <w:pStyle w:val="Bibliography"/>
                      <w:rPr>
                        <w:noProof/>
                      </w:rPr>
                    </w:pPr>
                    <w:r>
                      <w:rPr>
                        <w:noProof/>
                      </w:rPr>
                      <w:t xml:space="preserve">D.Holtby, S.Cheng Li and M. Li, "LoopWeaver: Loop Modeling by the Weighted Scaling of Verified Proteins," </w:t>
                    </w:r>
                    <w:r>
                      <w:rPr>
                        <w:i/>
                        <w:iCs/>
                        <w:noProof/>
                      </w:rPr>
                      <w:t xml:space="preserve">Journal of Computational Bioligy, </w:t>
                    </w:r>
                    <w:r>
                      <w:rPr>
                        <w:noProof/>
                      </w:rPr>
                      <w:t xml:space="preserve">vol. 20, pp. 212-223, 2013.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[42] </w:t>
                    </w:r>
                  </w:p>
                </w:tc>
                <w:tc>
                  <w:tcPr>
                    <w:tcW w:w="0" w:type="auto"/>
                    <w:hideMark/>
                  </w:tcPr>
                  <w:p w:rsidR="009112BF" w:rsidRDefault="009112BF">
                    <w:pPr>
                      <w:pStyle w:val="Bibliography"/>
                      <w:rPr>
                        <w:noProof/>
                      </w:rPr>
                    </w:pPr>
                    <w:r>
                      <w:rPr>
                        <w:noProof/>
                      </w:rPr>
                      <w:t xml:space="preserve">A.Sali and TL. Blundell, "Comparative Protein Modeling by Satisfaction of Spatial Restraints," </w:t>
                    </w:r>
                    <w:r>
                      <w:rPr>
                        <w:i/>
                        <w:iCs/>
                        <w:noProof/>
                      </w:rPr>
                      <w:t xml:space="preserve">Journal of Molecular Biology, </w:t>
                    </w:r>
                    <w:r>
                      <w:rPr>
                        <w:noProof/>
                      </w:rPr>
                      <w:t xml:space="preserve">vol. 234, no. 3, pp. 779-815, 1993. </w:t>
                    </w:r>
                  </w:p>
                </w:tc>
              </w:tr>
              <w:tr w:rsidR="009112BF">
                <w:trPr>
                  <w:divId w:val="1058896754"/>
                  <w:tblCellSpacing w:w="15" w:type="dxa"/>
                </w:trPr>
                <w:tc>
                  <w:tcPr>
                    <w:tcW w:w="50" w:type="pct"/>
                    <w:hideMark/>
                  </w:tcPr>
                  <w:p w:rsidR="009112BF" w:rsidRDefault="009112BF">
                    <w:pPr>
                      <w:pStyle w:val="Bibliography"/>
                      <w:rPr>
                        <w:noProof/>
                      </w:rPr>
                    </w:pPr>
                    <w:r>
                      <w:rPr>
                        <w:noProof/>
                      </w:rPr>
                      <w:lastRenderedPageBreak/>
                      <w:t xml:space="preserve">[43] </w:t>
                    </w:r>
                  </w:p>
                </w:tc>
                <w:tc>
                  <w:tcPr>
                    <w:tcW w:w="0" w:type="auto"/>
                    <w:hideMark/>
                  </w:tcPr>
                  <w:p w:rsidR="009112BF" w:rsidRDefault="009112BF">
                    <w:pPr>
                      <w:pStyle w:val="Bibliography"/>
                      <w:rPr>
                        <w:noProof/>
                      </w:rPr>
                    </w:pPr>
                    <w:r>
                      <w:rPr>
                        <w:noProof/>
                      </w:rPr>
                      <w:t xml:space="preserve">A. Fiser, R.K. Do, and A. Sali, "Modeling of loops in protein structures," </w:t>
                    </w:r>
                    <w:r>
                      <w:rPr>
                        <w:i/>
                        <w:iCs/>
                        <w:noProof/>
                      </w:rPr>
                      <w:t xml:space="preserve">Protein Science, </w:t>
                    </w:r>
                    <w:r>
                      <w:rPr>
                        <w:noProof/>
                      </w:rPr>
                      <w:t xml:space="preserve">vol. 9, pp. 1753-1773, 2000.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[44] </w:t>
                    </w:r>
                  </w:p>
                </w:tc>
                <w:tc>
                  <w:tcPr>
                    <w:tcW w:w="0" w:type="auto"/>
                    <w:hideMark/>
                  </w:tcPr>
                  <w:p w:rsidR="009112BF" w:rsidRDefault="009112BF">
                    <w:pPr>
                      <w:pStyle w:val="Bibliography"/>
                      <w:rPr>
                        <w:noProof/>
                      </w:rPr>
                    </w:pPr>
                    <w:r>
                      <w:rPr>
                        <w:noProof/>
                      </w:rPr>
                      <w:t xml:space="preserve">N. Eswar, M. A. Marti-Renom, B. Webb, M. S. Madhusudhan, D. Eramian, M. Shen, U. Pieper, A. Sali, "Comparative Protein Structure Modeling With MODELLER," </w:t>
                    </w:r>
                    <w:r>
                      <w:rPr>
                        <w:i/>
                        <w:iCs/>
                        <w:noProof/>
                      </w:rPr>
                      <w:t xml:space="preserve">Current Protocols in Bioinformatics, John Wiley &amp; Sons, Inc., </w:t>
                    </w:r>
                    <w:r>
                      <w:rPr>
                        <w:noProof/>
                      </w:rPr>
                      <w:t xml:space="preserve">vol. Supplement 15, pp. 5.6.1-5.6.30, 2006.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[45] </w:t>
                    </w:r>
                  </w:p>
                </w:tc>
                <w:tc>
                  <w:tcPr>
                    <w:tcW w:w="0" w:type="auto"/>
                    <w:hideMark/>
                  </w:tcPr>
                  <w:p w:rsidR="009112BF" w:rsidRDefault="009112BF">
                    <w:pPr>
                      <w:pStyle w:val="Bibliography"/>
                      <w:rPr>
                        <w:noProof/>
                      </w:rPr>
                    </w:pPr>
                    <w:r>
                      <w:rPr>
                        <w:noProof/>
                      </w:rPr>
                      <w:t xml:space="preserve">Q.Wang, K. Vantasin,D.Xu,and Y. Shang, "MUFOLD-WQA: A new selective consensus method for quality assessment in protein structure prediction," </w:t>
                    </w:r>
                    <w:r>
                      <w:rPr>
                        <w:i/>
                        <w:iCs/>
                        <w:noProof/>
                      </w:rPr>
                      <w:t xml:space="preserve">Proteins, </w:t>
                    </w:r>
                    <w:r>
                      <w:rPr>
                        <w:noProof/>
                      </w:rPr>
                      <w:t xml:space="preserve">no. 79(Suppl 10), pp. 185-195,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[46] </w:t>
                    </w:r>
                  </w:p>
                </w:tc>
                <w:tc>
                  <w:tcPr>
                    <w:tcW w:w="0" w:type="auto"/>
                    <w:hideMark/>
                  </w:tcPr>
                  <w:p w:rsidR="009112BF" w:rsidRDefault="009112BF">
                    <w:pPr>
                      <w:pStyle w:val="Bibliography"/>
                      <w:rPr>
                        <w:noProof/>
                      </w:rPr>
                    </w:pPr>
                    <w:r>
                      <w:rPr>
                        <w:noProof/>
                      </w:rPr>
                      <w:t xml:space="preserve">M.R. Norainii,J. Geraghty, "Genetic Algorithm Performance with Different Selection Strategies in Solving TSP," 2011.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[47] </w:t>
                    </w:r>
                  </w:p>
                </w:tc>
                <w:tc>
                  <w:tcPr>
                    <w:tcW w:w="0" w:type="auto"/>
                    <w:hideMark/>
                  </w:tcPr>
                  <w:p w:rsidR="009112BF" w:rsidRDefault="009112BF">
                    <w:pPr>
                      <w:pStyle w:val="Bibliography"/>
                      <w:rPr>
                        <w:noProof/>
                      </w:rPr>
                    </w:pPr>
                    <w:r>
                      <w:rPr>
                        <w:noProof/>
                      </w:rPr>
                      <w:t xml:space="preserve">L. D. Chambers, Practical Handbook of Genetic Algorithms: Complex Coding Systems, Volume 3, CRC Press, 1998. </w:t>
                    </w:r>
                  </w:p>
                </w:tc>
              </w:tr>
              <w:tr w:rsidR="009112BF">
                <w:trPr>
                  <w:divId w:val="1058896754"/>
                  <w:tblCellSpacing w:w="15" w:type="dxa"/>
                </w:trPr>
                <w:tc>
                  <w:tcPr>
                    <w:tcW w:w="50" w:type="pct"/>
                    <w:hideMark/>
                  </w:tcPr>
                  <w:p w:rsidR="009112BF" w:rsidRDefault="009112BF">
                    <w:pPr>
                      <w:pStyle w:val="Bibliography"/>
                      <w:rPr>
                        <w:noProof/>
                      </w:rPr>
                    </w:pPr>
                    <w:r>
                      <w:rPr>
                        <w:noProof/>
                      </w:rPr>
                      <w:t xml:space="preserve">[48] </w:t>
                    </w:r>
                  </w:p>
                </w:tc>
                <w:tc>
                  <w:tcPr>
                    <w:tcW w:w="0" w:type="auto"/>
                    <w:hideMark/>
                  </w:tcPr>
                  <w:p w:rsidR="009112BF" w:rsidRDefault="009112BF">
                    <w:pPr>
                      <w:pStyle w:val="Bibliography"/>
                      <w:rPr>
                        <w:noProof/>
                      </w:rPr>
                    </w:pPr>
                    <w:r>
                      <w:rPr>
                        <w:noProof/>
                      </w:rPr>
                      <w:t xml:space="preserve">V. Mariani,M. Biasini,A.Barbato and T.Schwede, "IDDT:a local superposition-free score for comparing protein structures and models using distance difference tests," </w:t>
                    </w:r>
                    <w:r>
                      <w:rPr>
                        <w:i/>
                        <w:iCs/>
                        <w:noProof/>
                      </w:rPr>
                      <w:t xml:space="preserve">Bioinformatics, </w:t>
                    </w:r>
                    <w:r>
                      <w:rPr>
                        <w:noProof/>
                      </w:rPr>
                      <w:t xml:space="preserve">vol. 29, no. 21, pp. 2722-2728, 2013. </w:t>
                    </w:r>
                  </w:p>
                </w:tc>
              </w:tr>
            </w:tbl>
            <w:p w:rsidR="009112BF" w:rsidRDefault="009112BF">
              <w:pPr>
                <w:divId w:val="1058896754"/>
                <w:rPr>
                  <w:rFonts w:eastAsia="Times New Roman"/>
                  <w:noProof/>
                </w:rPr>
              </w:pPr>
            </w:p>
            <w:p w:rsidR="002960FE" w:rsidRDefault="002960FE">
              <w:r>
                <w:rPr>
                  <w:b/>
                  <w:bCs/>
                  <w:noProof/>
                </w:rPr>
                <w:fldChar w:fldCharType="end"/>
              </w:r>
            </w:p>
          </w:sdtContent>
        </w:sdt>
      </w:sdtContent>
    </w:sdt>
    <w:p w:rsidR="008A3EA6" w:rsidRPr="001825E2" w:rsidRDefault="008A3EA6" w:rsidP="00261E17">
      <w:pPr>
        <w:pStyle w:val="Heading3"/>
        <w:spacing w:before="240" w:after="240" w:line="480" w:lineRule="auto"/>
        <w:jc w:val="center"/>
        <w:rPr>
          <w:caps/>
        </w:rPr>
      </w:pPr>
    </w:p>
    <w:sectPr w:rsidR="008A3EA6" w:rsidRPr="001825E2" w:rsidSect="001618E1">
      <w:footerReference w:type="default" r:id="rId44"/>
      <w:endnotePr>
        <w:numFmt w:val="decimal"/>
      </w:endnotePr>
      <w:pgSz w:w="12240" w:h="15840" w:code="1"/>
      <w:pgMar w:top="1440" w:right="1440" w:bottom="1440" w:left="2160" w:header="720" w:footer="720"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87E" w:rsidRPr="007D1CE1" w:rsidRDefault="0039787E" w:rsidP="007D1CE1">
      <w:pPr>
        <w:pStyle w:val="Footer"/>
      </w:pPr>
    </w:p>
  </w:endnote>
  <w:endnote w:type="continuationSeparator" w:id="0">
    <w:p w:rsidR="0039787E" w:rsidRPr="007D1CE1" w:rsidRDefault="0039787E" w:rsidP="007D1CE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tarSymbol">
    <w:charset w:val="02"/>
    <w:family w:val="auto"/>
    <w:pitch w:val="default"/>
  </w:font>
  <w:font w:name="OpenSymbol">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6C5D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29B" w:rsidRDefault="00AE5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6C5DFA">
    <w:pPr>
      <w:pStyle w:val="Footer"/>
      <w:framePr w:wrap="around" w:vAnchor="text" w:hAnchor="margin" w:xAlign="center" w:y="1"/>
      <w:rPr>
        <w:rStyle w:val="PageNumber"/>
      </w:rPr>
    </w:pPr>
  </w:p>
  <w:p w:rsidR="00AE529B" w:rsidRDefault="00AE52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0A1F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29B" w:rsidRDefault="00AE52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0A1FD7">
    <w:pPr>
      <w:pStyle w:val="Footer"/>
      <w:framePr w:wrap="around" w:vAnchor="text" w:hAnchor="margin" w:xAlign="center" w:y="1"/>
      <w:rPr>
        <w:rStyle w:val="PageNumber"/>
      </w:rPr>
    </w:pPr>
    <w:r>
      <w:rPr>
        <w:rStyle w:val="PageNumber"/>
      </w:rPr>
      <w:fldChar w:fldCharType="begin"/>
    </w:r>
    <w:r>
      <w:rPr>
        <w:rStyle w:val="PageNumber"/>
      </w:rPr>
      <w:instrText xml:space="preserve"> PAGE  \* ROMAN </w:instrText>
    </w:r>
    <w:r>
      <w:rPr>
        <w:rStyle w:val="PageNumber"/>
      </w:rPr>
      <w:fldChar w:fldCharType="separate"/>
    </w:r>
    <w:r w:rsidR="00534964">
      <w:rPr>
        <w:rStyle w:val="PageNumber"/>
        <w:noProof/>
      </w:rPr>
      <w:t>V</w:t>
    </w:r>
    <w:r>
      <w:rPr>
        <w:rStyle w:val="PageNumber"/>
      </w:rPr>
      <w:fldChar w:fldCharType="end"/>
    </w:r>
  </w:p>
  <w:p w:rsidR="00AE529B" w:rsidRDefault="00AE52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0A1F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529B" w:rsidRDefault="00AE529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rsidP="000A1FD7">
    <w:pPr>
      <w:pStyle w:val="Footer"/>
      <w:framePr w:wrap="around" w:vAnchor="text" w:hAnchor="margin" w:xAlign="center" w:y="1"/>
      <w:rPr>
        <w:rStyle w:val="PageNumber"/>
      </w:rPr>
    </w:pPr>
    <w:r>
      <w:rPr>
        <w:rStyle w:val="PageNumber"/>
      </w:rPr>
      <w:fldChar w:fldCharType="begin"/>
    </w:r>
    <w:r>
      <w:rPr>
        <w:rStyle w:val="PageNumber"/>
      </w:rPr>
      <w:instrText xml:space="preserve"> PAGE  \* ROMAN </w:instrText>
    </w:r>
    <w:r>
      <w:rPr>
        <w:rStyle w:val="PageNumber"/>
      </w:rPr>
      <w:fldChar w:fldCharType="separate"/>
    </w:r>
    <w:r w:rsidR="00534964">
      <w:rPr>
        <w:rStyle w:val="PageNumber"/>
        <w:noProof/>
      </w:rPr>
      <w:t>VII</w:t>
    </w:r>
    <w:r>
      <w:rPr>
        <w:rStyle w:val="PageNumber"/>
      </w:rPr>
      <w:fldChar w:fldCharType="end"/>
    </w:r>
  </w:p>
  <w:p w:rsidR="00AE529B" w:rsidRDefault="00AE52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9B" w:rsidRDefault="00AE529B">
    <w:pPr>
      <w:pStyle w:val="Footer"/>
      <w:jc w:val="center"/>
    </w:pPr>
    <w:r>
      <w:fldChar w:fldCharType="begin"/>
    </w:r>
    <w:r>
      <w:instrText xml:space="preserve"> PAGE   \* MERGEFORMAT </w:instrText>
    </w:r>
    <w:r>
      <w:fldChar w:fldCharType="separate"/>
    </w:r>
    <w:r w:rsidR="00534964" w:rsidRPr="00534964">
      <w:rPr>
        <w:noProof/>
        <w:lang w:val="zh-CN"/>
      </w:rPr>
      <w:t>48</w:t>
    </w:r>
    <w:r>
      <w:fldChar w:fldCharType="end"/>
    </w:r>
  </w:p>
  <w:p w:rsidR="00AE529B" w:rsidRDefault="00AE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87E" w:rsidRDefault="0039787E">
      <w:r>
        <w:separator/>
      </w:r>
    </w:p>
  </w:footnote>
  <w:footnote w:type="continuationSeparator" w:id="0">
    <w:p w:rsidR="0039787E" w:rsidRDefault="003978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31209"/>
    <w:multiLevelType w:val="hybridMultilevel"/>
    <w:tmpl w:val="D344827C"/>
    <w:lvl w:ilvl="0" w:tplc="811CA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2E140A"/>
    <w:multiLevelType w:val="hybridMultilevel"/>
    <w:tmpl w:val="27CC1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714C02"/>
    <w:multiLevelType w:val="hybridMultilevel"/>
    <w:tmpl w:val="673A79DE"/>
    <w:lvl w:ilvl="0" w:tplc="2D8486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5A7873BA"/>
    <w:multiLevelType w:val="multilevel"/>
    <w:tmpl w:val="F42257CA"/>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4">
    <w:nsid w:val="5DF70A40"/>
    <w:multiLevelType w:val="hybridMultilevel"/>
    <w:tmpl w:val="E800FE04"/>
    <w:lvl w:ilvl="0" w:tplc="D1B82A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6C3879D0"/>
    <w:multiLevelType w:val="hybridMultilevel"/>
    <w:tmpl w:val="667C3092"/>
    <w:lvl w:ilvl="0" w:tplc="D706B912">
      <w:start w:val="3"/>
      <w:numFmt w:val="bullet"/>
      <w:lvlText w:val="•"/>
      <w:lvlJc w:val="left"/>
      <w:pPr>
        <w:ind w:left="810" w:hanging="360"/>
      </w:pPr>
      <w:rPr>
        <w:rFonts w:ascii="Times New Roman" w:eastAsia="宋体"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70BC31D8"/>
    <w:multiLevelType w:val="hybridMultilevel"/>
    <w:tmpl w:val="33C2E6D8"/>
    <w:lvl w:ilvl="0" w:tplc="8850D94C">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6"/>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17D"/>
    <w:rsid w:val="00000120"/>
    <w:rsid w:val="00004795"/>
    <w:rsid w:val="00006909"/>
    <w:rsid w:val="0000757C"/>
    <w:rsid w:val="00010220"/>
    <w:rsid w:val="000104C1"/>
    <w:rsid w:val="0001247E"/>
    <w:rsid w:val="0001277F"/>
    <w:rsid w:val="00012830"/>
    <w:rsid w:val="00012891"/>
    <w:rsid w:val="000137B2"/>
    <w:rsid w:val="00016038"/>
    <w:rsid w:val="00016BB4"/>
    <w:rsid w:val="00021BC5"/>
    <w:rsid w:val="00023ABA"/>
    <w:rsid w:val="00024E0A"/>
    <w:rsid w:val="00026813"/>
    <w:rsid w:val="00026DF6"/>
    <w:rsid w:val="00026E09"/>
    <w:rsid w:val="00027AB0"/>
    <w:rsid w:val="00031055"/>
    <w:rsid w:val="00032AB2"/>
    <w:rsid w:val="00033773"/>
    <w:rsid w:val="000339AF"/>
    <w:rsid w:val="0003459D"/>
    <w:rsid w:val="00034A47"/>
    <w:rsid w:val="00034ED0"/>
    <w:rsid w:val="00035092"/>
    <w:rsid w:val="00035EB4"/>
    <w:rsid w:val="00036A51"/>
    <w:rsid w:val="00037067"/>
    <w:rsid w:val="00037D93"/>
    <w:rsid w:val="00042958"/>
    <w:rsid w:val="00042A92"/>
    <w:rsid w:val="000439AE"/>
    <w:rsid w:val="00044B35"/>
    <w:rsid w:val="00045102"/>
    <w:rsid w:val="00046D4F"/>
    <w:rsid w:val="00046EC0"/>
    <w:rsid w:val="00046F2E"/>
    <w:rsid w:val="0004788D"/>
    <w:rsid w:val="00047C99"/>
    <w:rsid w:val="00051163"/>
    <w:rsid w:val="00051B8D"/>
    <w:rsid w:val="00052A4F"/>
    <w:rsid w:val="000537D2"/>
    <w:rsid w:val="00055A6E"/>
    <w:rsid w:val="00056F14"/>
    <w:rsid w:val="00057F3E"/>
    <w:rsid w:val="000601CF"/>
    <w:rsid w:val="00060509"/>
    <w:rsid w:val="00060C0B"/>
    <w:rsid w:val="00063586"/>
    <w:rsid w:val="000679A0"/>
    <w:rsid w:val="00071750"/>
    <w:rsid w:val="00072125"/>
    <w:rsid w:val="00072F9D"/>
    <w:rsid w:val="0007310B"/>
    <w:rsid w:val="000744DA"/>
    <w:rsid w:val="00074778"/>
    <w:rsid w:val="0008172C"/>
    <w:rsid w:val="00082AA4"/>
    <w:rsid w:val="00083649"/>
    <w:rsid w:val="00084375"/>
    <w:rsid w:val="00084802"/>
    <w:rsid w:val="00084B80"/>
    <w:rsid w:val="00087673"/>
    <w:rsid w:val="0009107E"/>
    <w:rsid w:val="0009129A"/>
    <w:rsid w:val="00091C77"/>
    <w:rsid w:val="00093C5C"/>
    <w:rsid w:val="00093D92"/>
    <w:rsid w:val="00094817"/>
    <w:rsid w:val="00095B03"/>
    <w:rsid w:val="00096A95"/>
    <w:rsid w:val="00096AFB"/>
    <w:rsid w:val="00097FF7"/>
    <w:rsid w:val="000A1EC1"/>
    <w:rsid w:val="000A1FD7"/>
    <w:rsid w:val="000A2A23"/>
    <w:rsid w:val="000A4902"/>
    <w:rsid w:val="000A4BC5"/>
    <w:rsid w:val="000A50BB"/>
    <w:rsid w:val="000A6A5F"/>
    <w:rsid w:val="000B2682"/>
    <w:rsid w:val="000B531A"/>
    <w:rsid w:val="000C1F09"/>
    <w:rsid w:val="000C22DF"/>
    <w:rsid w:val="000C4C98"/>
    <w:rsid w:val="000C7D37"/>
    <w:rsid w:val="000D0771"/>
    <w:rsid w:val="000D342E"/>
    <w:rsid w:val="000D37C8"/>
    <w:rsid w:val="000D42C1"/>
    <w:rsid w:val="000D546A"/>
    <w:rsid w:val="000E0F29"/>
    <w:rsid w:val="000E11F3"/>
    <w:rsid w:val="000E427A"/>
    <w:rsid w:val="000E62D5"/>
    <w:rsid w:val="000E662B"/>
    <w:rsid w:val="000E7515"/>
    <w:rsid w:val="000E7F9A"/>
    <w:rsid w:val="000F0024"/>
    <w:rsid w:val="000F185E"/>
    <w:rsid w:val="000F2A8D"/>
    <w:rsid w:val="000F57E6"/>
    <w:rsid w:val="000F7E69"/>
    <w:rsid w:val="00100EF3"/>
    <w:rsid w:val="00102E41"/>
    <w:rsid w:val="0010511E"/>
    <w:rsid w:val="0010703F"/>
    <w:rsid w:val="00107063"/>
    <w:rsid w:val="0010718A"/>
    <w:rsid w:val="00110086"/>
    <w:rsid w:val="001104E2"/>
    <w:rsid w:val="001138C7"/>
    <w:rsid w:val="001161A6"/>
    <w:rsid w:val="00121E4E"/>
    <w:rsid w:val="00121F3D"/>
    <w:rsid w:val="001230CC"/>
    <w:rsid w:val="00123BA6"/>
    <w:rsid w:val="001242F0"/>
    <w:rsid w:val="00124BE8"/>
    <w:rsid w:val="001250FB"/>
    <w:rsid w:val="001257CC"/>
    <w:rsid w:val="00126324"/>
    <w:rsid w:val="00126348"/>
    <w:rsid w:val="001319D6"/>
    <w:rsid w:val="00134B2A"/>
    <w:rsid w:val="00134BEE"/>
    <w:rsid w:val="00136202"/>
    <w:rsid w:val="0013787F"/>
    <w:rsid w:val="00140645"/>
    <w:rsid w:val="00140BF4"/>
    <w:rsid w:val="00140E96"/>
    <w:rsid w:val="00141585"/>
    <w:rsid w:val="00141785"/>
    <w:rsid w:val="00144142"/>
    <w:rsid w:val="00144DDC"/>
    <w:rsid w:val="001451D9"/>
    <w:rsid w:val="00146642"/>
    <w:rsid w:val="001479DD"/>
    <w:rsid w:val="00150F38"/>
    <w:rsid w:val="00152EE9"/>
    <w:rsid w:val="00157119"/>
    <w:rsid w:val="00160291"/>
    <w:rsid w:val="001618E1"/>
    <w:rsid w:val="001619E8"/>
    <w:rsid w:val="00162539"/>
    <w:rsid w:val="00162BB2"/>
    <w:rsid w:val="001647BB"/>
    <w:rsid w:val="001655F0"/>
    <w:rsid w:val="00166403"/>
    <w:rsid w:val="00167425"/>
    <w:rsid w:val="001707F3"/>
    <w:rsid w:val="001725F3"/>
    <w:rsid w:val="00173E20"/>
    <w:rsid w:val="00174B85"/>
    <w:rsid w:val="00174C8F"/>
    <w:rsid w:val="0017510C"/>
    <w:rsid w:val="00175740"/>
    <w:rsid w:val="00175C44"/>
    <w:rsid w:val="001765F0"/>
    <w:rsid w:val="001778EE"/>
    <w:rsid w:val="00177F5B"/>
    <w:rsid w:val="0018028C"/>
    <w:rsid w:val="001804DB"/>
    <w:rsid w:val="00180DF9"/>
    <w:rsid w:val="001811DA"/>
    <w:rsid w:val="00181C84"/>
    <w:rsid w:val="001825E2"/>
    <w:rsid w:val="001861B5"/>
    <w:rsid w:val="001862FD"/>
    <w:rsid w:val="00186509"/>
    <w:rsid w:val="00187F74"/>
    <w:rsid w:val="00190468"/>
    <w:rsid w:val="00190FBC"/>
    <w:rsid w:val="00191A92"/>
    <w:rsid w:val="00193352"/>
    <w:rsid w:val="00193C0D"/>
    <w:rsid w:val="001940DB"/>
    <w:rsid w:val="00195782"/>
    <w:rsid w:val="001966F8"/>
    <w:rsid w:val="001A2CFE"/>
    <w:rsid w:val="001A3D0E"/>
    <w:rsid w:val="001A3E78"/>
    <w:rsid w:val="001A58C3"/>
    <w:rsid w:val="001A7F02"/>
    <w:rsid w:val="001B2D7E"/>
    <w:rsid w:val="001B3368"/>
    <w:rsid w:val="001B423C"/>
    <w:rsid w:val="001B77F4"/>
    <w:rsid w:val="001B7CF7"/>
    <w:rsid w:val="001C4AAB"/>
    <w:rsid w:val="001C5845"/>
    <w:rsid w:val="001C6231"/>
    <w:rsid w:val="001C7FC8"/>
    <w:rsid w:val="001D1AAF"/>
    <w:rsid w:val="001D2B79"/>
    <w:rsid w:val="001D35EE"/>
    <w:rsid w:val="001D3C9C"/>
    <w:rsid w:val="001D4231"/>
    <w:rsid w:val="001D5BE4"/>
    <w:rsid w:val="001D5E7E"/>
    <w:rsid w:val="001D5F92"/>
    <w:rsid w:val="001D6775"/>
    <w:rsid w:val="001E27B8"/>
    <w:rsid w:val="001E415D"/>
    <w:rsid w:val="001E42E4"/>
    <w:rsid w:val="001E5301"/>
    <w:rsid w:val="001E7D03"/>
    <w:rsid w:val="001F09CD"/>
    <w:rsid w:val="001F22D7"/>
    <w:rsid w:val="001F306A"/>
    <w:rsid w:val="001F5631"/>
    <w:rsid w:val="001F61D1"/>
    <w:rsid w:val="001F63A0"/>
    <w:rsid w:val="001F689F"/>
    <w:rsid w:val="001F7141"/>
    <w:rsid w:val="002007D4"/>
    <w:rsid w:val="002011FE"/>
    <w:rsid w:val="00201AC3"/>
    <w:rsid w:val="00202923"/>
    <w:rsid w:val="002047F1"/>
    <w:rsid w:val="00205955"/>
    <w:rsid w:val="00206A93"/>
    <w:rsid w:val="00207527"/>
    <w:rsid w:val="0021125E"/>
    <w:rsid w:val="0021369D"/>
    <w:rsid w:val="00213D22"/>
    <w:rsid w:val="00216A08"/>
    <w:rsid w:val="00217DE9"/>
    <w:rsid w:val="00221F40"/>
    <w:rsid w:val="0022219D"/>
    <w:rsid w:val="0022316C"/>
    <w:rsid w:val="00224693"/>
    <w:rsid w:val="00225C10"/>
    <w:rsid w:val="002264F9"/>
    <w:rsid w:val="0022672F"/>
    <w:rsid w:val="002267CD"/>
    <w:rsid w:val="00230367"/>
    <w:rsid w:val="002312D4"/>
    <w:rsid w:val="002326E8"/>
    <w:rsid w:val="002332A1"/>
    <w:rsid w:val="00233E53"/>
    <w:rsid w:val="00235AFB"/>
    <w:rsid w:val="0024021D"/>
    <w:rsid w:val="00240571"/>
    <w:rsid w:val="00240C97"/>
    <w:rsid w:val="00241715"/>
    <w:rsid w:val="002430B0"/>
    <w:rsid w:val="002441B7"/>
    <w:rsid w:val="00244E9E"/>
    <w:rsid w:val="0024570C"/>
    <w:rsid w:val="00251264"/>
    <w:rsid w:val="00252FFD"/>
    <w:rsid w:val="00254234"/>
    <w:rsid w:val="0025427D"/>
    <w:rsid w:val="00254B14"/>
    <w:rsid w:val="00255B60"/>
    <w:rsid w:val="00256456"/>
    <w:rsid w:val="00256897"/>
    <w:rsid w:val="00260EFF"/>
    <w:rsid w:val="00261E17"/>
    <w:rsid w:val="00262673"/>
    <w:rsid w:val="002627D2"/>
    <w:rsid w:val="00263D1E"/>
    <w:rsid w:val="002647F6"/>
    <w:rsid w:val="00264B87"/>
    <w:rsid w:val="00266321"/>
    <w:rsid w:val="00266916"/>
    <w:rsid w:val="00267FC5"/>
    <w:rsid w:val="00270696"/>
    <w:rsid w:val="00270C62"/>
    <w:rsid w:val="002726D3"/>
    <w:rsid w:val="00272BDC"/>
    <w:rsid w:val="00272FA8"/>
    <w:rsid w:val="0027452D"/>
    <w:rsid w:val="00275309"/>
    <w:rsid w:val="00277176"/>
    <w:rsid w:val="00282367"/>
    <w:rsid w:val="0028323B"/>
    <w:rsid w:val="0028372B"/>
    <w:rsid w:val="00284558"/>
    <w:rsid w:val="002851D5"/>
    <w:rsid w:val="00287C29"/>
    <w:rsid w:val="00290575"/>
    <w:rsid w:val="0029102F"/>
    <w:rsid w:val="00292548"/>
    <w:rsid w:val="00293E6E"/>
    <w:rsid w:val="00295CED"/>
    <w:rsid w:val="002960FE"/>
    <w:rsid w:val="002A2968"/>
    <w:rsid w:val="002A2B97"/>
    <w:rsid w:val="002A30F1"/>
    <w:rsid w:val="002A4D55"/>
    <w:rsid w:val="002B0F65"/>
    <w:rsid w:val="002B14BD"/>
    <w:rsid w:val="002B1924"/>
    <w:rsid w:val="002B6E6D"/>
    <w:rsid w:val="002C06E5"/>
    <w:rsid w:val="002C0F59"/>
    <w:rsid w:val="002C1FA3"/>
    <w:rsid w:val="002C2C52"/>
    <w:rsid w:val="002C7F3F"/>
    <w:rsid w:val="002D19A8"/>
    <w:rsid w:val="002D2CA1"/>
    <w:rsid w:val="002D2E01"/>
    <w:rsid w:val="002D4031"/>
    <w:rsid w:val="002D412A"/>
    <w:rsid w:val="002D546A"/>
    <w:rsid w:val="002D63D0"/>
    <w:rsid w:val="002D698A"/>
    <w:rsid w:val="002D69F6"/>
    <w:rsid w:val="002D6DC1"/>
    <w:rsid w:val="002D7191"/>
    <w:rsid w:val="002E04E0"/>
    <w:rsid w:val="002E0782"/>
    <w:rsid w:val="002E20C8"/>
    <w:rsid w:val="002E49C6"/>
    <w:rsid w:val="002E5B33"/>
    <w:rsid w:val="002E5E52"/>
    <w:rsid w:val="002E7A94"/>
    <w:rsid w:val="002F091D"/>
    <w:rsid w:val="002F0CFE"/>
    <w:rsid w:val="002F0F4A"/>
    <w:rsid w:val="002F283D"/>
    <w:rsid w:val="002F3CC3"/>
    <w:rsid w:val="002F40C3"/>
    <w:rsid w:val="002F4354"/>
    <w:rsid w:val="002F53CD"/>
    <w:rsid w:val="002F78FE"/>
    <w:rsid w:val="00300EAA"/>
    <w:rsid w:val="00301F49"/>
    <w:rsid w:val="0030212C"/>
    <w:rsid w:val="0030286A"/>
    <w:rsid w:val="00302D9B"/>
    <w:rsid w:val="0030615F"/>
    <w:rsid w:val="003061E0"/>
    <w:rsid w:val="003065BF"/>
    <w:rsid w:val="00306AAE"/>
    <w:rsid w:val="0030705B"/>
    <w:rsid w:val="003079BB"/>
    <w:rsid w:val="00307D4D"/>
    <w:rsid w:val="00307D59"/>
    <w:rsid w:val="00311EBA"/>
    <w:rsid w:val="00312005"/>
    <w:rsid w:val="00314B2D"/>
    <w:rsid w:val="003156FB"/>
    <w:rsid w:val="00315891"/>
    <w:rsid w:val="00315A4F"/>
    <w:rsid w:val="00316A1E"/>
    <w:rsid w:val="00320CB2"/>
    <w:rsid w:val="00320F3A"/>
    <w:rsid w:val="00321186"/>
    <w:rsid w:val="00321912"/>
    <w:rsid w:val="00323636"/>
    <w:rsid w:val="00325110"/>
    <w:rsid w:val="00327BD5"/>
    <w:rsid w:val="00331D69"/>
    <w:rsid w:val="00332B3F"/>
    <w:rsid w:val="00333DB2"/>
    <w:rsid w:val="0033400D"/>
    <w:rsid w:val="00335066"/>
    <w:rsid w:val="00340ACB"/>
    <w:rsid w:val="003430F4"/>
    <w:rsid w:val="003451A4"/>
    <w:rsid w:val="00345B1F"/>
    <w:rsid w:val="003469B0"/>
    <w:rsid w:val="00347957"/>
    <w:rsid w:val="0035107C"/>
    <w:rsid w:val="0035211B"/>
    <w:rsid w:val="00352B43"/>
    <w:rsid w:val="00352BFF"/>
    <w:rsid w:val="00352E4D"/>
    <w:rsid w:val="00356CD4"/>
    <w:rsid w:val="003628FC"/>
    <w:rsid w:val="00362961"/>
    <w:rsid w:val="0036501C"/>
    <w:rsid w:val="00365077"/>
    <w:rsid w:val="003660A4"/>
    <w:rsid w:val="003673E4"/>
    <w:rsid w:val="0036799C"/>
    <w:rsid w:val="00370408"/>
    <w:rsid w:val="00372296"/>
    <w:rsid w:val="0037341B"/>
    <w:rsid w:val="00373881"/>
    <w:rsid w:val="003766C8"/>
    <w:rsid w:val="003801FC"/>
    <w:rsid w:val="003819E6"/>
    <w:rsid w:val="00382525"/>
    <w:rsid w:val="00382D11"/>
    <w:rsid w:val="003832E9"/>
    <w:rsid w:val="00383EFA"/>
    <w:rsid w:val="00385F19"/>
    <w:rsid w:val="00386FDC"/>
    <w:rsid w:val="00391120"/>
    <w:rsid w:val="00393D57"/>
    <w:rsid w:val="00394289"/>
    <w:rsid w:val="00395B9E"/>
    <w:rsid w:val="003965F4"/>
    <w:rsid w:val="00396E85"/>
    <w:rsid w:val="00397329"/>
    <w:rsid w:val="0039787E"/>
    <w:rsid w:val="003A08F7"/>
    <w:rsid w:val="003A143E"/>
    <w:rsid w:val="003A19BA"/>
    <w:rsid w:val="003A2311"/>
    <w:rsid w:val="003A2314"/>
    <w:rsid w:val="003A25D0"/>
    <w:rsid w:val="003A27E9"/>
    <w:rsid w:val="003A323E"/>
    <w:rsid w:val="003A3E17"/>
    <w:rsid w:val="003A3F93"/>
    <w:rsid w:val="003A49C5"/>
    <w:rsid w:val="003A49D0"/>
    <w:rsid w:val="003A5F38"/>
    <w:rsid w:val="003A688C"/>
    <w:rsid w:val="003A735D"/>
    <w:rsid w:val="003A7899"/>
    <w:rsid w:val="003B1763"/>
    <w:rsid w:val="003B3F21"/>
    <w:rsid w:val="003B497B"/>
    <w:rsid w:val="003B5E7B"/>
    <w:rsid w:val="003B6A4D"/>
    <w:rsid w:val="003C12DA"/>
    <w:rsid w:val="003C1F5E"/>
    <w:rsid w:val="003C2683"/>
    <w:rsid w:val="003C3ABC"/>
    <w:rsid w:val="003C5B01"/>
    <w:rsid w:val="003C5EFD"/>
    <w:rsid w:val="003C7C27"/>
    <w:rsid w:val="003D07AC"/>
    <w:rsid w:val="003D2341"/>
    <w:rsid w:val="003D3624"/>
    <w:rsid w:val="003D4FA7"/>
    <w:rsid w:val="003D6963"/>
    <w:rsid w:val="003E0858"/>
    <w:rsid w:val="003E0A0B"/>
    <w:rsid w:val="003E14FA"/>
    <w:rsid w:val="003E1EC9"/>
    <w:rsid w:val="003E1F9B"/>
    <w:rsid w:val="003E4155"/>
    <w:rsid w:val="003E4B00"/>
    <w:rsid w:val="003E5345"/>
    <w:rsid w:val="003E5381"/>
    <w:rsid w:val="003E5F49"/>
    <w:rsid w:val="003E61C9"/>
    <w:rsid w:val="003E67F5"/>
    <w:rsid w:val="003E6EC8"/>
    <w:rsid w:val="003E76B7"/>
    <w:rsid w:val="003E7E18"/>
    <w:rsid w:val="003F1B50"/>
    <w:rsid w:val="003F1F5A"/>
    <w:rsid w:val="003F2503"/>
    <w:rsid w:val="003F2B0B"/>
    <w:rsid w:val="003F3F75"/>
    <w:rsid w:val="003F42E6"/>
    <w:rsid w:val="003F5D77"/>
    <w:rsid w:val="003F62EE"/>
    <w:rsid w:val="003F66AF"/>
    <w:rsid w:val="003F7EDD"/>
    <w:rsid w:val="004002EA"/>
    <w:rsid w:val="00401A8E"/>
    <w:rsid w:val="004024BD"/>
    <w:rsid w:val="00403011"/>
    <w:rsid w:val="00404151"/>
    <w:rsid w:val="0040461D"/>
    <w:rsid w:val="00405DCE"/>
    <w:rsid w:val="004065FC"/>
    <w:rsid w:val="00406969"/>
    <w:rsid w:val="00406CF2"/>
    <w:rsid w:val="0041071F"/>
    <w:rsid w:val="00414063"/>
    <w:rsid w:val="004161C3"/>
    <w:rsid w:val="004174A2"/>
    <w:rsid w:val="004200BC"/>
    <w:rsid w:val="00421E36"/>
    <w:rsid w:val="00421E8D"/>
    <w:rsid w:val="004222B9"/>
    <w:rsid w:val="00425915"/>
    <w:rsid w:val="00426B4A"/>
    <w:rsid w:val="00427802"/>
    <w:rsid w:val="00427B17"/>
    <w:rsid w:val="004310E6"/>
    <w:rsid w:val="00431705"/>
    <w:rsid w:val="00431CDC"/>
    <w:rsid w:val="0043367E"/>
    <w:rsid w:val="00435039"/>
    <w:rsid w:val="00437C53"/>
    <w:rsid w:val="00440218"/>
    <w:rsid w:val="00442815"/>
    <w:rsid w:val="00443631"/>
    <w:rsid w:val="00443853"/>
    <w:rsid w:val="00443F28"/>
    <w:rsid w:val="0044413A"/>
    <w:rsid w:val="00444F39"/>
    <w:rsid w:val="00444FED"/>
    <w:rsid w:val="00446C01"/>
    <w:rsid w:val="00447C46"/>
    <w:rsid w:val="00453AD9"/>
    <w:rsid w:val="00457C5F"/>
    <w:rsid w:val="00460156"/>
    <w:rsid w:val="0046130C"/>
    <w:rsid w:val="0046263D"/>
    <w:rsid w:val="00463889"/>
    <w:rsid w:val="00463D49"/>
    <w:rsid w:val="004640D3"/>
    <w:rsid w:val="00466562"/>
    <w:rsid w:val="00466D1C"/>
    <w:rsid w:val="00467326"/>
    <w:rsid w:val="004674BB"/>
    <w:rsid w:val="004705B7"/>
    <w:rsid w:val="0047096C"/>
    <w:rsid w:val="00472C13"/>
    <w:rsid w:val="0047429D"/>
    <w:rsid w:val="00476373"/>
    <w:rsid w:val="00477168"/>
    <w:rsid w:val="00477216"/>
    <w:rsid w:val="00480C1D"/>
    <w:rsid w:val="004820C8"/>
    <w:rsid w:val="004822C1"/>
    <w:rsid w:val="00482409"/>
    <w:rsid w:val="00482F36"/>
    <w:rsid w:val="00483B2C"/>
    <w:rsid w:val="00483E6D"/>
    <w:rsid w:val="00484DF7"/>
    <w:rsid w:val="004868EC"/>
    <w:rsid w:val="00490CDD"/>
    <w:rsid w:val="00491E03"/>
    <w:rsid w:val="00492CA0"/>
    <w:rsid w:val="00497472"/>
    <w:rsid w:val="0049770D"/>
    <w:rsid w:val="004A12FA"/>
    <w:rsid w:val="004A1300"/>
    <w:rsid w:val="004A1F1F"/>
    <w:rsid w:val="004A2C82"/>
    <w:rsid w:val="004A2DCB"/>
    <w:rsid w:val="004A38E1"/>
    <w:rsid w:val="004A481A"/>
    <w:rsid w:val="004A577C"/>
    <w:rsid w:val="004A7D34"/>
    <w:rsid w:val="004B2EA4"/>
    <w:rsid w:val="004B44C0"/>
    <w:rsid w:val="004B4571"/>
    <w:rsid w:val="004B55A5"/>
    <w:rsid w:val="004B728F"/>
    <w:rsid w:val="004B7374"/>
    <w:rsid w:val="004C07E9"/>
    <w:rsid w:val="004C0C79"/>
    <w:rsid w:val="004C1891"/>
    <w:rsid w:val="004C1C03"/>
    <w:rsid w:val="004C2514"/>
    <w:rsid w:val="004C3153"/>
    <w:rsid w:val="004C378E"/>
    <w:rsid w:val="004C4D89"/>
    <w:rsid w:val="004C611F"/>
    <w:rsid w:val="004C6398"/>
    <w:rsid w:val="004C693D"/>
    <w:rsid w:val="004C742A"/>
    <w:rsid w:val="004C7AE8"/>
    <w:rsid w:val="004C7D4F"/>
    <w:rsid w:val="004D1270"/>
    <w:rsid w:val="004D14F8"/>
    <w:rsid w:val="004D1592"/>
    <w:rsid w:val="004D2A9C"/>
    <w:rsid w:val="004D4911"/>
    <w:rsid w:val="004D5242"/>
    <w:rsid w:val="004D5680"/>
    <w:rsid w:val="004D7713"/>
    <w:rsid w:val="004E0E00"/>
    <w:rsid w:val="004E4390"/>
    <w:rsid w:val="004F05EF"/>
    <w:rsid w:val="004F3421"/>
    <w:rsid w:val="004F3465"/>
    <w:rsid w:val="004F3502"/>
    <w:rsid w:val="004F3F5E"/>
    <w:rsid w:val="004F40EB"/>
    <w:rsid w:val="004F7606"/>
    <w:rsid w:val="004F7F93"/>
    <w:rsid w:val="00500059"/>
    <w:rsid w:val="005005FE"/>
    <w:rsid w:val="00500745"/>
    <w:rsid w:val="005007E2"/>
    <w:rsid w:val="0050117E"/>
    <w:rsid w:val="005013F4"/>
    <w:rsid w:val="005022FE"/>
    <w:rsid w:val="00502C67"/>
    <w:rsid w:val="00502CDD"/>
    <w:rsid w:val="00502E61"/>
    <w:rsid w:val="00503221"/>
    <w:rsid w:val="00504104"/>
    <w:rsid w:val="00504A85"/>
    <w:rsid w:val="00505E28"/>
    <w:rsid w:val="00506272"/>
    <w:rsid w:val="00506B38"/>
    <w:rsid w:val="005070C3"/>
    <w:rsid w:val="00507219"/>
    <w:rsid w:val="00507941"/>
    <w:rsid w:val="005104A3"/>
    <w:rsid w:val="0051102F"/>
    <w:rsid w:val="00511289"/>
    <w:rsid w:val="005123F5"/>
    <w:rsid w:val="00512F1E"/>
    <w:rsid w:val="00513ACC"/>
    <w:rsid w:val="00513C21"/>
    <w:rsid w:val="00513D26"/>
    <w:rsid w:val="00513DE1"/>
    <w:rsid w:val="005156BA"/>
    <w:rsid w:val="00515732"/>
    <w:rsid w:val="00517C3E"/>
    <w:rsid w:val="005202ED"/>
    <w:rsid w:val="00523219"/>
    <w:rsid w:val="0052427A"/>
    <w:rsid w:val="00526B9E"/>
    <w:rsid w:val="005300F7"/>
    <w:rsid w:val="00532668"/>
    <w:rsid w:val="00532F18"/>
    <w:rsid w:val="0053365F"/>
    <w:rsid w:val="00534964"/>
    <w:rsid w:val="005354EB"/>
    <w:rsid w:val="005357B7"/>
    <w:rsid w:val="00536E1E"/>
    <w:rsid w:val="00536E68"/>
    <w:rsid w:val="0053713E"/>
    <w:rsid w:val="0054017D"/>
    <w:rsid w:val="005412E3"/>
    <w:rsid w:val="0054399C"/>
    <w:rsid w:val="005465E9"/>
    <w:rsid w:val="0054714E"/>
    <w:rsid w:val="00547575"/>
    <w:rsid w:val="00547B28"/>
    <w:rsid w:val="005531F5"/>
    <w:rsid w:val="00553BBC"/>
    <w:rsid w:val="005549FE"/>
    <w:rsid w:val="00555940"/>
    <w:rsid w:val="00556653"/>
    <w:rsid w:val="0055667D"/>
    <w:rsid w:val="005574F2"/>
    <w:rsid w:val="00557FA2"/>
    <w:rsid w:val="00562249"/>
    <w:rsid w:val="0056656E"/>
    <w:rsid w:val="00574B40"/>
    <w:rsid w:val="005760BB"/>
    <w:rsid w:val="00581370"/>
    <w:rsid w:val="00581FE6"/>
    <w:rsid w:val="00582797"/>
    <w:rsid w:val="005837B8"/>
    <w:rsid w:val="00584EA2"/>
    <w:rsid w:val="00584F7E"/>
    <w:rsid w:val="00585A5D"/>
    <w:rsid w:val="00585B9D"/>
    <w:rsid w:val="00585F09"/>
    <w:rsid w:val="00587679"/>
    <w:rsid w:val="00587A5A"/>
    <w:rsid w:val="00591056"/>
    <w:rsid w:val="005939E3"/>
    <w:rsid w:val="00594C1A"/>
    <w:rsid w:val="005955E5"/>
    <w:rsid w:val="00595B50"/>
    <w:rsid w:val="0059716E"/>
    <w:rsid w:val="005972BB"/>
    <w:rsid w:val="0059776A"/>
    <w:rsid w:val="005A0510"/>
    <w:rsid w:val="005A1035"/>
    <w:rsid w:val="005A1410"/>
    <w:rsid w:val="005A18D0"/>
    <w:rsid w:val="005A3812"/>
    <w:rsid w:val="005A6218"/>
    <w:rsid w:val="005A7080"/>
    <w:rsid w:val="005B0012"/>
    <w:rsid w:val="005B13C4"/>
    <w:rsid w:val="005B164B"/>
    <w:rsid w:val="005B2A1D"/>
    <w:rsid w:val="005B32D3"/>
    <w:rsid w:val="005B5585"/>
    <w:rsid w:val="005B59AC"/>
    <w:rsid w:val="005B6BD0"/>
    <w:rsid w:val="005C2720"/>
    <w:rsid w:val="005C334B"/>
    <w:rsid w:val="005C508E"/>
    <w:rsid w:val="005D1DB8"/>
    <w:rsid w:val="005D49A1"/>
    <w:rsid w:val="005D5572"/>
    <w:rsid w:val="005D6B30"/>
    <w:rsid w:val="005D72C7"/>
    <w:rsid w:val="005E031C"/>
    <w:rsid w:val="005E166B"/>
    <w:rsid w:val="005E544E"/>
    <w:rsid w:val="005F0234"/>
    <w:rsid w:val="005F02B2"/>
    <w:rsid w:val="005F1D8C"/>
    <w:rsid w:val="005F1E4B"/>
    <w:rsid w:val="005F206F"/>
    <w:rsid w:val="005F22C1"/>
    <w:rsid w:val="005F455A"/>
    <w:rsid w:val="005F7432"/>
    <w:rsid w:val="005F785D"/>
    <w:rsid w:val="00601CD8"/>
    <w:rsid w:val="0060575F"/>
    <w:rsid w:val="00605924"/>
    <w:rsid w:val="00606462"/>
    <w:rsid w:val="0060720B"/>
    <w:rsid w:val="0060784F"/>
    <w:rsid w:val="00607C96"/>
    <w:rsid w:val="0061472C"/>
    <w:rsid w:val="00614C31"/>
    <w:rsid w:val="00614C33"/>
    <w:rsid w:val="00615597"/>
    <w:rsid w:val="00620BD1"/>
    <w:rsid w:val="0062246B"/>
    <w:rsid w:val="0062253C"/>
    <w:rsid w:val="00622B5B"/>
    <w:rsid w:val="00623342"/>
    <w:rsid w:val="00624802"/>
    <w:rsid w:val="00624C03"/>
    <w:rsid w:val="006261E6"/>
    <w:rsid w:val="00626258"/>
    <w:rsid w:val="00626C3B"/>
    <w:rsid w:val="006271EE"/>
    <w:rsid w:val="0062790E"/>
    <w:rsid w:val="00627EBC"/>
    <w:rsid w:val="00631934"/>
    <w:rsid w:val="00632D68"/>
    <w:rsid w:val="006330CC"/>
    <w:rsid w:val="006335E4"/>
    <w:rsid w:val="006337EE"/>
    <w:rsid w:val="006337EF"/>
    <w:rsid w:val="00635B39"/>
    <w:rsid w:val="00636D62"/>
    <w:rsid w:val="0063717D"/>
    <w:rsid w:val="006374DE"/>
    <w:rsid w:val="00640ADF"/>
    <w:rsid w:val="00641A84"/>
    <w:rsid w:val="00641CBC"/>
    <w:rsid w:val="00641FE2"/>
    <w:rsid w:val="00642023"/>
    <w:rsid w:val="00644C1F"/>
    <w:rsid w:val="00645675"/>
    <w:rsid w:val="00645C43"/>
    <w:rsid w:val="006471E5"/>
    <w:rsid w:val="00650EBB"/>
    <w:rsid w:val="00652D4C"/>
    <w:rsid w:val="006532A9"/>
    <w:rsid w:val="006533A1"/>
    <w:rsid w:val="006536B4"/>
    <w:rsid w:val="00654273"/>
    <w:rsid w:val="00654E92"/>
    <w:rsid w:val="00655D9E"/>
    <w:rsid w:val="006577E0"/>
    <w:rsid w:val="00657AEF"/>
    <w:rsid w:val="00661196"/>
    <w:rsid w:val="006617E5"/>
    <w:rsid w:val="00661EC1"/>
    <w:rsid w:val="0066408E"/>
    <w:rsid w:val="0066416F"/>
    <w:rsid w:val="006649F9"/>
    <w:rsid w:val="00665B3A"/>
    <w:rsid w:val="0067000D"/>
    <w:rsid w:val="0067017A"/>
    <w:rsid w:val="006709F2"/>
    <w:rsid w:val="006709FC"/>
    <w:rsid w:val="006716BC"/>
    <w:rsid w:val="006756BC"/>
    <w:rsid w:val="006759B1"/>
    <w:rsid w:val="00676319"/>
    <w:rsid w:val="00676CE1"/>
    <w:rsid w:val="00683848"/>
    <w:rsid w:val="00683F51"/>
    <w:rsid w:val="00684288"/>
    <w:rsid w:val="00684367"/>
    <w:rsid w:val="00684FEF"/>
    <w:rsid w:val="00685733"/>
    <w:rsid w:val="0068626C"/>
    <w:rsid w:val="00686520"/>
    <w:rsid w:val="0069098A"/>
    <w:rsid w:val="00690D1F"/>
    <w:rsid w:val="00692E9C"/>
    <w:rsid w:val="00693D80"/>
    <w:rsid w:val="00694F78"/>
    <w:rsid w:val="006967BB"/>
    <w:rsid w:val="00696EF8"/>
    <w:rsid w:val="0069725F"/>
    <w:rsid w:val="006A09CA"/>
    <w:rsid w:val="006A2706"/>
    <w:rsid w:val="006A3C65"/>
    <w:rsid w:val="006A3DAB"/>
    <w:rsid w:val="006A4199"/>
    <w:rsid w:val="006A41CC"/>
    <w:rsid w:val="006A6BE5"/>
    <w:rsid w:val="006A7C97"/>
    <w:rsid w:val="006B11E8"/>
    <w:rsid w:val="006B2AA9"/>
    <w:rsid w:val="006B3062"/>
    <w:rsid w:val="006B3E4F"/>
    <w:rsid w:val="006B4587"/>
    <w:rsid w:val="006B65D6"/>
    <w:rsid w:val="006C065D"/>
    <w:rsid w:val="006C0924"/>
    <w:rsid w:val="006C1806"/>
    <w:rsid w:val="006C221A"/>
    <w:rsid w:val="006C268B"/>
    <w:rsid w:val="006C5DFA"/>
    <w:rsid w:val="006C787E"/>
    <w:rsid w:val="006D09D8"/>
    <w:rsid w:val="006D0CBD"/>
    <w:rsid w:val="006D14AB"/>
    <w:rsid w:val="006D178F"/>
    <w:rsid w:val="006D302A"/>
    <w:rsid w:val="006D3C15"/>
    <w:rsid w:val="006D423B"/>
    <w:rsid w:val="006D5DF9"/>
    <w:rsid w:val="006D66DD"/>
    <w:rsid w:val="006E0852"/>
    <w:rsid w:val="006E194A"/>
    <w:rsid w:val="006E3034"/>
    <w:rsid w:val="006E36B6"/>
    <w:rsid w:val="006E390F"/>
    <w:rsid w:val="006E4E25"/>
    <w:rsid w:val="006E5BEB"/>
    <w:rsid w:val="006F2EAE"/>
    <w:rsid w:val="006F673B"/>
    <w:rsid w:val="0070216B"/>
    <w:rsid w:val="00705308"/>
    <w:rsid w:val="0070793E"/>
    <w:rsid w:val="00707CB2"/>
    <w:rsid w:val="00710DDD"/>
    <w:rsid w:val="0071123F"/>
    <w:rsid w:val="00711D24"/>
    <w:rsid w:val="007129B9"/>
    <w:rsid w:val="007158C0"/>
    <w:rsid w:val="00716879"/>
    <w:rsid w:val="00716C33"/>
    <w:rsid w:val="00720878"/>
    <w:rsid w:val="00720C45"/>
    <w:rsid w:val="00724A69"/>
    <w:rsid w:val="0072543A"/>
    <w:rsid w:val="00730D82"/>
    <w:rsid w:val="0073208B"/>
    <w:rsid w:val="00733612"/>
    <w:rsid w:val="00734884"/>
    <w:rsid w:val="007357AA"/>
    <w:rsid w:val="00736D45"/>
    <w:rsid w:val="00737879"/>
    <w:rsid w:val="00737930"/>
    <w:rsid w:val="00737D8D"/>
    <w:rsid w:val="00737DD3"/>
    <w:rsid w:val="0074039E"/>
    <w:rsid w:val="00740E9A"/>
    <w:rsid w:val="00741DB5"/>
    <w:rsid w:val="007475F6"/>
    <w:rsid w:val="00753183"/>
    <w:rsid w:val="00754868"/>
    <w:rsid w:val="00755046"/>
    <w:rsid w:val="007560F7"/>
    <w:rsid w:val="007610B6"/>
    <w:rsid w:val="00762E0E"/>
    <w:rsid w:val="007648EF"/>
    <w:rsid w:val="00766322"/>
    <w:rsid w:val="00767AFD"/>
    <w:rsid w:val="00767D4E"/>
    <w:rsid w:val="00771B55"/>
    <w:rsid w:val="007730BE"/>
    <w:rsid w:val="0077353B"/>
    <w:rsid w:val="00773C31"/>
    <w:rsid w:val="00773F84"/>
    <w:rsid w:val="00776409"/>
    <w:rsid w:val="00777260"/>
    <w:rsid w:val="007778DC"/>
    <w:rsid w:val="00781C60"/>
    <w:rsid w:val="0078229B"/>
    <w:rsid w:val="007822F5"/>
    <w:rsid w:val="0078256F"/>
    <w:rsid w:val="00782A80"/>
    <w:rsid w:val="00786DEE"/>
    <w:rsid w:val="00791C42"/>
    <w:rsid w:val="007939DD"/>
    <w:rsid w:val="007952F5"/>
    <w:rsid w:val="0079568F"/>
    <w:rsid w:val="00796214"/>
    <w:rsid w:val="00796630"/>
    <w:rsid w:val="007979C8"/>
    <w:rsid w:val="00797EB8"/>
    <w:rsid w:val="007A27BC"/>
    <w:rsid w:val="007A3345"/>
    <w:rsid w:val="007A4AD8"/>
    <w:rsid w:val="007A74C4"/>
    <w:rsid w:val="007B08E7"/>
    <w:rsid w:val="007B1222"/>
    <w:rsid w:val="007B168C"/>
    <w:rsid w:val="007B3CD8"/>
    <w:rsid w:val="007B418B"/>
    <w:rsid w:val="007B70D0"/>
    <w:rsid w:val="007B7E77"/>
    <w:rsid w:val="007C1185"/>
    <w:rsid w:val="007C18C1"/>
    <w:rsid w:val="007C19B1"/>
    <w:rsid w:val="007C1EFA"/>
    <w:rsid w:val="007C2A68"/>
    <w:rsid w:val="007C3236"/>
    <w:rsid w:val="007C44E7"/>
    <w:rsid w:val="007C453C"/>
    <w:rsid w:val="007C4971"/>
    <w:rsid w:val="007C5417"/>
    <w:rsid w:val="007C5B42"/>
    <w:rsid w:val="007C6906"/>
    <w:rsid w:val="007C69F7"/>
    <w:rsid w:val="007D0220"/>
    <w:rsid w:val="007D1CE1"/>
    <w:rsid w:val="007D31B5"/>
    <w:rsid w:val="007D320B"/>
    <w:rsid w:val="007D4798"/>
    <w:rsid w:val="007D751A"/>
    <w:rsid w:val="007D7712"/>
    <w:rsid w:val="007E03DC"/>
    <w:rsid w:val="007E20F7"/>
    <w:rsid w:val="007E237C"/>
    <w:rsid w:val="007E3BC1"/>
    <w:rsid w:val="007E46D5"/>
    <w:rsid w:val="007E4E7E"/>
    <w:rsid w:val="007E55CD"/>
    <w:rsid w:val="007E6067"/>
    <w:rsid w:val="007E62DE"/>
    <w:rsid w:val="007E62EB"/>
    <w:rsid w:val="007E729A"/>
    <w:rsid w:val="007F0519"/>
    <w:rsid w:val="007F08FA"/>
    <w:rsid w:val="007F1634"/>
    <w:rsid w:val="007F195E"/>
    <w:rsid w:val="007F3407"/>
    <w:rsid w:val="007F3FFE"/>
    <w:rsid w:val="007F6050"/>
    <w:rsid w:val="00800157"/>
    <w:rsid w:val="00800516"/>
    <w:rsid w:val="00801B91"/>
    <w:rsid w:val="00803424"/>
    <w:rsid w:val="008067C1"/>
    <w:rsid w:val="00806C62"/>
    <w:rsid w:val="008154BF"/>
    <w:rsid w:val="008157F2"/>
    <w:rsid w:val="00816BCB"/>
    <w:rsid w:val="00817CC7"/>
    <w:rsid w:val="00817F73"/>
    <w:rsid w:val="0082030B"/>
    <w:rsid w:val="00821C70"/>
    <w:rsid w:val="00822528"/>
    <w:rsid w:val="00822B0E"/>
    <w:rsid w:val="008247BE"/>
    <w:rsid w:val="00825DB9"/>
    <w:rsid w:val="0082785A"/>
    <w:rsid w:val="0083115B"/>
    <w:rsid w:val="00831E23"/>
    <w:rsid w:val="00832BB2"/>
    <w:rsid w:val="00832C6B"/>
    <w:rsid w:val="008333F4"/>
    <w:rsid w:val="00834AB1"/>
    <w:rsid w:val="00834D35"/>
    <w:rsid w:val="00834EA1"/>
    <w:rsid w:val="008360C8"/>
    <w:rsid w:val="00840703"/>
    <w:rsid w:val="008409A9"/>
    <w:rsid w:val="008413D1"/>
    <w:rsid w:val="008417F8"/>
    <w:rsid w:val="0084748D"/>
    <w:rsid w:val="0085038A"/>
    <w:rsid w:val="00850985"/>
    <w:rsid w:val="0085102B"/>
    <w:rsid w:val="00851818"/>
    <w:rsid w:val="00853B4B"/>
    <w:rsid w:val="008545E8"/>
    <w:rsid w:val="00855106"/>
    <w:rsid w:val="00856C53"/>
    <w:rsid w:val="00857FDD"/>
    <w:rsid w:val="008611D8"/>
    <w:rsid w:val="008630B7"/>
    <w:rsid w:val="0086345F"/>
    <w:rsid w:val="00863E6D"/>
    <w:rsid w:val="00864AD4"/>
    <w:rsid w:val="00865414"/>
    <w:rsid w:val="00865CF5"/>
    <w:rsid w:val="008663D8"/>
    <w:rsid w:val="00866FA0"/>
    <w:rsid w:val="00870233"/>
    <w:rsid w:val="0087193B"/>
    <w:rsid w:val="00872096"/>
    <w:rsid w:val="00874AB8"/>
    <w:rsid w:val="008764B5"/>
    <w:rsid w:val="008772E7"/>
    <w:rsid w:val="0087736C"/>
    <w:rsid w:val="00877FCC"/>
    <w:rsid w:val="00880F53"/>
    <w:rsid w:val="00885B23"/>
    <w:rsid w:val="00887198"/>
    <w:rsid w:val="00890656"/>
    <w:rsid w:val="00891311"/>
    <w:rsid w:val="0089210F"/>
    <w:rsid w:val="00892602"/>
    <w:rsid w:val="00892C90"/>
    <w:rsid w:val="008930B8"/>
    <w:rsid w:val="008961A0"/>
    <w:rsid w:val="008964EB"/>
    <w:rsid w:val="0089739A"/>
    <w:rsid w:val="008A0A4A"/>
    <w:rsid w:val="008A2833"/>
    <w:rsid w:val="008A3E47"/>
    <w:rsid w:val="008A3EA6"/>
    <w:rsid w:val="008A4BB1"/>
    <w:rsid w:val="008A7D48"/>
    <w:rsid w:val="008B2181"/>
    <w:rsid w:val="008B2A96"/>
    <w:rsid w:val="008B3188"/>
    <w:rsid w:val="008B3796"/>
    <w:rsid w:val="008B3DC4"/>
    <w:rsid w:val="008B697D"/>
    <w:rsid w:val="008B7832"/>
    <w:rsid w:val="008C0C91"/>
    <w:rsid w:val="008C1950"/>
    <w:rsid w:val="008C2C2C"/>
    <w:rsid w:val="008C65A3"/>
    <w:rsid w:val="008C6C03"/>
    <w:rsid w:val="008C7B17"/>
    <w:rsid w:val="008C7E79"/>
    <w:rsid w:val="008D314F"/>
    <w:rsid w:val="008D4F1A"/>
    <w:rsid w:val="008D4F49"/>
    <w:rsid w:val="008D5945"/>
    <w:rsid w:val="008D7C10"/>
    <w:rsid w:val="008D7EC8"/>
    <w:rsid w:val="008E218A"/>
    <w:rsid w:val="008E3A5B"/>
    <w:rsid w:val="008E41C6"/>
    <w:rsid w:val="008E4543"/>
    <w:rsid w:val="008E5244"/>
    <w:rsid w:val="008F065E"/>
    <w:rsid w:val="008F2282"/>
    <w:rsid w:val="008F4538"/>
    <w:rsid w:val="008F628D"/>
    <w:rsid w:val="008F6F20"/>
    <w:rsid w:val="00900B50"/>
    <w:rsid w:val="00900C80"/>
    <w:rsid w:val="00902779"/>
    <w:rsid w:val="00904EFE"/>
    <w:rsid w:val="00906DB5"/>
    <w:rsid w:val="00907130"/>
    <w:rsid w:val="00910D10"/>
    <w:rsid w:val="009112BF"/>
    <w:rsid w:val="009113E1"/>
    <w:rsid w:val="0091152D"/>
    <w:rsid w:val="0091216E"/>
    <w:rsid w:val="009122B3"/>
    <w:rsid w:val="00914933"/>
    <w:rsid w:val="00921594"/>
    <w:rsid w:val="00923A24"/>
    <w:rsid w:val="00930685"/>
    <w:rsid w:val="009322B1"/>
    <w:rsid w:val="00933DEA"/>
    <w:rsid w:val="00935448"/>
    <w:rsid w:val="00936B73"/>
    <w:rsid w:val="00940F0A"/>
    <w:rsid w:val="009413AA"/>
    <w:rsid w:val="009422AB"/>
    <w:rsid w:val="0094295B"/>
    <w:rsid w:val="0094297A"/>
    <w:rsid w:val="00942BD2"/>
    <w:rsid w:val="00945D9E"/>
    <w:rsid w:val="00947CDC"/>
    <w:rsid w:val="00950F81"/>
    <w:rsid w:val="00951956"/>
    <w:rsid w:val="00951AA3"/>
    <w:rsid w:val="00951DF3"/>
    <w:rsid w:val="00953557"/>
    <w:rsid w:val="00954F2B"/>
    <w:rsid w:val="0095550D"/>
    <w:rsid w:val="009557FF"/>
    <w:rsid w:val="00955D05"/>
    <w:rsid w:val="00955D0C"/>
    <w:rsid w:val="0095630D"/>
    <w:rsid w:val="009616A9"/>
    <w:rsid w:val="00961955"/>
    <w:rsid w:val="00961B59"/>
    <w:rsid w:val="00962D73"/>
    <w:rsid w:val="00964F75"/>
    <w:rsid w:val="00967ED1"/>
    <w:rsid w:val="00970633"/>
    <w:rsid w:val="00972C90"/>
    <w:rsid w:val="00973F7D"/>
    <w:rsid w:val="00973F7E"/>
    <w:rsid w:val="00975AC1"/>
    <w:rsid w:val="00975E33"/>
    <w:rsid w:val="00976039"/>
    <w:rsid w:val="00980010"/>
    <w:rsid w:val="00981039"/>
    <w:rsid w:val="00984CAF"/>
    <w:rsid w:val="0098501B"/>
    <w:rsid w:val="009865C5"/>
    <w:rsid w:val="009871C1"/>
    <w:rsid w:val="009871E5"/>
    <w:rsid w:val="009871F1"/>
    <w:rsid w:val="0098790D"/>
    <w:rsid w:val="0099113C"/>
    <w:rsid w:val="00991D78"/>
    <w:rsid w:val="00991F70"/>
    <w:rsid w:val="00992AE5"/>
    <w:rsid w:val="0099521D"/>
    <w:rsid w:val="00995FBE"/>
    <w:rsid w:val="00997274"/>
    <w:rsid w:val="0099728B"/>
    <w:rsid w:val="00997ABC"/>
    <w:rsid w:val="009A14DE"/>
    <w:rsid w:val="009A15D2"/>
    <w:rsid w:val="009A1A96"/>
    <w:rsid w:val="009A28AE"/>
    <w:rsid w:val="009A2D6D"/>
    <w:rsid w:val="009A3AB7"/>
    <w:rsid w:val="009A54D6"/>
    <w:rsid w:val="009A55B3"/>
    <w:rsid w:val="009A604F"/>
    <w:rsid w:val="009A68F0"/>
    <w:rsid w:val="009B1123"/>
    <w:rsid w:val="009B1DC3"/>
    <w:rsid w:val="009B39CF"/>
    <w:rsid w:val="009B68C3"/>
    <w:rsid w:val="009C01BA"/>
    <w:rsid w:val="009C1563"/>
    <w:rsid w:val="009C2860"/>
    <w:rsid w:val="009C3128"/>
    <w:rsid w:val="009C3BBC"/>
    <w:rsid w:val="009C4296"/>
    <w:rsid w:val="009C4A17"/>
    <w:rsid w:val="009C64E5"/>
    <w:rsid w:val="009C7760"/>
    <w:rsid w:val="009C78B0"/>
    <w:rsid w:val="009C7B51"/>
    <w:rsid w:val="009C7C84"/>
    <w:rsid w:val="009C7CC9"/>
    <w:rsid w:val="009D0B02"/>
    <w:rsid w:val="009D0C34"/>
    <w:rsid w:val="009D0D80"/>
    <w:rsid w:val="009D4649"/>
    <w:rsid w:val="009D4C64"/>
    <w:rsid w:val="009D4E19"/>
    <w:rsid w:val="009D6613"/>
    <w:rsid w:val="009D6EF2"/>
    <w:rsid w:val="009D751E"/>
    <w:rsid w:val="009E05FB"/>
    <w:rsid w:val="009E225A"/>
    <w:rsid w:val="009E253A"/>
    <w:rsid w:val="009E2CFD"/>
    <w:rsid w:val="009E3314"/>
    <w:rsid w:val="009E380C"/>
    <w:rsid w:val="009E40AF"/>
    <w:rsid w:val="009E5791"/>
    <w:rsid w:val="009E5D64"/>
    <w:rsid w:val="009E5DD1"/>
    <w:rsid w:val="009E7951"/>
    <w:rsid w:val="009F37F5"/>
    <w:rsid w:val="009F438C"/>
    <w:rsid w:val="009F4714"/>
    <w:rsid w:val="009F4864"/>
    <w:rsid w:val="009F6840"/>
    <w:rsid w:val="009F784F"/>
    <w:rsid w:val="00A007E3"/>
    <w:rsid w:val="00A02CAE"/>
    <w:rsid w:val="00A03A92"/>
    <w:rsid w:val="00A06703"/>
    <w:rsid w:val="00A06CD2"/>
    <w:rsid w:val="00A072F3"/>
    <w:rsid w:val="00A12046"/>
    <w:rsid w:val="00A123C3"/>
    <w:rsid w:val="00A20BA8"/>
    <w:rsid w:val="00A21A8F"/>
    <w:rsid w:val="00A235E2"/>
    <w:rsid w:val="00A23768"/>
    <w:rsid w:val="00A24D24"/>
    <w:rsid w:val="00A24E05"/>
    <w:rsid w:val="00A250F4"/>
    <w:rsid w:val="00A254C3"/>
    <w:rsid w:val="00A25F78"/>
    <w:rsid w:val="00A265BF"/>
    <w:rsid w:val="00A26CEF"/>
    <w:rsid w:val="00A300CE"/>
    <w:rsid w:val="00A31812"/>
    <w:rsid w:val="00A31DC7"/>
    <w:rsid w:val="00A3216E"/>
    <w:rsid w:val="00A33232"/>
    <w:rsid w:val="00A33C5E"/>
    <w:rsid w:val="00A36FF4"/>
    <w:rsid w:val="00A41A74"/>
    <w:rsid w:val="00A43E53"/>
    <w:rsid w:val="00A4477C"/>
    <w:rsid w:val="00A462C2"/>
    <w:rsid w:val="00A47E4B"/>
    <w:rsid w:val="00A50EE7"/>
    <w:rsid w:val="00A517B9"/>
    <w:rsid w:val="00A529CE"/>
    <w:rsid w:val="00A531B9"/>
    <w:rsid w:val="00A532A3"/>
    <w:rsid w:val="00A54A99"/>
    <w:rsid w:val="00A5506B"/>
    <w:rsid w:val="00A55220"/>
    <w:rsid w:val="00A56195"/>
    <w:rsid w:val="00A56C8B"/>
    <w:rsid w:val="00A603CD"/>
    <w:rsid w:val="00A61A6E"/>
    <w:rsid w:val="00A61FF0"/>
    <w:rsid w:val="00A62AF1"/>
    <w:rsid w:val="00A62B71"/>
    <w:rsid w:val="00A63A39"/>
    <w:rsid w:val="00A6436A"/>
    <w:rsid w:val="00A6537C"/>
    <w:rsid w:val="00A65479"/>
    <w:rsid w:val="00A6625F"/>
    <w:rsid w:val="00A66293"/>
    <w:rsid w:val="00A66C1B"/>
    <w:rsid w:val="00A66D22"/>
    <w:rsid w:val="00A67E00"/>
    <w:rsid w:val="00A715FD"/>
    <w:rsid w:val="00A71A78"/>
    <w:rsid w:val="00A735F7"/>
    <w:rsid w:val="00A73DC4"/>
    <w:rsid w:val="00A74884"/>
    <w:rsid w:val="00A755B9"/>
    <w:rsid w:val="00A75F3B"/>
    <w:rsid w:val="00A80963"/>
    <w:rsid w:val="00A81E4A"/>
    <w:rsid w:val="00A8257E"/>
    <w:rsid w:val="00A84531"/>
    <w:rsid w:val="00A84C4D"/>
    <w:rsid w:val="00A85C6A"/>
    <w:rsid w:val="00A91C36"/>
    <w:rsid w:val="00A9298F"/>
    <w:rsid w:val="00A92FFB"/>
    <w:rsid w:val="00A94818"/>
    <w:rsid w:val="00A95A56"/>
    <w:rsid w:val="00A976F7"/>
    <w:rsid w:val="00A97E91"/>
    <w:rsid w:val="00AA3983"/>
    <w:rsid w:val="00AA3EE7"/>
    <w:rsid w:val="00AA6E14"/>
    <w:rsid w:val="00AA7FA4"/>
    <w:rsid w:val="00AB0694"/>
    <w:rsid w:val="00AB07C7"/>
    <w:rsid w:val="00AB1187"/>
    <w:rsid w:val="00AB3A80"/>
    <w:rsid w:val="00AB6BD8"/>
    <w:rsid w:val="00AC1BF8"/>
    <w:rsid w:val="00AC2CDE"/>
    <w:rsid w:val="00AC629B"/>
    <w:rsid w:val="00AC6BA0"/>
    <w:rsid w:val="00AC7387"/>
    <w:rsid w:val="00AD034C"/>
    <w:rsid w:val="00AD0BD3"/>
    <w:rsid w:val="00AD0DDB"/>
    <w:rsid w:val="00AD3116"/>
    <w:rsid w:val="00AD384E"/>
    <w:rsid w:val="00AD5268"/>
    <w:rsid w:val="00AD5A54"/>
    <w:rsid w:val="00AD5D30"/>
    <w:rsid w:val="00AD6D89"/>
    <w:rsid w:val="00AD6FB2"/>
    <w:rsid w:val="00AD70EB"/>
    <w:rsid w:val="00AD7E4C"/>
    <w:rsid w:val="00AE1070"/>
    <w:rsid w:val="00AE1974"/>
    <w:rsid w:val="00AE26D9"/>
    <w:rsid w:val="00AE529B"/>
    <w:rsid w:val="00AE7118"/>
    <w:rsid w:val="00AF0D18"/>
    <w:rsid w:val="00AF0FCE"/>
    <w:rsid w:val="00AF4FC4"/>
    <w:rsid w:val="00AF5326"/>
    <w:rsid w:val="00AF6B5F"/>
    <w:rsid w:val="00AF754F"/>
    <w:rsid w:val="00AF76B2"/>
    <w:rsid w:val="00AF783B"/>
    <w:rsid w:val="00AF78A5"/>
    <w:rsid w:val="00B005FF"/>
    <w:rsid w:val="00B00B14"/>
    <w:rsid w:val="00B0177B"/>
    <w:rsid w:val="00B06555"/>
    <w:rsid w:val="00B0767B"/>
    <w:rsid w:val="00B1031B"/>
    <w:rsid w:val="00B10C13"/>
    <w:rsid w:val="00B123C3"/>
    <w:rsid w:val="00B127C1"/>
    <w:rsid w:val="00B12DA3"/>
    <w:rsid w:val="00B172DB"/>
    <w:rsid w:val="00B17641"/>
    <w:rsid w:val="00B17688"/>
    <w:rsid w:val="00B1787D"/>
    <w:rsid w:val="00B203F8"/>
    <w:rsid w:val="00B229EC"/>
    <w:rsid w:val="00B260A0"/>
    <w:rsid w:val="00B32516"/>
    <w:rsid w:val="00B32936"/>
    <w:rsid w:val="00B345CC"/>
    <w:rsid w:val="00B34CA9"/>
    <w:rsid w:val="00B35A26"/>
    <w:rsid w:val="00B36235"/>
    <w:rsid w:val="00B364F3"/>
    <w:rsid w:val="00B3651A"/>
    <w:rsid w:val="00B37897"/>
    <w:rsid w:val="00B42425"/>
    <w:rsid w:val="00B431C3"/>
    <w:rsid w:val="00B44405"/>
    <w:rsid w:val="00B4504B"/>
    <w:rsid w:val="00B45C5F"/>
    <w:rsid w:val="00B46766"/>
    <w:rsid w:val="00B46A9A"/>
    <w:rsid w:val="00B46CEE"/>
    <w:rsid w:val="00B50DAF"/>
    <w:rsid w:val="00B51A9A"/>
    <w:rsid w:val="00B52599"/>
    <w:rsid w:val="00B53960"/>
    <w:rsid w:val="00B5398F"/>
    <w:rsid w:val="00B53C66"/>
    <w:rsid w:val="00B54558"/>
    <w:rsid w:val="00B54A10"/>
    <w:rsid w:val="00B5555A"/>
    <w:rsid w:val="00B56617"/>
    <w:rsid w:val="00B56732"/>
    <w:rsid w:val="00B576CE"/>
    <w:rsid w:val="00B57EDC"/>
    <w:rsid w:val="00B60624"/>
    <w:rsid w:val="00B62F24"/>
    <w:rsid w:val="00B63CD8"/>
    <w:rsid w:val="00B65CAA"/>
    <w:rsid w:val="00B6697A"/>
    <w:rsid w:val="00B67B86"/>
    <w:rsid w:val="00B67CF0"/>
    <w:rsid w:val="00B70EC9"/>
    <w:rsid w:val="00B74E76"/>
    <w:rsid w:val="00B76680"/>
    <w:rsid w:val="00B775B3"/>
    <w:rsid w:val="00B777DB"/>
    <w:rsid w:val="00B77D07"/>
    <w:rsid w:val="00B8097C"/>
    <w:rsid w:val="00B81078"/>
    <w:rsid w:val="00B8128A"/>
    <w:rsid w:val="00B821DD"/>
    <w:rsid w:val="00B83914"/>
    <w:rsid w:val="00B841CE"/>
    <w:rsid w:val="00B843D1"/>
    <w:rsid w:val="00B85CBD"/>
    <w:rsid w:val="00B86D59"/>
    <w:rsid w:val="00B87AAD"/>
    <w:rsid w:val="00B90008"/>
    <w:rsid w:val="00B91521"/>
    <w:rsid w:val="00B917EB"/>
    <w:rsid w:val="00B9281C"/>
    <w:rsid w:val="00B92A86"/>
    <w:rsid w:val="00B92FE0"/>
    <w:rsid w:val="00B93CCE"/>
    <w:rsid w:val="00B93E88"/>
    <w:rsid w:val="00B95444"/>
    <w:rsid w:val="00B963D0"/>
    <w:rsid w:val="00B9713C"/>
    <w:rsid w:val="00B97CE6"/>
    <w:rsid w:val="00BA020B"/>
    <w:rsid w:val="00BA04C2"/>
    <w:rsid w:val="00BA3BB6"/>
    <w:rsid w:val="00BA4366"/>
    <w:rsid w:val="00BA6F78"/>
    <w:rsid w:val="00BA7F99"/>
    <w:rsid w:val="00BB1666"/>
    <w:rsid w:val="00BB330E"/>
    <w:rsid w:val="00BB363F"/>
    <w:rsid w:val="00BB4B1E"/>
    <w:rsid w:val="00BB4E99"/>
    <w:rsid w:val="00BB73B5"/>
    <w:rsid w:val="00BB73F5"/>
    <w:rsid w:val="00BC0549"/>
    <w:rsid w:val="00BC0F34"/>
    <w:rsid w:val="00BC0FDE"/>
    <w:rsid w:val="00BC2666"/>
    <w:rsid w:val="00BC3240"/>
    <w:rsid w:val="00BC4733"/>
    <w:rsid w:val="00BC60B7"/>
    <w:rsid w:val="00BC6277"/>
    <w:rsid w:val="00BD69CD"/>
    <w:rsid w:val="00BE25A6"/>
    <w:rsid w:val="00BE30FA"/>
    <w:rsid w:val="00BE4428"/>
    <w:rsid w:val="00BE4E11"/>
    <w:rsid w:val="00BE5543"/>
    <w:rsid w:val="00BE7214"/>
    <w:rsid w:val="00BF2A33"/>
    <w:rsid w:val="00BF2B60"/>
    <w:rsid w:val="00BF3FFA"/>
    <w:rsid w:val="00BF5A58"/>
    <w:rsid w:val="00BF6764"/>
    <w:rsid w:val="00BF70E6"/>
    <w:rsid w:val="00C00C8F"/>
    <w:rsid w:val="00C012D6"/>
    <w:rsid w:val="00C02CF5"/>
    <w:rsid w:val="00C036D3"/>
    <w:rsid w:val="00C04C25"/>
    <w:rsid w:val="00C0576E"/>
    <w:rsid w:val="00C0633A"/>
    <w:rsid w:val="00C0714F"/>
    <w:rsid w:val="00C07E84"/>
    <w:rsid w:val="00C1056E"/>
    <w:rsid w:val="00C109DD"/>
    <w:rsid w:val="00C10F63"/>
    <w:rsid w:val="00C1154E"/>
    <w:rsid w:val="00C12E20"/>
    <w:rsid w:val="00C1300F"/>
    <w:rsid w:val="00C16B65"/>
    <w:rsid w:val="00C17494"/>
    <w:rsid w:val="00C177A6"/>
    <w:rsid w:val="00C17B32"/>
    <w:rsid w:val="00C20A9C"/>
    <w:rsid w:val="00C20B20"/>
    <w:rsid w:val="00C22920"/>
    <w:rsid w:val="00C258C3"/>
    <w:rsid w:val="00C2793F"/>
    <w:rsid w:val="00C2794C"/>
    <w:rsid w:val="00C27A26"/>
    <w:rsid w:val="00C3046F"/>
    <w:rsid w:val="00C314A7"/>
    <w:rsid w:val="00C34A43"/>
    <w:rsid w:val="00C34B3C"/>
    <w:rsid w:val="00C34C05"/>
    <w:rsid w:val="00C34E1B"/>
    <w:rsid w:val="00C362FA"/>
    <w:rsid w:val="00C3690F"/>
    <w:rsid w:val="00C43A58"/>
    <w:rsid w:val="00C44BEC"/>
    <w:rsid w:val="00C460BE"/>
    <w:rsid w:val="00C46F3D"/>
    <w:rsid w:val="00C46FFD"/>
    <w:rsid w:val="00C53ADC"/>
    <w:rsid w:val="00C53F9B"/>
    <w:rsid w:val="00C55EE4"/>
    <w:rsid w:val="00C565CD"/>
    <w:rsid w:val="00C57614"/>
    <w:rsid w:val="00C578E5"/>
    <w:rsid w:val="00C60C97"/>
    <w:rsid w:val="00C60DDF"/>
    <w:rsid w:val="00C6142B"/>
    <w:rsid w:val="00C634D9"/>
    <w:rsid w:val="00C639EE"/>
    <w:rsid w:val="00C6424D"/>
    <w:rsid w:val="00C649E7"/>
    <w:rsid w:val="00C65060"/>
    <w:rsid w:val="00C6611E"/>
    <w:rsid w:val="00C730B8"/>
    <w:rsid w:val="00C77902"/>
    <w:rsid w:val="00C837D7"/>
    <w:rsid w:val="00C83D42"/>
    <w:rsid w:val="00C85279"/>
    <w:rsid w:val="00C85720"/>
    <w:rsid w:val="00C85784"/>
    <w:rsid w:val="00C86DFD"/>
    <w:rsid w:val="00C87A01"/>
    <w:rsid w:val="00C900E1"/>
    <w:rsid w:val="00C9029D"/>
    <w:rsid w:val="00C915DF"/>
    <w:rsid w:val="00C91ABE"/>
    <w:rsid w:val="00C9315C"/>
    <w:rsid w:val="00C950ED"/>
    <w:rsid w:val="00C95C90"/>
    <w:rsid w:val="00C9728B"/>
    <w:rsid w:val="00C97CDF"/>
    <w:rsid w:val="00CA3AA4"/>
    <w:rsid w:val="00CA68E2"/>
    <w:rsid w:val="00CA74C6"/>
    <w:rsid w:val="00CB1A11"/>
    <w:rsid w:val="00CB20BD"/>
    <w:rsid w:val="00CB20E4"/>
    <w:rsid w:val="00CB23EC"/>
    <w:rsid w:val="00CB389D"/>
    <w:rsid w:val="00CB3956"/>
    <w:rsid w:val="00CB500D"/>
    <w:rsid w:val="00CB6678"/>
    <w:rsid w:val="00CC0EA4"/>
    <w:rsid w:val="00CC1565"/>
    <w:rsid w:val="00CC1AC5"/>
    <w:rsid w:val="00CC21D0"/>
    <w:rsid w:val="00CC2426"/>
    <w:rsid w:val="00CC330C"/>
    <w:rsid w:val="00CC3D1A"/>
    <w:rsid w:val="00CC3EDA"/>
    <w:rsid w:val="00CC42CE"/>
    <w:rsid w:val="00CC4686"/>
    <w:rsid w:val="00CC4B97"/>
    <w:rsid w:val="00CC51B0"/>
    <w:rsid w:val="00CC5E5A"/>
    <w:rsid w:val="00CC6E70"/>
    <w:rsid w:val="00CC7AEF"/>
    <w:rsid w:val="00CD0AF4"/>
    <w:rsid w:val="00CD3392"/>
    <w:rsid w:val="00CD494C"/>
    <w:rsid w:val="00CD607D"/>
    <w:rsid w:val="00CE058D"/>
    <w:rsid w:val="00CE2564"/>
    <w:rsid w:val="00CE2CA5"/>
    <w:rsid w:val="00CE57D0"/>
    <w:rsid w:val="00CE5F07"/>
    <w:rsid w:val="00CF0971"/>
    <w:rsid w:val="00CF1168"/>
    <w:rsid w:val="00CF3438"/>
    <w:rsid w:val="00CF3A61"/>
    <w:rsid w:val="00CF4A9A"/>
    <w:rsid w:val="00D009C3"/>
    <w:rsid w:val="00D01D0E"/>
    <w:rsid w:val="00D01E4A"/>
    <w:rsid w:val="00D037F0"/>
    <w:rsid w:val="00D04D5B"/>
    <w:rsid w:val="00D05734"/>
    <w:rsid w:val="00D06017"/>
    <w:rsid w:val="00D103A0"/>
    <w:rsid w:val="00D10974"/>
    <w:rsid w:val="00D11224"/>
    <w:rsid w:val="00D13045"/>
    <w:rsid w:val="00D133DD"/>
    <w:rsid w:val="00D149C2"/>
    <w:rsid w:val="00D14DBC"/>
    <w:rsid w:val="00D14FB6"/>
    <w:rsid w:val="00D15186"/>
    <w:rsid w:val="00D15CBB"/>
    <w:rsid w:val="00D15D0C"/>
    <w:rsid w:val="00D207A1"/>
    <w:rsid w:val="00D20A0D"/>
    <w:rsid w:val="00D21817"/>
    <w:rsid w:val="00D25B41"/>
    <w:rsid w:val="00D26AB5"/>
    <w:rsid w:val="00D26AD3"/>
    <w:rsid w:val="00D275EB"/>
    <w:rsid w:val="00D277A2"/>
    <w:rsid w:val="00D27FB4"/>
    <w:rsid w:val="00D3069B"/>
    <w:rsid w:val="00D30FFB"/>
    <w:rsid w:val="00D315D4"/>
    <w:rsid w:val="00D32F29"/>
    <w:rsid w:val="00D3324E"/>
    <w:rsid w:val="00D3543B"/>
    <w:rsid w:val="00D35765"/>
    <w:rsid w:val="00D3795A"/>
    <w:rsid w:val="00D40D8E"/>
    <w:rsid w:val="00D410DE"/>
    <w:rsid w:val="00D435FB"/>
    <w:rsid w:val="00D45DBC"/>
    <w:rsid w:val="00D51613"/>
    <w:rsid w:val="00D52E68"/>
    <w:rsid w:val="00D54DE2"/>
    <w:rsid w:val="00D550F4"/>
    <w:rsid w:val="00D5599B"/>
    <w:rsid w:val="00D56151"/>
    <w:rsid w:val="00D56683"/>
    <w:rsid w:val="00D570E4"/>
    <w:rsid w:val="00D57CEA"/>
    <w:rsid w:val="00D635D9"/>
    <w:rsid w:val="00D642DA"/>
    <w:rsid w:val="00D64423"/>
    <w:rsid w:val="00D64893"/>
    <w:rsid w:val="00D6653D"/>
    <w:rsid w:val="00D66B48"/>
    <w:rsid w:val="00D714DC"/>
    <w:rsid w:val="00D7154D"/>
    <w:rsid w:val="00D7433B"/>
    <w:rsid w:val="00D74789"/>
    <w:rsid w:val="00D76699"/>
    <w:rsid w:val="00D770F7"/>
    <w:rsid w:val="00D809C5"/>
    <w:rsid w:val="00D81125"/>
    <w:rsid w:val="00D83FC1"/>
    <w:rsid w:val="00D85B62"/>
    <w:rsid w:val="00D872B1"/>
    <w:rsid w:val="00D87407"/>
    <w:rsid w:val="00D875C0"/>
    <w:rsid w:val="00D87A23"/>
    <w:rsid w:val="00D90537"/>
    <w:rsid w:val="00D91DC8"/>
    <w:rsid w:val="00D956ED"/>
    <w:rsid w:val="00D97473"/>
    <w:rsid w:val="00DA01B7"/>
    <w:rsid w:val="00DA1274"/>
    <w:rsid w:val="00DA1460"/>
    <w:rsid w:val="00DA1A90"/>
    <w:rsid w:val="00DA27AF"/>
    <w:rsid w:val="00DA43A3"/>
    <w:rsid w:val="00DA44F8"/>
    <w:rsid w:val="00DA455D"/>
    <w:rsid w:val="00DA51D1"/>
    <w:rsid w:val="00DA6FEA"/>
    <w:rsid w:val="00DA7B04"/>
    <w:rsid w:val="00DB1A90"/>
    <w:rsid w:val="00DB1DCE"/>
    <w:rsid w:val="00DB5C65"/>
    <w:rsid w:val="00DB5CBE"/>
    <w:rsid w:val="00DB60FB"/>
    <w:rsid w:val="00DB711C"/>
    <w:rsid w:val="00DB747B"/>
    <w:rsid w:val="00DC028A"/>
    <w:rsid w:val="00DC4144"/>
    <w:rsid w:val="00DC6BA3"/>
    <w:rsid w:val="00DC6D1E"/>
    <w:rsid w:val="00DC7179"/>
    <w:rsid w:val="00DC79A5"/>
    <w:rsid w:val="00DD0096"/>
    <w:rsid w:val="00DD11AF"/>
    <w:rsid w:val="00DD34FE"/>
    <w:rsid w:val="00DD48F5"/>
    <w:rsid w:val="00DD4B2A"/>
    <w:rsid w:val="00DD4C86"/>
    <w:rsid w:val="00DE088E"/>
    <w:rsid w:val="00DE1BD0"/>
    <w:rsid w:val="00DE1E6C"/>
    <w:rsid w:val="00DE3586"/>
    <w:rsid w:val="00DE48A8"/>
    <w:rsid w:val="00DE6303"/>
    <w:rsid w:val="00DE7277"/>
    <w:rsid w:val="00DE7B21"/>
    <w:rsid w:val="00DE7FCF"/>
    <w:rsid w:val="00DF0297"/>
    <w:rsid w:val="00DF0663"/>
    <w:rsid w:val="00DF0671"/>
    <w:rsid w:val="00DF08D1"/>
    <w:rsid w:val="00DF11CF"/>
    <w:rsid w:val="00DF2F9B"/>
    <w:rsid w:val="00DF4BDF"/>
    <w:rsid w:val="00DF55A4"/>
    <w:rsid w:val="00DF58AA"/>
    <w:rsid w:val="00DF6132"/>
    <w:rsid w:val="00DF7929"/>
    <w:rsid w:val="00E004EA"/>
    <w:rsid w:val="00E00B89"/>
    <w:rsid w:val="00E03B64"/>
    <w:rsid w:val="00E07B44"/>
    <w:rsid w:val="00E10992"/>
    <w:rsid w:val="00E13183"/>
    <w:rsid w:val="00E153A3"/>
    <w:rsid w:val="00E15816"/>
    <w:rsid w:val="00E16D30"/>
    <w:rsid w:val="00E1763A"/>
    <w:rsid w:val="00E2477F"/>
    <w:rsid w:val="00E26581"/>
    <w:rsid w:val="00E27427"/>
    <w:rsid w:val="00E331FE"/>
    <w:rsid w:val="00E33AB7"/>
    <w:rsid w:val="00E33D92"/>
    <w:rsid w:val="00E340AA"/>
    <w:rsid w:val="00E347A0"/>
    <w:rsid w:val="00E36A3C"/>
    <w:rsid w:val="00E36D85"/>
    <w:rsid w:val="00E378A5"/>
    <w:rsid w:val="00E41A81"/>
    <w:rsid w:val="00E42F89"/>
    <w:rsid w:val="00E43ED7"/>
    <w:rsid w:val="00E461DA"/>
    <w:rsid w:val="00E47264"/>
    <w:rsid w:val="00E508CA"/>
    <w:rsid w:val="00E519A4"/>
    <w:rsid w:val="00E52C9B"/>
    <w:rsid w:val="00E5365C"/>
    <w:rsid w:val="00E5463B"/>
    <w:rsid w:val="00E557B7"/>
    <w:rsid w:val="00E60A60"/>
    <w:rsid w:val="00E60CD5"/>
    <w:rsid w:val="00E61755"/>
    <w:rsid w:val="00E640C7"/>
    <w:rsid w:val="00E64DC6"/>
    <w:rsid w:val="00E64EAD"/>
    <w:rsid w:val="00E64F06"/>
    <w:rsid w:val="00E6560C"/>
    <w:rsid w:val="00E65D30"/>
    <w:rsid w:val="00E66537"/>
    <w:rsid w:val="00E7012D"/>
    <w:rsid w:val="00E711D3"/>
    <w:rsid w:val="00E71540"/>
    <w:rsid w:val="00E72021"/>
    <w:rsid w:val="00E73CB0"/>
    <w:rsid w:val="00E73FFE"/>
    <w:rsid w:val="00E740CC"/>
    <w:rsid w:val="00E759C5"/>
    <w:rsid w:val="00E8253E"/>
    <w:rsid w:val="00E83932"/>
    <w:rsid w:val="00E85C43"/>
    <w:rsid w:val="00E873BA"/>
    <w:rsid w:val="00E90BCB"/>
    <w:rsid w:val="00E919D2"/>
    <w:rsid w:val="00E935F8"/>
    <w:rsid w:val="00E93760"/>
    <w:rsid w:val="00E93E80"/>
    <w:rsid w:val="00E9425F"/>
    <w:rsid w:val="00E971DD"/>
    <w:rsid w:val="00EA461B"/>
    <w:rsid w:val="00EA5671"/>
    <w:rsid w:val="00EA5724"/>
    <w:rsid w:val="00EA6A53"/>
    <w:rsid w:val="00EB1E59"/>
    <w:rsid w:val="00EB1E92"/>
    <w:rsid w:val="00EB3936"/>
    <w:rsid w:val="00EB4791"/>
    <w:rsid w:val="00EB4A98"/>
    <w:rsid w:val="00EC0319"/>
    <w:rsid w:val="00EC1456"/>
    <w:rsid w:val="00EC179A"/>
    <w:rsid w:val="00EC19E4"/>
    <w:rsid w:val="00EC232D"/>
    <w:rsid w:val="00EC404C"/>
    <w:rsid w:val="00EC4326"/>
    <w:rsid w:val="00EC6838"/>
    <w:rsid w:val="00EC6B72"/>
    <w:rsid w:val="00EC7A4F"/>
    <w:rsid w:val="00ED0DDA"/>
    <w:rsid w:val="00ED3D46"/>
    <w:rsid w:val="00ED43C6"/>
    <w:rsid w:val="00ED49A8"/>
    <w:rsid w:val="00ED50D7"/>
    <w:rsid w:val="00ED6216"/>
    <w:rsid w:val="00ED6DD1"/>
    <w:rsid w:val="00ED761C"/>
    <w:rsid w:val="00EE07F8"/>
    <w:rsid w:val="00EE21E4"/>
    <w:rsid w:val="00EE2576"/>
    <w:rsid w:val="00EE4248"/>
    <w:rsid w:val="00EE55C7"/>
    <w:rsid w:val="00EE746B"/>
    <w:rsid w:val="00EE7761"/>
    <w:rsid w:val="00EE79B8"/>
    <w:rsid w:val="00EF0A78"/>
    <w:rsid w:val="00EF3305"/>
    <w:rsid w:val="00EF3617"/>
    <w:rsid w:val="00EF4B84"/>
    <w:rsid w:val="00EF6BD4"/>
    <w:rsid w:val="00F00B95"/>
    <w:rsid w:val="00F00C15"/>
    <w:rsid w:val="00F018D6"/>
    <w:rsid w:val="00F01BF0"/>
    <w:rsid w:val="00F01F80"/>
    <w:rsid w:val="00F02E6C"/>
    <w:rsid w:val="00F04BD7"/>
    <w:rsid w:val="00F064EF"/>
    <w:rsid w:val="00F067E6"/>
    <w:rsid w:val="00F068C2"/>
    <w:rsid w:val="00F06973"/>
    <w:rsid w:val="00F10CE1"/>
    <w:rsid w:val="00F115E3"/>
    <w:rsid w:val="00F12AE0"/>
    <w:rsid w:val="00F152F7"/>
    <w:rsid w:val="00F2446A"/>
    <w:rsid w:val="00F25146"/>
    <w:rsid w:val="00F327EC"/>
    <w:rsid w:val="00F3354B"/>
    <w:rsid w:val="00F33DA5"/>
    <w:rsid w:val="00F345A8"/>
    <w:rsid w:val="00F3597C"/>
    <w:rsid w:val="00F359FB"/>
    <w:rsid w:val="00F35CBB"/>
    <w:rsid w:val="00F3743B"/>
    <w:rsid w:val="00F37A72"/>
    <w:rsid w:val="00F37E80"/>
    <w:rsid w:val="00F406A1"/>
    <w:rsid w:val="00F40E54"/>
    <w:rsid w:val="00F41175"/>
    <w:rsid w:val="00F45357"/>
    <w:rsid w:val="00F467FE"/>
    <w:rsid w:val="00F47D63"/>
    <w:rsid w:val="00F5044F"/>
    <w:rsid w:val="00F52170"/>
    <w:rsid w:val="00F528DA"/>
    <w:rsid w:val="00F52A60"/>
    <w:rsid w:val="00F55187"/>
    <w:rsid w:val="00F56754"/>
    <w:rsid w:val="00F57007"/>
    <w:rsid w:val="00F57CEC"/>
    <w:rsid w:val="00F61942"/>
    <w:rsid w:val="00F62392"/>
    <w:rsid w:val="00F6299F"/>
    <w:rsid w:val="00F62ADB"/>
    <w:rsid w:val="00F63D10"/>
    <w:rsid w:val="00F63EBD"/>
    <w:rsid w:val="00F64338"/>
    <w:rsid w:val="00F643AB"/>
    <w:rsid w:val="00F652DE"/>
    <w:rsid w:val="00F6675D"/>
    <w:rsid w:val="00F7317B"/>
    <w:rsid w:val="00F74F75"/>
    <w:rsid w:val="00F76613"/>
    <w:rsid w:val="00F76B13"/>
    <w:rsid w:val="00F8068E"/>
    <w:rsid w:val="00F83C95"/>
    <w:rsid w:val="00F85644"/>
    <w:rsid w:val="00F860E2"/>
    <w:rsid w:val="00F8647F"/>
    <w:rsid w:val="00F90A84"/>
    <w:rsid w:val="00F91E7F"/>
    <w:rsid w:val="00F95725"/>
    <w:rsid w:val="00F96EB8"/>
    <w:rsid w:val="00FA06C8"/>
    <w:rsid w:val="00FA1027"/>
    <w:rsid w:val="00FA196E"/>
    <w:rsid w:val="00FA2344"/>
    <w:rsid w:val="00FA2B9F"/>
    <w:rsid w:val="00FA2F67"/>
    <w:rsid w:val="00FA3C78"/>
    <w:rsid w:val="00FA4DE3"/>
    <w:rsid w:val="00FA5F9B"/>
    <w:rsid w:val="00FA6F87"/>
    <w:rsid w:val="00FA78C8"/>
    <w:rsid w:val="00FB01A8"/>
    <w:rsid w:val="00FB2DFA"/>
    <w:rsid w:val="00FB4B9F"/>
    <w:rsid w:val="00FB5690"/>
    <w:rsid w:val="00FB5D57"/>
    <w:rsid w:val="00FB6500"/>
    <w:rsid w:val="00FB664F"/>
    <w:rsid w:val="00FB793E"/>
    <w:rsid w:val="00FC093E"/>
    <w:rsid w:val="00FC0C5E"/>
    <w:rsid w:val="00FC2482"/>
    <w:rsid w:val="00FC268A"/>
    <w:rsid w:val="00FC3E51"/>
    <w:rsid w:val="00FC5236"/>
    <w:rsid w:val="00FC76E5"/>
    <w:rsid w:val="00FD04B8"/>
    <w:rsid w:val="00FD27D4"/>
    <w:rsid w:val="00FD6ADF"/>
    <w:rsid w:val="00FE0437"/>
    <w:rsid w:val="00FE20CD"/>
    <w:rsid w:val="00FE2ACF"/>
    <w:rsid w:val="00FE2CB2"/>
    <w:rsid w:val="00FE4BE0"/>
    <w:rsid w:val="00FE7050"/>
    <w:rsid w:val="00FF238C"/>
    <w:rsid w:val="00FF5F83"/>
    <w:rsid w:val="00FF72EA"/>
    <w:rsid w:val="00FF7EC6"/>
    <w:rsid w:val="00FF7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line="480"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26D3"/>
    <w:rPr>
      <w:kern w:val="2"/>
      <w:sz w:val="21"/>
      <w:szCs w:val="24"/>
    </w:rPr>
  </w:style>
  <w:style w:type="paragraph" w:styleId="Heading1">
    <w:name w:val="heading 1"/>
    <w:basedOn w:val="Normal"/>
    <w:next w:val="Normal"/>
    <w:link w:val="Heading1Char"/>
    <w:uiPriority w:val="9"/>
    <w:qFormat/>
    <w:rsid w:val="007C5B42"/>
    <w:pPr>
      <w:keepNext/>
      <w:keepLines/>
      <w:spacing w:before="340" w:after="330" w:line="578" w:lineRule="auto"/>
      <w:outlineLvl w:val="0"/>
    </w:pPr>
    <w:rPr>
      <w:b/>
      <w:bCs/>
      <w:kern w:val="44"/>
      <w:sz w:val="44"/>
      <w:szCs w:val="44"/>
    </w:rPr>
  </w:style>
  <w:style w:type="paragraph" w:styleId="Heading3">
    <w:name w:val="heading 3"/>
    <w:basedOn w:val="Normal"/>
    <w:next w:val="Normal"/>
    <w:qFormat/>
    <w:rsid w:val="0054017D"/>
    <w:pPr>
      <w:keepNext/>
      <w:keepLines/>
      <w:spacing w:before="260" w:after="260" w:line="416" w:lineRule="auto"/>
      <w:outlineLvl w:val="2"/>
    </w:pPr>
    <w:rPr>
      <w:b/>
      <w:bCs/>
      <w:sz w:val="32"/>
      <w:szCs w:val="32"/>
    </w:rPr>
  </w:style>
  <w:style w:type="paragraph" w:styleId="Heading5">
    <w:name w:val="heading 5"/>
    <w:basedOn w:val="Normal"/>
    <w:next w:val="Normal"/>
    <w:link w:val="Heading5Char"/>
    <w:semiHidden/>
    <w:unhideWhenUsed/>
    <w:qFormat/>
    <w:rsid w:val="009557F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A3EA6"/>
    <w:pPr>
      <w:tabs>
        <w:tab w:val="center" w:pos="4153"/>
        <w:tab w:val="right" w:pos="8306"/>
      </w:tabs>
      <w:snapToGrid w:val="0"/>
      <w:jc w:val="left"/>
    </w:pPr>
    <w:rPr>
      <w:sz w:val="18"/>
      <w:szCs w:val="18"/>
    </w:rPr>
  </w:style>
  <w:style w:type="character" w:styleId="PageNumber">
    <w:name w:val="page number"/>
    <w:basedOn w:val="DefaultParagraphFont"/>
    <w:rsid w:val="008A3EA6"/>
  </w:style>
  <w:style w:type="character" w:styleId="EndnoteReference">
    <w:name w:val="endnote reference"/>
    <w:semiHidden/>
    <w:rsid w:val="003A27E9"/>
    <w:rPr>
      <w:vertAlign w:val="superscript"/>
    </w:rPr>
  </w:style>
  <w:style w:type="paragraph" w:styleId="EndnoteText">
    <w:name w:val="endnote text"/>
    <w:basedOn w:val="Normal"/>
    <w:link w:val="EndnoteTextChar"/>
    <w:semiHidden/>
    <w:rsid w:val="003A27E9"/>
    <w:pPr>
      <w:snapToGrid w:val="0"/>
      <w:jc w:val="left"/>
    </w:pPr>
    <w:rPr>
      <w:lang w:val="x-none" w:eastAsia="x-none"/>
    </w:rPr>
  </w:style>
  <w:style w:type="paragraph" w:styleId="FootnoteText">
    <w:name w:val="footnote text"/>
    <w:basedOn w:val="Normal"/>
    <w:semiHidden/>
    <w:rsid w:val="007C5B42"/>
    <w:pPr>
      <w:snapToGrid w:val="0"/>
      <w:jc w:val="left"/>
    </w:pPr>
    <w:rPr>
      <w:sz w:val="18"/>
      <w:szCs w:val="18"/>
    </w:rPr>
  </w:style>
  <w:style w:type="character" w:styleId="FootnoteReference">
    <w:name w:val="footnote reference"/>
    <w:semiHidden/>
    <w:rsid w:val="007C5B42"/>
    <w:rPr>
      <w:vertAlign w:val="superscript"/>
    </w:rPr>
  </w:style>
  <w:style w:type="character" w:styleId="Hyperlink">
    <w:name w:val="Hyperlink"/>
    <w:uiPriority w:val="99"/>
    <w:rsid w:val="007C5B42"/>
    <w:rPr>
      <w:color w:val="0000FF"/>
      <w:u w:val="single"/>
    </w:rPr>
  </w:style>
  <w:style w:type="table" w:styleId="TableGrid">
    <w:name w:val="Table Grid"/>
    <w:basedOn w:val="TableNormal"/>
    <w:rsid w:val="007C5B4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820C8"/>
    <w:pPr>
      <w:pBdr>
        <w:bottom w:val="single" w:sz="6" w:space="1" w:color="auto"/>
      </w:pBdr>
      <w:tabs>
        <w:tab w:val="center" w:pos="4153"/>
        <w:tab w:val="right" w:pos="8306"/>
      </w:tabs>
      <w:snapToGrid w:val="0"/>
      <w:jc w:val="center"/>
    </w:pPr>
    <w:rPr>
      <w:sz w:val="18"/>
      <w:szCs w:val="18"/>
    </w:rPr>
  </w:style>
  <w:style w:type="character" w:customStyle="1" w:styleId="bold1">
    <w:name w:val="bold1"/>
    <w:rsid w:val="00150F38"/>
    <w:rPr>
      <w:b/>
      <w:bCs/>
    </w:rPr>
  </w:style>
  <w:style w:type="character" w:customStyle="1" w:styleId="FooterChar">
    <w:name w:val="Footer Char"/>
    <w:link w:val="Footer"/>
    <w:uiPriority w:val="99"/>
    <w:rsid w:val="000A1FD7"/>
    <w:rPr>
      <w:rFonts w:eastAsia="宋体"/>
      <w:kern w:val="2"/>
      <w:sz w:val="18"/>
      <w:szCs w:val="18"/>
      <w:lang w:val="en-US" w:eastAsia="zh-CN" w:bidi="ar-SA"/>
    </w:rPr>
  </w:style>
  <w:style w:type="paragraph" w:styleId="Caption">
    <w:name w:val="caption"/>
    <w:basedOn w:val="Normal"/>
    <w:next w:val="Normal"/>
    <w:qFormat/>
    <w:rsid w:val="003F42E6"/>
    <w:rPr>
      <w:rFonts w:ascii="Arial" w:eastAsia="黑体" w:hAnsi="Arial" w:cs="Arial"/>
      <w:sz w:val="20"/>
      <w:szCs w:val="20"/>
    </w:rPr>
  </w:style>
  <w:style w:type="paragraph" w:styleId="TableofFigures">
    <w:name w:val="table of figures"/>
    <w:basedOn w:val="Normal"/>
    <w:next w:val="Normal"/>
    <w:uiPriority w:val="99"/>
    <w:rsid w:val="0089210F"/>
    <w:pPr>
      <w:ind w:leftChars="200" w:left="200" w:hangingChars="200" w:hanging="200"/>
    </w:pPr>
  </w:style>
  <w:style w:type="paragraph" w:styleId="TOC3">
    <w:name w:val="toc 3"/>
    <w:basedOn w:val="Normal"/>
    <w:next w:val="Normal"/>
    <w:autoRedefine/>
    <w:uiPriority w:val="39"/>
    <w:rsid w:val="00060509"/>
    <w:pPr>
      <w:tabs>
        <w:tab w:val="right" w:leader="dot" w:pos="8630"/>
      </w:tabs>
    </w:pPr>
  </w:style>
  <w:style w:type="paragraph" w:styleId="BodyText">
    <w:name w:val="Body Text"/>
    <w:basedOn w:val="Normal"/>
    <w:link w:val="BodyTextChar"/>
    <w:rsid w:val="003F2503"/>
    <w:rPr>
      <w:rFonts w:eastAsia="Times New Roman"/>
      <w:kern w:val="0"/>
      <w:sz w:val="24"/>
      <w:szCs w:val="20"/>
      <w:lang w:val="x-none" w:eastAsia="x-none"/>
    </w:rPr>
  </w:style>
  <w:style w:type="character" w:customStyle="1" w:styleId="BodyTextChar">
    <w:name w:val="Body Text Char"/>
    <w:link w:val="BodyText"/>
    <w:rsid w:val="003F2503"/>
    <w:rPr>
      <w:rFonts w:eastAsia="Times New Roman"/>
      <w:sz w:val="24"/>
      <w:lang w:val="x-none" w:eastAsia="x-none"/>
    </w:rPr>
  </w:style>
  <w:style w:type="character" w:styleId="CommentReference">
    <w:name w:val="annotation reference"/>
    <w:uiPriority w:val="99"/>
    <w:unhideWhenUsed/>
    <w:rsid w:val="00976039"/>
    <w:rPr>
      <w:sz w:val="16"/>
      <w:szCs w:val="16"/>
    </w:rPr>
  </w:style>
  <w:style w:type="paragraph" w:styleId="CommentText">
    <w:name w:val="annotation text"/>
    <w:basedOn w:val="Normal"/>
    <w:link w:val="CommentTextChar"/>
    <w:uiPriority w:val="99"/>
    <w:unhideWhenUsed/>
    <w:rsid w:val="00976039"/>
    <w:pPr>
      <w:jc w:val="left"/>
    </w:pPr>
    <w:rPr>
      <w:rFonts w:eastAsia="MS Mincho"/>
      <w:kern w:val="0"/>
      <w:sz w:val="20"/>
      <w:szCs w:val="20"/>
      <w:lang w:val="x-none" w:eastAsia="ja-JP"/>
    </w:rPr>
  </w:style>
  <w:style w:type="character" w:customStyle="1" w:styleId="CommentTextChar">
    <w:name w:val="Comment Text Char"/>
    <w:link w:val="CommentText"/>
    <w:uiPriority w:val="99"/>
    <w:rsid w:val="00976039"/>
    <w:rPr>
      <w:rFonts w:eastAsia="MS Mincho"/>
      <w:lang w:eastAsia="ja-JP"/>
    </w:rPr>
  </w:style>
  <w:style w:type="paragraph" w:styleId="BalloonText">
    <w:name w:val="Balloon Text"/>
    <w:basedOn w:val="Normal"/>
    <w:link w:val="BalloonTextChar"/>
    <w:rsid w:val="00976039"/>
    <w:rPr>
      <w:rFonts w:ascii="宋体"/>
      <w:sz w:val="18"/>
      <w:szCs w:val="18"/>
      <w:lang w:val="x-none" w:eastAsia="x-none"/>
    </w:rPr>
  </w:style>
  <w:style w:type="character" w:customStyle="1" w:styleId="BalloonTextChar">
    <w:name w:val="Balloon Text Char"/>
    <w:link w:val="BalloonText"/>
    <w:rsid w:val="00976039"/>
    <w:rPr>
      <w:rFonts w:ascii="宋体"/>
      <w:kern w:val="2"/>
      <w:sz w:val="18"/>
      <w:szCs w:val="18"/>
    </w:rPr>
  </w:style>
  <w:style w:type="character" w:customStyle="1" w:styleId="st">
    <w:name w:val="st"/>
    <w:rsid w:val="00175C44"/>
  </w:style>
  <w:style w:type="paragraph" w:styleId="TOC1">
    <w:name w:val="toc 1"/>
    <w:basedOn w:val="Normal"/>
    <w:next w:val="Normal"/>
    <w:autoRedefine/>
    <w:uiPriority w:val="39"/>
    <w:rsid w:val="00193352"/>
  </w:style>
  <w:style w:type="character" w:customStyle="1" w:styleId="EndnoteTextChar">
    <w:name w:val="Endnote Text Char"/>
    <w:link w:val="EndnoteText"/>
    <w:semiHidden/>
    <w:rsid w:val="00021BC5"/>
    <w:rPr>
      <w:kern w:val="2"/>
      <w:sz w:val="21"/>
      <w:szCs w:val="24"/>
    </w:rPr>
  </w:style>
  <w:style w:type="paragraph" w:styleId="PlainText">
    <w:name w:val="Plain Text"/>
    <w:basedOn w:val="Normal"/>
    <w:link w:val="PlainTextChar"/>
    <w:uiPriority w:val="99"/>
    <w:unhideWhenUsed/>
    <w:rsid w:val="009A68F0"/>
    <w:pPr>
      <w:jc w:val="left"/>
    </w:pPr>
    <w:rPr>
      <w:rFonts w:ascii="Calibri" w:eastAsia="Calibri" w:hAnsi="Calibri"/>
      <w:kern w:val="0"/>
      <w:sz w:val="22"/>
      <w:szCs w:val="21"/>
      <w:lang w:val="x-none" w:eastAsia="en-US"/>
    </w:rPr>
  </w:style>
  <w:style w:type="character" w:customStyle="1" w:styleId="PlainTextChar">
    <w:name w:val="Plain Text Char"/>
    <w:link w:val="PlainText"/>
    <w:uiPriority w:val="99"/>
    <w:rsid w:val="009A68F0"/>
    <w:rPr>
      <w:rFonts w:ascii="Calibri" w:eastAsia="Calibri" w:hAnsi="Calibri"/>
      <w:sz w:val="22"/>
      <w:szCs w:val="21"/>
      <w:lang w:eastAsia="en-US"/>
    </w:rPr>
  </w:style>
  <w:style w:type="character" w:customStyle="1" w:styleId="nm">
    <w:name w:val="nm"/>
    <w:basedOn w:val="DefaultParagraphFont"/>
    <w:rsid w:val="003E7E18"/>
  </w:style>
  <w:style w:type="character" w:customStyle="1" w:styleId="Heading1Char">
    <w:name w:val="Heading 1 Char"/>
    <w:basedOn w:val="DefaultParagraphFont"/>
    <w:link w:val="Heading1"/>
    <w:uiPriority w:val="9"/>
    <w:rsid w:val="002960FE"/>
    <w:rPr>
      <w:b/>
      <w:bCs/>
      <w:kern w:val="44"/>
      <w:sz w:val="44"/>
      <w:szCs w:val="44"/>
    </w:rPr>
  </w:style>
  <w:style w:type="paragraph" w:styleId="Bibliography">
    <w:name w:val="Bibliography"/>
    <w:basedOn w:val="Normal"/>
    <w:next w:val="Normal"/>
    <w:uiPriority w:val="37"/>
    <w:unhideWhenUsed/>
    <w:rsid w:val="002960FE"/>
  </w:style>
  <w:style w:type="character" w:styleId="Emphasis">
    <w:name w:val="Emphasis"/>
    <w:basedOn w:val="DefaultParagraphFont"/>
    <w:uiPriority w:val="20"/>
    <w:qFormat/>
    <w:rsid w:val="00ED761C"/>
    <w:rPr>
      <w:b/>
      <w:bCs/>
      <w:i w:val="0"/>
      <w:iCs w:val="0"/>
    </w:rPr>
  </w:style>
  <w:style w:type="paragraph" w:customStyle="1" w:styleId="Figure">
    <w:name w:val="Figure"/>
    <w:basedOn w:val="Heading5"/>
    <w:next w:val="Caption"/>
    <w:link w:val="FigureChar"/>
    <w:rsid w:val="009557FF"/>
    <w:pPr>
      <w:spacing w:line="240" w:lineRule="auto"/>
      <w:jc w:val="left"/>
    </w:pPr>
    <w:rPr>
      <w:rFonts w:ascii="Calibri" w:eastAsia="Calibri" w:hAnsi="Calibri"/>
      <w:sz w:val="22"/>
      <w:szCs w:val="22"/>
      <w:lang w:eastAsia="x-none"/>
    </w:rPr>
  </w:style>
  <w:style w:type="character" w:customStyle="1" w:styleId="FigureChar">
    <w:name w:val="Figure Char"/>
    <w:basedOn w:val="Heading5Char"/>
    <w:link w:val="Figure"/>
    <w:rsid w:val="009557FF"/>
    <w:rPr>
      <w:rFonts w:ascii="Calibri" w:eastAsia="Calibri" w:hAnsi="Calibri" w:cstheme="majorBidi"/>
      <w:color w:val="243F60" w:themeColor="accent1" w:themeShade="7F"/>
      <w:kern w:val="2"/>
      <w:sz w:val="22"/>
      <w:szCs w:val="22"/>
      <w:lang w:eastAsia="x-none"/>
    </w:rPr>
  </w:style>
  <w:style w:type="character" w:customStyle="1" w:styleId="Heading5Char">
    <w:name w:val="Heading 5 Char"/>
    <w:basedOn w:val="DefaultParagraphFont"/>
    <w:link w:val="Heading5"/>
    <w:semiHidden/>
    <w:rsid w:val="009557FF"/>
    <w:rPr>
      <w:rFonts w:asciiTheme="majorHAnsi" w:eastAsiaTheme="majorEastAsia" w:hAnsiTheme="majorHAnsi" w:cstheme="majorBidi"/>
      <w:color w:val="243F60" w:themeColor="accent1" w:themeShade="7F"/>
      <w:kern w:val="2"/>
      <w:sz w:val="21"/>
      <w:szCs w:val="24"/>
    </w:rPr>
  </w:style>
  <w:style w:type="paragraph" w:styleId="Date">
    <w:name w:val="Date"/>
    <w:basedOn w:val="Normal"/>
    <w:next w:val="Normal"/>
    <w:link w:val="DateChar"/>
    <w:rsid w:val="00254B14"/>
  </w:style>
  <w:style w:type="character" w:customStyle="1" w:styleId="DateChar">
    <w:name w:val="Date Char"/>
    <w:basedOn w:val="DefaultParagraphFont"/>
    <w:link w:val="Date"/>
    <w:rsid w:val="00254B14"/>
    <w:rPr>
      <w:kern w:val="2"/>
      <w:sz w:val="21"/>
      <w:szCs w:val="24"/>
    </w:rPr>
  </w:style>
  <w:style w:type="character" w:customStyle="1" w:styleId="keyword">
    <w:name w:val="keyword"/>
    <w:basedOn w:val="DefaultParagraphFont"/>
    <w:rsid w:val="005A1410"/>
  </w:style>
  <w:style w:type="paragraph" w:customStyle="1" w:styleId="Standard">
    <w:name w:val="Standard"/>
    <w:rsid w:val="007F1634"/>
    <w:pPr>
      <w:widowControl w:val="0"/>
      <w:suppressAutoHyphens/>
      <w:autoSpaceDN w:val="0"/>
      <w:spacing w:line="240" w:lineRule="auto"/>
      <w:jc w:val="left"/>
      <w:textAlignment w:val="baseline"/>
    </w:pPr>
    <w:rPr>
      <w:rFonts w:eastAsia="Andale Sans UI" w:cs="Tahoma"/>
      <w:kern w:val="3"/>
      <w:sz w:val="24"/>
      <w:szCs w:val="24"/>
      <w:lang w:val="de-DE" w:eastAsia="ja-JP" w:bidi="fa-IR"/>
    </w:rPr>
  </w:style>
  <w:style w:type="character" w:customStyle="1" w:styleId="def">
    <w:name w:val="def"/>
    <w:basedOn w:val="DefaultParagraphFont"/>
    <w:rsid w:val="003A688C"/>
  </w:style>
  <w:style w:type="paragraph" w:customStyle="1" w:styleId="Table">
    <w:name w:val="Table"/>
    <w:basedOn w:val="Figure"/>
    <w:link w:val="TableChar"/>
    <w:rsid w:val="00CC42CE"/>
    <w:rPr>
      <w:szCs w:val="24"/>
    </w:rPr>
  </w:style>
  <w:style w:type="character" w:customStyle="1" w:styleId="TableChar">
    <w:name w:val="Table Char"/>
    <w:basedOn w:val="FigureChar"/>
    <w:link w:val="Table"/>
    <w:rsid w:val="00CC42CE"/>
    <w:rPr>
      <w:rFonts w:ascii="Calibri" w:eastAsia="Calibri" w:hAnsi="Calibri" w:cstheme="majorBidi"/>
      <w:color w:val="243F60" w:themeColor="accent1" w:themeShade="7F"/>
      <w:kern w:val="2"/>
      <w:sz w:val="22"/>
      <w:szCs w:val="24"/>
      <w:lang w:eastAsia="x-none"/>
    </w:rPr>
  </w:style>
  <w:style w:type="paragraph" w:styleId="NormalWeb">
    <w:name w:val="Normal (Web)"/>
    <w:basedOn w:val="Normal"/>
    <w:uiPriority w:val="99"/>
    <w:unhideWhenUsed/>
    <w:rsid w:val="00026DF6"/>
    <w:pPr>
      <w:spacing w:before="100" w:beforeAutospacing="1" w:after="100" w:afterAutospacing="1" w:line="240" w:lineRule="auto"/>
      <w:jc w:val="left"/>
    </w:pPr>
    <w:rPr>
      <w:rFonts w:eastAsia="Times New Roman"/>
      <w:kern w:val="0"/>
      <w:sz w:val="24"/>
    </w:rPr>
  </w:style>
  <w:style w:type="character" w:customStyle="1" w:styleId="st1">
    <w:name w:val="st1"/>
    <w:basedOn w:val="DefaultParagraphFont"/>
    <w:rsid w:val="008773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line="480"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26D3"/>
    <w:rPr>
      <w:kern w:val="2"/>
      <w:sz w:val="21"/>
      <w:szCs w:val="24"/>
    </w:rPr>
  </w:style>
  <w:style w:type="paragraph" w:styleId="Heading1">
    <w:name w:val="heading 1"/>
    <w:basedOn w:val="Normal"/>
    <w:next w:val="Normal"/>
    <w:link w:val="Heading1Char"/>
    <w:uiPriority w:val="9"/>
    <w:qFormat/>
    <w:rsid w:val="007C5B42"/>
    <w:pPr>
      <w:keepNext/>
      <w:keepLines/>
      <w:spacing w:before="340" w:after="330" w:line="578" w:lineRule="auto"/>
      <w:outlineLvl w:val="0"/>
    </w:pPr>
    <w:rPr>
      <w:b/>
      <w:bCs/>
      <w:kern w:val="44"/>
      <w:sz w:val="44"/>
      <w:szCs w:val="44"/>
    </w:rPr>
  </w:style>
  <w:style w:type="paragraph" w:styleId="Heading3">
    <w:name w:val="heading 3"/>
    <w:basedOn w:val="Normal"/>
    <w:next w:val="Normal"/>
    <w:qFormat/>
    <w:rsid w:val="0054017D"/>
    <w:pPr>
      <w:keepNext/>
      <w:keepLines/>
      <w:spacing w:before="260" w:after="260" w:line="416" w:lineRule="auto"/>
      <w:outlineLvl w:val="2"/>
    </w:pPr>
    <w:rPr>
      <w:b/>
      <w:bCs/>
      <w:sz w:val="32"/>
      <w:szCs w:val="32"/>
    </w:rPr>
  </w:style>
  <w:style w:type="paragraph" w:styleId="Heading5">
    <w:name w:val="heading 5"/>
    <w:basedOn w:val="Normal"/>
    <w:next w:val="Normal"/>
    <w:link w:val="Heading5Char"/>
    <w:semiHidden/>
    <w:unhideWhenUsed/>
    <w:qFormat/>
    <w:rsid w:val="009557F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A3EA6"/>
    <w:pPr>
      <w:tabs>
        <w:tab w:val="center" w:pos="4153"/>
        <w:tab w:val="right" w:pos="8306"/>
      </w:tabs>
      <w:snapToGrid w:val="0"/>
      <w:jc w:val="left"/>
    </w:pPr>
    <w:rPr>
      <w:sz w:val="18"/>
      <w:szCs w:val="18"/>
    </w:rPr>
  </w:style>
  <w:style w:type="character" w:styleId="PageNumber">
    <w:name w:val="page number"/>
    <w:basedOn w:val="DefaultParagraphFont"/>
    <w:rsid w:val="008A3EA6"/>
  </w:style>
  <w:style w:type="character" w:styleId="EndnoteReference">
    <w:name w:val="endnote reference"/>
    <w:semiHidden/>
    <w:rsid w:val="003A27E9"/>
    <w:rPr>
      <w:vertAlign w:val="superscript"/>
    </w:rPr>
  </w:style>
  <w:style w:type="paragraph" w:styleId="EndnoteText">
    <w:name w:val="endnote text"/>
    <w:basedOn w:val="Normal"/>
    <w:link w:val="EndnoteTextChar"/>
    <w:semiHidden/>
    <w:rsid w:val="003A27E9"/>
    <w:pPr>
      <w:snapToGrid w:val="0"/>
      <w:jc w:val="left"/>
    </w:pPr>
    <w:rPr>
      <w:lang w:val="x-none" w:eastAsia="x-none"/>
    </w:rPr>
  </w:style>
  <w:style w:type="paragraph" w:styleId="FootnoteText">
    <w:name w:val="footnote text"/>
    <w:basedOn w:val="Normal"/>
    <w:semiHidden/>
    <w:rsid w:val="007C5B42"/>
    <w:pPr>
      <w:snapToGrid w:val="0"/>
      <w:jc w:val="left"/>
    </w:pPr>
    <w:rPr>
      <w:sz w:val="18"/>
      <w:szCs w:val="18"/>
    </w:rPr>
  </w:style>
  <w:style w:type="character" w:styleId="FootnoteReference">
    <w:name w:val="footnote reference"/>
    <w:semiHidden/>
    <w:rsid w:val="007C5B42"/>
    <w:rPr>
      <w:vertAlign w:val="superscript"/>
    </w:rPr>
  </w:style>
  <w:style w:type="character" w:styleId="Hyperlink">
    <w:name w:val="Hyperlink"/>
    <w:uiPriority w:val="99"/>
    <w:rsid w:val="007C5B42"/>
    <w:rPr>
      <w:color w:val="0000FF"/>
      <w:u w:val="single"/>
    </w:rPr>
  </w:style>
  <w:style w:type="table" w:styleId="TableGrid">
    <w:name w:val="Table Grid"/>
    <w:basedOn w:val="TableNormal"/>
    <w:rsid w:val="007C5B4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820C8"/>
    <w:pPr>
      <w:pBdr>
        <w:bottom w:val="single" w:sz="6" w:space="1" w:color="auto"/>
      </w:pBdr>
      <w:tabs>
        <w:tab w:val="center" w:pos="4153"/>
        <w:tab w:val="right" w:pos="8306"/>
      </w:tabs>
      <w:snapToGrid w:val="0"/>
      <w:jc w:val="center"/>
    </w:pPr>
    <w:rPr>
      <w:sz w:val="18"/>
      <w:szCs w:val="18"/>
    </w:rPr>
  </w:style>
  <w:style w:type="character" w:customStyle="1" w:styleId="bold1">
    <w:name w:val="bold1"/>
    <w:rsid w:val="00150F38"/>
    <w:rPr>
      <w:b/>
      <w:bCs/>
    </w:rPr>
  </w:style>
  <w:style w:type="character" w:customStyle="1" w:styleId="FooterChar">
    <w:name w:val="Footer Char"/>
    <w:link w:val="Footer"/>
    <w:uiPriority w:val="99"/>
    <w:rsid w:val="000A1FD7"/>
    <w:rPr>
      <w:rFonts w:eastAsia="宋体"/>
      <w:kern w:val="2"/>
      <w:sz w:val="18"/>
      <w:szCs w:val="18"/>
      <w:lang w:val="en-US" w:eastAsia="zh-CN" w:bidi="ar-SA"/>
    </w:rPr>
  </w:style>
  <w:style w:type="paragraph" w:styleId="Caption">
    <w:name w:val="caption"/>
    <w:basedOn w:val="Normal"/>
    <w:next w:val="Normal"/>
    <w:qFormat/>
    <w:rsid w:val="003F42E6"/>
    <w:rPr>
      <w:rFonts w:ascii="Arial" w:eastAsia="黑体" w:hAnsi="Arial" w:cs="Arial"/>
      <w:sz w:val="20"/>
      <w:szCs w:val="20"/>
    </w:rPr>
  </w:style>
  <w:style w:type="paragraph" w:styleId="TableofFigures">
    <w:name w:val="table of figures"/>
    <w:basedOn w:val="Normal"/>
    <w:next w:val="Normal"/>
    <w:uiPriority w:val="99"/>
    <w:rsid w:val="0089210F"/>
    <w:pPr>
      <w:ind w:leftChars="200" w:left="200" w:hangingChars="200" w:hanging="200"/>
    </w:pPr>
  </w:style>
  <w:style w:type="paragraph" w:styleId="TOC3">
    <w:name w:val="toc 3"/>
    <w:basedOn w:val="Normal"/>
    <w:next w:val="Normal"/>
    <w:autoRedefine/>
    <w:uiPriority w:val="39"/>
    <w:rsid w:val="00060509"/>
    <w:pPr>
      <w:tabs>
        <w:tab w:val="right" w:leader="dot" w:pos="8630"/>
      </w:tabs>
    </w:pPr>
  </w:style>
  <w:style w:type="paragraph" w:styleId="BodyText">
    <w:name w:val="Body Text"/>
    <w:basedOn w:val="Normal"/>
    <w:link w:val="BodyTextChar"/>
    <w:rsid w:val="003F2503"/>
    <w:rPr>
      <w:rFonts w:eastAsia="Times New Roman"/>
      <w:kern w:val="0"/>
      <w:sz w:val="24"/>
      <w:szCs w:val="20"/>
      <w:lang w:val="x-none" w:eastAsia="x-none"/>
    </w:rPr>
  </w:style>
  <w:style w:type="character" w:customStyle="1" w:styleId="BodyTextChar">
    <w:name w:val="Body Text Char"/>
    <w:link w:val="BodyText"/>
    <w:rsid w:val="003F2503"/>
    <w:rPr>
      <w:rFonts w:eastAsia="Times New Roman"/>
      <w:sz w:val="24"/>
      <w:lang w:val="x-none" w:eastAsia="x-none"/>
    </w:rPr>
  </w:style>
  <w:style w:type="character" w:styleId="CommentReference">
    <w:name w:val="annotation reference"/>
    <w:uiPriority w:val="99"/>
    <w:unhideWhenUsed/>
    <w:rsid w:val="00976039"/>
    <w:rPr>
      <w:sz w:val="16"/>
      <w:szCs w:val="16"/>
    </w:rPr>
  </w:style>
  <w:style w:type="paragraph" w:styleId="CommentText">
    <w:name w:val="annotation text"/>
    <w:basedOn w:val="Normal"/>
    <w:link w:val="CommentTextChar"/>
    <w:uiPriority w:val="99"/>
    <w:unhideWhenUsed/>
    <w:rsid w:val="00976039"/>
    <w:pPr>
      <w:jc w:val="left"/>
    </w:pPr>
    <w:rPr>
      <w:rFonts w:eastAsia="MS Mincho"/>
      <w:kern w:val="0"/>
      <w:sz w:val="20"/>
      <w:szCs w:val="20"/>
      <w:lang w:val="x-none" w:eastAsia="ja-JP"/>
    </w:rPr>
  </w:style>
  <w:style w:type="character" w:customStyle="1" w:styleId="CommentTextChar">
    <w:name w:val="Comment Text Char"/>
    <w:link w:val="CommentText"/>
    <w:uiPriority w:val="99"/>
    <w:rsid w:val="00976039"/>
    <w:rPr>
      <w:rFonts w:eastAsia="MS Mincho"/>
      <w:lang w:eastAsia="ja-JP"/>
    </w:rPr>
  </w:style>
  <w:style w:type="paragraph" w:styleId="BalloonText">
    <w:name w:val="Balloon Text"/>
    <w:basedOn w:val="Normal"/>
    <w:link w:val="BalloonTextChar"/>
    <w:rsid w:val="00976039"/>
    <w:rPr>
      <w:rFonts w:ascii="宋体"/>
      <w:sz w:val="18"/>
      <w:szCs w:val="18"/>
      <w:lang w:val="x-none" w:eastAsia="x-none"/>
    </w:rPr>
  </w:style>
  <w:style w:type="character" w:customStyle="1" w:styleId="BalloonTextChar">
    <w:name w:val="Balloon Text Char"/>
    <w:link w:val="BalloonText"/>
    <w:rsid w:val="00976039"/>
    <w:rPr>
      <w:rFonts w:ascii="宋体"/>
      <w:kern w:val="2"/>
      <w:sz w:val="18"/>
      <w:szCs w:val="18"/>
    </w:rPr>
  </w:style>
  <w:style w:type="character" w:customStyle="1" w:styleId="st">
    <w:name w:val="st"/>
    <w:rsid w:val="00175C44"/>
  </w:style>
  <w:style w:type="paragraph" w:styleId="TOC1">
    <w:name w:val="toc 1"/>
    <w:basedOn w:val="Normal"/>
    <w:next w:val="Normal"/>
    <w:autoRedefine/>
    <w:uiPriority w:val="39"/>
    <w:rsid w:val="00193352"/>
  </w:style>
  <w:style w:type="character" w:customStyle="1" w:styleId="EndnoteTextChar">
    <w:name w:val="Endnote Text Char"/>
    <w:link w:val="EndnoteText"/>
    <w:semiHidden/>
    <w:rsid w:val="00021BC5"/>
    <w:rPr>
      <w:kern w:val="2"/>
      <w:sz w:val="21"/>
      <w:szCs w:val="24"/>
    </w:rPr>
  </w:style>
  <w:style w:type="paragraph" w:styleId="PlainText">
    <w:name w:val="Plain Text"/>
    <w:basedOn w:val="Normal"/>
    <w:link w:val="PlainTextChar"/>
    <w:uiPriority w:val="99"/>
    <w:unhideWhenUsed/>
    <w:rsid w:val="009A68F0"/>
    <w:pPr>
      <w:jc w:val="left"/>
    </w:pPr>
    <w:rPr>
      <w:rFonts w:ascii="Calibri" w:eastAsia="Calibri" w:hAnsi="Calibri"/>
      <w:kern w:val="0"/>
      <w:sz w:val="22"/>
      <w:szCs w:val="21"/>
      <w:lang w:val="x-none" w:eastAsia="en-US"/>
    </w:rPr>
  </w:style>
  <w:style w:type="character" w:customStyle="1" w:styleId="PlainTextChar">
    <w:name w:val="Plain Text Char"/>
    <w:link w:val="PlainText"/>
    <w:uiPriority w:val="99"/>
    <w:rsid w:val="009A68F0"/>
    <w:rPr>
      <w:rFonts w:ascii="Calibri" w:eastAsia="Calibri" w:hAnsi="Calibri"/>
      <w:sz w:val="22"/>
      <w:szCs w:val="21"/>
      <w:lang w:eastAsia="en-US"/>
    </w:rPr>
  </w:style>
  <w:style w:type="character" w:customStyle="1" w:styleId="nm">
    <w:name w:val="nm"/>
    <w:basedOn w:val="DefaultParagraphFont"/>
    <w:rsid w:val="003E7E18"/>
  </w:style>
  <w:style w:type="character" w:customStyle="1" w:styleId="Heading1Char">
    <w:name w:val="Heading 1 Char"/>
    <w:basedOn w:val="DefaultParagraphFont"/>
    <w:link w:val="Heading1"/>
    <w:uiPriority w:val="9"/>
    <w:rsid w:val="002960FE"/>
    <w:rPr>
      <w:b/>
      <w:bCs/>
      <w:kern w:val="44"/>
      <w:sz w:val="44"/>
      <w:szCs w:val="44"/>
    </w:rPr>
  </w:style>
  <w:style w:type="paragraph" w:styleId="Bibliography">
    <w:name w:val="Bibliography"/>
    <w:basedOn w:val="Normal"/>
    <w:next w:val="Normal"/>
    <w:uiPriority w:val="37"/>
    <w:unhideWhenUsed/>
    <w:rsid w:val="002960FE"/>
  </w:style>
  <w:style w:type="character" w:styleId="Emphasis">
    <w:name w:val="Emphasis"/>
    <w:basedOn w:val="DefaultParagraphFont"/>
    <w:uiPriority w:val="20"/>
    <w:qFormat/>
    <w:rsid w:val="00ED761C"/>
    <w:rPr>
      <w:b/>
      <w:bCs/>
      <w:i w:val="0"/>
      <w:iCs w:val="0"/>
    </w:rPr>
  </w:style>
  <w:style w:type="paragraph" w:customStyle="1" w:styleId="Figure">
    <w:name w:val="Figure"/>
    <w:basedOn w:val="Heading5"/>
    <w:next w:val="Caption"/>
    <w:link w:val="FigureChar"/>
    <w:rsid w:val="009557FF"/>
    <w:pPr>
      <w:spacing w:line="240" w:lineRule="auto"/>
      <w:jc w:val="left"/>
    </w:pPr>
    <w:rPr>
      <w:rFonts w:ascii="Calibri" w:eastAsia="Calibri" w:hAnsi="Calibri"/>
      <w:sz w:val="22"/>
      <w:szCs w:val="22"/>
      <w:lang w:eastAsia="x-none"/>
    </w:rPr>
  </w:style>
  <w:style w:type="character" w:customStyle="1" w:styleId="FigureChar">
    <w:name w:val="Figure Char"/>
    <w:basedOn w:val="Heading5Char"/>
    <w:link w:val="Figure"/>
    <w:rsid w:val="009557FF"/>
    <w:rPr>
      <w:rFonts w:ascii="Calibri" w:eastAsia="Calibri" w:hAnsi="Calibri" w:cstheme="majorBidi"/>
      <w:color w:val="243F60" w:themeColor="accent1" w:themeShade="7F"/>
      <w:kern w:val="2"/>
      <w:sz w:val="22"/>
      <w:szCs w:val="22"/>
      <w:lang w:eastAsia="x-none"/>
    </w:rPr>
  </w:style>
  <w:style w:type="character" w:customStyle="1" w:styleId="Heading5Char">
    <w:name w:val="Heading 5 Char"/>
    <w:basedOn w:val="DefaultParagraphFont"/>
    <w:link w:val="Heading5"/>
    <w:semiHidden/>
    <w:rsid w:val="009557FF"/>
    <w:rPr>
      <w:rFonts w:asciiTheme="majorHAnsi" w:eastAsiaTheme="majorEastAsia" w:hAnsiTheme="majorHAnsi" w:cstheme="majorBidi"/>
      <w:color w:val="243F60" w:themeColor="accent1" w:themeShade="7F"/>
      <w:kern w:val="2"/>
      <w:sz w:val="21"/>
      <w:szCs w:val="24"/>
    </w:rPr>
  </w:style>
  <w:style w:type="paragraph" w:styleId="Date">
    <w:name w:val="Date"/>
    <w:basedOn w:val="Normal"/>
    <w:next w:val="Normal"/>
    <w:link w:val="DateChar"/>
    <w:rsid w:val="00254B14"/>
  </w:style>
  <w:style w:type="character" w:customStyle="1" w:styleId="DateChar">
    <w:name w:val="Date Char"/>
    <w:basedOn w:val="DefaultParagraphFont"/>
    <w:link w:val="Date"/>
    <w:rsid w:val="00254B14"/>
    <w:rPr>
      <w:kern w:val="2"/>
      <w:sz w:val="21"/>
      <w:szCs w:val="24"/>
    </w:rPr>
  </w:style>
  <w:style w:type="character" w:customStyle="1" w:styleId="keyword">
    <w:name w:val="keyword"/>
    <w:basedOn w:val="DefaultParagraphFont"/>
    <w:rsid w:val="005A1410"/>
  </w:style>
  <w:style w:type="paragraph" w:customStyle="1" w:styleId="Standard">
    <w:name w:val="Standard"/>
    <w:rsid w:val="007F1634"/>
    <w:pPr>
      <w:widowControl w:val="0"/>
      <w:suppressAutoHyphens/>
      <w:autoSpaceDN w:val="0"/>
      <w:spacing w:line="240" w:lineRule="auto"/>
      <w:jc w:val="left"/>
      <w:textAlignment w:val="baseline"/>
    </w:pPr>
    <w:rPr>
      <w:rFonts w:eastAsia="Andale Sans UI" w:cs="Tahoma"/>
      <w:kern w:val="3"/>
      <w:sz w:val="24"/>
      <w:szCs w:val="24"/>
      <w:lang w:val="de-DE" w:eastAsia="ja-JP" w:bidi="fa-IR"/>
    </w:rPr>
  </w:style>
  <w:style w:type="character" w:customStyle="1" w:styleId="def">
    <w:name w:val="def"/>
    <w:basedOn w:val="DefaultParagraphFont"/>
    <w:rsid w:val="003A688C"/>
  </w:style>
  <w:style w:type="paragraph" w:customStyle="1" w:styleId="Table">
    <w:name w:val="Table"/>
    <w:basedOn w:val="Figure"/>
    <w:link w:val="TableChar"/>
    <w:rsid w:val="00CC42CE"/>
    <w:rPr>
      <w:szCs w:val="24"/>
    </w:rPr>
  </w:style>
  <w:style w:type="character" w:customStyle="1" w:styleId="TableChar">
    <w:name w:val="Table Char"/>
    <w:basedOn w:val="FigureChar"/>
    <w:link w:val="Table"/>
    <w:rsid w:val="00CC42CE"/>
    <w:rPr>
      <w:rFonts w:ascii="Calibri" w:eastAsia="Calibri" w:hAnsi="Calibri" w:cstheme="majorBidi"/>
      <w:color w:val="243F60" w:themeColor="accent1" w:themeShade="7F"/>
      <w:kern w:val="2"/>
      <w:sz w:val="22"/>
      <w:szCs w:val="24"/>
      <w:lang w:eastAsia="x-none"/>
    </w:rPr>
  </w:style>
  <w:style w:type="paragraph" w:styleId="NormalWeb">
    <w:name w:val="Normal (Web)"/>
    <w:basedOn w:val="Normal"/>
    <w:uiPriority w:val="99"/>
    <w:unhideWhenUsed/>
    <w:rsid w:val="00026DF6"/>
    <w:pPr>
      <w:spacing w:before="100" w:beforeAutospacing="1" w:after="100" w:afterAutospacing="1" w:line="240" w:lineRule="auto"/>
      <w:jc w:val="left"/>
    </w:pPr>
    <w:rPr>
      <w:rFonts w:eastAsia="Times New Roman"/>
      <w:kern w:val="0"/>
      <w:sz w:val="24"/>
    </w:rPr>
  </w:style>
  <w:style w:type="character" w:customStyle="1" w:styleId="st1">
    <w:name w:val="st1"/>
    <w:basedOn w:val="DefaultParagraphFont"/>
    <w:rsid w:val="0087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3913">
      <w:bodyDiv w:val="1"/>
      <w:marLeft w:val="0"/>
      <w:marRight w:val="0"/>
      <w:marTop w:val="0"/>
      <w:marBottom w:val="0"/>
      <w:divBdr>
        <w:top w:val="none" w:sz="0" w:space="0" w:color="auto"/>
        <w:left w:val="none" w:sz="0" w:space="0" w:color="auto"/>
        <w:bottom w:val="none" w:sz="0" w:space="0" w:color="auto"/>
        <w:right w:val="none" w:sz="0" w:space="0" w:color="auto"/>
      </w:divBdr>
      <w:divsChild>
        <w:div w:id="792015972">
          <w:marLeft w:val="0"/>
          <w:marRight w:val="0"/>
          <w:marTop w:val="0"/>
          <w:marBottom w:val="0"/>
          <w:divBdr>
            <w:top w:val="none" w:sz="0" w:space="0" w:color="auto"/>
            <w:left w:val="none" w:sz="0" w:space="0" w:color="auto"/>
            <w:bottom w:val="none" w:sz="0" w:space="0" w:color="auto"/>
            <w:right w:val="none" w:sz="0" w:space="0" w:color="auto"/>
          </w:divBdr>
          <w:divsChild>
            <w:div w:id="7200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9106">
      <w:bodyDiv w:val="1"/>
      <w:marLeft w:val="0"/>
      <w:marRight w:val="0"/>
      <w:marTop w:val="0"/>
      <w:marBottom w:val="0"/>
      <w:divBdr>
        <w:top w:val="none" w:sz="0" w:space="0" w:color="auto"/>
        <w:left w:val="none" w:sz="0" w:space="0" w:color="auto"/>
        <w:bottom w:val="none" w:sz="0" w:space="0" w:color="auto"/>
        <w:right w:val="none" w:sz="0" w:space="0" w:color="auto"/>
      </w:divBdr>
    </w:div>
    <w:div w:id="600457283">
      <w:bodyDiv w:val="1"/>
      <w:marLeft w:val="0"/>
      <w:marRight w:val="0"/>
      <w:marTop w:val="0"/>
      <w:marBottom w:val="0"/>
      <w:divBdr>
        <w:top w:val="none" w:sz="0" w:space="0" w:color="auto"/>
        <w:left w:val="none" w:sz="0" w:space="0" w:color="auto"/>
        <w:bottom w:val="none" w:sz="0" w:space="0" w:color="auto"/>
        <w:right w:val="none" w:sz="0" w:space="0" w:color="auto"/>
      </w:divBdr>
      <w:divsChild>
        <w:div w:id="562835377">
          <w:marLeft w:val="547"/>
          <w:marRight w:val="0"/>
          <w:marTop w:val="86"/>
          <w:marBottom w:val="0"/>
          <w:divBdr>
            <w:top w:val="none" w:sz="0" w:space="0" w:color="auto"/>
            <w:left w:val="none" w:sz="0" w:space="0" w:color="auto"/>
            <w:bottom w:val="none" w:sz="0" w:space="0" w:color="auto"/>
            <w:right w:val="none" w:sz="0" w:space="0" w:color="auto"/>
          </w:divBdr>
        </w:div>
      </w:divsChild>
    </w:div>
    <w:div w:id="779833446">
      <w:bodyDiv w:val="1"/>
      <w:marLeft w:val="0"/>
      <w:marRight w:val="0"/>
      <w:marTop w:val="0"/>
      <w:marBottom w:val="0"/>
      <w:divBdr>
        <w:top w:val="none" w:sz="0" w:space="0" w:color="auto"/>
        <w:left w:val="none" w:sz="0" w:space="0" w:color="auto"/>
        <w:bottom w:val="none" w:sz="0" w:space="0" w:color="auto"/>
        <w:right w:val="none" w:sz="0" w:space="0" w:color="auto"/>
      </w:divBdr>
    </w:div>
    <w:div w:id="887687526">
      <w:bodyDiv w:val="1"/>
      <w:marLeft w:val="0"/>
      <w:marRight w:val="0"/>
      <w:marTop w:val="0"/>
      <w:marBottom w:val="0"/>
      <w:divBdr>
        <w:top w:val="none" w:sz="0" w:space="0" w:color="auto"/>
        <w:left w:val="none" w:sz="0" w:space="0" w:color="auto"/>
        <w:bottom w:val="none" w:sz="0" w:space="0" w:color="auto"/>
        <w:right w:val="none" w:sz="0" w:space="0" w:color="auto"/>
      </w:divBdr>
    </w:div>
    <w:div w:id="909729624">
      <w:bodyDiv w:val="1"/>
      <w:marLeft w:val="0"/>
      <w:marRight w:val="0"/>
      <w:marTop w:val="0"/>
      <w:marBottom w:val="0"/>
      <w:divBdr>
        <w:top w:val="none" w:sz="0" w:space="0" w:color="auto"/>
        <w:left w:val="none" w:sz="0" w:space="0" w:color="auto"/>
        <w:bottom w:val="none" w:sz="0" w:space="0" w:color="auto"/>
        <w:right w:val="none" w:sz="0" w:space="0" w:color="auto"/>
      </w:divBdr>
    </w:div>
    <w:div w:id="109971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chart" Target="charts/chart3.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chart" Target="charts/chart7.xml"/><Relationship Id="rId42" Type="http://schemas.openxmlformats.org/officeDocument/2006/relationships/chart" Target="charts/chart1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Population" TargetMode="External"/><Relationship Id="rId20" Type="http://schemas.openxmlformats.org/officeDocument/2006/relationships/oleObject" Target="embeddings/oleObject1.bin"/><Relationship Id="rId29" Type="http://schemas.openxmlformats.org/officeDocument/2006/relationships/hyperlink" Target="app:ds:equation" TargetMode="Externa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Population"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chart" Target="charts/chart9.xml"/><Relationship Id="rId10" Type="http://schemas.openxmlformats.org/officeDocument/2006/relationships/footer" Target="footer2.xml"/><Relationship Id="rId19" Type="http://schemas.openxmlformats.org/officeDocument/2006/relationships/image" Target="media/image3.wmf"/><Relationship Id="rId31" Type="http://schemas.openxmlformats.org/officeDocument/2006/relationships/image" Target="media/image8.pn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oleObject" Target="embeddings/oleObject2.bin"/><Relationship Id="rId27"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chart" Target="charts/chart8.xml"/><Relationship Id="rId43"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ngy\Desktop\need%20computer.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hangy\Desktop\top1_top10_aver_metricstre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hangy\Desktop\top1_top10_aver_metricstres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shangy\Desktop\top1_top10_aver_metricstress.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shangy\Desktop\top1_top10_aver_metricstress.xlsx"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hangy\Desktop\top1_top10_Aver_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angy\Desktop\need%20compu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angy\Desktop\need%20compu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angy\Desktop\need%20compu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angy\Desktop\timecompare_new.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angy\Desktop\timecompare_new.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ProQ2 and GDT-TS of initial population for T0654</a:t>
            </a:r>
          </a:p>
        </c:rich>
      </c:tx>
      <c:overlay val="0"/>
    </c:title>
    <c:autoTitleDeleted val="0"/>
    <c:plotArea>
      <c:layout/>
      <c:scatterChart>
        <c:scatterStyle val="lineMarker"/>
        <c:varyColors val="0"/>
        <c:ser>
          <c:idx val="0"/>
          <c:order val="0"/>
          <c:tx>
            <c:strRef>
              <c:f>Sheet2!$C$1</c:f>
              <c:strCache>
                <c:ptCount val="1"/>
                <c:pt idx="0">
                  <c:v>GDT-TS</c:v>
                </c:pt>
              </c:strCache>
            </c:strRef>
          </c:tx>
          <c:spPr>
            <a:ln w="28575">
              <a:noFill/>
            </a:ln>
          </c:spPr>
          <c:xVal>
            <c:numRef>
              <c:f>Sheet2!$B$2:$B$196</c:f>
              <c:numCache>
                <c:formatCode>General</c:formatCode>
                <c:ptCount val="195"/>
                <c:pt idx="0">
                  <c:v>0.62521199999999999</c:v>
                </c:pt>
                <c:pt idx="1">
                  <c:v>0.56109600000000004</c:v>
                </c:pt>
                <c:pt idx="2">
                  <c:v>0.61435200000000001</c:v>
                </c:pt>
                <c:pt idx="3">
                  <c:v>0.75576399999999999</c:v>
                </c:pt>
                <c:pt idx="4">
                  <c:v>0.52128099999999999</c:v>
                </c:pt>
                <c:pt idx="5">
                  <c:v>0.65354000000000001</c:v>
                </c:pt>
                <c:pt idx="6">
                  <c:v>0.49993100000000001</c:v>
                </c:pt>
                <c:pt idx="7">
                  <c:v>0.57894800000000002</c:v>
                </c:pt>
                <c:pt idx="8">
                  <c:v>0.58483099999999999</c:v>
                </c:pt>
                <c:pt idx="9">
                  <c:v>0.60453699999999999</c:v>
                </c:pt>
                <c:pt idx="10">
                  <c:v>0.55269299999999999</c:v>
                </c:pt>
                <c:pt idx="11">
                  <c:v>0.55066499999999996</c:v>
                </c:pt>
                <c:pt idx="12">
                  <c:v>0.50728099999999998</c:v>
                </c:pt>
                <c:pt idx="13">
                  <c:v>0.58393200000000001</c:v>
                </c:pt>
                <c:pt idx="14">
                  <c:v>0.49979000000000001</c:v>
                </c:pt>
                <c:pt idx="15">
                  <c:v>0.51161800000000002</c:v>
                </c:pt>
                <c:pt idx="16">
                  <c:v>0.61486600000000002</c:v>
                </c:pt>
                <c:pt idx="17">
                  <c:v>0.69055500000000003</c:v>
                </c:pt>
                <c:pt idx="18">
                  <c:v>0.66372299999999995</c:v>
                </c:pt>
                <c:pt idx="19">
                  <c:v>0.486763</c:v>
                </c:pt>
                <c:pt idx="20">
                  <c:v>0.49885600000000002</c:v>
                </c:pt>
                <c:pt idx="21">
                  <c:v>0.55373799999999995</c:v>
                </c:pt>
                <c:pt idx="22">
                  <c:v>0.50741000000000003</c:v>
                </c:pt>
                <c:pt idx="23">
                  <c:v>0.51456299999999999</c:v>
                </c:pt>
                <c:pt idx="24">
                  <c:v>0.50588599999999995</c:v>
                </c:pt>
                <c:pt idx="25">
                  <c:v>0.55848600000000004</c:v>
                </c:pt>
                <c:pt idx="26">
                  <c:v>0.51324199999999998</c:v>
                </c:pt>
                <c:pt idx="27">
                  <c:v>0.59045199999999998</c:v>
                </c:pt>
                <c:pt idx="28">
                  <c:v>0.61791799999999997</c:v>
                </c:pt>
                <c:pt idx="29">
                  <c:v>0.62579799999999997</c:v>
                </c:pt>
                <c:pt idx="30">
                  <c:v>0.64288999999999996</c:v>
                </c:pt>
                <c:pt idx="31">
                  <c:v>0.70129799999999998</c:v>
                </c:pt>
                <c:pt idx="32">
                  <c:v>0.630965</c:v>
                </c:pt>
                <c:pt idx="33">
                  <c:v>0.62605100000000002</c:v>
                </c:pt>
                <c:pt idx="34">
                  <c:v>0.55117700000000003</c:v>
                </c:pt>
                <c:pt idx="35">
                  <c:v>0.56618299999999999</c:v>
                </c:pt>
                <c:pt idx="36">
                  <c:v>0.560589</c:v>
                </c:pt>
                <c:pt idx="37">
                  <c:v>0.66449499999999995</c:v>
                </c:pt>
                <c:pt idx="38">
                  <c:v>0.48077599999999998</c:v>
                </c:pt>
                <c:pt idx="39">
                  <c:v>0.54873799999999995</c:v>
                </c:pt>
                <c:pt idx="40">
                  <c:v>0.60415799999999997</c:v>
                </c:pt>
                <c:pt idx="41">
                  <c:v>0.56786000000000003</c:v>
                </c:pt>
                <c:pt idx="42">
                  <c:v>0.44449699999999998</c:v>
                </c:pt>
                <c:pt idx="43">
                  <c:v>0.56459599999999999</c:v>
                </c:pt>
                <c:pt idx="44">
                  <c:v>0.49716399999999999</c:v>
                </c:pt>
                <c:pt idx="45">
                  <c:v>0.617205</c:v>
                </c:pt>
                <c:pt idx="46">
                  <c:v>0.43449500000000002</c:v>
                </c:pt>
                <c:pt idx="47">
                  <c:v>0.647258</c:v>
                </c:pt>
                <c:pt idx="48">
                  <c:v>0.61022799999999999</c:v>
                </c:pt>
                <c:pt idx="49">
                  <c:v>0.47150900000000001</c:v>
                </c:pt>
                <c:pt idx="50">
                  <c:v>0.42412300000000003</c:v>
                </c:pt>
                <c:pt idx="51">
                  <c:v>0.63028200000000001</c:v>
                </c:pt>
                <c:pt idx="52">
                  <c:v>0.66238699999999995</c:v>
                </c:pt>
                <c:pt idx="53">
                  <c:v>0.53063899999999997</c:v>
                </c:pt>
                <c:pt idx="54">
                  <c:v>0.456729</c:v>
                </c:pt>
                <c:pt idx="55">
                  <c:v>0.53975099999999998</c:v>
                </c:pt>
                <c:pt idx="56">
                  <c:v>0.48101699999999997</c:v>
                </c:pt>
                <c:pt idx="57">
                  <c:v>0.47285700000000003</c:v>
                </c:pt>
                <c:pt idx="58">
                  <c:v>0.568052</c:v>
                </c:pt>
                <c:pt idx="59">
                  <c:v>0.47212100000000001</c:v>
                </c:pt>
                <c:pt idx="60">
                  <c:v>0.56686400000000003</c:v>
                </c:pt>
                <c:pt idx="61">
                  <c:v>0.64864200000000005</c:v>
                </c:pt>
                <c:pt idx="62">
                  <c:v>0.63204700000000003</c:v>
                </c:pt>
                <c:pt idx="63">
                  <c:v>0.51259500000000002</c:v>
                </c:pt>
                <c:pt idx="64">
                  <c:v>0.62446800000000002</c:v>
                </c:pt>
                <c:pt idx="65">
                  <c:v>0.59645899999999996</c:v>
                </c:pt>
                <c:pt idx="66">
                  <c:v>0.613201</c:v>
                </c:pt>
                <c:pt idx="67">
                  <c:v>0.47843400000000003</c:v>
                </c:pt>
                <c:pt idx="68">
                  <c:v>0.65175300000000003</c:v>
                </c:pt>
                <c:pt idx="69">
                  <c:v>0.64959</c:v>
                </c:pt>
                <c:pt idx="70">
                  <c:v>0.68853600000000004</c:v>
                </c:pt>
                <c:pt idx="71">
                  <c:v>0.37800099999999998</c:v>
                </c:pt>
                <c:pt idx="72">
                  <c:v>0.44640999999999997</c:v>
                </c:pt>
                <c:pt idx="73">
                  <c:v>0.53303999999999996</c:v>
                </c:pt>
                <c:pt idx="74">
                  <c:v>0.40107199999999998</c:v>
                </c:pt>
                <c:pt idx="75">
                  <c:v>0.53700700000000001</c:v>
                </c:pt>
                <c:pt idx="76">
                  <c:v>0.41694999999999999</c:v>
                </c:pt>
                <c:pt idx="77">
                  <c:v>0.66027800000000003</c:v>
                </c:pt>
                <c:pt idx="78">
                  <c:v>0.62493100000000001</c:v>
                </c:pt>
                <c:pt idx="79">
                  <c:v>0.52219000000000004</c:v>
                </c:pt>
                <c:pt idx="80">
                  <c:v>0.40637899999999999</c:v>
                </c:pt>
                <c:pt idx="81">
                  <c:v>0.71313899999999997</c:v>
                </c:pt>
                <c:pt idx="82">
                  <c:v>0.52622800000000003</c:v>
                </c:pt>
                <c:pt idx="83">
                  <c:v>0.627278</c:v>
                </c:pt>
                <c:pt idx="84">
                  <c:v>0.62724899999999995</c:v>
                </c:pt>
                <c:pt idx="85">
                  <c:v>0.66458200000000001</c:v>
                </c:pt>
                <c:pt idx="86">
                  <c:v>0.43263000000000001</c:v>
                </c:pt>
                <c:pt idx="87">
                  <c:v>0.48570200000000002</c:v>
                </c:pt>
                <c:pt idx="88">
                  <c:v>0.58862999999999999</c:v>
                </c:pt>
                <c:pt idx="89">
                  <c:v>0.46296100000000001</c:v>
                </c:pt>
                <c:pt idx="90">
                  <c:v>0.58447099999999996</c:v>
                </c:pt>
                <c:pt idx="91">
                  <c:v>0.61661299999999997</c:v>
                </c:pt>
                <c:pt idx="92">
                  <c:v>0.63546999999999998</c:v>
                </c:pt>
                <c:pt idx="93">
                  <c:v>0.45547799999999999</c:v>
                </c:pt>
                <c:pt idx="94">
                  <c:v>0.57427300000000003</c:v>
                </c:pt>
                <c:pt idx="95">
                  <c:v>0.530331</c:v>
                </c:pt>
                <c:pt idx="96">
                  <c:v>0.51068499999999994</c:v>
                </c:pt>
                <c:pt idx="97">
                  <c:v>0.497224</c:v>
                </c:pt>
                <c:pt idx="98">
                  <c:v>0.59648800000000002</c:v>
                </c:pt>
                <c:pt idx="99">
                  <c:v>0.63676699999999997</c:v>
                </c:pt>
                <c:pt idx="100">
                  <c:v>0.45667600000000003</c:v>
                </c:pt>
                <c:pt idx="101">
                  <c:v>0.631992</c:v>
                </c:pt>
                <c:pt idx="102">
                  <c:v>0.43718600000000002</c:v>
                </c:pt>
                <c:pt idx="103">
                  <c:v>0.39667799999999998</c:v>
                </c:pt>
                <c:pt idx="104">
                  <c:v>0.53848099999999999</c:v>
                </c:pt>
                <c:pt idx="105">
                  <c:v>0.61201700000000003</c:v>
                </c:pt>
                <c:pt idx="106">
                  <c:v>0.44261499999999998</c:v>
                </c:pt>
                <c:pt idx="107">
                  <c:v>0.45872499999999999</c:v>
                </c:pt>
                <c:pt idx="108">
                  <c:v>0.53475600000000001</c:v>
                </c:pt>
                <c:pt idx="109">
                  <c:v>0.55941799999999997</c:v>
                </c:pt>
                <c:pt idx="110">
                  <c:v>0.41171600000000003</c:v>
                </c:pt>
                <c:pt idx="111">
                  <c:v>0.55787699999999996</c:v>
                </c:pt>
                <c:pt idx="112">
                  <c:v>0.56244300000000003</c:v>
                </c:pt>
                <c:pt idx="113">
                  <c:v>0.52151000000000003</c:v>
                </c:pt>
                <c:pt idx="114">
                  <c:v>0.54479200000000005</c:v>
                </c:pt>
                <c:pt idx="115">
                  <c:v>0.41775099999999998</c:v>
                </c:pt>
                <c:pt idx="116">
                  <c:v>0.47836099999999998</c:v>
                </c:pt>
                <c:pt idx="117">
                  <c:v>0.488925</c:v>
                </c:pt>
                <c:pt idx="118">
                  <c:v>0.51002700000000001</c:v>
                </c:pt>
                <c:pt idx="119">
                  <c:v>0.63153599999999999</c:v>
                </c:pt>
                <c:pt idx="120">
                  <c:v>0.65800099999999995</c:v>
                </c:pt>
                <c:pt idx="121">
                  <c:v>0.44750200000000001</c:v>
                </c:pt>
                <c:pt idx="122">
                  <c:v>0.46868799999999999</c:v>
                </c:pt>
                <c:pt idx="123">
                  <c:v>0.51227999999999996</c:v>
                </c:pt>
                <c:pt idx="124">
                  <c:v>0.49673600000000001</c:v>
                </c:pt>
                <c:pt idx="125">
                  <c:v>0.42574899999999999</c:v>
                </c:pt>
                <c:pt idx="126">
                  <c:v>0.45176100000000002</c:v>
                </c:pt>
                <c:pt idx="127">
                  <c:v>0.60332399999999997</c:v>
                </c:pt>
                <c:pt idx="128">
                  <c:v>0.62937100000000001</c:v>
                </c:pt>
                <c:pt idx="129">
                  <c:v>0.54145299999999996</c:v>
                </c:pt>
                <c:pt idx="130">
                  <c:v>0.510239</c:v>
                </c:pt>
                <c:pt idx="131">
                  <c:v>0.48649100000000001</c:v>
                </c:pt>
                <c:pt idx="132">
                  <c:v>0.59343299999999999</c:v>
                </c:pt>
                <c:pt idx="133">
                  <c:v>0.52141099999999996</c:v>
                </c:pt>
                <c:pt idx="134">
                  <c:v>0.48541299999999998</c:v>
                </c:pt>
                <c:pt idx="135">
                  <c:v>0.44773200000000002</c:v>
                </c:pt>
                <c:pt idx="136">
                  <c:v>0.46144400000000002</c:v>
                </c:pt>
                <c:pt idx="137">
                  <c:v>0.48943999999999999</c:v>
                </c:pt>
                <c:pt idx="138">
                  <c:v>0.50460400000000005</c:v>
                </c:pt>
                <c:pt idx="139">
                  <c:v>0.39813999999999999</c:v>
                </c:pt>
                <c:pt idx="140">
                  <c:v>0.51458300000000001</c:v>
                </c:pt>
                <c:pt idx="141">
                  <c:v>0.470582</c:v>
                </c:pt>
                <c:pt idx="142">
                  <c:v>0.49553999999999998</c:v>
                </c:pt>
                <c:pt idx="143">
                  <c:v>0.57224299999999995</c:v>
                </c:pt>
                <c:pt idx="144">
                  <c:v>0.46786</c:v>
                </c:pt>
                <c:pt idx="145">
                  <c:v>0.55802099999999999</c:v>
                </c:pt>
                <c:pt idx="146">
                  <c:v>0.516544</c:v>
                </c:pt>
                <c:pt idx="147">
                  <c:v>0.43045600000000001</c:v>
                </c:pt>
                <c:pt idx="148">
                  <c:v>0.34798699999999999</c:v>
                </c:pt>
                <c:pt idx="149">
                  <c:v>0.43369600000000003</c:v>
                </c:pt>
                <c:pt idx="150">
                  <c:v>0.52944400000000003</c:v>
                </c:pt>
                <c:pt idx="151">
                  <c:v>0.53297399999999995</c:v>
                </c:pt>
                <c:pt idx="152">
                  <c:v>0.37401899999999999</c:v>
                </c:pt>
                <c:pt idx="153">
                  <c:v>0.47117300000000001</c:v>
                </c:pt>
                <c:pt idx="154">
                  <c:v>0.46770800000000001</c:v>
                </c:pt>
                <c:pt idx="155">
                  <c:v>0.61470599999999997</c:v>
                </c:pt>
                <c:pt idx="156">
                  <c:v>0.61701099999999998</c:v>
                </c:pt>
                <c:pt idx="157">
                  <c:v>0.65297000000000005</c:v>
                </c:pt>
                <c:pt idx="158">
                  <c:v>0.54528699999999997</c:v>
                </c:pt>
                <c:pt idx="159">
                  <c:v>0.53520500000000004</c:v>
                </c:pt>
                <c:pt idx="160">
                  <c:v>0.57586199999999999</c:v>
                </c:pt>
                <c:pt idx="161">
                  <c:v>0.61747099999999999</c:v>
                </c:pt>
                <c:pt idx="162">
                  <c:v>0.58359000000000005</c:v>
                </c:pt>
                <c:pt idx="163">
                  <c:v>0.61599999999999999</c:v>
                </c:pt>
                <c:pt idx="164">
                  <c:v>0.54871499999999995</c:v>
                </c:pt>
                <c:pt idx="165">
                  <c:v>0.57496599999999998</c:v>
                </c:pt>
                <c:pt idx="166">
                  <c:v>0.53942100000000004</c:v>
                </c:pt>
                <c:pt idx="167">
                  <c:v>0.53922400000000004</c:v>
                </c:pt>
                <c:pt idx="168">
                  <c:v>0.60498499999999999</c:v>
                </c:pt>
                <c:pt idx="169">
                  <c:v>0.597804</c:v>
                </c:pt>
                <c:pt idx="170">
                  <c:v>0.57498199999999999</c:v>
                </c:pt>
                <c:pt idx="171">
                  <c:v>0.59291400000000005</c:v>
                </c:pt>
                <c:pt idx="172">
                  <c:v>0.58974400000000005</c:v>
                </c:pt>
                <c:pt idx="173">
                  <c:v>0.55171999999999999</c:v>
                </c:pt>
                <c:pt idx="174">
                  <c:v>0.56703499999999996</c:v>
                </c:pt>
                <c:pt idx="175">
                  <c:v>0.30481900000000001</c:v>
                </c:pt>
                <c:pt idx="176">
                  <c:v>0.36326799999999998</c:v>
                </c:pt>
                <c:pt idx="177">
                  <c:v>0.36623699999999998</c:v>
                </c:pt>
                <c:pt idx="178">
                  <c:v>0.35084900000000002</c:v>
                </c:pt>
                <c:pt idx="179">
                  <c:v>9.8017999999999994E-2</c:v>
                </c:pt>
                <c:pt idx="180">
                  <c:v>0.15530099999999999</c:v>
                </c:pt>
                <c:pt idx="181">
                  <c:v>0.200709</c:v>
                </c:pt>
              </c:numCache>
            </c:numRef>
          </c:xVal>
          <c:yVal>
            <c:numRef>
              <c:f>Sheet2!$C$2:$C$196</c:f>
              <c:numCache>
                <c:formatCode>General</c:formatCode>
                <c:ptCount val="195"/>
                <c:pt idx="0">
                  <c:v>0.72809999999999997</c:v>
                </c:pt>
                <c:pt idx="1">
                  <c:v>0.7409</c:v>
                </c:pt>
                <c:pt idx="2">
                  <c:v>0.73360000000000003</c:v>
                </c:pt>
                <c:pt idx="3">
                  <c:v>0.75180000000000002</c:v>
                </c:pt>
                <c:pt idx="4">
                  <c:v>0.76090000000000002</c:v>
                </c:pt>
                <c:pt idx="5">
                  <c:v>0.73360000000000003</c:v>
                </c:pt>
                <c:pt idx="6">
                  <c:v>0.71719999999999995</c:v>
                </c:pt>
                <c:pt idx="7">
                  <c:v>0.72989999999999999</c:v>
                </c:pt>
                <c:pt idx="8">
                  <c:v>0.72629999999999995</c:v>
                </c:pt>
                <c:pt idx="9">
                  <c:v>0.70620000000000005</c:v>
                </c:pt>
                <c:pt idx="10">
                  <c:v>0.72809999999999997</c:v>
                </c:pt>
                <c:pt idx="11">
                  <c:v>0.75</c:v>
                </c:pt>
                <c:pt idx="12">
                  <c:v>0.74639999999999995</c:v>
                </c:pt>
                <c:pt idx="13">
                  <c:v>0.72809999999999997</c:v>
                </c:pt>
                <c:pt idx="14">
                  <c:v>0.74639999999999995</c:v>
                </c:pt>
                <c:pt idx="15">
                  <c:v>0.74819999999999998</c:v>
                </c:pt>
                <c:pt idx="16">
                  <c:v>0.71350000000000002</c:v>
                </c:pt>
                <c:pt idx="17">
                  <c:v>0.72629999999999995</c:v>
                </c:pt>
                <c:pt idx="18">
                  <c:v>0.73180000000000001</c:v>
                </c:pt>
                <c:pt idx="19">
                  <c:v>0.75360000000000005</c:v>
                </c:pt>
                <c:pt idx="20">
                  <c:v>0.74639999999999995</c:v>
                </c:pt>
                <c:pt idx="21">
                  <c:v>0.71530000000000005</c:v>
                </c:pt>
                <c:pt idx="22">
                  <c:v>0.75180000000000002</c:v>
                </c:pt>
                <c:pt idx="23">
                  <c:v>0.75729999999999997</c:v>
                </c:pt>
                <c:pt idx="24">
                  <c:v>0.7117</c:v>
                </c:pt>
                <c:pt idx="25">
                  <c:v>0.70989999999999998</c:v>
                </c:pt>
                <c:pt idx="26">
                  <c:v>0.71719999999999995</c:v>
                </c:pt>
                <c:pt idx="27">
                  <c:v>0.70620000000000005</c:v>
                </c:pt>
                <c:pt idx="28">
                  <c:v>0.71350000000000002</c:v>
                </c:pt>
                <c:pt idx="29">
                  <c:v>0.72450000000000003</c:v>
                </c:pt>
                <c:pt idx="30">
                  <c:v>0.73360000000000003</c:v>
                </c:pt>
                <c:pt idx="31">
                  <c:v>0.71719999999999995</c:v>
                </c:pt>
                <c:pt idx="32">
                  <c:v>0.75180000000000002</c:v>
                </c:pt>
                <c:pt idx="33">
                  <c:v>0.72450000000000003</c:v>
                </c:pt>
                <c:pt idx="34">
                  <c:v>0.7026</c:v>
                </c:pt>
                <c:pt idx="35">
                  <c:v>0.73719999999999997</c:v>
                </c:pt>
                <c:pt idx="36">
                  <c:v>0.73909999999999998</c:v>
                </c:pt>
                <c:pt idx="37">
                  <c:v>0.72629999999999995</c:v>
                </c:pt>
                <c:pt idx="38">
                  <c:v>0.71350000000000002</c:v>
                </c:pt>
                <c:pt idx="39">
                  <c:v>0.7117</c:v>
                </c:pt>
                <c:pt idx="40">
                  <c:v>0.68069999999999997</c:v>
                </c:pt>
                <c:pt idx="41">
                  <c:v>0.69530000000000003</c:v>
                </c:pt>
                <c:pt idx="42">
                  <c:v>0.71899999999999997</c:v>
                </c:pt>
                <c:pt idx="43">
                  <c:v>0.68069999999999997</c:v>
                </c:pt>
                <c:pt idx="44">
                  <c:v>0.75729999999999997</c:v>
                </c:pt>
                <c:pt idx="45">
                  <c:v>0.6825</c:v>
                </c:pt>
                <c:pt idx="46">
                  <c:v>0.7117</c:v>
                </c:pt>
                <c:pt idx="47">
                  <c:v>0.67879999999999996</c:v>
                </c:pt>
                <c:pt idx="48">
                  <c:v>0.76819999999999999</c:v>
                </c:pt>
                <c:pt idx="49">
                  <c:v>0.7026</c:v>
                </c:pt>
                <c:pt idx="50">
                  <c:v>0.75180000000000002</c:v>
                </c:pt>
                <c:pt idx="51">
                  <c:v>0.68979999999999997</c:v>
                </c:pt>
                <c:pt idx="52">
                  <c:v>0.67879999999999996</c:v>
                </c:pt>
                <c:pt idx="53">
                  <c:v>0.75549999999999995</c:v>
                </c:pt>
                <c:pt idx="54">
                  <c:v>0.71350000000000002</c:v>
                </c:pt>
                <c:pt idx="55">
                  <c:v>0.69530000000000003</c:v>
                </c:pt>
                <c:pt idx="56">
                  <c:v>0.7409</c:v>
                </c:pt>
                <c:pt idx="57">
                  <c:v>0.75360000000000005</c:v>
                </c:pt>
                <c:pt idx="58">
                  <c:v>0.69159999999999999</c:v>
                </c:pt>
                <c:pt idx="59">
                  <c:v>0.70620000000000005</c:v>
                </c:pt>
                <c:pt idx="60">
                  <c:v>0.73180000000000001</c:v>
                </c:pt>
                <c:pt idx="61">
                  <c:v>0.67700000000000005</c:v>
                </c:pt>
                <c:pt idx="62">
                  <c:v>0.71719999999999995</c:v>
                </c:pt>
                <c:pt idx="63">
                  <c:v>0.70440000000000003</c:v>
                </c:pt>
                <c:pt idx="64">
                  <c:v>0.67700000000000005</c:v>
                </c:pt>
                <c:pt idx="65">
                  <c:v>0.68610000000000004</c:v>
                </c:pt>
                <c:pt idx="66">
                  <c:v>0.67520000000000002</c:v>
                </c:pt>
                <c:pt idx="67">
                  <c:v>0.71350000000000002</c:v>
                </c:pt>
                <c:pt idx="68">
                  <c:v>0.73360000000000003</c:v>
                </c:pt>
                <c:pt idx="69">
                  <c:v>0.71350000000000002</c:v>
                </c:pt>
                <c:pt idx="70">
                  <c:v>0.75</c:v>
                </c:pt>
                <c:pt idx="71">
                  <c:v>0.7208</c:v>
                </c:pt>
                <c:pt idx="72">
                  <c:v>0.7117</c:v>
                </c:pt>
                <c:pt idx="73">
                  <c:v>0.73719999999999997</c:v>
                </c:pt>
                <c:pt idx="74">
                  <c:v>0.71350000000000002</c:v>
                </c:pt>
                <c:pt idx="75">
                  <c:v>0.7409</c:v>
                </c:pt>
                <c:pt idx="76">
                  <c:v>0.75729999999999997</c:v>
                </c:pt>
                <c:pt idx="77">
                  <c:v>0.7208</c:v>
                </c:pt>
                <c:pt idx="78">
                  <c:v>0.70440000000000003</c:v>
                </c:pt>
                <c:pt idx="79">
                  <c:v>0.69159999999999999</c:v>
                </c:pt>
                <c:pt idx="80">
                  <c:v>0.71350000000000002</c:v>
                </c:pt>
                <c:pt idx="81">
                  <c:v>0.73909999999999998</c:v>
                </c:pt>
                <c:pt idx="82">
                  <c:v>0.70440000000000003</c:v>
                </c:pt>
                <c:pt idx="83">
                  <c:v>0.69159999999999999</c:v>
                </c:pt>
                <c:pt idx="84">
                  <c:v>0.71350000000000002</c:v>
                </c:pt>
                <c:pt idx="85">
                  <c:v>0.72450000000000003</c:v>
                </c:pt>
                <c:pt idx="86">
                  <c:v>0.69710000000000005</c:v>
                </c:pt>
                <c:pt idx="87">
                  <c:v>0.71350000000000002</c:v>
                </c:pt>
                <c:pt idx="88">
                  <c:v>0.69340000000000002</c:v>
                </c:pt>
                <c:pt idx="89">
                  <c:v>0.7208</c:v>
                </c:pt>
                <c:pt idx="90">
                  <c:v>0.71530000000000005</c:v>
                </c:pt>
                <c:pt idx="91">
                  <c:v>0.74450000000000005</c:v>
                </c:pt>
                <c:pt idx="92">
                  <c:v>0.68799999999999994</c:v>
                </c:pt>
                <c:pt idx="93">
                  <c:v>0.70989999999999998</c:v>
                </c:pt>
                <c:pt idx="94">
                  <c:v>0.67149999999999999</c:v>
                </c:pt>
                <c:pt idx="95">
                  <c:v>0.69159999999999999</c:v>
                </c:pt>
                <c:pt idx="96">
                  <c:v>0.68979999999999997</c:v>
                </c:pt>
                <c:pt idx="97">
                  <c:v>0.7026</c:v>
                </c:pt>
                <c:pt idx="98">
                  <c:v>0.69889999999999997</c:v>
                </c:pt>
                <c:pt idx="99">
                  <c:v>0.7208</c:v>
                </c:pt>
                <c:pt idx="100">
                  <c:v>0.70440000000000003</c:v>
                </c:pt>
                <c:pt idx="101">
                  <c:v>0.67879999999999996</c:v>
                </c:pt>
                <c:pt idx="102">
                  <c:v>0.67879999999999996</c:v>
                </c:pt>
                <c:pt idx="103">
                  <c:v>0.68799999999999994</c:v>
                </c:pt>
                <c:pt idx="104">
                  <c:v>0.68610000000000004</c:v>
                </c:pt>
                <c:pt idx="105">
                  <c:v>0.65510000000000002</c:v>
                </c:pt>
                <c:pt idx="106">
                  <c:v>0.66610000000000003</c:v>
                </c:pt>
                <c:pt idx="107">
                  <c:v>0.66969999999999996</c:v>
                </c:pt>
                <c:pt idx="108">
                  <c:v>0.65690000000000004</c:v>
                </c:pt>
                <c:pt idx="109">
                  <c:v>0.64419999999999999</c:v>
                </c:pt>
                <c:pt idx="110">
                  <c:v>0.68799999999999994</c:v>
                </c:pt>
                <c:pt idx="111">
                  <c:v>0.73719999999999997</c:v>
                </c:pt>
                <c:pt idx="112">
                  <c:v>0.70440000000000003</c:v>
                </c:pt>
                <c:pt idx="113">
                  <c:v>0.69340000000000002</c:v>
                </c:pt>
                <c:pt idx="114">
                  <c:v>0.67149999999999999</c:v>
                </c:pt>
                <c:pt idx="115">
                  <c:v>0.66420000000000001</c:v>
                </c:pt>
                <c:pt idx="116">
                  <c:v>0.67149999999999999</c:v>
                </c:pt>
                <c:pt idx="117">
                  <c:v>0.70440000000000003</c:v>
                </c:pt>
                <c:pt idx="118">
                  <c:v>0.67879999999999996</c:v>
                </c:pt>
                <c:pt idx="119">
                  <c:v>0.66610000000000003</c:v>
                </c:pt>
                <c:pt idx="120">
                  <c:v>0.67520000000000002</c:v>
                </c:pt>
                <c:pt idx="121">
                  <c:v>0.66420000000000001</c:v>
                </c:pt>
                <c:pt idx="122">
                  <c:v>0.64959999999999996</c:v>
                </c:pt>
                <c:pt idx="123">
                  <c:v>0.66790000000000005</c:v>
                </c:pt>
                <c:pt idx="124">
                  <c:v>0.70069999999999999</c:v>
                </c:pt>
                <c:pt idx="125">
                  <c:v>0.67879999999999996</c:v>
                </c:pt>
                <c:pt idx="126">
                  <c:v>0.69159999999999999</c:v>
                </c:pt>
                <c:pt idx="127">
                  <c:v>0.6734</c:v>
                </c:pt>
                <c:pt idx="128">
                  <c:v>0.66239999999999999</c:v>
                </c:pt>
                <c:pt idx="129">
                  <c:v>0.65880000000000005</c:v>
                </c:pt>
                <c:pt idx="130">
                  <c:v>0.65510000000000002</c:v>
                </c:pt>
                <c:pt idx="131">
                  <c:v>0.69340000000000002</c:v>
                </c:pt>
                <c:pt idx="132">
                  <c:v>0.66969999999999996</c:v>
                </c:pt>
                <c:pt idx="133">
                  <c:v>0.68430000000000002</c:v>
                </c:pt>
                <c:pt idx="134">
                  <c:v>0.69710000000000005</c:v>
                </c:pt>
                <c:pt idx="135">
                  <c:v>0.69710000000000005</c:v>
                </c:pt>
                <c:pt idx="136">
                  <c:v>0.68610000000000004</c:v>
                </c:pt>
                <c:pt idx="137">
                  <c:v>0.64780000000000004</c:v>
                </c:pt>
                <c:pt idx="138">
                  <c:v>0.65880000000000005</c:v>
                </c:pt>
                <c:pt idx="139">
                  <c:v>0.65510000000000002</c:v>
                </c:pt>
                <c:pt idx="140">
                  <c:v>0.67879999999999996</c:v>
                </c:pt>
                <c:pt idx="141">
                  <c:v>0.63319999999999999</c:v>
                </c:pt>
                <c:pt idx="142">
                  <c:v>0.62229999999999996</c:v>
                </c:pt>
                <c:pt idx="143">
                  <c:v>0.64419999999999999</c:v>
                </c:pt>
                <c:pt idx="144">
                  <c:v>0.61680000000000001</c:v>
                </c:pt>
                <c:pt idx="145">
                  <c:v>0.69710000000000005</c:v>
                </c:pt>
                <c:pt idx="146">
                  <c:v>0.62229999999999996</c:v>
                </c:pt>
                <c:pt idx="147">
                  <c:v>0.60580000000000001</c:v>
                </c:pt>
                <c:pt idx="148">
                  <c:v>0.60219999999999996</c:v>
                </c:pt>
                <c:pt idx="149">
                  <c:v>0.64229999999999998</c:v>
                </c:pt>
                <c:pt idx="150">
                  <c:v>0.64959999999999996</c:v>
                </c:pt>
                <c:pt idx="151">
                  <c:v>0.63139999999999996</c:v>
                </c:pt>
                <c:pt idx="152">
                  <c:v>0.61309999999999998</c:v>
                </c:pt>
                <c:pt idx="153">
                  <c:v>0.59670000000000001</c:v>
                </c:pt>
                <c:pt idx="154">
                  <c:v>0.60580000000000001</c:v>
                </c:pt>
                <c:pt idx="155">
                  <c:v>0.42880000000000001</c:v>
                </c:pt>
                <c:pt idx="156">
                  <c:v>0.40510000000000002</c:v>
                </c:pt>
                <c:pt idx="157">
                  <c:v>0.42149999999999999</c:v>
                </c:pt>
                <c:pt idx="158">
                  <c:v>0.35770000000000002</c:v>
                </c:pt>
                <c:pt idx="159">
                  <c:v>0.36309999999999998</c:v>
                </c:pt>
                <c:pt idx="160">
                  <c:v>0.36309999999999998</c:v>
                </c:pt>
                <c:pt idx="161">
                  <c:v>0.41420000000000001</c:v>
                </c:pt>
                <c:pt idx="162">
                  <c:v>0.36130000000000001</c:v>
                </c:pt>
                <c:pt idx="163">
                  <c:v>0.4234</c:v>
                </c:pt>
                <c:pt idx="164">
                  <c:v>0.36859999999999998</c:v>
                </c:pt>
                <c:pt idx="165">
                  <c:v>0.312</c:v>
                </c:pt>
                <c:pt idx="166">
                  <c:v>0.31390000000000001</c:v>
                </c:pt>
                <c:pt idx="167">
                  <c:v>0.31390000000000001</c:v>
                </c:pt>
                <c:pt idx="168">
                  <c:v>0.3175</c:v>
                </c:pt>
                <c:pt idx="169">
                  <c:v>0.3175</c:v>
                </c:pt>
                <c:pt idx="170">
                  <c:v>0.3029</c:v>
                </c:pt>
                <c:pt idx="171">
                  <c:v>0.30840000000000001</c:v>
                </c:pt>
                <c:pt idx="172">
                  <c:v>0.30840000000000001</c:v>
                </c:pt>
                <c:pt idx="173">
                  <c:v>0.29559999999999997</c:v>
                </c:pt>
                <c:pt idx="174">
                  <c:v>0.29199999999999998</c:v>
                </c:pt>
                <c:pt idx="175">
                  <c:v>0.2646</c:v>
                </c:pt>
                <c:pt idx="176">
                  <c:v>0.15509999999999999</c:v>
                </c:pt>
                <c:pt idx="177">
                  <c:v>0.15509999999999999</c:v>
                </c:pt>
                <c:pt idx="178">
                  <c:v>0.15509999999999999</c:v>
                </c:pt>
                <c:pt idx="179">
                  <c:v>0.18429999999999999</c:v>
                </c:pt>
                <c:pt idx="180">
                  <c:v>0.19159999999999999</c:v>
                </c:pt>
                <c:pt idx="181">
                  <c:v>0.16420000000000001</c:v>
                </c:pt>
              </c:numCache>
            </c:numRef>
          </c:yVal>
          <c:smooth val="0"/>
        </c:ser>
        <c:dLbls>
          <c:showLegendKey val="0"/>
          <c:showVal val="0"/>
          <c:showCatName val="0"/>
          <c:showSerName val="0"/>
          <c:showPercent val="0"/>
          <c:showBubbleSize val="0"/>
        </c:dLbls>
        <c:axId val="236041344"/>
        <c:axId val="236043648"/>
      </c:scatterChart>
      <c:valAx>
        <c:axId val="236041344"/>
        <c:scaling>
          <c:orientation val="minMax"/>
        </c:scaling>
        <c:delete val="0"/>
        <c:axPos val="b"/>
        <c:title>
          <c:tx>
            <c:rich>
              <a:bodyPr/>
              <a:lstStyle/>
              <a:p>
                <a:pPr>
                  <a:defRPr/>
                </a:pPr>
                <a:r>
                  <a:rPr lang="en-US"/>
                  <a:t>ProQ2</a:t>
                </a:r>
              </a:p>
            </c:rich>
          </c:tx>
          <c:overlay val="0"/>
        </c:title>
        <c:numFmt formatCode="General" sourceLinked="1"/>
        <c:majorTickMark val="none"/>
        <c:minorTickMark val="none"/>
        <c:tickLblPos val="nextTo"/>
        <c:crossAx val="236043648"/>
        <c:crosses val="autoZero"/>
        <c:crossBetween val="midCat"/>
      </c:valAx>
      <c:valAx>
        <c:axId val="236043648"/>
        <c:scaling>
          <c:orientation val="minMax"/>
        </c:scaling>
        <c:delete val="0"/>
        <c:axPos val="l"/>
        <c:majorGridlines/>
        <c:title>
          <c:tx>
            <c:rich>
              <a:bodyPr/>
              <a:lstStyle/>
              <a:p>
                <a:pPr>
                  <a:defRPr/>
                </a:pPr>
                <a:r>
                  <a:rPr lang="en-US"/>
                  <a:t>GDT-TS</a:t>
                </a:r>
              </a:p>
            </c:rich>
          </c:tx>
          <c:overlay val="0"/>
        </c:title>
        <c:numFmt formatCode="General" sourceLinked="1"/>
        <c:majorTickMark val="none"/>
        <c:minorTickMark val="none"/>
        <c:tickLblPos val="nextTo"/>
        <c:crossAx val="236041344"/>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 average GDT-TS</a:t>
            </a:r>
            <a:r>
              <a:rPr lang="en-US" baseline="0"/>
              <a:t> of best 10 models using ProQ2 evaluation</a:t>
            </a:r>
            <a:endParaRPr lang="en-US"/>
          </a:p>
        </c:rich>
      </c:tx>
      <c:overlay val="0"/>
    </c:title>
    <c:autoTitleDeleted val="0"/>
    <c:plotArea>
      <c:layout/>
      <c:lineChart>
        <c:grouping val="standard"/>
        <c:varyColors val="0"/>
        <c:ser>
          <c:idx val="0"/>
          <c:order val="0"/>
          <c:tx>
            <c:strRef>
              <c:f>Proq2!$B$61</c:f>
              <c:strCache>
                <c:ptCount val="1"/>
                <c:pt idx="0">
                  <c:v>Initial Best</c:v>
                </c:pt>
              </c:strCache>
            </c:strRef>
          </c:tx>
          <c:cat>
            <c:strRef>
              <c:f>Proq2!$A$62:$A$77</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Proq2!$B$62:$B$77</c:f>
              <c:numCache>
                <c:formatCode>General</c:formatCode>
                <c:ptCount val="16"/>
                <c:pt idx="0">
                  <c:v>0.37469000000000002</c:v>
                </c:pt>
                <c:pt idx="1">
                  <c:v>0.39123000000000002</c:v>
                </c:pt>
                <c:pt idx="2">
                  <c:v>0.49071999999999999</c:v>
                </c:pt>
                <c:pt idx="3">
                  <c:v>0.57015000000000005</c:v>
                </c:pt>
                <c:pt idx="4">
                  <c:v>0.61385000000000001</c:v>
                </c:pt>
                <c:pt idx="5">
                  <c:v>0.67164999999999997</c:v>
                </c:pt>
                <c:pt idx="6">
                  <c:v>0.68799999999999994</c:v>
                </c:pt>
                <c:pt idx="7">
                  <c:v>0.70626</c:v>
                </c:pt>
                <c:pt idx="8">
                  <c:v>0.75673000000000001</c:v>
                </c:pt>
                <c:pt idx="9">
                  <c:v>0.81455</c:v>
                </c:pt>
                <c:pt idx="10">
                  <c:v>0.86578999999999995</c:v>
                </c:pt>
                <c:pt idx="11">
                  <c:v>0.87170999999999998</c:v>
                </c:pt>
                <c:pt idx="12">
                  <c:v>0.88499000000000005</c:v>
                </c:pt>
                <c:pt idx="13">
                  <c:v>0.95235000000000003</c:v>
                </c:pt>
                <c:pt idx="14">
                  <c:v>0.97816000000000003</c:v>
                </c:pt>
                <c:pt idx="15">
                  <c:v>0.98180000000000001</c:v>
                </c:pt>
              </c:numCache>
            </c:numRef>
          </c:val>
          <c:smooth val="0"/>
        </c:ser>
        <c:ser>
          <c:idx val="1"/>
          <c:order val="1"/>
          <c:tx>
            <c:strRef>
              <c:f>Proq2!$C$61</c:f>
              <c:strCache>
                <c:ptCount val="1"/>
                <c:pt idx="0">
                  <c:v>P-2P-WMDS</c:v>
                </c:pt>
              </c:strCache>
            </c:strRef>
          </c:tx>
          <c:spPr>
            <a:ln>
              <a:noFill/>
            </a:ln>
          </c:spPr>
          <c:cat>
            <c:strRef>
              <c:f>Proq2!$A$62:$A$77</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Proq2!$C$62:$C$77</c:f>
              <c:numCache>
                <c:formatCode>General</c:formatCode>
                <c:ptCount val="16"/>
                <c:pt idx="0">
                  <c:v>0.40511000000000003</c:v>
                </c:pt>
                <c:pt idx="1">
                  <c:v>0.40976000000000001</c:v>
                </c:pt>
                <c:pt idx="2">
                  <c:v>0.50685999999999998</c:v>
                </c:pt>
                <c:pt idx="3">
                  <c:v>0.54910999999999999</c:v>
                </c:pt>
                <c:pt idx="4">
                  <c:v>0.65654999999999997</c:v>
                </c:pt>
                <c:pt idx="5">
                  <c:v>0.69098000000000004</c:v>
                </c:pt>
                <c:pt idx="6">
                  <c:v>0.60250000000000004</c:v>
                </c:pt>
                <c:pt idx="7">
                  <c:v>0.73516000000000004</c:v>
                </c:pt>
                <c:pt idx="8">
                  <c:v>0.75253999999999999</c:v>
                </c:pt>
                <c:pt idx="9">
                  <c:v>0.82589000000000001</c:v>
                </c:pt>
                <c:pt idx="10">
                  <c:v>0.87200999999999995</c:v>
                </c:pt>
                <c:pt idx="11">
                  <c:v>0.90459999999999996</c:v>
                </c:pt>
                <c:pt idx="12">
                  <c:v>0.87573000000000001</c:v>
                </c:pt>
                <c:pt idx="13">
                  <c:v>0.96755999999999998</c:v>
                </c:pt>
                <c:pt idx="14">
                  <c:v>0.98024</c:v>
                </c:pt>
                <c:pt idx="15">
                  <c:v>0.98855999999999999</c:v>
                </c:pt>
              </c:numCache>
            </c:numRef>
          </c:val>
          <c:smooth val="0"/>
        </c:ser>
        <c:ser>
          <c:idx val="2"/>
          <c:order val="2"/>
          <c:tx>
            <c:strRef>
              <c:f>Proq2!$D$61</c:f>
              <c:strCache>
                <c:ptCount val="1"/>
                <c:pt idx="0">
                  <c:v>P-3P-WMDS</c:v>
                </c:pt>
              </c:strCache>
            </c:strRef>
          </c:tx>
          <c:spPr>
            <a:ln>
              <a:noFill/>
            </a:ln>
          </c:spPr>
          <c:cat>
            <c:strRef>
              <c:f>Proq2!$A$62:$A$77</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Proq2!$D$62:$D$77</c:f>
              <c:numCache>
                <c:formatCode>General</c:formatCode>
                <c:ptCount val="16"/>
                <c:pt idx="0">
                  <c:v>0.37469000000000002</c:v>
                </c:pt>
                <c:pt idx="1">
                  <c:v>0.39024999999999999</c:v>
                </c:pt>
                <c:pt idx="2">
                  <c:v>0.14637</c:v>
                </c:pt>
                <c:pt idx="3">
                  <c:v>0.57015000000000005</c:v>
                </c:pt>
                <c:pt idx="4">
                  <c:v>0.61385000000000001</c:v>
                </c:pt>
                <c:pt idx="5">
                  <c:v>0.67164999999999997</c:v>
                </c:pt>
                <c:pt idx="6">
                  <c:v>0.68625000000000003</c:v>
                </c:pt>
                <c:pt idx="7">
                  <c:v>0.67005000000000003</c:v>
                </c:pt>
                <c:pt idx="8">
                  <c:v>0.75673000000000001</c:v>
                </c:pt>
                <c:pt idx="9">
                  <c:v>0.81455</c:v>
                </c:pt>
                <c:pt idx="10">
                  <c:v>0.86578999999999995</c:v>
                </c:pt>
                <c:pt idx="11">
                  <c:v>0.87170999999999998</c:v>
                </c:pt>
                <c:pt idx="12">
                  <c:v>0.87927999999999995</c:v>
                </c:pt>
                <c:pt idx="13">
                  <c:v>0.95235000000000003</c:v>
                </c:pt>
                <c:pt idx="14">
                  <c:v>0.97816000000000003</c:v>
                </c:pt>
                <c:pt idx="15">
                  <c:v>0.98180000000000001</c:v>
                </c:pt>
              </c:numCache>
            </c:numRef>
          </c:val>
          <c:smooth val="0"/>
        </c:ser>
        <c:ser>
          <c:idx val="3"/>
          <c:order val="3"/>
          <c:tx>
            <c:strRef>
              <c:f>Proq2!$E$61</c:f>
              <c:strCache>
                <c:ptCount val="1"/>
                <c:pt idx="0">
                  <c:v>P-3P-MODELLER</c:v>
                </c:pt>
              </c:strCache>
            </c:strRef>
          </c:tx>
          <c:spPr>
            <a:ln>
              <a:noFill/>
            </a:ln>
          </c:spPr>
          <c:cat>
            <c:strRef>
              <c:f>Proq2!$A$62:$A$77</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Proq2!$E$62:$E$77</c:f>
              <c:numCache>
                <c:formatCode>General</c:formatCode>
                <c:ptCount val="16"/>
                <c:pt idx="0">
                  <c:v>0.39550000000000002</c:v>
                </c:pt>
                <c:pt idx="1">
                  <c:v>0.38167000000000001</c:v>
                </c:pt>
                <c:pt idx="2">
                  <c:v>0.50885999999999998</c:v>
                </c:pt>
                <c:pt idx="3">
                  <c:v>0.51973999999999998</c:v>
                </c:pt>
                <c:pt idx="4">
                  <c:v>0.66390000000000005</c:v>
                </c:pt>
                <c:pt idx="5">
                  <c:v>0.70591999999999999</c:v>
                </c:pt>
                <c:pt idx="6">
                  <c:v>0.54749999999999999</c:v>
                </c:pt>
                <c:pt idx="7">
                  <c:v>0.60780000000000001</c:v>
                </c:pt>
                <c:pt idx="8">
                  <c:v>0.75912999999999997</c:v>
                </c:pt>
                <c:pt idx="9">
                  <c:v>0.82733999999999996</c:v>
                </c:pt>
                <c:pt idx="10">
                  <c:v>0.87143000000000004</c:v>
                </c:pt>
                <c:pt idx="11">
                  <c:v>0.89475000000000005</c:v>
                </c:pt>
                <c:pt idx="12">
                  <c:v>0.85070999999999997</c:v>
                </c:pt>
                <c:pt idx="13">
                  <c:v>0.95981000000000005</c:v>
                </c:pt>
                <c:pt idx="14">
                  <c:v>0.99063999999999997</c:v>
                </c:pt>
                <c:pt idx="15">
                  <c:v>0.98492000000000002</c:v>
                </c:pt>
              </c:numCache>
            </c:numRef>
          </c:val>
          <c:smooth val="0"/>
        </c:ser>
        <c:ser>
          <c:idx val="4"/>
          <c:order val="4"/>
          <c:tx>
            <c:strRef>
              <c:f>Proq2!$F$61</c:f>
              <c:strCache>
                <c:ptCount val="1"/>
                <c:pt idx="0">
                  <c:v>P-2P-WMDS-MODELLER</c:v>
                </c:pt>
              </c:strCache>
            </c:strRef>
          </c:tx>
          <c:spPr>
            <a:ln>
              <a:noFill/>
            </a:ln>
          </c:spPr>
          <c:cat>
            <c:strRef>
              <c:f>Proq2!$A$62:$A$77</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Proq2!$F$62:$F$77</c:f>
              <c:numCache>
                <c:formatCode>General</c:formatCode>
                <c:ptCount val="16"/>
                <c:pt idx="0">
                  <c:v>0.40897</c:v>
                </c:pt>
                <c:pt idx="1">
                  <c:v>0.39140999999999998</c:v>
                </c:pt>
                <c:pt idx="2">
                  <c:v>0.49071999999999999</c:v>
                </c:pt>
                <c:pt idx="3">
                  <c:v>0.55393000000000003</c:v>
                </c:pt>
                <c:pt idx="4">
                  <c:v>0.64961999999999998</c:v>
                </c:pt>
                <c:pt idx="5">
                  <c:v>0.69150999999999996</c:v>
                </c:pt>
                <c:pt idx="6">
                  <c:v>0.57499999999999996</c:v>
                </c:pt>
                <c:pt idx="7">
                  <c:v>0.67005000000000003</c:v>
                </c:pt>
                <c:pt idx="8">
                  <c:v>0.74580000000000002</c:v>
                </c:pt>
                <c:pt idx="9">
                  <c:v>0.82589000000000001</c:v>
                </c:pt>
                <c:pt idx="10">
                  <c:v>0.87009999999999998</c:v>
                </c:pt>
                <c:pt idx="11">
                  <c:v>0.88258000000000003</c:v>
                </c:pt>
                <c:pt idx="12">
                  <c:v>0.78071000000000002</c:v>
                </c:pt>
                <c:pt idx="13">
                  <c:v>0.96014999999999995</c:v>
                </c:pt>
                <c:pt idx="14">
                  <c:v>0.96667999999999998</c:v>
                </c:pt>
                <c:pt idx="15">
                  <c:v>0.98387999999999998</c:v>
                </c:pt>
              </c:numCache>
            </c:numRef>
          </c:val>
          <c:smooth val="0"/>
        </c:ser>
        <c:dLbls>
          <c:showLegendKey val="0"/>
          <c:showVal val="0"/>
          <c:showCatName val="0"/>
          <c:showSerName val="0"/>
          <c:showPercent val="0"/>
          <c:showBubbleSize val="0"/>
        </c:dLbls>
        <c:marker val="1"/>
        <c:smooth val="0"/>
        <c:axId val="232276736"/>
        <c:axId val="232278656"/>
      </c:lineChart>
      <c:catAx>
        <c:axId val="232276736"/>
        <c:scaling>
          <c:orientation val="minMax"/>
        </c:scaling>
        <c:delete val="0"/>
        <c:axPos val="b"/>
        <c:title>
          <c:tx>
            <c:rich>
              <a:bodyPr/>
              <a:lstStyle/>
              <a:p>
                <a:pPr>
                  <a:defRPr/>
                </a:pPr>
                <a:r>
                  <a:rPr lang="en-US"/>
                  <a:t>Targets</a:t>
                </a:r>
              </a:p>
            </c:rich>
          </c:tx>
          <c:overlay val="0"/>
        </c:title>
        <c:majorTickMark val="none"/>
        <c:minorTickMark val="none"/>
        <c:tickLblPos val="nextTo"/>
        <c:crossAx val="232278656"/>
        <c:crosses val="autoZero"/>
        <c:auto val="1"/>
        <c:lblAlgn val="ctr"/>
        <c:lblOffset val="100"/>
        <c:noMultiLvlLbl val="0"/>
      </c:catAx>
      <c:valAx>
        <c:axId val="232278656"/>
        <c:scaling>
          <c:orientation val="minMax"/>
        </c:scaling>
        <c:delete val="0"/>
        <c:axPos val="l"/>
        <c:majorGridlines/>
        <c:title>
          <c:tx>
            <c:rich>
              <a:bodyPr/>
              <a:lstStyle/>
              <a:p>
                <a:pPr>
                  <a:defRPr/>
                </a:pPr>
                <a:r>
                  <a:rPr lang="en-US"/>
                  <a:t>GDT-TS</a:t>
                </a:r>
              </a:p>
            </c:rich>
          </c:tx>
          <c:overlay val="0"/>
        </c:title>
        <c:numFmt formatCode="General" sourceLinked="1"/>
        <c:majorTickMark val="out"/>
        <c:minorTickMark val="none"/>
        <c:tickLblPos val="nextTo"/>
        <c:crossAx val="23227673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 average</a:t>
            </a:r>
            <a:r>
              <a:rPr lang="en-US" baseline="0"/>
              <a:t> </a:t>
            </a:r>
            <a:r>
              <a:rPr lang="en-US"/>
              <a:t>GDT-TS</a:t>
            </a:r>
            <a:r>
              <a:rPr lang="en-US" baseline="0"/>
              <a:t> of all models using ProQ2 evaluation</a:t>
            </a:r>
            <a:endParaRPr lang="en-US"/>
          </a:p>
        </c:rich>
      </c:tx>
      <c:overlay val="0"/>
    </c:title>
    <c:autoTitleDeleted val="0"/>
    <c:plotArea>
      <c:layout/>
      <c:lineChart>
        <c:grouping val="standard"/>
        <c:varyColors val="0"/>
        <c:ser>
          <c:idx val="0"/>
          <c:order val="0"/>
          <c:tx>
            <c:strRef>
              <c:f>Proq2!$B$100</c:f>
              <c:strCache>
                <c:ptCount val="1"/>
                <c:pt idx="0">
                  <c:v>Initial Best</c:v>
                </c:pt>
              </c:strCache>
            </c:strRef>
          </c:tx>
          <c:cat>
            <c:strRef>
              <c:f>Proq2!$A$101:$A$116</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Proq2!$B$101:$B$116</c:f>
              <c:numCache>
                <c:formatCode>General</c:formatCode>
                <c:ptCount val="16"/>
                <c:pt idx="0">
                  <c:v>0.240309090909091</c:v>
                </c:pt>
                <c:pt idx="1">
                  <c:v>0.280798984771573</c:v>
                </c:pt>
                <c:pt idx="2">
                  <c:v>0.32526345177665</c:v>
                </c:pt>
                <c:pt idx="3">
                  <c:v>0.40106700000000001</c:v>
                </c:pt>
                <c:pt idx="4">
                  <c:v>0.455955555555556</c:v>
                </c:pt>
                <c:pt idx="5">
                  <c:v>0.4728</c:v>
                </c:pt>
                <c:pt idx="6">
                  <c:v>0.50087199999999998</c:v>
                </c:pt>
                <c:pt idx="7">
                  <c:v>0.52226753926701597</c:v>
                </c:pt>
                <c:pt idx="8">
                  <c:v>0.58899999999999997</c:v>
                </c:pt>
                <c:pt idx="9">
                  <c:v>0.64111538461538498</c:v>
                </c:pt>
                <c:pt idx="10">
                  <c:v>0.65982571428571402</c:v>
                </c:pt>
                <c:pt idx="11">
                  <c:v>0.69177956989247302</c:v>
                </c:pt>
                <c:pt idx="12">
                  <c:v>0.71197624309392304</c:v>
                </c:pt>
                <c:pt idx="13">
                  <c:v>0.78524974093264299</c:v>
                </c:pt>
                <c:pt idx="14">
                  <c:v>0.82900543478260902</c:v>
                </c:pt>
                <c:pt idx="15">
                  <c:v>0.83289153439153396</c:v>
                </c:pt>
              </c:numCache>
            </c:numRef>
          </c:val>
          <c:smooth val="0"/>
        </c:ser>
        <c:ser>
          <c:idx val="1"/>
          <c:order val="1"/>
          <c:tx>
            <c:strRef>
              <c:f>Proq2!$C$100</c:f>
              <c:strCache>
                <c:ptCount val="1"/>
                <c:pt idx="0">
                  <c:v>P-2P-WMDS</c:v>
                </c:pt>
              </c:strCache>
            </c:strRef>
          </c:tx>
          <c:spPr>
            <a:ln>
              <a:noFill/>
            </a:ln>
          </c:spPr>
          <c:cat>
            <c:strRef>
              <c:f>Proq2!$A$101:$A$116</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Proq2!$C$101:$C$116</c:f>
              <c:numCache>
                <c:formatCode>General</c:formatCode>
                <c:ptCount val="16"/>
                <c:pt idx="0">
                  <c:v>0.30333749999999998</c:v>
                </c:pt>
                <c:pt idx="1">
                  <c:v>0.31479299999999999</c:v>
                </c:pt>
                <c:pt idx="2">
                  <c:v>0.36280449999999997</c:v>
                </c:pt>
                <c:pt idx="3">
                  <c:v>0.437112</c:v>
                </c:pt>
                <c:pt idx="4">
                  <c:v>0.46041500000000002</c:v>
                </c:pt>
                <c:pt idx="5">
                  <c:v>0.47965000000000002</c:v>
                </c:pt>
                <c:pt idx="6">
                  <c:v>0.58476450000000002</c:v>
                </c:pt>
                <c:pt idx="7">
                  <c:v>0.61245850000000102</c:v>
                </c:pt>
                <c:pt idx="8">
                  <c:v>0.61203850000000004</c:v>
                </c:pt>
                <c:pt idx="9">
                  <c:v>0.70626900000000004</c:v>
                </c:pt>
                <c:pt idx="10">
                  <c:v>0.786331</c:v>
                </c:pt>
                <c:pt idx="11">
                  <c:v>0.83914349999999904</c:v>
                </c:pt>
                <c:pt idx="12">
                  <c:v>0.83376450000000002</c:v>
                </c:pt>
                <c:pt idx="13">
                  <c:v>0.913273</c:v>
                </c:pt>
                <c:pt idx="14">
                  <c:v>0.89314550000000104</c:v>
                </c:pt>
                <c:pt idx="15">
                  <c:v>0.94025749999999997</c:v>
                </c:pt>
              </c:numCache>
            </c:numRef>
          </c:val>
          <c:smooth val="0"/>
        </c:ser>
        <c:ser>
          <c:idx val="2"/>
          <c:order val="2"/>
          <c:tx>
            <c:strRef>
              <c:f>Proq2!$D$100</c:f>
              <c:strCache>
                <c:ptCount val="1"/>
                <c:pt idx="0">
                  <c:v>P-3P-WMDS</c:v>
                </c:pt>
              </c:strCache>
            </c:strRef>
          </c:tx>
          <c:spPr>
            <a:ln>
              <a:noFill/>
            </a:ln>
          </c:spPr>
          <c:cat>
            <c:strRef>
              <c:f>Proq2!$A$101:$A$116</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Proq2!$D$101:$D$116</c:f>
              <c:numCache>
                <c:formatCode>General</c:formatCode>
                <c:ptCount val="16"/>
                <c:pt idx="0">
                  <c:v>0.22041150000000001</c:v>
                </c:pt>
                <c:pt idx="1">
                  <c:v>0.2625325</c:v>
                </c:pt>
                <c:pt idx="2">
                  <c:v>6.0551000000000001E-2</c:v>
                </c:pt>
                <c:pt idx="3">
                  <c:v>0.22721649999999999</c:v>
                </c:pt>
                <c:pt idx="4">
                  <c:v>0.44032949999999998</c:v>
                </c:pt>
                <c:pt idx="5">
                  <c:v>0.43412499999999998</c:v>
                </c:pt>
                <c:pt idx="6">
                  <c:v>0.45773150000000001</c:v>
                </c:pt>
                <c:pt idx="7">
                  <c:v>0.46838950000000001</c:v>
                </c:pt>
                <c:pt idx="8">
                  <c:v>0.53003699999999998</c:v>
                </c:pt>
                <c:pt idx="9">
                  <c:v>0.60340749999999999</c:v>
                </c:pt>
                <c:pt idx="10">
                  <c:v>0.611011999999999</c:v>
                </c:pt>
                <c:pt idx="11">
                  <c:v>0.65711449999999905</c:v>
                </c:pt>
                <c:pt idx="12">
                  <c:v>0.67205199999999998</c:v>
                </c:pt>
                <c:pt idx="13">
                  <c:v>0.76871149999999999</c:v>
                </c:pt>
                <c:pt idx="14">
                  <c:v>0.73091899999999899</c:v>
                </c:pt>
                <c:pt idx="15">
                  <c:v>0.74327850000000095</c:v>
                </c:pt>
              </c:numCache>
            </c:numRef>
          </c:val>
          <c:smooth val="0"/>
        </c:ser>
        <c:ser>
          <c:idx val="3"/>
          <c:order val="3"/>
          <c:tx>
            <c:strRef>
              <c:f>Proq2!$E$100</c:f>
              <c:strCache>
                <c:ptCount val="1"/>
                <c:pt idx="0">
                  <c:v>P-3P-MODELLER</c:v>
                </c:pt>
              </c:strCache>
            </c:strRef>
          </c:tx>
          <c:spPr>
            <a:ln>
              <a:noFill/>
            </a:ln>
          </c:spPr>
          <c:cat>
            <c:strRef>
              <c:f>Proq2!$A$101:$A$116</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Proq2!$E$101:$E$116</c:f>
              <c:numCache>
                <c:formatCode>General</c:formatCode>
                <c:ptCount val="16"/>
                <c:pt idx="0">
                  <c:v>0.3237235</c:v>
                </c:pt>
                <c:pt idx="1">
                  <c:v>0.32195600000000002</c:v>
                </c:pt>
                <c:pt idx="2">
                  <c:v>6.1883000000000001E-2</c:v>
                </c:pt>
                <c:pt idx="3">
                  <c:v>0.24946299999999999</c:v>
                </c:pt>
                <c:pt idx="4">
                  <c:v>0.41666399999999998</c:v>
                </c:pt>
                <c:pt idx="5">
                  <c:v>0.4790625</c:v>
                </c:pt>
                <c:pt idx="6">
                  <c:v>0.60808649999999997</c:v>
                </c:pt>
                <c:pt idx="7">
                  <c:v>0.591391000000001</c:v>
                </c:pt>
                <c:pt idx="8">
                  <c:v>0.61946250000000003</c:v>
                </c:pt>
                <c:pt idx="9">
                  <c:v>0.74119599999999997</c:v>
                </c:pt>
                <c:pt idx="10">
                  <c:v>0.80441649999999998</c:v>
                </c:pt>
                <c:pt idx="11">
                  <c:v>0.85628400000000005</c:v>
                </c:pt>
                <c:pt idx="12">
                  <c:v>0.80991749999999996</c:v>
                </c:pt>
                <c:pt idx="13">
                  <c:v>0.93398249999999905</c:v>
                </c:pt>
                <c:pt idx="14">
                  <c:v>0.80398700000000001</c:v>
                </c:pt>
                <c:pt idx="15">
                  <c:v>0.95531750000000004</c:v>
                </c:pt>
              </c:numCache>
            </c:numRef>
          </c:val>
          <c:smooth val="0"/>
        </c:ser>
        <c:ser>
          <c:idx val="4"/>
          <c:order val="4"/>
          <c:tx>
            <c:strRef>
              <c:f>Proq2!$F$100</c:f>
              <c:strCache>
                <c:ptCount val="1"/>
                <c:pt idx="0">
                  <c:v>P-2P-WMDS-MODELLER</c:v>
                </c:pt>
              </c:strCache>
            </c:strRef>
          </c:tx>
          <c:spPr>
            <a:ln>
              <a:noFill/>
            </a:ln>
          </c:spPr>
          <c:cat>
            <c:strRef>
              <c:f>Proq2!$A$101:$A$116</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Proq2!$F$101:$F$116</c:f>
              <c:numCache>
                <c:formatCode>General</c:formatCode>
                <c:ptCount val="16"/>
                <c:pt idx="0">
                  <c:v>0.32668599999999998</c:v>
                </c:pt>
                <c:pt idx="1">
                  <c:v>0.32884849999999999</c:v>
                </c:pt>
                <c:pt idx="2">
                  <c:v>0.35643350000000001</c:v>
                </c:pt>
                <c:pt idx="3">
                  <c:v>0.42490650000000002</c:v>
                </c:pt>
                <c:pt idx="4">
                  <c:v>0.46392699999999998</c:v>
                </c:pt>
                <c:pt idx="5">
                  <c:v>0.48203750000000001</c:v>
                </c:pt>
                <c:pt idx="6">
                  <c:v>0.58288549999999995</c:v>
                </c:pt>
                <c:pt idx="7">
                  <c:v>0.62814200000000098</c:v>
                </c:pt>
                <c:pt idx="8">
                  <c:v>0.64171500000000004</c:v>
                </c:pt>
                <c:pt idx="9">
                  <c:v>0.72918700000000003</c:v>
                </c:pt>
                <c:pt idx="10">
                  <c:v>0.79675099999999999</c:v>
                </c:pt>
                <c:pt idx="11">
                  <c:v>0.84515850000000003</c:v>
                </c:pt>
                <c:pt idx="12">
                  <c:v>0.81644450000000002</c:v>
                </c:pt>
                <c:pt idx="13">
                  <c:v>0.92722549999999904</c:v>
                </c:pt>
                <c:pt idx="14">
                  <c:v>0.89577300000000104</c:v>
                </c:pt>
                <c:pt idx="15">
                  <c:v>0.93895200000000101</c:v>
                </c:pt>
              </c:numCache>
            </c:numRef>
          </c:val>
          <c:smooth val="0"/>
        </c:ser>
        <c:dLbls>
          <c:showLegendKey val="0"/>
          <c:showVal val="0"/>
          <c:showCatName val="0"/>
          <c:showSerName val="0"/>
          <c:showPercent val="0"/>
          <c:showBubbleSize val="0"/>
        </c:dLbls>
        <c:marker val="1"/>
        <c:smooth val="0"/>
        <c:axId val="233015552"/>
        <c:axId val="233034112"/>
      </c:lineChart>
      <c:catAx>
        <c:axId val="233015552"/>
        <c:scaling>
          <c:orientation val="minMax"/>
        </c:scaling>
        <c:delete val="0"/>
        <c:axPos val="b"/>
        <c:title>
          <c:tx>
            <c:rich>
              <a:bodyPr/>
              <a:lstStyle/>
              <a:p>
                <a:pPr>
                  <a:defRPr/>
                </a:pPr>
                <a:r>
                  <a:rPr lang="en-US"/>
                  <a:t>Targets</a:t>
                </a:r>
              </a:p>
            </c:rich>
          </c:tx>
          <c:overlay val="0"/>
        </c:title>
        <c:majorTickMark val="none"/>
        <c:minorTickMark val="none"/>
        <c:tickLblPos val="nextTo"/>
        <c:crossAx val="233034112"/>
        <c:crosses val="autoZero"/>
        <c:auto val="1"/>
        <c:lblAlgn val="ctr"/>
        <c:lblOffset val="100"/>
        <c:noMultiLvlLbl val="0"/>
      </c:catAx>
      <c:valAx>
        <c:axId val="233034112"/>
        <c:scaling>
          <c:orientation val="minMax"/>
        </c:scaling>
        <c:delete val="0"/>
        <c:axPos val="l"/>
        <c:majorGridlines/>
        <c:title>
          <c:tx>
            <c:rich>
              <a:bodyPr/>
              <a:lstStyle/>
              <a:p>
                <a:pPr>
                  <a:defRPr/>
                </a:pPr>
                <a:r>
                  <a:rPr lang="en-US"/>
                  <a:t>GDT-TS</a:t>
                </a:r>
              </a:p>
            </c:rich>
          </c:tx>
          <c:overlay val="0"/>
        </c:title>
        <c:numFmt formatCode="General" sourceLinked="1"/>
        <c:majorTickMark val="out"/>
        <c:minorTickMark val="none"/>
        <c:tickLblPos val="nextTo"/>
        <c:crossAx val="23301555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The GDT-TS of best model using CGDT-TS evaluation</a:t>
            </a:r>
          </a:p>
        </c:rich>
      </c:tx>
      <c:overlay val="0"/>
    </c:title>
    <c:autoTitleDeleted val="0"/>
    <c:plotArea>
      <c:layout/>
      <c:lineChart>
        <c:grouping val="standard"/>
        <c:varyColors val="0"/>
        <c:ser>
          <c:idx val="0"/>
          <c:order val="0"/>
          <c:tx>
            <c:strRef>
              <c:f>Consensus!$B$23</c:f>
              <c:strCache>
                <c:ptCount val="1"/>
                <c:pt idx="0">
                  <c:v>Initial Best</c:v>
                </c:pt>
              </c:strCache>
            </c:strRef>
          </c:tx>
          <c:cat>
            <c:strRef>
              <c:f>Consensus!$A$24:$A$39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Consensus!$B$24:$B$39</c:f>
              <c:numCache>
                <c:formatCode>General</c:formatCode>
                <c:ptCount val="16"/>
                <c:pt idx="0">
                  <c:v>0.41720000000000002</c:v>
                </c:pt>
                <c:pt idx="1">
                  <c:v>0.42949999999999999</c:v>
                </c:pt>
                <c:pt idx="2">
                  <c:v>0.60960000000000003</c:v>
                </c:pt>
                <c:pt idx="3">
                  <c:v>0.64710000000000001</c:v>
                </c:pt>
                <c:pt idx="4">
                  <c:v>0.6532</c:v>
                </c:pt>
                <c:pt idx="5">
                  <c:v>0.68300000000000005</c:v>
                </c:pt>
                <c:pt idx="6">
                  <c:v>0.70750000000000002</c:v>
                </c:pt>
                <c:pt idx="7">
                  <c:v>0.76300000000000001</c:v>
                </c:pt>
                <c:pt idx="8">
                  <c:v>0.76819999999999999</c:v>
                </c:pt>
                <c:pt idx="9">
                  <c:v>0.82269999999999999</c:v>
                </c:pt>
                <c:pt idx="10">
                  <c:v>0.87029999999999996</c:v>
                </c:pt>
                <c:pt idx="11">
                  <c:v>0.88819999999999999</c:v>
                </c:pt>
                <c:pt idx="12">
                  <c:v>0.96430000000000005</c:v>
                </c:pt>
                <c:pt idx="13">
                  <c:v>0.96960000000000002</c:v>
                </c:pt>
                <c:pt idx="14">
                  <c:v>0.98960000000000004</c:v>
                </c:pt>
                <c:pt idx="15">
                  <c:v>0.99480000000000002</c:v>
                </c:pt>
              </c:numCache>
            </c:numRef>
          </c:val>
          <c:smooth val="0"/>
        </c:ser>
        <c:ser>
          <c:idx val="1"/>
          <c:order val="1"/>
          <c:tx>
            <c:strRef>
              <c:f>Consensus!$C$23</c:f>
              <c:strCache>
                <c:ptCount val="1"/>
                <c:pt idx="0">
                  <c:v>C-2P-WMDS</c:v>
                </c:pt>
              </c:strCache>
            </c:strRef>
          </c:tx>
          <c:spPr>
            <a:ln>
              <a:noFill/>
            </a:ln>
          </c:spPr>
          <c:cat>
            <c:strRef>
              <c:f>Consensus!$A$24:$A$39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Consensus!$C$24:$C$39</c:f>
              <c:numCache>
                <c:formatCode>General</c:formatCode>
                <c:ptCount val="16"/>
                <c:pt idx="0">
                  <c:v>0.40260000000000001</c:v>
                </c:pt>
                <c:pt idx="1">
                  <c:v>0.39100000000000001</c:v>
                </c:pt>
                <c:pt idx="2">
                  <c:v>0.5</c:v>
                </c:pt>
                <c:pt idx="3">
                  <c:v>0.61760000000000004</c:v>
                </c:pt>
                <c:pt idx="4">
                  <c:v>0.3508</c:v>
                </c:pt>
                <c:pt idx="5">
                  <c:v>0.66490000000000005</c:v>
                </c:pt>
                <c:pt idx="6">
                  <c:v>0.50249999999999995</c:v>
                </c:pt>
                <c:pt idx="7">
                  <c:v>0.47660000000000002</c:v>
                </c:pt>
                <c:pt idx="8">
                  <c:v>0.74270000000000003</c:v>
                </c:pt>
                <c:pt idx="9">
                  <c:v>0.81100000000000005</c:v>
                </c:pt>
                <c:pt idx="10">
                  <c:v>0.87219999999999998</c:v>
                </c:pt>
                <c:pt idx="11">
                  <c:v>0.82569999999999999</c:v>
                </c:pt>
                <c:pt idx="12">
                  <c:v>0.87860000000000005</c:v>
                </c:pt>
                <c:pt idx="13">
                  <c:v>0.95609999999999995</c:v>
                </c:pt>
                <c:pt idx="14">
                  <c:v>0.97919999999999996</c:v>
                </c:pt>
                <c:pt idx="15">
                  <c:v>0.95830000000000004</c:v>
                </c:pt>
              </c:numCache>
            </c:numRef>
          </c:val>
          <c:smooth val="0"/>
        </c:ser>
        <c:ser>
          <c:idx val="2"/>
          <c:order val="2"/>
          <c:tx>
            <c:strRef>
              <c:f>Consensus!$D$23</c:f>
              <c:strCache>
                <c:ptCount val="1"/>
                <c:pt idx="0">
                  <c:v>C-3P-WMDS</c:v>
                </c:pt>
              </c:strCache>
            </c:strRef>
          </c:tx>
          <c:spPr>
            <a:ln>
              <a:noFill/>
            </a:ln>
          </c:spPr>
          <c:cat>
            <c:strRef>
              <c:f>Consensus!$A$24:$A$39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Consensus!$D$24:$D$39</c:f>
              <c:numCache>
                <c:formatCode>General</c:formatCode>
                <c:ptCount val="16"/>
                <c:pt idx="0">
                  <c:v>8.2799999999999999E-2</c:v>
                </c:pt>
                <c:pt idx="1">
                  <c:v>0.26600000000000001</c:v>
                </c:pt>
                <c:pt idx="2">
                  <c:v>0.25879999999999997</c:v>
                </c:pt>
                <c:pt idx="3">
                  <c:v>0.27729999999999999</c:v>
                </c:pt>
                <c:pt idx="4">
                  <c:v>0.2177</c:v>
                </c:pt>
                <c:pt idx="5">
                  <c:v>0.27839999999999998</c:v>
                </c:pt>
                <c:pt idx="6">
                  <c:v>0.2175</c:v>
                </c:pt>
                <c:pt idx="7">
                  <c:v>0.76300000000000001</c:v>
                </c:pt>
                <c:pt idx="8">
                  <c:v>0.26819999999999999</c:v>
                </c:pt>
                <c:pt idx="9">
                  <c:v>0.314</c:v>
                </c:pt>
                <c:pt idx="10">
                  <c:v>0.25559999999999999</c:v>
                </c:pt>
                <c:pt idx="11">
                  <c:v>0.33879999999999999</c:v>
                </c:pt>
                <c:pt idx="12">
                  <c:v>0.32140000000000002</c:v>
                </c:pt>
                <c:pt idx="13">
                  <c:v>0.35809999999999997</c:v>
                </c:pt>
                <c:pt idx="14">
                  <c:v>0.55210000000000004</c:v>
                </c:pt>
                <c:pt idx="15">
                  <c:v>0.44790000000000002</c:v>
                </c:pt>
              </c:numCache>
            </c:numRef>
          </c:val>
          <c:smooth val="0"/>
        </c:ser>
        <c:ser>
          <c:idx val="3"/>
          <c:order val="3"/>
          <c:tx>
            <c:strRef>
              <c:f>Consensus!$E$23</c:f>
              <c:strCache>
                <c:ptCount val="1"/>
                <c:pt idx="0">
                  <c:v>C-3P-MODELLER</c:v>
                </c:pt>
              </c:strCache>
            </c:strRef>
          </c:tx>
          <c:spPr>
            <a:ln>
              <a:noFill/>
            </a:ln>
          </c:spPr>
          <c:cat>
            <c:strRef>
              <c:f>Consensus!$A$24:$A$39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Consensus!$E$24:$E$39</c:f>
              <c:numCache>
                <c:formatCode>General</c:formatCode>
                <c:ptCount val="16"/>
                <c:pt idx="0">
                  <c:v>0.37819999999999998</c:v>
                </c:pt>
                <c:pt idx="1">
                  <c:v>0.4199</c:v>
                </c:pt>
                <c:pt idx="2">
                  <c:v>0.50439999999999996</c:v>
                </c:pt>
                <c:pt idx="3">
                  <c:v>0.59870000000000001</c:v>
                </c:pt>
                <c:pt idx="4">
                  <c:v>0.4758</c:v>
                </c:pt>
                <c:pt idx="5">
                  <c:v>0.64949999999999997</c:v>
                </c:pt>
                <c:pt idx="6">
                  <c:v>0.50749999999999995</c:v>
                </c:pt>
                <c:pt idx="7">
                  <c:v>0.56769999999999998</c:v>
                </c:pt>
                <c:pt idx="8">
                  <c:v>0.75180000000000002</c:v>
                </c:pt>
                <c:pt idx="9">
                  <c:v>0.81689999999999996</c:v>
                </c:pt>
                <c:pt idx="10">
                  <c:v>0.87219999999999998</c:v>
                </c:pt>
                <c:pt idx="11">
                  <c:v>0.80589999999999995</c:v>
                </c:pt>
                <c:pt idx="12">
                  <c:v>0.97860000000000003</c:v>
                </c:pt>
                <c:pt idx="13">
                  <c:v>0.95609999999999995</c:v>
                </c:pt>
                <c:pt idx="14">
                  <c:v>0.98960000000000004</c:v>
                </c:pt>
                <c:pt idx="15">
                  <c:v>0.96350000000000002</c:v>
                </c:pt>
              </c:numCache>
            </c:numRef>
          </c:val>
          <c:smooth val="0"/>
        </c:ser>
        <c:ser>
          <c:idx val="4"/>
          <c:order val="4"/>
          <c:tx>
            <c:strRef>
              <c:f>Consensus!$F$23</c:f>
              <c:strCache>
                <c:ptCount val="1"/>
                <c:pt idx="0">
                  <c:v>C-2P-WMDS-MODELLER</c:v>
                </c:pt>
              </c:strCache>
            </c:strRef>
          </c:tx>
          <c:spPr>
            <a:ln>
              <a:noFill/>
            </a:ln>
          </c:spPr>
          <c:cat>
            <c:strRef>
              <c:f>Consensus!$A$24:$A$39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Consensus!$F$24:$F$39</c:f>
              <c:numCache>
                <c:formatCode>General</c:formatCode>
                <c:ptCount val="16"/>
                <c:pt idx="0">
                  <c:v>0.36530000000000001</c:v>
                </c:pt>
                <c:pt idx="1">
                  <c:v>0.375</c:v>
                </c:pt>
                <c:pt idx="2">
                  <c:v>0.51319999999999999</c:v>
                </c:pt>
                <c:pt idx="3">
                  <c:v>0.63239999999999996</c:v>
                </c:pt>
                <c:pt idx="4">
                  <c:v>0.3508</c:v>
                </c:pt>
                <c:pt idx="5">
                  <c:v>0.64180000000000004</c:v>
                </c:pt>
                <c:pt idx="6">
                  <c:v>0.50249999999999995</c:v>
                </c:pt>
                <c:pt idx="7">
                  <c:v>0.46879999999999999</c:v>
                </c:pt>
                <c:pt idx="8">
                  <c:v>0.74450000000000005</c:v>
                </c:pt>
                <c:pt idx="9">
                  <c:v>0.79649999999999999</c:v>
                </c:pt>
                <c:pt idx="10">
                  <c:v>0.8609</c:v>
                </c:pt>
                <c:pt idx="11">
                  <c:v>0.82240000000000002</c:v>
                </c:pt>
                <c:pt idx="12">
                  <c:v>0.84289999999999998</c:v>
                </c:pt>
                <c:pt idx="13">
                  <c:v>0.95269999999999999</c:v>
                </c:pt>
                <c:pt idx="14">
                  <c:v>0.96879999999999999</c:v>
                </c:pt>
                <c:pt idx="15">
                  <c:v>0.96350000000000002</c:v>
                </c:pt>
              </c:numCache>
            </c:numRef>
          </c:val>
          <c:smooth val="0"/>
        </c:ser>
        <c:dLbls>
          <c:showLegendKey val="0"/>
          <c:showVal val="0"/>
          <c:showCatName val="0"/>
          <c:showSerName val="0"/>
          <c:showPercent val="0"/>
          <c:showBubbleSize val="0"/>
        </c:dLbls>
        <c:marker val="1"/>
        <c:smooth val="0"/>
        <c:axId val="234827776"/>
        <c:axId val="234829696"/>
      </c:lineChart>
      <c:catAx>
        <c:axId val="234827776"/>
        <c:scaling>
          <c:orientation val="minMax"/>
        </c:scaling>
        <c:delete val="0"/>
        <c:axPos val="b"/>
        <c:title>
          <c:tx>
            <c:rich>
              <a:bodyPr/>
              <a:lstStyle/>
              <a:p>
                <a:pPr>
                  <a:defRPr sz="1000"/>
                </a:pPr>
                <a:r>
                  <a:rPr lang="en-US" sz="1000"/>
                  <a:t>Targets</a:t>
                </a:r>
              </a:p>
            </c:rich>
          </c:tx>
          <c:overlay val="0"/>
        </c:title>
        <c:majorTickMark val="none"/>
        <c:minorTickMark val="none"/>
        <c:tickLblPos val="nextTo"/>
        <c:crossAx val="234829696"/>
        <c:crosses val="autoZero"/>
        <c:auto val="1"/>
        <c:lblAlgn val="ctr"/>
        <c:lblOffset val="100"/>
        <c:noMultiLvlLbl val="0"/>
      </c:catAx>
      <c:valAx>
        <c:axId val="234829696"/>
        <c:scaling>
          <c:orientation val="minMax"/>
        </c:scaling>
        <c:delete val="0"/>
        <c:axPos val="l"/>
        <c:majorGridlines/>
        <c:title>
          <c:tx>
            <c:rich>
              <a:bodyPr/>
              <a:lstStyle/>
              <a:p>
                <a:pPr>
                  <a:defRPr sz="1000"/>
                </a:pPr>
                <a:r>
                  <a:rPr lang="en-US" sz="1000"/>
                  <a:t>GDT-TS</a:t>
                </a:r>
              </a:p>
            </c:rich>
          </c:tx>
          <c:overlay val="0"/>
        </c:title>
        <c:numFmt formatCode="General" sourceLinked="1"/>
        <c:majorTickMark val="out"/>
        <c:minorTickMark val="none"/>
        <c:tickLblPos val="nextTo"/>
        <c:crossAx val="234827776"/>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The RMSD of best model using CGDT-TS</a:t>
            </a:r>
            <a:r>
              <a:rPr lang="en-US" baseline="0"/>
              <a:t> evaluation</a:t>
            </a:r>
            <a:endParaRPr lang="en-US"/>
          </a:p>
        </c:rich>
      </c:tx>
      <c:overlay val="0"/>
    </c:title>
    <c:autoTitleDeleted val="0"/>
    <c:plotArea>
      <c:layout/>
      <c:lineChart>
        <c:grouping val="standard"/>
        <c:varyColors val="0"/>
        <c:ser>
          <c:idx val="0"/>
          <c:order val="0"/>
          <c:tx>
            <c:strRef>
              <c:f>Consensus!$B$42</c:f>
              <c:strCache>
                <c:ptCount val="1"/>
                <c:pt idx="0">
                  <c:v>Initial Best</c:v>
                </c:pt>
              </c:strCache>
            </c:strRef>
          </c:tx>
          <c:cat>
            <c:strRef>
              <c:f>Consensus!$A$43:$A$58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Consensus!$B$43:$B$58</c:f>
              <c:numCache>
                <c:formatCode>General</c:formatCode>
                <c:ptCount val="16"/>
                <c:pt idx="0">
                  <c:v>7.532</c:v>
                </c:pt>
                <c:pt idx="1">
                  <c:v>6.28</c:v>
                </c:pt>
                <c:pt idx="2">
                  <c:v>5.3490000000000002</c:v>
                </c:pt>
                <c:pt idx="3">
                  <c:v>4.4000000000000004</c:v>
                </c:pt>
                <c:pt idx="4">
                  <c:v>3.9159999999999999</c:v>
                </c:pt>
                <c:pt idx="5">
                  <c:v>3.4940000000000002</c:v>
                </c:pt>
                <c:pt idx="6">
                  <c:v>3.4529999999999998</c:v>
                </c:pt>
                <c:pt idx="7">
                  <c:v>3.298</c:v>
                </c:pt>
                <c:pt idx="8">
                  <c:v>2.9079999999999999</c:v>
                </c:pt>
                <c:pt idx="9">
                  <c:v>2.5419999999999998</c:v>
                </c:pt>
                <c:pt idx="10">
                  <c:v>2.254</c:v>
                </c:pt>
                <c:pt idx="11">
                  <c:v>1.4810000000000001</c:v>
                </c:pt>
                <c:pt idx="12">
                  <c:v>0.86099999999999999</c:v>
                </c:pt>
                <c:pt idx="13">
                  <c:v>0.80200000000000005</c:v>
                </c:pt>
                <c:pt idx="14">
                  <c:v>0.68500000000000005</c:v>
                </c:pt>
                <c:pt idx="15">
                  <c:v>0.626</c:v>
                </c:pt>
              </c:numCache>
            </c:numRef>
          </c:val>
          <c:smooth val="0"/>
        </c:ser>
        <c:ser>
          <c:idx val="1"/>
          <c:order val="1"/>
          <c:tx>
            <c:strRef>
              <c:f>Consensus!$C$42</c:f>
              <c:strCache>
                <c:ptCount val="1"/>
                <c:pt idx="0">
                  <c:v>C-2P-WMDS</c:v>
                </c:pt>
              </c:strCache>
            </c:strRef>
          </c:tx>
          <c:spPr>
            <a:ln>
              <a:noFill/>
            </a:ln>
          </c:spPr>
          <c:cat>
            <c:strRef>
              <c:f>Consensus!$A$43:$A$58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Consensus!$C$43:$C$58</c:f>
              <c:numCache>
                <c:formatCode>General</c:formatCode>
                <c:ptCount val="16"/>
                <c:pt idx="0">
                  <c:v>7.0490000000000004</c:v>
                </c:pt>
                <c:pt idx="1">
                  <c:v>6.4790000000000001</c:v>
                </c:pt>
                <c:pt idx="2">
                  <c:v>9.2590000000000003</c:v>
                </c:pt>
                <c:pt idx="3">
                  <c:v>7.2329999999999997</c:v>
                </c:pt>
                <c:pt idx="4">
                  <c:v>4.702</c:v>
                </c:pt>
                <c:pt idx="5">
                  <c:v>4.4740000000000002</c:v>
                </c:pt>
                <c:pt idx="6">
                  <c:v>12.041</c:v>
                </c:pt>
                <c:pt idx="7">
                  <c:v>12.545999999999999</c:v>
                </c:pt>
                <c:pt idx="8">
                  <c:v>4.2</c:v>
                </c:pt>
                <c:pt idx="9">
                  <c:v>3.2589999999999999</c:v>
                </c:pt>
                <c:pt idx="10">
                  <c:v>2.3029999999999999</c:v>
                </c:pt>
                <c:pt idx="11">
                  <c:v>1.79</c:v>
                </c:pt>
                <c:pt idx="12">
                  <c:v>0.85499999999999998</c:v>
                </c:pt>
                <c:pt idx="13">
                  <c:v>1.448</c:v>
                </c:pt>
                <c:pt idx="14">
                  <c:v>0.63600000000000001</c:v>
                </c:pt>
                <c:pt idx="15">
                  <c:v>0.83699999999999997</c:v>
                </c:pt>
              </c:numCache>
            </c:numRef>
          </c:val>
          <c:smooth val="0"/>
        </c:ser>
        <c:ser>
          <c:idx val="2"/>
          <c:order val="2"/>
          <c:tx>
            <c:strRef>
              <c:f>Consensus!$D$42</c:f>
              <c:strCache>
                <c:ptCount val="1"/>
                <c:pt idx="0">
                  <c:v>C-3P-WMDS</c:v>
                </c:pt>
              </c:strCache>
            </c:strRef>
          </c:tx>
          <c:spPr>
            <a:ln>
              <a:noFill/>
            </a:ln>
          </c:spPr>
          <c:cat>
            <c:strRef>
              <c:f>Consensus!$A$43:$A$58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Consensus!$D$43:$D$58</c:f>
              <c:numCache>
                <c:formatCode>General</c:formatCode>
                <c:ptCount val="16"/>
                <c:pt idx="0">
                  <c:v>9.0549999999999997</c:v>
                </c:pt>
                <c:pt idx="1">
                  <c:v>16.181999999999999</c:v>
                </c:pt>
                <c:pt idx="2">
                  <c:v>13.395</c:v>
                </c:pt>
                <c:pt idx="3">
                  <c:v>11.147</c:v>
                </c:pt>
                <c:pt idx="4">
                  <c:v>7.4939999999999998</c:v>
                </c:pt>
                <c:pt idx="5">
                  <c:v>7.4080000000000004</c:v>
                </c:pt>
                <c:pt idx="6">
                  <c:v>14.913</c:v>
                </c:pt>
                <c:pt idx="7">
                  <c:v>3.298</c:v>
                </c:pt>
                <c:pt idx="8">
                  <c:v>7.468</c:v>
                </c:pt>
                <c:pt idx="9">
                  <c:v>7.25</c:v>
                </c:pt>
                <c:pt idx="10">
                  <c:v>7.3390000000000004</c:v>
                </c:pt>
                <c:pt idx="11">
                  <c:v>5.8479999999999999</c:v>
                </c:pt>
                <c:pt idx="12">
                  <c:v>5.2919999999999998</c:v>
                </c:pt>
                <c:pt idx="13">
                  <c:v>7.2889999999999997</c:v>
                </c:pt>
                <c:pt idx="14">
                  <c:v>3.1619999999999999</c:v>
                </c:pt>
                <c:pt idx="15">
                  <c:v>4.343</c:v>
                </c:pt>
              </c:numCache>
            </c:numRef>
          </c:val>
          <c:smooth val="0"/>
        </c:ser>
        <c:ser>
          <c:idx val="3"/>
          <c:order val="3"/>
          <c:tx>
            <c:strRef>
              <c:f>Consensus!$E$42</c:f>
              <c:strCache>
                <c:ptCount val="1"/>
                <c:pt idx="0">
                  <c:v>C-3P-MODELLER</c:v>
                </c:pt>
              </c:strCache>
            </c:strRef>
          </c:tx>
          <c:spPr>
            <a:ln>
              <a:noFill/>
            </a:ln>
          </c:spPr>
          <c:cat>
            <c:strRef>
              <c:f>Consensus!$A$43:$A$58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Consensus!$E$43:$E$58</c:f>
              <c:numCache>
                <c:formatCode>General</c:formatCode>
                <c:ptCount val="16"/>
                <c:pt idx="0">
                  <c:v>7.3079999999999998</c:v>
                </c:pt>
                <c:pt idx="1">
                  <c:v>7.72</c:v>
                </c:pt>
                <c:pt idx="2">
                  <c:v>11.138999999999999</c:v>
                </c:pt>
                <c:pt idx="3">
                  <c:v>7.0579999999999998</c:v>
                </c:pt>
                <c:pt idx="4">
                  <c:v>4.9409999999999998</c:v>
                </c:pt>
                <c:pt idx="5">
                  <c:v>4.5439999999999996</c:v>
                </c:pt>
                <c:pt idx="6">
                  <c:v>11.946</c:v>
                </c:pt>
                <c:pt idx="7">
                  <c:v>12.413</c:v>
                </c:pt>
                <c:pt idx="8">
                  <c:v>4.1539999999999999</c:v>
                </c:pt>
                <c:pt idx="9">
                  <c:v>3.383</c:v>
                </c:pt>
                <c:pt idx="10">
                  <c:v>2.2250000000000001</c:v>
                </c:pt>
                <c:pt idx="11">
                  <c:v>1.86</c:v>
                </c:pt>
                <c:pt idx="12">
                  <c:v>0.92300000000000004</c:v>
                </c:pt>
                <c:pt idx="13">
                  <c:v>0.79300000000000004</c:v>
                </c:pt>
                <c:pt idx="14">
                  <c:v>0.67900000000000005</c:v>
                </c:pt>
                <c:pt idx="15">
                  <c:v>0.82699999999999996</c:v>
                </c:pt>
              </c:numCache>
            </c:numRef>
          </c:val>
          <c:smooth val="0"/>
        </c:ser>
        <c:ser>
          <c:idx val="4"/>
          <c:order val="4"/>
          <c:tx>
            <c:strRef>
              <c:f>Consensus!$F$42</c:f>
              <c:strCache>
                <c:ptCount val="1"/>
                <c:pt idx="0">
                  <c:v>C-2P-WMDS-MODELLER</c:v>
                </c:pt>
              </c:strCache>
            </c:strRef>
          </c:tx>
          <c:spPr>
            <a:ln>
              <a:noFill/>
            </a:ln>
          </c:spPr>
          <c:cat>
            <c:strRef>
              <c:f>Consensus!$A$43:$A$58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Consensus!$F$43:$F$58</c:f>
              <c:numCache>
                <c:formatCode>General</c:formatCode>
                <c:ptCount val="16"/>
                <c:pt idx="0">
                  <c:v>7.7670000000000003</c:v>
                </c:pt>
                <c:pt idx="1">
                  <c:v>7.31</c:v>
                </c:pt>
                <c:pt idx="2">
                  <c:v>10.398999999999999</c:v>
                </c:pt>
                <c:pt idx="3">
                  <c:v>7.07</c:v>
                </c:pt>
                <c:pt idx="4">
                  <c:v>4.7220000000000004</c:v>
                </c:pt>
                <c:pt idx="5">
                  <c:v>5.0170000000000003</c:v>
                </c:pt>
                <c:pt idx="6">
                  <c:v>11.936999999999999</c:v>
                </c:pt>
                <c:pt idx="7">
                  <c:v>11.484999999999999</c:v>
                </c:pt>
                <c:pt idx="8">
                  <c:v>4.7569999999999997</c:v>
                </c:pt>
                <c:pt idx="9">
                  <c:v>3.46</c:v>
                </c:pt>
                <c:pt idx="10">
                  <c:v>2.319</c:v>
                </c:pt>
                <c:pt idx="11">
                  <c:v>1.788</c:v>
                </c:pt>
                <c:pt idx="12">
                  <c:v>0.94099999999999995</c:v>
                </c:pt>
                <c:pt idx="13">
                  <c:v>1.5309999999999999</c:v>
                </c:pt>
                <c:pt idx="14">
                  <c:v>0.85199999999999998</c:v>
                </c:pt>
                <c:pt idx="15">
                  <c:v>0.8</c:v>
                </c:pt>
              </c:numCache>
            </c:numRef>
          </c:val>
          <c:smooth val="0"/>
        </c:ser>
        <c:dLbls>
          <c:showLegendKey val="0"/>
          <c:showVal val="0"/>
          <c:showCatName val="0"/>
          <c:showSerName val="0"/>
          <c:showPercent val="0"/>
          <c:showBubbleSize val="0"/>
        </c:dLbls>
        <c:marker val="1"/>
        <c:smooth val="0"/>
        <c:axId val="234984960"/>
        <c:axId val="234986880"/>
      </c:lineChart>
      <c:catAx>
        <c:axId val="234984960"/>
        <c:scaling>
          <c:orientation val="minMax"/>
        </c:scaling>
        <c:delete val="0"/>
        <c:axPos val="b"/>
        <c:title>
          <c:tx>
            <c:rich>
              <a:bodyPr/>
              <a:lstStyle/>
              <a:p>
                <a:pPr>
                  <a:defRPr/>
                </a:pPr>
                <a:r>
                  <a:rPr lang="en-US"/>
                  <a:t>Targets</a:t>
                </a:r>
              </a:p>
            </c:rich>
          </c:tx>
          <c:overlay val="0"/>
        </c:title>
        <c:majorTickMark val="none"/>
        <c:minorTickMark val="none"/>
        <c:tickLblPos val="nextTo"/>
        <c:crossAx val="234986880"/>
        <c:crosses val="autoZero"/>
        <c:auto val="1"/>
        <c:lblAlgn val="ctr"/>
        <c:lblOffset val="100"/>
        <c:noMultiLvlLbl val="0"/>
      </c:catAx>
      <c:valAx>
        <c:axId val="234986880"/>
        <c:scaling>
          <c:orientation val="minMax"/>
        </c:scaling>
        <c:delete val="0"/>
        <c:axPos val="l"/>
        <c:majorGridlines/>
        <c:title>
          <c:tx>
            <c:rich>
              <a:bodyPr/>
              <a:lstStyle/>
              <a:p>
                <a:pPr>
                  <a:defRPr/>
                </a:pPr>
                <a:r>
                  <a:rPr lang="en-US"/>
                  <a:t>RMSD</a:t>
                </a:r>
              </a:p>
            </c:rich>
          </c:tx>
          <c:overlay val="0"/>
        </c:title>
        <c:numFmt formatCode="General" sourceLinked="1"/>
        <c:majorTickMark val="out"/>
        <c:minorTickMark val="none"/>
        <c:tickLblPos val="nextTo"/>
        <c:crossAx val="2349849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 average GDT-TS of best 10 models using CGDT-TS</a:t>
            </a:r>
            <a:r>
              <a:rPr lang="en-US" baseline="0"/>
              <a:t> evaluation</a:t>
            </a:r>
            <a:endParaRPr lang="en-US"/>
          </a:p>
        </c:rich>
      </c:tx>
      <c:overlay val="0"/>
    </c:title>
    <c:autoTitleDeleted val="0"/>
    <c:plotArea>
      <c:layout/>
      <c:lineChart>
        <c:grouping val="standard"/>
        <c:varyColors val="0"/>
        <c:ser>
          <c:idx val="0"/>
          <c:order val="0"/>
          <c:tx>
            <c:strRef>
              <c:f>Consensus!$B$63</c:f>
              <c:strCache>
                <c:ptCount val="1"/>
                <c:pt idx="0">
                  <c:v>Initial Best</c:v>
                </c:pt>
              </c:strCache>
            </c:strRef>
          </c:tx>
          <c:cat>
            <c:strRef>
              <c:f>Consensus!$A$64:$A$79</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Consensus!$B$64:$B$79</c:f>
              <c:numCache>
                <c:formatCode>General</c:formatCode>
                <c:ptCount val="16"/>
                <c:pt idx="0">
                  <c:v>0.37469000000000002</c:v>
                </c:pt>
                <c:pt idx="1">
                  <c:v>0.39123000000000002</c:v>
                </c:pt>
                <c:pt idx="2">
                  <c:v>0.49071999999999999</c:v>
                </c:pt>
                <c:pt idx="3">
                  <c:v>0.57015000000000005</c:v>
                </c:pt>
                <c:pt idx="4">
                  <c:v>0.61385000000000001</c:v>
                </c:pt>
                <c:pt idx="5">
                  <c:v>0.67164999999999997</c:v>
                </c:pt>
                <c:pt idx="6">
                  <c:v>0.68799999999999994</c:v>
                </c:pt>
                <c:pt idx="7">
                  <c:v>0.70626</c:v>
                </c:pt>
                <c:pt idx="8">
                  <c:v>0.75673000000000001</c:v>
                </c:pt>
                <c:pt idx="9">
                  <c:v>0.81455</c:v>
                </c:pt>
                <c:pt idx="10">
                  <c:v>0.86578999999999995</c:v>
                </c:pt>
                <c:pt idx="11">
                  <c:v>0.87170999999999998</c:v>
                </c:pt>
                <c:pt idx="12">
                  <c:v>0.88499000000000005</c:v>
                </c:pt>
                <c:pt idx="13">
                  <c:v>0.95235000000000003</c:v>
                </c:pt>
                <c:pt idx="14">
                  <c:v>0.97816000000000003</c:v>
                </c:pt>
                <c:pt idx="15">
                  <c:v>0.98180000000000001</c:v>
                </c:pt>
              </c:numCache>
            </c:numRef>
          </c:val>
          <c:smooth val="0"/>
        </c:ser>
        <c:ser>
          <c:idx val="1"/>
          <c:order val="1"/>
          <c:tx>
            <c:strRef>
              <c:f>Consensus!$C$63</c:f>
              <c:strCache>
                <c:ptCount val="1"/>
                <c:pt idx="0">
                  <c:v>C-2P-WMDS</c:v>
                </c:pt>
              </c:strCache>
            </c:strRef>
          </c:tx>
          <c:spPr>
            <a:ln>
              <a:noFill/>
            </a:ln>
          </c:spPr>
          <c:cat>
            <c:strRef>
              <c:f>Consensus!$A$64:$A$79</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Consensus!$C$64:$C$79</c:f>
              <c:numCache>
                <c:formatCode>General</c:formatCode>
                <c:ptCount val="16"/>
                <c:pt idx="0">
                  <c:v>0.38972000000000001</c:v>
                </c:pt>
                <c:pt idx="1">
                  <c:v>0.38978000000000002</c:v>
                </c:pt>
                <c:pt idx="2">
                  <c:v>0.33911000000000002</c:v>
                </c:pt>
                <c:pt idx="3">
                  <c:v>0.49956</c:v>
                </c:pt>
                <c:pt idx="4">
                  <c:v>0.60941000000000001</c:v>
                </c:pt>
                <c:pt idx="5">
                  <c:v>0.66290000000000004</c:v>
                </c:pt>
                <c:pt idx="6">
                  <c:v>0.50049999999999994</c:v>
                </c:pt>
                <c:pt idx="7">
                  <c:v>0.45415</c:v>
                </c:pt>
                <c:pt idx="8">
                  <c:v>0.74072000000000005</c:v>
                </c:pt>
                <c:pt idx="9">
                  <c:v>0.80723</c:v>
                </c:pt>
                <c:pt idx="10">
                  <c:v>0.87087000000000003</c:v>
                </c:pt>
                <c:pt idx="11">
                  <c:v>0.80986000000000002</c:v>
                </c:pt>
                <c:pt idx="12">
                  <c:v>0.84785999999999995</c:v>
                </c:pt>
                <c:pt idx="13">
                  <c:v>0.95474000000000003</c:v>
                </c:pt>
                <c:pt idx="14">
                  <c:v>0.97919999999999996</c:v>
                </c:pt>
                <c:pt idx="15">
                  <c:v>0.95154000000000005</c:v>
                </c:pt>
              </c:numCache>
            </c:numRef>
          </c:val>
          <c:smooth val="0"/>
        </c:ser>
        <c:ser>
          <c:idx val="2"/>
          <c:order val="2"/>
          <c:tx>
            <c:strRef>
              <c:f>Consensus!$D$63</c:f>
              <c:strCache>
                <c:ptCount val="1"/>
                <c:pt idx="0">
                  <c:v>C-3P-WMDS</c:v>
                </c:pt>
              </c:strCache>
            </c:strRef>
          </c:tx>
          <c:spPr>
            <a:ln>
              <a:noFill/>
            </a:ln>
          </c:spPr>
          <c:cat>
            <c:strRef>
              <c:f>Consensus!$A$64:$A$79</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Consensus!$D$64:$D$79</c:f>
              <c:numCache>
                <c:formatCode>General</c:formatCode>
                <c:ptCount val="16"/>
                <c:pt idx="0">
                  <c:v>0.25031999999999999</c:v>
                </c:pt>
                <c:pt idx="1">
                  <c:v>7.1440000000000003E-2</c:v>
                </c:pt>
                <c:pt idx="2">
                  <c:v>0.2024</c:v>
                </c:pt>
                <c:pt idx="3">
                  <c:v>0.24912000000000001</c:v>
                </c:pt>
                <c:pt idx="4">
                  <c:v>0.26385999999999998</c:v>
                </c:pt>
                <c:pt idx="5">
                  <c:v>0.26906999999999998</c:v>
                </c:pt>
                <c:pt idx="6">
                  <c:v>0.21475</c:v>
                </c:pt>
                <c:pt idx="7">
                  <c:v>0.70626</c:v>
                </c:pt>
                <c:pt idx="8">
                  <c:v>0.26347999999999999</c:v>
                </c:pt>
                <c:pt idx="9">
                  <c:v>0.30434</c:v>
                </c:pt>
                <c:pt idx="10">
                  <c:v>0.24754999999999999</c:v>
                </c:pt>
                <c:pt idx="11">
                  <c:v>0.33154</c:v>
                </c:pt>
                <c:pt idx="12">
                  <c:v>0.29858000000000001</c:v>
                </c:pt>
                <c:pt idx="13">
                  <c:v>0.35070000000000001</c:v>
                </c:pt>
                <c:pt idx="14">
                  <c:v>0.54586000000000001</c:v>
                </c:pt>
                <c:pt idx="15">
                  <c:v>0.4375</c:v>
                </c:pt>
              </c:numCache>
            </c:numRef>
          </c:val>
          <c:smooth val="0"/>
        </c:ser>
        <c:ser>
          <c:idx val="3"/>
          <c:order val="3"/>
          <c:tx>
            <c:strRef>
              <c:f>Consensus!$E$63</c:f>
              <c:strCache>
                <c:ptCount val="1"/>
                <c:pt idx="0">
                  <c:v>C-3P-MODELLER</c:v>
                </c:pt>
              </c:strCache>
            </c:strRef>
          </c:tx>
          <c:spPr>
            <a:ln>
              <a:noFill/>
            </a:ln>
          </c:spPr>
          <c:cat>
            <c:strRef>
              <c:f>Consensus!$A$64:$A$79</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Consensus!$E$64:$E$79</c:f>
              <c:numCache>
                <c:formatCode>General</c:formatCode>
                <c:ptCount val="16"/>
                <c:pt idx="0">
                  <c:v>0.41477999999999998</c:v>
                </c:pt>
                <c:pt idx="1">
                  <c:v>0.37306</c:v>
                </c:pt>
                <c:pt idx="2">
                  <c:v>0.46693000000000001</c:v>
                </c:pt>
                <c:pt idx="3">
                  <c:v>0.5</c:v>
                </c:pt>
                <c:pt idx="4">
                  <c:v>0.59408000000000005</c:v>
                </c:pt>
                <c:pt idx="5">
                  <c:v>0.64459</c:v>
                </c:pt>
                <c:pt idx="6">
                  <c:v>0.50475000000000003</c:v>
                </c:pt>
                <c:pt idx="7">
                  <c:v>0.55703999999999998</c:v>
                </c:pt>
                <c:pt idx="8">
                  <c:v>0.74397999999999997</c:v>
                </c:pt>
                <c:pt idx="9">
                  <c:v>0.81457999999999997</c:v>
                </c:pt>
                <c:pt idx="10">
                  <c:v>0.86916000000000004</c:v>
                </c:pt>
                <c:pt idx="11">
                  <c:v>0.79805999999999999</c:v>
                </c:pt>
                <c:pt idx="12">
                  <c:v>0.96499999999999997</c:v>
                </c:pt>
                <c:pt idx="13">
                  <c:v>0.95065999999999995</c:v>
                </c:pt>
                <c:pt idx="14">
                  <c:v>0.98960000000000004</c:v>
                </c:pt>
                <c:pt idx="15">
                  <c:v>0.96089999999999998</c:v>
                </c:pt>
              </c:numCache>
            </c:numRef>
          </c:val>
          <c:smooth val="0"/>
        </c:ser>
        <c:ser>
          <c:idx val="4"/>
          <c:order val="4"/>
          <c:tx>
            <c:strRef>
              <c:f>Consensus!$F$63</c:f>
              <c:strCache>
                <c:ptCount val="1"/>
                <c:pt idx="0">
                  <c:v>C-2P-WMDS-MODELLER</c:v>
                </c:pt>
              </c:strCache>
            </c:strRef>
          </c:tx>
          <c:spPr>
            <a:ln>
              <a:noFill/>
            </a:ln>
          </c:spPr>
          <c:cat>
            <c:strRef>
              <c:f>Consensus!$A$64:$A$79</c:f>
              <c:strCache>
                <c:ptCount val="16"/>
                <c:pt idx="0">
                  <c:v>T0668</c:v>
                </c:pt>
                <c:pt idx="1">
                  <c:v>T0678</c:v>
                </c:pt>
                <c:pt idx="2">
                  <c:v>T0673</c:v>
                </c:pt>
                <c:pt idx="3">
                  <c:v>T0675</c:v>
                </c:pt>
                <c:pt idx="4">
                  <c:v>T0698</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Consensus!$F$64:$F$79</c:f>
              <c:numCache>
                <c:formatCode>General</c:formatCode>
                <c:ptCount val="16"/>
                <c:pt idx="0">
                  <c:v>0.37052000000000002</c:v>
                </c:pt>
                <c:pt idx="1">
                  <c:v>0.36185</c:v>
                </c:pt>
                <c:pt idx="2">
                  <c:v>0.33831</c:v>
                </c:pt>
                <c:pt idx="3">
                  <c:v>0.50880000000000003</c:v>
                </c:pt>
                <c:pt idx="4">
                  <c:v>0.62414000000000003</c:v>
                </c:pt>
                <c:pt idx="5">
                  <c:v>0.63868000000000003</c:v>
                </c:pt>
                <c:pt idx="6">
                  <c:v>0.50049999999999994</c:v>
                </c:pt>
                <c:pt idx="7">
                  <c:v>0.45518999999999998</c:v>
                </c:pt>
                <c:pt idx="8">
                  <c:v>0.74126000000000003</c:v>
                </c:pt>
                <c:pt idx="9">
                  <c:v>0.79127999999999998</c:v>
                </c:pt>
                <c:pt idx="10">
                  <c:v>0.85750000000000004</c:v>
                </c:pt>
                <c:pt idx="11">
                  <c:v>0.81315999999999999</c:v>
                </c:pt>
                <c:pt idx="12">
                  <c:v>0.83074000000000003</c:v>
                </c:pt>
                <c:pt idx="13">
                  <c:v>0.94694999999999996</c:v>
                </c:pt>
                <c:pt idx="14">
                  <c:v>0.96250000000000002</c:v>
                </c:pt>
                <c:pt idx="15">
                  <c:v>0.95101999999999998</c:v>
                </c:pt>
              </c:numCache>
            </c:numRef>
          </c:val>
          <c:smooth val="0"/>
        </c:ser>
        <c:dLbls>
          <c:showLegendKey val="0"/>
          <c:showVal val="0"/>
          <c:showCatName val="0"/>
          <c:showSerName val="0"/>
          <c:showPercent val="0"/>
          <c:showBubbleSize val="0"/>
        </c:dLbls>
        <c:marker val="1"/>
        <c:smooth val="0"/>
        <c:axId val="235145856"/>
        <c:axId val="235455232"/>
      </c:lineChart>
      <c:catAx>
        <c:axId val="235145856"/>
        <c:scaling>
          <c:orientation val="minMax"/>
        </c:scaling>
        <c:delete val="0"/>
        <c:axPos val="b"/>
        <c:title>
          <c:tx>
            <c:rich>
              <a:bodyPr/>
              <a:lstStyle/>
              <a:p>
                <a:pPr>
                  <a:defRPr sz="1000"/>
                </a:pPr>
                <a:r>
                  <a:rPr lang="en-US" sz="1000"/>
                  <a:t>Targets</a:t>
                </a:r>
              </a:p>
            </c:rich>
          </c:tx>
          <c:overlay val="0"/>
        </c:title>
        <c:majorTickMark val="none"/>
        <c:minorTickMark val="none"/>
        <c:tickLblPos val="nextTo"/>
        <c:crossAx val="235455232"/>
        <c:crosses val="autoZero"/>
        <c:auto val="1"/>
        <c:lblAlgn val="ctr"/>
        <c:lblOffset val="100"/>
        <c:noMultiLvlLbl val="0"/>
      </c:catAx>
      <c:valAx>
        <c:axId val="235455232"/>
        <c:scaling>
          <c:orientation val="minMax"/>
        </c:scaling>
        <c:delete val="0"/>
        <c:axPos val="l"/>
        <c:majorGridlines/>
        <c:title>
          <c:tx>
            <c:rich>
              <a:bodyPr/>
              <a:lstStyle/>
              <a:p>
                <a:pPr>
                  <a:defRPr sz="1000"/>
                </a:pPr>
                <a:r>
                  <a:rPr lang="en-US" sz="1000"/>
                  <a:t>GDT-TS</a:t>
                </a:r>
              </a:p>
            </c:rich>
          </c:tx>
          <c:overlay val="0"/>
        </c:title>
        <c:numFmt formatCode="General" sourceLinked="1"/>
        <c:majorTickMark val="out"/>
        <c:minorTickMark val="none"/>
        <c:tickLblPos val="nextTo"/>
        <c:crossAx val="235145856"/>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 average</a:t>
            </a:r>
            <a:r>
              <a:rPr lang="en-US" baseline="0"/>
              <a:t> GDT-TS of all models using CGDT-TS evaluation </a:t>
            </a:r>
            <a:endParaRPr lang="en-US"/>
          </a:p>
        </c:rich>
      </c:tx>
      <c:overlay val="0"/>
    </c:title>
    <c:autoTitleDeleted val="0"/>
    <c:plotArea>
      <c:layout/>
      <c:lineChart>
        <c:grouping val="standard"/>
        <c:varyColors val="0"/>
        <c:ser>
          <c:idx val="0"/>
          <c:order val="0"/>
          <c:tx>
            <c:strRef>
              <c:f>Consensus!$B$102</c:f>
              <c:strCache>
                <c:ptCount val="1"/>
                <c:pt idx="0">
                  <c:v>Initial Best</c:v>
                </c:pt>
              </c:strCache>
            </c:strRef>
          </c:tx>
          <c:cat>
            <c:strRef>
              <c:f>Consensus!$A$103:$A$118</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Consensus!$B$103:$B$118</c:f>
              <c:numCache>
                <c:formatCode>General</c:formatCode>
                <c:ptCount val="16"/>
                <c:pt idx="0">
                  <c:v>0.240309090909091</c:v>
                </c:pt>
                <c:pt idx="1">
                  <c:v>0.280798984771573</c:v>
                </c:pt>
                <c:pt idx="2">
                  <c:v>0.32526345177665</c:v>
                </c:pt>
                <c:pt idx="3">
                  <c:v>0.40106700000000001</c:v>
                </c:pt>
                <c:pt idx="4">
                  <c:v>0.455955555555556</c:v>
                </c:pt>
                <c:pt idx="5">
                  <c:v>0.4728</c:v>
                </c:pt>
                <c:pt idx="6">
                  <c:v>0.50087199999999998</c:v>
                </c:pt>
                <c:pt idx="7">
                  <c:v>0.52226753926701597</c:v>
                </c:pt>
                <c:pt idx="8">
                  <c:v>0.58899999999999997</c:v>
                </c:pt>
                <c:pt idx="9">
                  <c:v>0.64111538461538498</c:v>
                </c:pt>
                <c:pt idx="10">
                  <c:v>0.65982571428571402</c:v>
                </c:pt>
                <c:pt idx="11">
                  <c:v>0.69177956989247302</c:v>
                </c:pt>
                <c:pt idx="12">
                  <c:v>0.71197624309392304</c:v>
                </c:pt>
                <c:pt idx="13">
                  <c:v>0.78524974093264299</c:v>
                </c:pt>
                <c:pt idx="14">
                  <c:v>0.82900543478260902</c:v>
                </c:pt>
                <c:pt idx="15">
                  <c:v>0.83289153439153396</c:v>
                </c:pt>
              </c:numCache>
            </c:numRef>
          </c:val>
          <c:smooth val="0"/>
        </c:ser>
        <c:ser>
          <c:idx val="1"/>
          <c:order val="1"/>
          <c:tx>
            <c:strRef>
              <c:f>Consensus!$C$102</c:f>
              <c:strCache>
                <c:ptCount val="1"/>
                <c:pt idx="0">
                  <c:v>C-2P-WMDS</c:v>
                </c:pt>
              </c:strCache>
            </c:strRef>
          </c:tx>
          <c:spPr>
            <a:ln>
              <a:noFill/>
            </a:ln>
          </c:spPr>
          <c:cat>
            <c:strRef>
              <c:f>Consensus!$A$103:$A$118</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Consensus!$C$103:$C$118</c:f>
              <c:numCache>
                <c:formatCode>General</c:formatCode>
                <c:ptCount val="16"/>
                <c:pt idx="0">
                  <c:v>0.36228149999999998</c:v>
                </c:pt>
                <c:pt idx="1">
                  <c:v>0.36776399999999998</c:v>
                </c:pt>
                <c:pt idx="2">
                  <c:v>0.31072850000000002</c:v>
                </c:pt>
                <c:pt idx="3">
                  <c:v>0.41476550000000001</c:v>
                </c:pt>
                <c:pt idx="4">
                  <c:v>0.48651050000000101</c:v>
                </c:pt>
                <c:pt idx="5">
                  <c:v>0.49546250000000103</c:v>
                </c:pt>
                <c:pt idx="6">
                  <c:v>0.58311800000000003</c:v>
                </c:pt>
                <c:pt idx="7">
                  <c:v>0.65489150000000196</c:v>
                </c:pt>
                <c:pt idx="8">
                  <c:v>0.80767700000000098</c:v>
                </c:pt>
                <c:pt idx="9">
                  <c:v>0.73401300000000003</c:v>
                </c:pt>
                <c:pt idx="10">
                  <c:v>0.80086450000000098</c:v>
                </c:pt>
                <c:pt idx="11">
                  <c:v>0.86553499999999906</c:v>
                </c:pt>
                <c:pt idx="12">
                  <c:v>0.78391699999999997</c:v>
                </c:pt>
                <c:pt idx="13">
                  <c:v>0.93853200000000003</c:v>
                </c:pt>
                <c:pt idx="14">
                  <c:v>0.94085400000000097</c:v>
                </c:pt>
                <c:pt idx="15">
                  <c:v>0.96564399999999995</c:v>
                </c:pt>
              </c:numCache>
            </c:numRef>
          </c:val>
          <c:smooth val="0"/>
        </c:ser>
        <c:ser>
          <c:idx val="2"/>
          <c:order val="2"/>
          <c:tx>
            <c:strRef>
              <c:f>Consensus!$D$102</c:f>
              <c:strCache>
                <c:ptCount val="1"/>
                <c:pt idx="0">
                  <c:v>C-3P-WMDS</c:v>
                </c:pt>
              </c:strCache>
            </c:strRef>
          </c:tx>
          <c:spPr>
            <a:ln>
              <a:noFill/>
            </a:ln>
          </c:spPr>
          <c:cat>
            <c:strRef>
              <c:f>Consensus!$A$103:$A$118</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Consensus!$D$103:$D$118</c:f>
              <c:numCache>
                <c:formatCode>General</c:formatCode>
                <c:ptCount val="16"/>
                <c:pt idx="0">
                  <c:v>4.1535000000000002E-2</c:v>
                </c:pt>
                <c:pt idx="1">
                  <c:v>0.14508299999999999</c:v>
                </c:pt>
                <c:pt idx="2">
                  <c:v>0.11995599999999999</c:v>
                </c:pt>
                <c:pt idx="3">
                  <c:v>0.40106700000000001</c:v>
                </c:pt>
                <c:pt idx="4">
                  <c:v>0.17292250000000001</c:v>
                </c:pt>
                <c:pt idx="5">
                  <c:v>0.16502500000000001</c:v>
                </c:pt>
                <c:pt idx="6">
                  <c:v>0.1799895</c:v>
                </c:pt>
                <c:pt idx="7">
                  <c:v>0.1921225</c:v>
                </c:pt>
                <c:pt idx="8">
                  <c:v>0.17735500000000001</c:v>
                </c:pt>
                <c:pt idx="9">
                  <c:v>0.17373549999999999</c:v>
                </c:pt>
                <c:pt idx="10">
                  <c:v>0.22826050000000001</c:v>
                </c:pt>
                <c:pt idx="11">
                  <c:v>0.16934399999999999</c:v>
                </c:pt>
                <c:pt idx="12">
                  <c:v>0.23667350000000001</c:v>
                </c:pt>
                <c:pt idx="13">
                  <c:v>0.25698949999999998</c:v>
                </c:pt>
                <c:pt idx="14">
                  <c:v>0.32912649999999999</c:v>
                </c:pt>
                <c:pt idx="15">
                  <c:v>0.40490100000000101</c:v>
                </c:pt>
              </c:numCache>
            </c:numRef>
          </c:val>
          <c:smooth val="0"/>
        </c:ser>
        <c:ser>
          <c:idx val="3"/>
          <c:order val="3"/>
          <c:tx>
            <c:strRef>
              <c:f>Consensus!$E$102</c:f>
              <c:strCache>
                <c:ptCount val="1"/>
                <c:pt idx="0">
                  <c:v>C-3P-MODELLER</c:v>
                </c:pt>
              </c:strCache>
            </c:strRef>
          </c:tx>
          <c:spPr>
            <a:ln>
              <a:noFill/>
            </a:ln>
          </c:spPr>
          <c:cat>
            <c:strRef>
              <c:f>Consensus!$A$103:$A$118</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Consensus!$E$103:$E$118</c:f>
              <c:numCache>
                <c:formatCode>General</c:formatCode>
                <c:ptCount val="16"/>
                <c:pt idx="0">
                  <c:v>0.35313</c:v>
                </c:pt>
                <c:pt idx="1">
                  <c:v>0.38899299999999998</c:v>
                </c:pt>
                <c:pt idx="2">
                  <c:v>0.43453849999999999</c:v>
                </c:pt>
                <c:pt idx="3">
                  <c:v>0.51651150000000001</c:v>
                </c:pt>
                <c:pt idx="4">
                  <c:v>0.48353099999999999</c:v>
                </c:pt>
                <c:pt idx="5">
                  <c:v>0.49562500000000098</c:v>
                </c:pt>
                <c:pt idx="6">
                  <c:v>0.58126999999999995</c:v>
                </c:pt>
                <c:pt idx="7">
                  <c:v>0.62658499999999995</c:v>
                </c:pt>
                <c:pt idx="8">
                  <c:v>0.921180000000001</c:v>
                </c:pt>
                <c:pt idx="9">
                  <c:v>0.73374150000000005</c:v>
                </c:pt>
                <c:pt idx="10">
                  <c:v>0.80197200000000102</c:v>
                </c:pt>
                <c:pt idx="11">
                  <c:v>0.86188100000000001</c:v>
                </c:pt>
                <c:pt idx="12">
                  <c:v>0.78237250000000003</c:v>
                </c:pt>
                <c:pt idx="13">
                  <c:v>0.93645350000000005</c:v>
                </c:pt>
                <c:pt idx="14">
                  <c:v>0.94878400000000196</c:v>
                </c:pt>
                <c:pt idx="15">
                  <c:v>0.97216049999999898</c:v>
                </c:pt>
              </c:numCache>
            </c:numRef>
          </c:val>
          <c:smooth val="0"/>
        </c:ser>
        <c:ser>
          <c:idx val="4"/>
          <c:order val="4"/>
          <c:tx>
            <c:strRef>
              <c:f>Consensus!$F$102</c:f>
              <c:strCache>
                <c:ptCount val="1"/>
                <c:pt idx="0">
                  <c:v>C-2P-WMDS-MODELLER</c:v>
                </c:pt>
              </c:strCache>
            </c:strRef>
          </c:tx>
          <c:spPr>
            <a:ln>
              <a:noFill/>
            </a:ln>
          </c:spPr>
          <c:cat>
            <c:strRef>
              <c:f>Consensus!$A$103:$A$118</c:f>
              <c:strCache>
                <c:ptCount val="16"/>
                <c:pt idx="0">
                  <c:v>T0678</c:v>
                </c:pt>
                <c:pt idx="1">
                  <c:v>T0668</c:v>
                </c:pt>
                <c:pt idx="2">
                  <c:v>T0673</c:v>
                </c:pt>
                <c:pt idx="3">
                  <c:v>T0680</c:v>
                </c:pt>
                <c:pt idx="4">
                  <c:v>T0675</c:v>
                </c:pt>
                <c:pt idx="5">
                  <c:v>T0696</c:v>
                </c:pt>
                <c:pt idx="6">
                  <c:v>T0698</c:v>
                </c:pt>
                <c:pt idx="7">
                  <c:v>T0669</c:v>
                </c:pt>
                <c:pt idx="8">
                  <c:v>T0700</c:v>
                </c:pt>
                <c:pt idx="9">
                  <c:v>T0654</c:v>
                </c:pt>
                <c:pt idx="10">
                  <c:v>T0648</c:v>
                </c:pt>
                <c:pt idx="11">
                  <c:v>T0657</c:v>
                </c:pt>
                <c:pt idx="12">
                  <c:v>T0662</c:v>
                </c:pt>
                <c:pt idx="13">
                  <c:v>T0659</c:v>
                </c:pt>
                <c:pt idx="14">
                  <c:v>T0665</c:v>
                </c:pt>
                <c:pt idx="15">
                  <c:v>T0709</c:v>
                </c:pt>
              </c:strCache>
            </c:strRef>
          </c:cat>
          <c:val>
            <c:numRef>
              <c:f>Consensus!$F$103:$F$118</c:f>
              <c:numCache>
                <c:formatCode>General</c:formatCode>
                <c:ptCount val="16"/>
                <c:pt idx="0">
                  <c:v>0.35408299999999998</c:v>
                </c:pt>
                <c:pt idx="1">
                  <c:v>0.35983200000000098</c:v>
                </c:pt>
                <c:pt idx="2">
                  <c:v>0.31785600000000003</c:v>
                </c:pt>
                <c:pt idx="3">
                  <c:v>0.4336005</c:v>
                </c:pt>
                <c:pt idx="4">
                  <c:v>0.49448449999999999</c:v>
                </c:pt>
                <c:pt idx="5">
                  <c:v>0.49338750000000098</c:v>
                </c:pt>
                <c:pt idx="6">
                  <c:v>0.60742700000000105</c:v>
                </c:pt>
                <c:pt idx="7">
                  <c:v>0.63034349999999995</c:v>
                </c:pt>
                <c:pt idx="8">
                  <c:v>0.80149750000000097</c:v>
                </c:pt>
                <c:pt idx="9">
                  <c:v>0.73416349999999897</c:v>
                </c:pt>
                <c:pt idx="10">
                  <c:v>0.77839049999999999</c:v>
                </c:pt>
                <c:pt idx="11">
                  <c:v>0.851033499999998</c:v>
                </c:pt>
                <c:pt idx="12">
                  <c:v>0.79119450000000002</c:v>
                </c:pt>
                <c:pt idx="13">
                  <c:v>0.93415650000000106</c:v>
                </c:pt>
                <c:pt idx="14">
                  <c:v>0.942778000000001</c:v>
                </c:pt>
                <c:pt idx="15">
                  <c:v>0.9430655</c:v>
                </c:pt>
              </c:numCache>
            </c:numRef>
          </c:val>
          <c:smooth val="0"/>
        </c:ser>
        <c:dLbls>
          <c:showLegendKey val="0"/>
          <c:showVal val="0"/>
          <c:showCatName val="0"/>
          <c:showSerName val="0"/>
          <c:showPercent val="0"/>
          <c:showBubbleSize val="0"/>
        </c:dLbls>
        <c:marker val="1"/>
        <c:smooth val="0"/>
        <c:axId val="235921792"/>
        <c:axId val="235923712"/>
      </c:lineChart>
      <c:catAx>
        <c:axId val="235921792"/>
        <c:scaling>
          <c:orientation val="minMax"/>
        </c:scaling>
        <c:delete val="0"/>
        <c:axPos val="b"/>
        <c:title>
          <c:tx>
            <c:rich>
              <a:bodyPr/>
              <a:lstStyle/>
              <a:p>
                <a:pPr>
                  <a:defRPr sz="1000"/>
                </a:pPr>
                <a:r>
                  <a:rPr lang="en-US" sz="1000"/>
                  <a:t>Targets</a:t>
                </a:r>
              </a:p>
            </c:rich>
          </c:tx>
          <c:overlay val="0"/>
        </c:title>
        <c:majorTickMark val="none"/>
        <c:minorTickMark val="none"/>
        <c:tickLblPos val="nextTo"/>
        <c:crossAx val="235923712"/>
        <c:crosses val="autoZero"/>
        <c:auto val="1"/>
        <c:lblAlgn val="ctr"/>
        <c:lblOffset val="100"/>
        <c:noMultiLvlLbl val="0"/>
      </c:catAx>
      <c:valAx>
        <c:axId val="235923712"/>
        <c:scaling>
          <c:orientation val="minMax"/>
        </c:scaling>
        <c:delete val="0"/>
        <c:axPos val="l"/>
        <c:majorGridlines/>
        <c:title>
          <c:tx>
            <c:rich>
              <a:bodyPr/>
              <a:lstStyle/>
              <a:p>
                <a:pPr>
                  <a:defRPr sz="1000"/>
                </a:pPr>
                <a:r>
                  <a:rPr lang="en-US" sz="1000"/>
                  <a:t>GDT-TS</a:t>
                </a:r>
              </a:p>
            </c:rich>
          </c:tx>
          <c:overlay val="0"/>
        </c:title>
        <c:numFmt formatCode="General" sourceLinked="1"/>
        <c:majorTickMark val="out"/>
        <c:minorTickMark val="none"/>
        <c:tickLblPos val="nextTo"/>
        <c:crossAx val="235921792"/>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Sheet3!$B$37</c:f>
              <c:strCache>
                <c:ptCount val="1"/>
                <c:pt idx="0">
                  <c:v>Top1</c:v>
                </c:pt>
              </c:strCache>
            </c:strRef>
          </c:tx>
          <c:invertIfNegative val="0"/>
          <c:cat>
            <c:strRef>
              <c:f>Sheet3!$A$38:$A$45</c:f>
              <c:strCache>
                <c:ptCount val="8"/>
                <c:pt idx="0">
                  <c:v>P-2P-WMDS</c:v>
                </c:pt>
                <c:pt idx="1">
                  <c:v>P-3P-WMDS</c:v>
                </c:pt>
                <c:pt idx="2">
                  <c:v>P-3P-Modeller</c:v>
                </c:pt>
                <c:pt idx="3">
                  <c:v>P-2P-WMDS-Modeller</c:v>
                </c:pt>
                <c:pt idx="4">
                  <c:v>C-2P-WMDS</c:v>
                </c:pt>
                <c:pt idx="5">
                  <c:v>C-3P-WMDS</c:v>
                </c:pt>
                <c:pt idx="6">
                  <c:v>C-3P-Modeller</c:v>
                </c:pt>
                <c:pt idx="7">
                  <c:v>C-2P-WMDS-Modeller</c:v>
                </c:pt>
              </c:strCache>
            </c:strRef>
          </c:cat>
          <c:val>
            <c:numRef>
              <c:f>Sheet3!$B$38:$B$45</c:f>
              <c:numCache>
                <c:formatCode>General</c:formatCode>
                <c:ptCount val="8"/>
                <c:pt idx="0">
                  <c:v>1.09E-2</c:v>
                </c:pt>
                <c:pt idx="1">
                  <c:v>-1.34E-2</c:v>
                </c:pt>
                <c:pt idx="2">
                  <c:v>3.0000000000000027E-3</c:v>
                </c:pt>
                <c:pt idx="3">
                  <c:v>-3.5000000000000001E-3</c:v>
                </c:pt>
                <c:pt idx="4">
                  <c:v>-7.8E-2</c:v>
                </c:pt>
                <c:pt idx="5">
                  <c:v>-0.435</c:v>
                </c:pt>
                <c:pt idx="6">
                  <c:v>-5.8799999999999963E-2</c:v>
                </c:pt>
                <c:pt idx="7">
                  <c:v>-8.5999999999999993E-2</c:v>
                </c:pt>
              </c:numCache>
            </c:numRef>
          </c:val>
        </c:ser>
        <c:ser>
          <c:idx val="1"/>
          <c:order val="1"/>
          <c:tx>
            <c:strRef>
              <c:f>Sheet3!$C$37</c:f>
              <c:strCache>
                <c:ptCount val="1"/>
                <c:pt idx="0">
                  <c:v>Top10</c:v>
                </c:pt>
              </c:strCache>
            </c:strRef>
          </c:tx>
          <c:invertIfNegative val="0"/>
          <c:cat>
            <c:strRef>
              <c:f>Sheet3!$A$38:$A$45</c:f>
              <c:strCache>
                <c:ptCount val="8"/>
                <c:pt idx="0">
                  <c:v>P-2P-WMDS</c:v>
                </c:pt>
                <c:pt idx="1">
                  <c:v>P-3P-WMDS</c:v>
                </c:pt>
                <c:pt idx="2">
                  <c:v>P-3P-Modeller</c:v>
                </c:pt>
                <c:pt idx="3">
                  <c:v>P-2P-WMDS-Modeller</c:v>
                </c:pt>
                <c:pt idx="4">
                  <c:v>C-2P-WMDS</c:v>
                </c:pt>
                <c:pt idx="5">
                  <c:v>C-3P-WMDS</c:v>
                </c:pt>
                <c:pt idx="6">
                  <c:v>C-3P-Modeller</c:v>
                </c:pt>
                <c:pt idx="7">
                  <c:v>C-2P-WMDS-Modeller</c:v>
                </c:pt>
              </c:strCache>
            </c:strRef>
          </c:cat>
          <c:val>
            <c:numRef>
              <c:f>Sheet3!$C$38:$C$45</c:f>
              <c:numCache>
                <c:formatCode>General</c:formatCode>
                <c:ptCount val="8"/>
                <c:pt idx="0">
                  <c:v>6.8999999999999999E-3</c:v>
                </c:pt>
                <c:pt idx="1">
                  <c:v>-2.5499999999999998E-2</c:v>
                </c:pt>
                <c:pt idx="2">
                  <c:v>-8.900000000000019E-3</c:v>
                </c:pt>
                <c:pt idx="3">
                  <c:v>-1.4E-2</c:v>
                </c:pt>
                <c:pt idx="4">
                  <c:v>-0.05</c:v>
                </c:pt>
                <c:pt idx="5">
                  <c:v>-0.4128</c:v>
                </c:pt>
                <c:pt idx="6">
                  <c:v>-2.9100000000000015E-2</c:v>
                </c:pt>
                <c:pt idx="7">
                  <c:v>-5.7500000000000002E-2</c:v>
                </c:pt>
              </c:numCache>
            </c:numRef>
          </c:val>
        </c:ser>
        <c:ser>
          <c:idx val="2"/>
          <c:order val="2"/>
          <c:tx>
            <c:strRef>
              <c:f>Sheet3!$D$37</c:f>
              <c:strCache>
                <c:ptCount val="1"/>
                <c:pt idx="0">
                  <c:v> All</c:v>
                </c:pt>
              </c:strCache>
            </c:strRef>
          </c:tx>
          <c:invertIfNegative val="0"/>
          <c:cat>
            <c:strRef>
              <c:f>Sheet3!$A$38:$A$45</c:f>
              <c:strCache>
                <c:ptCount val="8"/>
                <c:pt idx="0">
                  <c:v>P-2P-WMDS</c:v>
                </c:pt>
                <c:pt idx="1">
                  <c:v>P-3P-WMDS</c:v>
                </c:pt>
                <c:pt idx="2">
                  <c:v>P-3P-Modeller</c:v>
                </c:pt>
                <c:pt idx="3">
                  <c:v>P-2P-WMDS-Modeller</c:v>
                </c:pt>
                <c:pt idx="4">
                  <c:v>C-2P-WMDS</c:v>
                </c:pt>
                <c:pt idx="5">
                  <c:v>C-3P-WMDS</c:v>
                </c:pt>
                <c:pt idx="6">
                  <c:v>C-3P-Modeller</c:v>
                </c:pt>
                <c:pt idx="7">
                  <c:v>C-2P-WMDS-Modeller</c:v>
                </c:pt>
              </c:strCache>
            </c:strRef>
          </c:cat>
          <c:val>
            <c:numRef>
              <c:f>Sheet3!$D$38:$D$45</c:f>
              <c:numCache>
                <c:formatCode>General</c:formatCode>
                <c:ptCount val="8"/>
                <c:pt idx="0">
                  <c:v>7.1199999999999999E-2</c:v>
                </c:pt>
                <c:pt idx="1">
                  <c:v>-6.5799999999999997E-2</c:v>
                </c:pt>
                <c:pt idx="2">
                  <c:v>7.7699999999999991E-2</c:v>
                </c:pt>
                <c:pt idx="3">
                  <c:v>7.7799999999999994E-2</c:v>
                </c:pt>
                <c:pt idx="4">
                  <c:v>9.8199999999999996E-2</c:v>
                </c:pt>
                <c:pt idx="5">
                  <c:v>-0.34660000000000002</c:v>
                </c:pt>
                <c:pt idx="6">
                  <c:v>0.11860000000000004</c:v>
                </c:pt>
                <c:pt idx="7">
                  <c:v>9.5399999999999999E-2</c:v>
                </c:pt>
              </c:numCache>
            </c:numRef>
          </c:val>
        </c:ser>
        <c:dLbls>
          <c:showLegendKey val="0"/>
          <c:showVal val="0"/>
          <c:showCatName val="0"/>
          <c:showSerName val="0"/>
          <c:showPercent val="0"/>
          <c:showBubbleSize val="0"/>
        </c:dLbls>
        <c:gapWidth val="300"/>
        <c:axId val="236142976"/>
        <c:axId val="236144896"/>
      </c:barChart>
      <c:catAx>
        <c:axId val="236142976"/>
        <c:scaling>
          <c:orientation val="minMax"/>
        </c:scaling>
        <c:delete val="0"/>
        <c:axPos val="b"/>
        <c:title>
          <c:tx>
            <c:rich>
              <a:bodyPr/>
              <a:lstStyle/>
              <a:p>
                <a:pPr>
                  <a:defRPr sz="1000"/>
                </a:pPr>
                <a:r>
                  <a:rPr lang="en-US" sz="1000"/>
                  <a:t>Algorithms</a:t>
                </a:r>
              </a:p>
            </c:rich>
          </c:tx>
          <c:overlay val="0"/>
        </c:title>
        <c:majorTickMark val="none"/>
        <c:minorTickMark val="none"/>
        <c:tickLblPos val="nextTo"/>
        <c:txPr>
          <a:bodyPr/>
          <a:lstStyle/>
          <a:p>
            <a:pPr>
              <a:defRPr sz="1200"/>
            </a:pPr>
            <a:endParaRPr lang="en-US"/>
          </a:p>
        </c:txPr>
        <c:crossAx val="236144896"/>
        <c:crosses val="autoZero"/>
        <c:auto val="1"/>
        <c:lblAlgn val="ctr"/>
        <c:lblOffset val="100"/>
        <c:noMultiLvlLbl val="0"/>
      </c:catAx>
      <c:valAx>
        <c:axId val="236144896"/>
        <c:scaling>
          <c:orientation val="minMax"/>
        </c:scaling>
        <c:delete val="0"/>
        <c:axPos val="l"/>
        <c:majorGridlines/>
        <c:title>
          <c:tx>
            <c:rich>
              <a:bodyPr/>
              <a:lstStyle/>
              <a:p>
                <a:pPr>
                  <a:defRPr sz="1000"/>
                </a:pPr>
                <a:r>
                  <a:rPr lang="en-US" sz="1000"/>
                  <a:t>Improved GDT-TS</a:t>
                </a:r>
              </a:p>
            </c:rich>
          </c:tx>
          <c:overlay val="0"/>
        </c:title>
        <c:numFmt formatCode="General" sourceLinked="1"/>
        <c:majorTickMark val="out"/>
        <c:minorTickMark val="none"/>
        <c:tickLblPos val="nextTo"/>
        <c:crossAx val="236142976"/>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CGDT-TS</a:t>
            </a:r>
            <a:r>
              <a:rPr lang="en-US" baseline="0"/>
              <a:t> and </a:t>
            </a:r>
            <a:r>
              <a:rPr lang="en-US"/>
              <a:t>GDT-TS of initial population for T0654</a:t>
            </a:r>
          </a:p>
        </c:rich>
      </c:tx>
      <c:overlay val="0"/>
    </c:title>
    <c:autoTitleDeleted val="0"/>
    <c:plotArea>
      <c:layout/>
      <c:scatterChart>
        <c:scatterStyle val="lineMarker"/>
        <c:varyColors val="0"/>
        <c:ser>
          <c:idx val="0"/>
          <c:order val="0"/>
          <c:tx>
            <c:strRef>
              <c:f>Sheet2!$C$1</c:f>
              <c:strCache>
                <c:ptCount val="1"/>
                <c:pt idx="0">
                  <c:v>GDT-TS</c:v>
                </c:pt>
              </c:strCache>
            </c:strRef>
          </c:tx>
          <c:spPr>
            <a:ln w="28575">
              <a:noFill/>
            </a:ln>
          </c:spPr>
          <c:xVal>
            <c:numRef>
              <c:f>Sheet2!$A$2:$A$196</c:f>
              <c:numCache>
                <c:formatCode>General</c:formatCode>
                <c:ptCount val="195"/>
                <c:pt idx="0">
                  <c:v>0.66479699999999997</c:v>
                </c:pt>
                <c:pt idx="1">
                  <c:v>0.66350799999999999</c:v>
                </c:pt>
                <c:pt idx="2">
                  <c:v>0.66698599999999997</c:v>
                </c:pt>
                <c:pt idx="3">
                  <c:v>0.665408</c:v>
                </c:pt>
                <c:pt idx="4">
                  <c:v>0.66062699999999996</c:v>
                </c:pt>
                <c:pt idx="5">
                  <c:v>0.66237999999999997</c:v>
                </c:pt>
                <c:pt idx="6">
                  <c:v>0.66047599999999995</c:v>
                </c:pt>
                <c:pt idx="7">
                  <c:v>0.65867600000000004</c:v>
                </c:pt>
                <c:pt idx="8">
                  <c:v>0.66143200000000002</c:v>
                </c:pt>
                <c:pt idx="9">
                  <c:v>0.65992300000000004</c:v>
                </c:pt>
                <c:pt idx="10">
                  <c:v>0.65821399999999997</c:v>
                </c:pt>
                <c:pt idx="11">
                  <c:v>0.65679900000000002</c:v>
                </c:pt>
                <c:pt idx="12">
                  <c:v>0.65525999999999995</c:v>
                </c:pt>
                <c:pt idx="13">
                  <c:v>0.65653799999999995</c:v>
                </c:pt>
                <c:pt idx="14">
                  <c:v>0.65541300000000002</c:v>
                </c:pt>
                <c:pt idx="15">
                  <c:v>0.65531200000000001</c:v>
                </c:pt>
                <c:pt idx="16">
                  <c:v>0.65750399999999998</c:v>
                </c:pt>
                <c:pt idx="17">
                  <c:v>0.65594799999999998</c:v>
                </c:pt>
                <c:pt idx="18">
                  <c:v>0.65584900000000002</c:v>
                </c:pt>
                <c:pt idx="19">
                  <c:v>0.65456000000000003</c:v>
                </c:pt>
                <c:pt idx="20">
                  <c:v>0.65413600000000005</c:v>
                </c:pt>
                <c:pt idx="21">
                  <c:v>0.65404499999999999</c:v>
                </c:pt>
                <c:pt idx="22">
                  <c:v>0.65320400000000001</c:v>
                </c:pt>
                <c:pt idx="23">
                  <c:v>0.65155399999999997</c:v>
                </c:pt>
                <c:pt idx="24">
                  <c:v>0.65437900000000004</c:v>
                </c:pt>
                <c:pt idx="25">
                  <c:v>0.65216600000000002</c:v>
                </c:pt>
                <c:pt idx="26">
                  <c:v>0.652389</c:v>
                </c:pt>
                <c:pt idx="27">
                  <c:v>0.65244599999999997</c:v>
                </c:pt>
                <c:pt idx="28">
                  <c:v>0.65317599999999998</c:v>
                </c:pt>
                <c:pt idx="29">
                  <c:v>0.65138600000000002</c:v>
                </c:pt>
                <c:pt idx="30">
                  <c:v>0.65132100000000004</c:v>
                </c:pt>
                <c:pt idx="31">
                  <c:v>0.64938399999999996</c:v>
                </c:pt>
                <c:pt idx="32">
                  <c:v>0.649204</c:v>
                </c:pt>
                <c:pt idx="33">
                  <c:v>0.65081800000000001</c:v>
                </c:pt>
                <c:pt idx="34">
                  <c:v>0.64852699999999996</c:v>
                </c:pt>
                <c:pt idx="35">
                  <c:v>0.64921799999999996</c:v>
                </c:pt>
                <c:pt idx="36">
                  <c:v>0.64610599999999996</c:v>
                </c:pt>
                <c:pt idx="37">
                  <c:v>0.64712099999999995</c:v>
                </c:pt>
                <c:pt idx="38">
                  <c:v>0.64312100000000005</c:v>
                </c:pt>
                <c:pt idx="39">
                  <c:v>0.64244000000000001</c:v>
                </c:pt>
                <c:pt idx="40">
                  <c:v>0.644818</c:v>
                </c:pt>
                <c:pt idx="41">
                  <c:v>0.64453000000000005</c:v>
                </c:pt>
                <c:pt idx="42">
                  <c:v>0.64176</c:v>
                </c:pt>
                <c:pt idx="43">
                  <c:v>0.64312400000000003</c:v>
                </c:pt>
                <c:pt idx="44">
                  <c:v>0.64031700000000003</c:v>
                </c:pt>
                <c:pt idx="45">
                  <c:v>0.64110999999999996</c:v>
                </c:pt>
                <c:pt idx="46">
                  <c:v>0.63999700000000004</c:v>
                </c:pt>
                <c:pt idx="47">
                  <c:v>0.64295500000000005</c:v>
                </c:pt>
                <c:pt idx="48">
                  <c:v>0.63949199999999995</c:v>
                </c:pt>
                <c:pt idx="49">
                  <c:v>0.63934999999999997</c:v>
                </c:pt>
                <c:pt idx="50">
                  <c:v>0.63936800000000005</c:v>
                </c:pt>
                <c:pt idx="51">
                  <c:v>0.64225699999999997</c:v>
                </c:pt>
                <c:pt idx="52">
                  <c:v>0.64156400000000002</c:v>
                </c:pt>
                <c:pt idx="53">
                  <c:v>0.63777899999999998</c:v>
                </c:pt>
                <c:pt idx="54">
                  <c:v>0.63666599999999995</c:v>
                </c:pt>
                <c:pt idx="55">
                  <c:v>0.63884300000000005</c:v>
                </c:pt>
                <c:pt idx="56">
                  <c:v>0.63641300000000001</c:v>
                </c:pt>
                <c:pt idx="57">
                  <c:v>0.63558700000000001</c:v>
                </c:pt>
                <c:pt idx="58">
                  <c:v>0.63725699999999996</c:v>
                </c:pt>
                <c:pt idx="59">
                  <c:v>0.63489799999999996</c:v>
                </c:pt>
                <c:pt idx="60">
                  <c:v>0.63511899999999999</c:v>
                </c:pt>
                <c:pt idx="61">
                  <c:v>0.63656800000000002</c:v>
                </c:pt>
                <c:pt idx="62">
                  <c:v>0.63488100000000003</c:v>
                </c:pt>
                <c:pt idx="63">
                  <c:v>0.63254600000000005</c:v>
                </c:pt>
                <c:pt idx="64">
                  <c:v>0.63465700000000003</c:v>
                </c:pt>
                <c:pt idx="65">
                  <c:v>0.63418799999999997</c:v>
                </c:pt>
                <c:pt idx="66">
                  <c:v>0.63454100000000002</c:v>
                </c:pt>
                <c:pt idx="67">
                  <c:v>0.63192000000000004</c:v>
                </c:pt>
                <c:pt idx="68">
                  <c:v>0.63092800000000004</c:v>
                </c:pt>
                <c:pt idx="69">
                  <c:v>0.62992300000000001</c:v>
                </c:pt>
                <c:pt idx="70">
                  <c:v>0.62962700000000005</c:v>
                </c:pt>
                <c:pt idx="71">
                  <c:v>0.63057799999999997</c:v>
                </c:pt>
                <c:pt idx="72">
                  <c:v>0.62936199999999998</c:v>
                </c:pt>
                <c:pt idx="73">
                  <c:v>0.62655400000000006</c:v>
                </c:pt>
                <c:pt idx="74">
                  <c:v>0.62885800000000003</c:v>
                </c:pt>
                <c:pt idx="75">
                  <c:v>0.62623200000000001</c:v>
                </c:pt>
                <c:pt idx="76">
                  <c:v>0.62925299999999995</c:v>
                </c:pt>
                <c:pt idx="77">
                  <c:v>0.62739400000000001</c:v>
                </c:pt>
                <c:pt idx="78">
                  <c:v>0.62959799999999999</c:v>
                </c:pt>
                <c:pt idx="79">
                  <c:v>0.630131</c:v>
                </c:pt>
                <c:pt idx="80">
                  <c:v>0.62711899999999998</c:v>
                </c:pt>
                <c:pt idx="81">
                  <c:v>0.626166</c:v>
                </c:pt>
                <c:pt idx="82">
                  <c:v>0.62927100000000002</c:v>
                </c:pt>
                <c:pt idx="83">
                  <c:v>0.62969299999999995</c:v>
                </c:pt>
                <c:pt idx="84">
                  <c:v>0.62940200000000002</c:v>
                </c:pt>
                <c:pt idx="85">
                  <c:v>0.62502000000000002</c:v>
                </c:pt>
                <c:pt idx="86">
                  <c:v>0.62529599999999996</c:v>
                </c:pt>
                <c:pt idx="87">
                  <c:v>0.62400900000000004</c:v>
                </c:pt>
                <c:pt idx="88">
                  <c:v>0.627467</c:v>
                </c:pt>
                <c:pt idx="89">
                  <c:v>0.62323099999999998</c:v>
                </c:pt>
                <c:pt idx="90">
                  <c:v>0.62393900000000002</c:v>
                </c:pt>
                <c:pt idx="91">
                  <c:v>0.62389899999999998</c:v>
                </c:pt>
                <c:pt idx="92">
                  <c:v>0.62365099999999996</c:v>
                </c:pt>
                <c:pt idx="93">
                  <c:v>0.62099300000000002</c:v>
                </c:pt>
                <c:pt idx="94">
                  <c:v>0.62466999999999995</c:v>
                </c:pt>
                <c:pt idx="95">
                  <c:v>0.61886600000000003</c:v>
                </c:pt>
                <c:pt idx="96">
                  <c:v>0.617641</c:v>
                </c:pt>
                <c:pt idx="97">
                  <c:v>0.61945499999999998</c:v>
                </c:pt>
                <c:pt idx="98">
                  <c:v>0.62178999999999995</c:v>
                </c:pt>
                <c:pt idx="99">
                  <c:v>0.62081200000000003</c:v>
                </c:pt>
                <c:pt idx="100">
                  <c:v>0.61746800000000002</c:v>
                </c:pt>
                <c:pt idx="101">
                  <c:v>0.61753400000000003</c:v>
                </c:pt>
                <c:pt idx="102">
                  <c:v>0.617201</c:v>
                </c:pt>
                <c:pt idx="103">
                  <c:v>0.61627799999999999</c:v>
                </c:pt>
                <c:pt idx="104">
                  <c:v>0.60763599999999995</c:v>
                </c:pt>
                <c:pt idx="105">
                  <c:v>0.60690599999999995</c:v>
                </c:pt>
                <c:pt idx="106">
                  <c:v>0.60604999999999998</c:v>
                </c:pt>
                <c:pt idx="107">
                  <c:v>0.60332699999999995</c:v>
                </c:pt>
                <c:pt idx="108">
                  <c:v>0.60268200000000005</c:v>
                </c:pt>
                <c:pt idx="109">
                  <c:v>0.60143400000000002</c:v>
                </c:pt>
                <c:pt idx="110">
                  <c:v>0.598055</c:v>
                </c:pt>
                <c:pt idx="111">
                  <c:v>0.59688200000000002</c:v>
                </c:pt>
                <c:pt idx="112">
                  <c:v>0.59314800000000001</c:v>
                </c:pt>
                <c:pt idx="113">
                  <c:v>0.59156799999999998</c:v>
                </c:pt>
                <c:pt idx="114">
                  <c:v>0.58426999999999996</c:v>
                </c:pt>
                <c:pt idx="115">
                  <c:v>0.58311599999999997</c:v>
                </c:pt>
                <c:pt idx="116">
                  <c:v>0.584704</c:v>
                </c:pt>
                <c:pt idx="117">
                  <c:v>0.58886400000000005</c:v>
                </c:pt>
                <c:pt idx="118">
                  <c:v>0.58380600000000005</c:v>
                </c:pt>
                <c:pt idx="119">
                  <c:v>0.58389999999999997</c:v>
                </c:pt>
                <c:pt idx="120">
                  <c:v>0.58243199999999995</c:v>
                </c:pt>
                <c:pt idx="121">
                  <c:v>0.58187999999999995</c:v>
                </c:pt>
                <c:pt idx="122">
                  <c:v>0.57838999999999996</c:v>
                </c:pt>
                <c:pt idx="123">
                  <c:v>0.58382599999999996</c:v>
                </c:pt>
                <c:pt idx="124">
                  <c:v>0.58410099999999998</c:v>
                </c:pt>
                <c:pt idx="125">
                  <c:v>0.58132700000000004</c:v>
                </c:pt>
                <c:pt idx="126">
                  <c:v>0.58115899999999998</c:v>
                </c:pt>
                <c:pt idx="127">
                  <c:v>0.57644799999999996</c:v>
                </c:pt>
                <c:pt idx="128">
                  <c:v>0.57355900000000004</c:v>
                </c:pt>
                <c:pt idx="129">
                  <c:v>0.57079500000000005</c:v>
                </c:pt>
                <c:pt idx="130">
                  <c:v>0.57228199999999996</c:v>
                </c:pt>
                <c:pt idx="131">
                  <c:v>0.57077800000000001</c:v>
                </c:pt>
                <c:pt idx="132">
                  <c:v>0.56481700000000001</c:v>
                </c:pt>
                <c:pt idx="133">
                  <c:v>0.56720999999999999</c:v>
                </c:pt>
                <c:pt idx="134">
                  <c:v>0.56558600000000003</c:v>
                </c:pt>
                <c:pt idx="135">
                  <c:v>0.56491499999999994</c:v>
                </c:pt>
                <c:pt idx="136">
                  <c:v>0.56526200000000004</c:v>
                </c:pt>
                <c:pt idx="137">
                  <c:v>0.56417099999999998</c:v>
                </c:pt>
                <c:pt idx="138">
                  <c:v>0.55606199999999995</c:v>
                </c:pt>
                <c:pt idx="139">
                  <c:v>0.55109600000000003</c:v>
                </c:pt>
                <c:pt idx="140">
                  <c:v>0.55881400000000003</c:v>
                </c:pt>
                <c:pt idx="141">
                  <c:v>0.551427</c:v>
                </c:pt>
                <c:pt idx="142">
                  <c:v>0.54692399999999997</c:v>
                </c:pt>
                <c:pt idx="143">
                  <c:v>0.55383599999999999</c:v>
                </c:pt>
                <c:pt idx="144">
                  <c:v>0.54420500000000005</c:v>
                </c:pt>
                <c:pt idx="145">
                  <c:v>0.55060100000000001</c:v>
                </c:pt>
                <c:pt idx="146">
                  <c:v>0.54423100000000002</c:v>
                </c:pt>
                <c:pt idx="147">
                  <c:v>0.52820800000000001</c:v>
                </c:pt>
                <c:pt idx="148">
                  <c:v>0.52879900000000002</c:v>
                </c:pt>
                <c:pt idx="149">
                  <c:v>0.52861499999999995</c:v>
                </c:pt>
                <c:pt idx="150">
                  <c:v>0.52510599999999996</c:v>
                </c:pt>
                <c:pt idx="151">
                  <c:v>0.52264100000000002</c:v>
                </c:pt>
                <c:pt idx="152">
                  <c:v>0.50809199999999999</c:v>
                </c:pt>
                <c:pt idx="153">
                  <c:v>0.50269200000000003</c:v>
                </c:pt>
                <c:pt idx="154">
                  <c:v>0.48656500000000003</c:v>
                </c:pt>
                <c:pt idx="155">
                  <c:v>0.326988</c:v>
                </c:pt>
                <c:pt idx="156">
                  <c:v>0.32707700000000001</c:v>
                </c:pt>
                <c:pt idx="157">
                  <c:v>0.32611499999999999</c:v>
                </c:pt>
                <c:pt idx="158">
                  <c:v>0.32446000000000003</c:v>
                </c:pt>
                <c:pt idx="159">
                  <c:v>0.32225799999999999</c:v>
                </c:pt>
                <c:pt idx="160">
                  <c:v>0.32189200000000001</c:v>
                </c:pt>
                <c:pt idx="161">
                  <c:v>0.31969799999999998</c:v>
                </c:pt>
                <c:pt idx="162">
                  <c:v>0.31952599999999998</c:v>
                </c:pt>
                <c:pt idx="163">
                  <c:v>0.31779099999999999</c:v>
                </c:pt>
                <c:pt idx="164">
                  <c:v>0.31543300000000002</c:v>
                </c:pt>
                <c:pt idx="165">
                  <c:v>0.26284999999999997</c:v>
                </c:pt>
                <c:pt idx="166">
                  <c:v>0.26239299999999999</c:v>
                </c:pt>
                <c:pt idx="167">
                  <c:v>0.26241799999999998</c:v>
                </c:pt>
                <c:pt idx="168">
                  <c:v>0.25978800000000002</c:v>
                </c:pt>
                <c:pt idx="169">
                  <c:v>0.259633</c:v>
                </c:pt>
                <c:pt idx="170">
                  <c:v>0.25459900000000002</c:v>
                </c:pt>
                <c:pt idx="171">
                  <c:v>0.254467</c:v>
                </c:pt>
                <c:pt idx="172">
                  <c:v>0.25380399999999997</c:v>
                </c:pt>
                <c:pt idx="173">
                  <c:v>0.25360199999999999</c:v>
                </c:pt>
                <c:pt idx="174">
                  <c:v>0.25051299999999999</c:v>
                </c:pt>
                <c:pt idx="175">
                  <c:v>0.23352300000000001</c:v>
                </c:pt>
                <c:pt idx="176">
                  <c:v>0.15498999999999999</c:v>
                </c:pt>
                <c:pt idx="177">
                  <c:v>0.15482499999999999</c:v>
                </c:pt>
                <c:pt idx="178">
                  <c:v>0.15479000000000001</c:v>
                </c:pt>
                <c:pt idx="179">
                  <c:v>0.147505</c:v>
                </c:pt>
                <c:pt idx="180">
                  <c:v>0.14537700000000001</c:v>
                </c:pt>
                <c:pt idx="181">
                  <c:v>0.14546799999999999</c:v>
                </c:pt>
              </c:numCache>
            </c:numRef>
          </c:xVal>
          <c:yVal>
            <c:numRef>
              <c:f>Sheet2!$C$2:$C$196</c:f>
              <c:numCache>
                <c:formatCode>General</c:formatCode>
                <c:ptCount val="195"/>
                <c:pt idx="0">
                  <c:v>0.72809999999999997</c:v>
                </c:pt>
                <c:pt idx="1">
                  <c:v>0.7409</c:v>
                </c:pt>
                <c:pt idx="2">
                  <c:v>0.73360000000000003</c:v>
                </c:pt>
                <c:pt idx="3">
                  <c:v>0.75180000000000002</c:v>
                </c:pt>
                <c:pt idx="4">
                  <c:v>0.76090000000000002</c:v>
                </c:pt>
                <c:pt idx="5">
                  <c:v>0.73360000000000003</c:v>
                </c:pt>
                <c:pt idx="6">
                  <c:v>0.71719999999999995</c:v>
                </c:pt>
                <c:pt idx="7">
                  <c:v>0.72989999999999999</c:v>
                </c:pt>
                <c:pt idx="8">
                  <c:v>0.72629999999999995</c:v>
                </c:pt>
                <c:pt idx="9">
                  <c:v>0.70620000000000005</c:v>
                </c:pt>
                <c:pt idx="10">
                  <c:v>0.72809999999999997</c:v>
                </c:pt>
                <c:pt idx="11">
                  <c:v>0.75</c:v>
                </c:pt>
                <c:pt idx="12">
                  <c:v>0.74639999999999995</c:v>
                </c:pt>
                <c:pt idx="13">
                  <c:v>0.72809999999999997</c:v>
                </c:pt>
                <c:pt idx="14">
                  <c:v>0.74639999999999995</c:v>
                </c:pt>
                <c:pt idx="15">
                  <c:v>0.74819999999999998</c:v>
                </c:pt>
                <c:pt idx="16">
                  <c:v>0.71350000000000002</c:v>
                </c:pt>
                <c:pt idx="17">
                  <c:v>0.72629999999999995</c:v>
                </c:pt>
                <c:pt idx="18">
                  <c:v>0.73180000000000001</c:v>
                </c:pt>
                <c:pt idx="19">
                  <c:v>0.75360000000000005</c:v>
                </c:pt>
                <c:pt idx="20">
                  <c:v>0.74639999999999995</c:v>
                </c:pt>
                <c:pt idx="21">
                  <c:v>0.71530000000000005</c:v>
                </c:pt>
                <c:pt idx="22">
                  <c:v>0.75180000000000002</c:v>
                </c:pt>
                <c:pt idx="23">
                  <c:v>0.75729999999999997</c:v>
                </c:pt>
                <c:pt idx="24">
                  <c:v>0.7117</c:v>
                </c:pt>
                <c:pt idx="25">
                  <c:v>0.70989999999999998</c:v>
                </c:pt>
                <c:pt idx="26">
                  <c:v>0.71719999999999995</c:v>
                </c:pt>
                <c:pt idx="27">
                  <c:v>0.70620000000000005</c:v>
                </c:pt>
                <c:pt idx="28">
                  <c:v>0.71350000000000002</c:v>
                </c:pt>
                <c:pt idx="29">
                  <c:v>0.72450000000000003</c:v>
                </c:pt>
                <c:pt idx="30">
                  <c:v>0.73360000000000003</c:v>
                </c:pt>
                <c:pt idx="31">
                  <c:v>0.71719999999999995</c:v>
                </c:pt>
                <c:pt idx="32">
                  <c:v>0.75180000000000002</c:v>
                </c:pt>
                <c:pt idx="33">
                  <c:v>0.72450000000000003</c:v>
                </c:pt>
                <c:pt idx="34">
                  <c:v>0.7026</c:v>
                </c:pt>
                <c:pt idx="35">
                  <c:v>0.73719999999999997</c:v>
                </c:pt>
                <c:pt idx="36">
                  <c:v>0.73909999999999998</c:v>
                </c:pt>
                <c:pt idx="37">
                  <c:v>0.72629999999999995</c:v>
                </c:pt>
                <c:pt idx="38">
                  <c:v>0.71350000000000002</c:v>
                </c:pt>
                <c:pt idx="39">
                  <c:v>0.7117</c:v>
                </c:pt>
                <c:pt idx="40">
                  <c:v>0.68069999999999997</c:v>
                </c:pt>
                <c:pt idx="41">
                  <c:v>0.69530000000000003</c:v>
                </c:pt>
                <c:pt idx="42">
                  <c:v>0.71899999999999997</c:v>
                </c:pt>
                <c:pt idx="43">
                  <c:v>0.68069999999999997</c:v>
                </c:pt>
                <c:pt idx="44">
                  <c:v>0.75729999999999997</c:v>
                </c:pt>
                <c:pt idx="45">
                  <c:v>0.6825</c:v>
                </c:pt>
                <c:pt idx="46">
                  <c:v>0.7117</c:v>
                </c:pt>
                <c:pt idx="47">
                  <c:v>0.67879999999999996</c:v>
                </c:pt>
                <c:pt idx="48">
                  <c:v>0.76819999999999999</c:v>
                </c:pt>
                <c:pt idx="49">
                  <c:v>0.7026</c:v>
                </c:pt>
                <c:pt idx="50">
                  <c:v>0.75180000000000002</c:v>
                </c:pt>
                <c:pt idx="51">
                  <c:v>0.68979999999999997</c:v>
                </c:pt>
                <c:pt idx="52">
                  <c:v>0.67879999999999996</c:v>
                </c:pt>
                <c:pt idx="53">
                  <c:v>0.75549999999999995</c:v>
                </c:pt>
                <c:pt idx="54">
                  <c:v>0.71350000000000002</c:v>
                </c:pt>
                <c:pt idx="55">
                  <c:v>0.69530000000000003</c:v>
                </c:pt>
                <c:pt idx="56">
                  <c:v>0.7409</c:v>
                </c:pt>
                <c:pt idx="57">
                  <c:v>0.75360000000000005</c:v>
                </c:pt>
                <c:pt idx="58">
                  <c:v>0.69159999999999999</c:v>
                </c:pt>
                <c:pt idx="59">
                  <c:v>0.70620000000000005</c:v>
                </c:pt>
                <c:pt idx="60">
                  <c:v>0.73180000000000001</c:v>
                </c:pt>
                <c:pt idx="61">
                  <c:v>0.67700000000000005</c:v>
                </c:pt>
                <c:pt idx="62">
                  <c:v>0.71719999999999995</c:v>
                </c:pt>
                <c:pt idx="63">
                  <c:v>0.70440000000000003</c:v>
                </c:pt>
                <c:pt idx="64">
                  <c:v>0.67700000000000005</c:v>
                </c:pt>
                <c:pt idx="65">
                  <c:v>0.68610000000000004</c:v>
                </c:pt>
                <c:pt idx="66">
                  <c:v>0.67520000000000002</c:v>
                </c:pt>
                <c:pt idx="67">
                  <c:v>0.71350000000000002</c:v>
                </c:pt>
                <c:pt idx="68">
                  <c:v>0.73360000000000003</c:v>
                </c:pt>
                <c:pt idx="69">
                  <c:v>0.71350000000000002</c:v>
                </c:pt>
                <c:pt idx="70">
                  <c:v>0.75</c:v>
                </c:pt>
                <c:pt idx="71">
                  <c:v>0.7208</c:v>
                </c:pt>
                <c:pt idx="72">
                  <c:v>0.7117</c:v>
                </c:pt>
                <c:pt idx="73">
                  <c:v>0.73719999999999997</c:v>
                </c:pt>
                <c:pt idx="74">
                  <c:v>0.71350000000000002</c:v>
                </c:pt>
                <c:pt idx="75">
                  <c:v>0.7409</c:v>
                </c:pt>
                <c:pt idx="76">
                  <c:v>0.75729999999999997</c:v>
                </c:pt>
                <c:pt idx="77">
                  <c:v>0.7208</c:v>
                </c:pt>
                <c:pt idx="78">
                  <c:v>0.70440000000000003</c:v>
                </c:pt>
                <c:pt idx="79">
                  <c:v>0.69159999999999999</c:v>
                </c:pt>
                <c:pt idx="80">
                  <c:v>0.71350000000000002</c:v>
                </c:pt>
                <c:pt idx="81">
                  <c:v>0.73909999999999998</c:v>
                </c:pt>
                <c:pt idx="82">
                  <c:v>0.70440000000000003</c:v>
                </c:pt>
                <c:pt idx="83">
                  <c:v>0.69159999999999999</c:v>
                </c:pt>
                <c:pt idx="84">
                  <c:v>0.71350000000000002</c:v>
                </c:pt>
                <c:pt idx="85">
                  <c:v>0.72450000000000003</c:v>
                </c:pt>
                <c:pt idx="86">
                  <c:v>0.69710000000000005</c:v>
                </c:pt>
                <c:pt idx="87">
                  <c:v>0.71350000000000002</c:v>
                </c:pt>
                <c:pt idx="88">
                  <c:v>0.69340000000000002</c:v>
                </c:pt>
                <c:pt idx="89">
                  <c:v>0.7208</c:v>
                </c:pt>
                <c:pt idx="90">
                  <c:v>0.71530000000000005</c:v>
                </c:pt>
                <c:pt idx="91">
                  <c:v>0.74450000000000005</c:v>
                </c:pt>
                <c:pt idx="92">
                  <c:v>0.68799999999999994</c:v>
                </c:pt>
                <c:pt idx="93">
                  <c:v>0.70989999999999998</c:v>
                </c:pt>
                <c:pt idx="94">
                  <c:v>0.67149999999999999</c:v>
                </c:pt>
                <c:pt idx="95">
                  <c:v>0.69159999999999999</c:v>
                </c:pt>
                <c:pt idx="96">
                  <c:v>0.68979999999999997</c:v>
                </c:pt>
                <c:pt idx="97">
                  <c:v>0.7026</c:v>
                </c:pt>
                <c:pt idx="98">
                  <c:v>0.69889999999999997</c:v>
                </c:pt>
                <c:pt idx="99">
                  <c:v>0.7208</c:v>
                </c:pt>
                <c:pt idx="100">
                  <c:v>0.70440000000000003</c:v>
                </c:pt>
                <c:pt idx="101">
                  <c:v>0.67879999999999996</c:v>
                </c:pt>
                <c:pt idx="102">
                  <c:v>0.67879999999999996</c:v>
                </c:pt>
                <c:pt idx="103">
                  <c:v>0.68799999999999994</c:v>
                </c:pt>
                <c:pt idx="104">
                  <c:v>0.68610000000000004</c:v>
                </c:pt>
                <c:pt idx="105">
                  <c:v>0.65510000000000002</c:v>
                </c:pt>
                <c:pt idx="106">
                  <c:v>0.66610000000000003</c:v>
                </c:pt>
                <c:pt idx="107">
                  <c:v>0.66969999999999996</c:v>
                </c:pt>
                <c:pt idx="108">
                  <c:v>0.65690000000000004</c:v>
                </c:pt>
                <c:pt idx="109">
                  <c:v>0.64419999999999999</c:v>
                </c:pt>
                <c:pt idx="110">
                  <c:v>0.68799999999999994</c:v>
                </c:pt>
                <c:pt idx="111">
                  <c:v>0.73719999999999997</c:v>
                </c:pt>
                <c:pt idx="112">
                  <c:v>0.70440000000000003</c:v>
                </c:pt>
                <c:pt idx="113">
                  <c:v>0.69340000000000002</c:v>
                </c:pt>
                <c:pt idx="114">
                  <c:v>0.67149999999999999</c:v>
                </c:pt>
                <c:pt idx="115">
                  <c:v>0.66420000000000001</c:v>
                </c:pt>
                <c:pt idx="116">
                  <c:v>0.67149999999999999</c:v>
                </c:pt>
                <c:pt idx="117">
                  <c:v>0.70440000000000003</c:v>
                </c:pt>
                <c:pt idx="118">
                  <c:v>0.67879999999999996</c:v>
                </c:pt>
                <c:pt idx="119">
                  <c:v>0.66610000000000003</c:v>
                </c:pt>
                <c:pt idx="120">
                  <c:v>0.67520000000000002</c:v>
                </c:pt>
                <c:pt idx="121">
                  <c:v>0.66420000000000001</c:v>
                </c:pt>
                <c:pt idx="122">
                  <c:v>0.64959999999999996</c:v>
                </c:pt>
                <c:pt idx="123">
                  <c:v>0.66790000000000005</c:v>
                </c:pt>
                <c:pt idx="124">
                  <c:v>0.70069999999999999</c:v>
                </c:pt>
                <c:pt idx="125">
                  <c:v>0.67879999999999996</c:v>
                </c:pt>
                <c:pt idx="126">
                  <c:v>0.69159999999999999</c:v>
                </c:pt>
                <c:pt idx="127">
                  <c:v>0.6734</c:v>
                </c:pt>
                <c:pt idx="128">
                  <c:v>0.66239999999999999</c:v>
                </c:pt>
                <c:pt idx="129">
                  <c:v>0.65880000000000005</c:v>
                </c:pt>
                <c:pt idx="130">
                  <c:v>0.65510000000000002</c:v>
                </c:pt>
                <c:pt idx="131">
                  <c:v>0.69340000000000002</c:v>
                </c:pt>
                <c:pt idx="132">
                  <c:v>0.66969999999999996</c:v>
                </c:pt>
                <c:pt idx="133">
                  <c:v>0.68430000000000002</c:v>
                </c:pt>
                <c:pt idx="134">
                  <c:v>0.69710000000000005</c:v>
                </c:pt>
                <c:pt idx="135">
                  <c:v>0.69710000000000005</c:v>
                </c:pt>
                <c:pt idx="136">
                  <c:v>0.68610000000000004</c:v>
                </c:pt>
                <c:pt idx="137">
                  <c:v>0.64780000000000004</c:v>
                </c:pt>
                <c:pt idx="138">
                  <c:v>0.65880000000000005</c:v>
                </c:pt>
                <c:pt idx="139">
                  <c:v>0.65510000000000002</c:v>
                </c:pt>
                <c:pt idx="140">
                  <c:v>0.67879999999999996</c:v>
                </c:pt>
                <c:pt idx="141">
                  <c:v>0.63319999999999999</c:v>
                </c:pt>
                <c:pt idx="142">
                  <c:v>0.62229999999999996</c:v>
                </c:pt>
                <c:pt idx="143">
                  <c:v>0.64419999999999999</c:v>
                </c:pt>
                <c:pt idx="144">
                  <c:v>0.61680000000000001</c:v>
                </c:pt>
                <c:pt idx="145">
                  <c:v>0.69710000000000005</c:v>
                </c:pt>
                <c:pt idx="146">
                  <c:v>0.62229999999999996</c:v>
                </c:pt>
                <c:pt idx="147">
                  <c:v>0.60580000000000001</c:v>
                </c:pt>
                <c:pt idx="148">
                  <c:v>0.60219999999999996</c:v>
                </c:pt>
                <c:pt idx="149">
                  <c:v>0.64229999999999998</c:v>
                </c:pt>
                <c:pt idx="150">
                  <c:v>0.64959999999999996</c:v>
                </c:pt>
                <c:pt idx="151">
                  <c:v>0.63139999999999996</c:v>
                </c:pt>
                <c:pt idx="152">
                  <c:v>0.61309999999999998</c:v>
                </c:pt>
                <c:pt idx="153">
                  <c:v>0.59670000000000001</c:v>
                </c:pt>
                <c:pt idx="154">
                  <c:v>0.60580000000000001</c:v>
                </c:pt>
                <c:pt idx="155">
                  <c:v>0.42880000000000001</c:v>
                </c:pt>
                <c:pt idx="156">
                  <c:v>0.40510000000000002</c:v>
                </c:pt>
                <c:pt idx="157">
                  <c:v>0.42149999999999999</c:v>
                </c:pt>
                <c:pt idx="158">
                  <c:v>0.35770000000000002</c:v>
                </c:pt>
                <c:pt idx="159">
                  <c:v>0.36309999999999998</c:v>
                </c:pt>
                <c:pt idx="160">
                  <c:v>0.36309999999999998</c:v>
                </c:pt>
                <c:pt idx="161">
                  <c:v>0.41420000000000001</c:v>
                </c:pt>
                <c:pt idx="162">
                  <c:v>0.36130000000000001</c:v>
                </c:pt>
                <c:pt idx="163">
                  <c:v>0.4234</c:v>
                </c:pt>
                <c:pt idx="164">
                  <c:v>0.36859999999999998</c:v>
                </c:pt>
                <c:pt idx="165">
                  <c:v>0.312</c:v>
                </c:pt>
                <c:pt idx="166">
                  <c:v>0.31390000000000001</c:v>
                </c:pt>
                <c:pt idx="167">
                  <c:v>0.31390000000000001</c:v>
                </c:pt>
                <c:pt idx="168">
                  <c:v>0.3175</c:v>
                </c:pt>
                <c:pt idx="169">
                  <c:v>0.3175</c:v>
                </c:pt>
                <c:pt idx="170">
                  <c:v>0.3029</c:v>
                </c:pt>
                <c:pt idx="171">
                  <c:v>0.30840000000000001</c:v>
                </c:pt>
                <c:pt idx="172">
                  <c:v>0.30840000000000001</c:v>
                </c:pt>
                <c:pt idx="173">
                  <c:v>0.29559999999999997</c:v>
                </c:pt>
                <c:pt idx="174">
                  <c:v>0.29199999999999998</c:v>
                </c:pt>
                <c:pt idx="175">
                  <c:v>0.2646</c:v>
                </c:pt>
                <c:pt idx="176">
                  <c:v>0.15509999999999999</c:v>
                </c:pt>
                <c:pt idx="177">
                  <c:v>0.15509999999999999</c:v>
                </c:pt>
                <c:pt idx="178">
                  <c:v>0.15509999999999999</c:v>
                </c:pt>
                <c:pt idx="179">
                  <c:v>0.18429999999999999</c:v>
                </c:pt>
                <c:pt idx="180">
                  <c:v>0.19159999999999999</c:v>
                </c:pt>
                <c:pt idx="181">
                  <c:v>0.16420000000000001</c:v>
                </c:pt>
              </c:numCache>
            </c:numRef>
          </c:yVal>
          <c:smooth val="0"/>
        </c:ser>
        <c:dLbls>
          <c:showLegendKey val="0"/>
          <c:showVal val="0"/>
          <c:showCatName val="0"/>
          <c:showSerName val="0"/>
          <c:showPercent val="0"/>
          <c:showBubbleSize val="0"/>
        </c:dLbls>
        <c:axId val="135032832"/>
        <c:axId val="135034752"/>
      </c:scatterChart>
      <c:valAx>
        <c:axId val="135032832"/>
        <c:scaling>
          <c:orientation val="minMax"/>
        </c:scaling>
        <c:delete val="0"/>
        <c:axPos val="b"/>
        <c:title>
          <c:tx>
            <c:rich>
              <a:bodyPr/>
              <a:lstStyle/>
              <a:p>
                <a:pPr>
                  <a:defRPr/>
                </a:pPr>
                <a:r>
                  <a:rPr lang="en-US"/>
                  <a:t>CGDT-TS</a:t>
                </a:r>
              </a:p>
            </c:rich>
          </c:tx>
          <c:overlay val="0"/>
        </c:title>
        <c:numFmt formatCode="General" sourceLinked="1"/>
        <c:majorTickMark val="none"/>
        <c:minorTickMark val="none"/>
        <c:tickLblPos val="nextTo"/>
        <c:crossAx val="135034752"/>
        <c:crosses val="autoZero"/>
        <c:crossBetween val="midCat"/>
      </c:valAx>
      <c:valAx>
        <c:axId val="135034752"/>
        <c:scaling>
          <c:orientation val="minMax"/>
        </c:scaling>
        <c:delete val="0"/>
        <c:axPos val="l"/>
        <c:majorGridlines/>
        <c:title>
          <c:tx>
            <c:rich>
              <a:bodyPr/>
              <a:lstStyle/>
              <a:p>
                <a:pPr>
                  <a:defRPr/>
                </a:pPr>
                <a:r>
                  <a:rPr lang="en-US"/>
                  <a:t>GDT-TS</a:t>
                </a:r>
              </a:p>
            </c:rich>
          </c:tx>
          <c:overlay val="0"/>
        </c:title>
        <c:numFmt formatCode="General" sourceLinked="1"/>
        <c:majorTickMark val="none"/>
        <c:minorTickMark val="none"/>
        <c:tickLblPos val="nextTo"/>
        <c:crossAx val="1350328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Selection probablity of ProQ2 for T0654</a:t>
            </a:r>
          </a:p>
        </c:rich>
      </c:tx>
      <c:overlay val="0"/>
    </c:title>
    <c:autoTitleDeleted val="0"/>
    <c:plotArea>
      <c:layout/>
      <c:scatterChart>
        <c:scatterStyle val="lineMarker"/>
        <c:varyColors val="0"/>
        <c:ser>
          <c:idx val="0"/>
          <c:order val="0"/>
          <c:tx>
            <c:strRef>
              <c:f>Sheet2!$Q$1</c:f>
              <c:strCache>
                <c:ptCount val="1"/>
                <c:pt idx="0">
                  <c:v>Probablity</c:v>
                </c:pt>
              </c:strCache>
            </c:strRef>
          </c:tx>
          <c:spPr>
            <a:ln w="28575">
              <a:noFill/>
            </a:ln>
          </c:spPr>
          <c:xVal>
            <c:numRef>
              <c:f>Sheet2!$O$2:$O$196</c:f>
              <c:numCache>
                <c:formatCode>General</c:formatCode>
                <c:ptCount val="195"/>
                <c:pt idx="0">
                  <c:v>0.62521199999999999</c:v>
                </c:pt>
                <c:pt idx="1">
                  <c:v>0.56109600000000004</c:v>
                </c:pt>
                <c:pt idx="2">
                  <c:v>0.61435200000000001</c:v>
                </c:pt>
                <c:pt idx="3">
                  <c:v>0.75576399999999999</c:v>
                </c:pt>
                <c:pt idx="4">
                  <c:v>0.52128099999999999</c:v>
                </c:pt>
                <c:pt idx="5">
                  <c:v>0.65354000000000001</c:v>
                </c:pt>
                <c:pt idx="6">
                  <c:v>0.49993100000000001</c:v>
                </c:pt>
                <c:pt idx="7">
                  <c:v>0.57894800000000002</c:v>
                </c:pt>
                <c:pt idx="8">
                  <c:v>0.58483099999999999</c:v>
                </c:pt>
                <c:pt idx="9">
                  <c:v>0.60453699999999999</c:v>
                </c:pt>
                <c:pt idx="10">
                  <c:v>0.55269299999999999</c:v>
                </c:pt>
                <c:pt idx="11">
                  <c:v>0.55066499999999996</c:v>
                </c:pt>
                <c:pt idx="12">
                  <c:v>0.50728099999999998</c:v>
                </c:pt>
                <c:pt idx="13">
                  <c:v>0.58393200000000001</c:v>
                </c:pt>
                <c:pt idx="14">
                  <c:v>0.49979000000000001</c:v>
                </c:pt>
                <c:pt idx="15">
                  <c:v>0.51161800000000002</c:v>
                </c:pt>
                <c:pt idx="16">
                  <c:v>0.61486600000000002</c:v>
                </c:pt>
                <c:pt idx="17">
                  <c:v>0.69055500000000003</c:v>
                </c:pt>
                <c:pt idx="18">
                  <c:v>0.66372299999999995</c:v>
                </c:pt>
                <c:pt idx="19">
                  <c:v>0.486763</c:v>
                </c:pt>
                <c:pt idx="20">
                  <c:v>0.49885600000000002</c:v>
                </c:pt>
                <c:pt idx="21">
                  <c:v>0.55373799999999995</c:v>
                </c:pt>
                <c:pt idx="22">
                  <c:v>0.50741000000000003</c:v>
                </c:pt>
                <c:pt idx="23">
                  <c:v>0.51456299999999999</c:v>
                </c:pt>
                <c:pt idx="24">
                  <c:v>0.50588599999999995</c:v>
                </c:pt>
                <c:pt idx="25">
                  <c:v>0.55848600000000004</c:v>
                </c:pt>
                <c:pt idx="26">
                  <c:v>0.51324199999999998</c:v>
                </c:pt>
                <c:pt idx="27">
                  <c:v>0.59045199999999998</c:v>
                </c:pt>
                <c:pt idx="28">
                  <c:v>0.61791799999999997</c:v>
                </c:pt>
                <c:pt idx="29">
                  <c:v>0.62579799999999997</c:v>
                </c:pt>
                <c:pt idx="30">
                  <c:v>0.64288999999999996</c:v>
                </c:pt>
                <c:pt idx="31">
                  <c:v>0.70129799999999998</c:v>
                </c:pt>
                <c:pt idx="32">
                  <c:v>0.630965</c:v>
                </c:pt>
                <c:pt idx="33">
                  <c:v>0.62605100000000002</c:v>
                </c:pt>
                <c:pt idx="34">
                  <c:v>0.55117700000000003</c:v>
                </c:pt>
                <c:pt idx="35">
                  <c:v>0.56618299999999999</c:v>
                </c:pt>
                <c:pt idx="36">
                  <c:v>0.560589</c:v>
                </c:pt>
                <c:pt idx="37">
                  <c:v>0.66449499999999995</c:v>
                </c:pt>
                <c:pt idx="38">
                  <c:v>0.48077599999999998</c:v>
                </c:pt>
                <c:pt idx="39">
                  <c:v>0.54873799999999995</c:v>
                </c:pt>
                <c:pt idx="40">
                  <c:v>0.60415799999999997</c:v>
                </c:pt>
                <c:pt idx="41">
                  <c:v>0.56786000000000003</c:v>
                </c:pt>
                <c:pt idx="42">
                  <c:v>0.44449699999999998</c:v>
                </c:pt>
                <c:pt idx="43">
                  <c:v>0.56459599999999999</c:v>
                </c:pt>
                <c:pt idx="44">
                  <c:v>0.49716399999999999</c:v>
                </c:pt>
                <c:pt idx="45">
                  <c:v>0.617205</c:v>
                </c:pt>
                <c:pt idx="46">
                  <c:v>0.43449500000000002</c:v>
                </c:pt>
                <c:pt idx="47">
                  <c:v>0.647258</c:v>
                </c:pt>
                <c:pt idx="48">
                  <c:v>0.61022799999999999</c:v>
                </c:pt>
                <c:pt idx="49">
                  <c:v>0.47150900000000001</c:v>
                </c:pt>
                <c:pt idx="50">
                  <c:v>0.42412300000000003</c:v>
                </c:pt>
                <c:pt idx="51">
                  <c:v>0.63028200000000001</c:v>
                </c:pt>
                <c:pt idx="52">
                  <c:v>0.66238699999999995</c:v>
                </c:pt>
                <c:pt idx="53">
                  <c:v>0.53063899999999997</c:v>
                </c:pt>
                <c:pt idx="54">
                  <c:v>0.456729</c:v>
                </c:pt>
                <c:pt idx="55">
                  <c:v>0.53975099999999998</c:v>
                </c:pt>
                <c:pt idx="56">
                  <c:v>0.48101699999999997</c:v>
                </c:pt>
                <c:pt idx="57">
                  <c:v>0.47285700000000003</c:v>
                </c:pt>
                <c:pt idx="58">
                  <c:v>0.568052</c:v>
                </c:pt>
                <c:pt idx="59">
                  <c:v>0.47212100000000001</c:v>
                </c:pt>
                <c:pt idx="60">
                  <c:v>0.56686400000000003</c:v>
                </c:pt>
                <c:pt idx="61">
                  <c:v>0.64864200000000005</c:v>
                </c:pt>
                <c:pt idx="62">
                  <c:v>0.63204700000000003</c:v>
                </c:pt>
                <c:pt idx="63">
                  <c:v>0.51259500000000002</c:v>
                </c:pt>
                <c:pt idx="64">
                  <c:v>0.62446800000000002</c:v>
                </c:pt>
                <c:pt idx="65">
                  <c:v>0.59645899999999996</c:v>
                </c:pt>
                <c:pt idx="66">
                  <c:v>0.613201</c:v>
                </c:pt>
                <c:pt idx="67">
                  <c:v>0.47843400000000003</c:v>
                </c:pt>
                <c:pt idx="68">
                  <c:v>0.65175300000000003</c:v>
                </c:pt>
                <c:pt idx="69">
                  <c:v>0.64959</c:v>
                </c:pt>
                <c:pt idx="70">
                  <c:v>0.68853600000000004</c:v>
                </c:pt>
                <c:pt idx="71">
                  <c:v>0.37800099999999998</c:v>
                </c:pt>
                <c:pt idx="72">
                  <c:v>0.44640999999999997</c:v>
                </c:pt>
                <c:pt idx="73">
                  <c:v>0.53303999999999996</c:v>
                </c:pt>
                <c:pt idx="74">
                  <c:v>0.40107199999999998</c:v>
                </c:pt>
                <c:pt idx="75">
                  <c:v>0.53700700000000001</c:v>
                </c:pt>
                <c:pt idx="76">
                  <c:v>0.41694999999999999</c:v>
                </c:pt>
                <c:pt idx="77">
                  <c:v>0.66027800000000003</c:v>
                </c:pt>
                <c:pt idx="78">
                  <c:v>0.62493100000000001</c:v>
                </c:pt>
                <c:pt idx="79">
                  <c:v>0.52219000000000004</c:v>
                </c:pt>
                <c:pt idx="80">
                  <c:v>0.40637899999999999</c:v>
                </c:pt>
                <c:pt idx="81">
                  <c:v>0.71313899999999997</c:v>
                </c:pt>
                <c:pt idx="82">
                  <c:v>0.52622800000000003</c:v>
                </c:pt>
                <c:pt idx="83">
                  <c:v>0.627278</c:v>
                </c:pt>
                <c:pt idx="84">
                  <c:v>0.62724899999999995</c:v>
                </c:pt>
                <c:pt idx="85">
                  <c:v>0.66458200000000001</c:v>
                </c:pt>
                <c:pt idx="86">
                  <c:v>0.43263000000000001</c:v>
                </c:pt>
                <c:pt idx="87">
                  <c:v>0.48570200000000002</c:v>
                </c:pt>
                <c:pt idx="88">
                  <c:v>0.58862999999999999</c:v>
                </c:pt>
                <c:pt idx="89">
                  <c:v>0.46296100000000001</c:v>
                </c:pt>
                <c:pt idx="90">
                  <c:v>0.58447099999999996</c:v>
                </c:pt>
                <c:pt idx="91">
                  <c:v>0.61661299999999997</c:v>
                </c:pt>
                <c:pt idx="92">
                  <c:v>0.63546999999999998</c:v>
                </c:pt>
                <c:pt idx="93">
                  <c:v>0.45547799999999999</c:v>
                </c:pt>
                <c:pt idx="94">
                  <c:v>0.57427300000000003</c:v>
                </c:pt>
                <c:pt idx="95">
                  <c:v>0.530331</c:v>
                </c:pt>
                <c:pt idx="96">
                  <c:v>0.51068499999999994</c:v>
                </c:pt>
                <c:pt idx="97">
                  <c:v>0.497224</c:v>
                </c:pt>
                <c:pt idx="98">
                  <c:v>0.59648800000000002</c:v>
                </c:pt>
                <c:pt idx="99">
                  <c:v>0.63676699999999997</c:v>
                </c:pt>
                <c:pt idx="100">
                  <c:v>0.45667600000000003</c:v>
                </c:pt>
                <c:pt idx="101">
                  <c:v>0.631992</c:v>
                </c:pt>
                <c:pt idx="102">
                  <c:v>0.43718600000000002</c:v>
                </c:pt>
                <c:pt idx="103">
                  <c:v>0.39667799999999998</c:v>
                </c:pt>
                <c:pt idx="104">
                  <c:v>0.53848099999999999</c:v>
                </c:pt>
                <c:pt idx="105">
                  <c:v>0.61201700000000003</c:v>
                </c:pt>
                <c:pt idx="106">
                  <c:v>0.44261499999999998</c:v>
                </c:pt>
                <c:pt idx="107">
                  <c:v>0.45872499999999999</c:v>
                </c:pt>
                <c:pt idx="108">
                  <c:v>0.53475600000000001</c:v>
                </c:pt>
                <c:pt idx="109">
                  <c:v>0.55941799999999997</c:v>
                </c:pt>
                <c:pt idx="110">
                  <c:v>0.41171600000000003</c:v>
                </c:pt>
                <c:pt idx="111">
                  <c:v>0.55787699999999996</c:v>
                </c:pt>
                <c:pt idx="112">
                  <c:v>0.56244300000000003</c:v>
                </c:pt>
                <c:pt idx="113">
                  <c:v>0.52151000000000003</c:v>
                </c:pt>
                <c:pt idx="114">
                  <c:v>0.54479200000000005</c:v>
                </c:pt>
                <c:pt idx="115">
                  <c:v>0.41775099999999998</c:v>
                </c:pt>
                <c:pt idx="116">
                  <c:v>0.47836099999999998</c:v>
                </c:pt>
                <c:pt idx="117">
                  <c:v>0.488925</c:v>
                </c:pt>
                <c:pt idx="118">
                  <c:v>0.51002700000000001</c:v>
                </c:pt>
                <c:pt idx="119">
                  <c:v>0.63153599999999999</c:v>
                </c:pt>
                <c:pt idx="120">
                  <c:v>0.65800099999999995</c:v>
                </c:pt>
                <c:pt idx="121">
                  <c:v>0.44750200000000001</c:v>
                </c:pt>
                <c:pt idx="122">
                  <c:v>0.46868799999999999</c:v>
                </c:pt>
                <c:pt idx="123">
                  <c:v>0.51227999999999996</c:v>
                </c:pt>
                <c:pt idx="124">
                  <c:v>0.49673600000000001</c:v>
                </c:pt>
                <c:pt idx="125">
                  <c:v>0.42574899999999999</c:v>
                </c:pt>
                <c:pt idx="126">
                  <c:v>0.45176100000000002</c:v>
                </c:pt>
                <c:pt idx="127">
                  <c:v>0.60332399999999997</c:v>
                </c:pt>
                <c:pt idx="128">
                  <c:v>0.62937100000000001</c:v>
                </c:pt>
                <c:pt idx="129">
                  <c:v>0.54145299999999996</c:v>
                </c:pt>
                <c:pt idx="130">
                  <c:v>0.510239</c:v>
                </c:pt>
                <c:pt idx="131">
                  <c:v>0.48649100000000001</c:v>
                </c:pt>
                <c:pt idx="132">
                  <c:v>0.59343299999999999</c:v>
                </c:pt>
                <c:pt idx="133">
                  <c:v>0.52141099999999996</c:v>
                </c:pt>
                <c:pt idx="134">
                  <c:v>0.48541299999999998</c:v>
                </c:pt>
                <c:pt idx="135">
                  <c:v>0.44773200000000002</c:v>
                </c:pt>
                <c:pt idx="136">
                  <c:v>0.46144400000000002</c:v>
                </c:pt>
                <c:pt idx="137">
                  <c:v>0.48943999999999999</c:v>
                </c:pt>
                <c:pt idx="138">
                  <c:v>0.50460400000000005</c:v>
                </c:pt>
                <c:pt idx="139">
                  <c:v>0.39813999999999999</c:v>
                </c:pt>
                <c:pt idx="140">
                  <c:v>0.51458300000000001</c:v>
                </c:pt>
                <c:pt idx="141">
                  <c:v>0.470582</c:v>
                </c:pt>
                <c:pt idx="142">
                  <c:v>0.49553999999999998</c:v>
                </c:pt>
                <c:pt idx="143">
                  <c:v>0.57224299999999995</c:v>
                </c:pt>
                <c:pt idx="144">
                  <c:v>0.46786</c:v>
                </c:pt>
                <c:pt idx="145">
                  <c:v>0.55802099999999999</c:v>
                </c:pt>
                <c:pt idx="146">
                  <c:v>0.516544</c:v>
                </c:pt>
                <c:pt idx="147">
                  <c:v>0.43045600000000001</c:v>
                </c:pt>
                <c:pt idx="148">
                  <c:v>0.34798699999999999</c:v>
                </c:pt>
                <c:pt idx="149">
                  <c:v>0.43369600000000003</c:v>
                </c:pt>
                <c:pt idx="150">
                  <c:v>0.52944400000000003</c:v>
                </c:pt>
                <c:pt idx="151">
                  <c:v>0.53297399999999995</c:v>
                </c:pt>
                <c:pt idx="152">
                  <c:v>0.37401899999999999</c:v>
                </c:pt>
                <c:pt idx="153">
                  <c:v>0.47117300000000001</c:v>
                </c:pt>
                <c:pt idx="154">
                  <c:v>0.46770800000000001</c:v>
                </c:pt>
                <c:pt idx="155">
                  <c:v>0.61470599999999997</c:v>
                </c:pt>
                <c:pt idx="156">
                  <c:v>0.61701099999999998</c:v>
                </c:pt>
                <c:pt idx="157">
                  <c:v>0.65297000000000005</c:v>
                </c:pt>
                <c:pt idx="158">
                  <c:v>0.54528699999999997</c:v>
                </c:pt>
                <c:pt idx="159">
                  <c:v>0.53520500000000004</c:v>
                </c:pt>
                <c:pt idx="160">
                  <c:v>0.57586199999999999</c:v>
                </c:pt>
                <c:pt idx="161">
                  <c:v>0.61747099999999999</c:v>
                </c:pt>
                <c:pt idx="162">
                  <c:v>0.58359000000000005</c:v>
                </c:pt>
                <c:pt idx="163">
                  <c:v>0.61599999999999999</c:v>
                </c:pt>
                <c:pt idx="164">
                  <c:v>0.54871499999999995</c:v>
                </c:pt>
                <c:pt idx="165">
                  <c:v>0.57496599999999998</c:v>
                </c:pt>
                <c:pt idx="166">
                  <c:v>0.53942100000000004</c:v>
                </c:pt>
                <c:pt idx="167">
                  <c:v>0.53922400000000004</c:v>
                </c:pt>
                <c:pt idx="168">
                  <c:v>0.60498499999999999</c:v>
                </c:pt>
                <c:pt idx="169">
                  <c:v>0.597804</c:v>
                </c:pt>
                <c:pt idx="170">
                  <c:v>0.57498199999999999</c:v>
                </c:pt>
                <c:pt idx="171">
                  <c:v>0.59291400000000005</c:v>
                </c:pt>
                <c:pt idx="172">
                  <c:v>0.58974400000000005</c:v>
                </c:pt>
                <c:pt idx="173">
                  <c:v>0.55171999999999999</c:v>
                </c:pt>
                <c:pt idx="174">
                  <c:v>0.56703499999999996</c:v>
                </c:pt>
                <c:pt idx="175">
                  <c:v>0.30481900000000001</c:v>
                </c:pt>
                <c:pt idx="176">
                  <c:v>0.36326799999999998</c:v>
                </c:pt>
                <c:pt idx="177">
                  <c:v>0.36623699999999998</c:v>
                </c:pt>
                <c:pt idx="178">
                  <c:v>0.35084900000000002</c:v>
                </c:pt>
                <c:pt idx="179">
                  <c:v>9.8017999999999994E-2</c:v>
                </c:pt>
                <c:pt idx="180">
                  <c:v>0.15530099999999999</c:v>
                </c:pt>
                <c:pt idx="181">
                  <c:v>0.200709</c:v>
                </c:pt>
              </c:numCache>
            </c:numRef>
          </c:xVal>
          <c:yVal>
            <c:numRef>
              <c:f>Sheet2!$Q$2:$Q$196</c:f>
              <c:numCache>
                <c:formatCode>General</c:formatCode>
                <c:ptCount val="195"/>
                <c:pt idx="0">
                  <c:v>6.4000000000000003E-3</c:v>
                </c:pt>
                <c:pt idx="1">
                  <c:v>5.8000000000000005E-3</c:v>
                </c:pt>
                <c:pt idx="2">
                  <c:v>6.2999999999999983E-3</c:v>
                </c:pt>
                <c:pt idx="3">
                  <c:v>7.8000000000000014E-3</c:v>
                </c:pt>
                <c:pt idx="4">
                  <c:v>5.3999999999999986E-3</c:v>
                </c:pt>
                <c:pt idx="5">
                  <c:v>6.6999999999999976E-3</c:v>
                </c:pt>
                <c:pt idx="6">
                  <c:v>5.1000000000000004E-3</c:v>
                </c:pt>
                <c:pt idx="7">
                  <c:v>6.0000000000000053E-3</c:v>
                </c:pt>
                <c:pt idx="8">
                  <c:v>5.9999999999999984E-3</c:v>
                </c:pt>
                <c:pt idx="9">
                  <c:v>6.1999999999999972E-3</c:v>
                </c:pt>
                <c:pt idx="10">
                  <c:v>5.7000000000000037E-3</c:v>
                </c:pt>
                <c:pt idx="11">
                  <c:v>5.6999999999999967E-3</c:v>
                </c:pt>
                <c:pt idx="12">
                  <c:v>5.1999999999999963E-3</c:v>
                </c:pt>
                <c:pt idx="13">
                  <c:v>6.0000000000000053E-3</c:v>
                </c:pt>
                <c:pt idx="14">
                  <c:v>5.1999999999999963E-3</c:v>
                </c:pt>
                <c:pt idx="15">
                  <c:v>5.2000000000000102E-3</c:v>
                </c:pt>
                <c:pt idx="16">
                  <c:v>6.399999999999989E-3</c:v>
                </c:pt>
                <c:pt idx="17">
                  <c:v>7.1000000000000091E-3</c:v>
                </c:pt>
                <c:pt idx="18">
                  <c:v>6.8000000000000005E-3</c:v>
                </c:pt>
                <c:pt idx="19">
                  <c:v>4.9999999999999906E-3</c:v>
                </c:pt>
                <c:pt idx="20">
                  <c:v>5.2000000000000102E-3</c:v>
                </c:pt>
                <c:pt idx="21">
                  <c:v>5.6999999999999829E-3</c:v>
                </c:pt>
                <c:pt idx="22">
                  <c:v>5.2000000000000102E-3</c:v>
                </c:pt>
                <c:pt idx="23">
                  <c:v>5.2999999999999992E-3</c:v>
                </c:pt>
                <c:pt idx="24">
                  <c:v>5.2000000000000102E-3</c:v>
                </c:pt>
                <c:pt idx="25">
                  <c:v>5.6999999999999829E-3</c:v>
                </c:pt>
                <c:pt idx="26">
                  <c:v>5.2999999999999992E-3</c:v>
                </c:pt>
                <c:pt idx="27">
                  <c:v>6.1000000000000221E-3</c:v>
                </c:pt>
                <c:pt idx="28">
                  <c:v>6.3E-3</c:v>
                </c:pt>
                <c:pt idx="29">
                  <c:v>6.499999999999978E-3</c:v>
                </c:pt>
                <c:pt idx="30">
                  <c:v>6.6000000000000225E-3</c:v>
                </c:pt>
                <c:pt idx="31">
                  <c:v>7.1999999999999842E-3</c:v>
                </c:pt>
                <c:pt idx="32">
                  <c:v>6.5000000000000058E-3</c:v>
                </c:pt>
                <c:pt idx="33">
                  <c:v>6.5000000000000058E-3</c:v>
                </c:pt>
                <c:pt idx="34">
                  <c:v>5.5999999999999939E-3</c:v>
                </c:pt>
                <c:pt idx="35">
                  <c:v>5.8999999999999886E-3</c:v>
                </c:pt>
                <c:pt idx="36">
                  <c:v>5.7000000000000106E-3</c:v>
                </c:pt>
                <c:pt idx="37">
                  <c:v>6.8999999999999895E-3</c:v>
                </c:pt>
                <c:pt idx="38">
                  <c:v>4.9000000000000155E-3</c:v>
                </c:pt>
                <c:pt idx="39">
                  <c:v>5.6999999999999829E-3</c:v>
                </c:pt>
                <c:pt idx="40">
                  <c:v>6.2000000000000111E-3</c:v>
                </c:pt>
                <c:pt idx="41">
                  <c:v>5.7999999999999996E-3</c:v>
                </c:pt>
                <c:pt idx="42">
                  <c:v>4.599999999999993E-3</c:v>
                </c:pt>
                <c:pt idx="43">
                  <c:v>5.8000000000000274E-3</c:v>
                </c:pt>
                <c:pt idx="44">
                  <c:v>5.0999999999999934E-3</c:v>
                </c:pt>
                <c:pt idx="45">
                  <c:v>6.3999999999999613E-3</c:v>
                </c:pt>
                <c:pt idx="46">
                  <c:v>4.500000000000004E-3</c:v>
                </c:pt>
                <c:pt idx="47">
                  <c:v>6.5999999999999948E-3</c:v>
                </c:pt>
                <c:pt idx="48">
                  <c:v>6.3000000000000278E-3</c:v>
                </c:pt>
                <c:pt idx="49">
                  <c:v>4.799999999999971E-3</c:v>
                </c:pt>
                <c:pt idx="50">
                  <c:v>4.400000000000015E-3</c:v>
                </c:pt>
                <c:pt idx="51">
                  <c:v>6.5000000000000058E-3</c:v>
                </c:pt>
                <c:pt idx="52">
                  <c:v>6.8000000000000282E-3</c:v>
                </c:pt>
                <c:pt idx="53">
                  <c:v>5.5000000000000049E-3</c:v>
                </c:pt>
                <c:pt idx="54">
                  <c:v>4.699999999999982E-3</c:v>
                </c:pt>
                <c:pt idx="55">
                  <c:v>5.5000000000000049E-3</c:v>
                </c:pt>
                <c:pt idx="56">
                  <c:v>5.0000000000000044E-3</c:v>
                </c:pt>
                <c:pt idx="57">
                  <c:v>4.8999999999999599E-3</c:v>
                </c:pt>
                <c:pt idx="58">
                  <c:v>5.8000000000000274E-3</c:v>
                </c:pt>
                <c:pt idx="59">
                  <c:v>4.9000000000000155E-3</c:v>
                </c:pt>
                <c:pt idx="60">
                  <c:v>5.7999999999999718E-3</c:v>
                </c:pt>
                <c:pt idx="61">
                  <c:v>6.6999999999999837E-3</c:v>
                </c:pt>
                <c:pt idx="62">
                  <c:v>6.5000000000000058E-3</c:v>
                </c:pt>
                <c:pt idx="63">
                  <c:v>5.2000000000000379E-3</c:v>
                </c:pt>
                <c:pt idx="64">
                  <c:v>6.5000000000000058E-3</c:v>
                </c:pt>
                <c:pt idx="65">
                  <c:v>6.0999999999999943E-3</c:v>
                </c:pt>
                <c:pt idx="66">
                  <c:v>6.2999999999999723E-3</c:v>
                </c:pt>
                <c:pt idx="67">
                  <c:v>5.0000000000000044E-3</c:v>
                </c:pt>
                <c:pt idx="68">
                  <c:v>6.6999999999999837E-3</c:v>
                </c:pt>
                <c:pt idx="69">
                  <c:v>6.5999999999999948E-3</c:v>
                </c:pt>
                <c:pt idx="70">
                  <c:v>7.1000000000000507E-3</c:v>
                </c:pt>
                <c:pt idx="71">
                  <c:v>3.8999999999999591E-3</c:v>
                </c:pt>
                <c:pt idx="72">
                  <c:v>4.599999999999993E-3</c:v>
                </c:pt>
                <c:pt idx="73">
                  <c:v>5.5000000000000049E-3</c:v>
                </c:pt>
                <c:pt idx="74">
                  <c:v>4.0999999999999925E-3</c:v>
                </c:pt>
                <c:pt idx="75">
                  <c:v>5.6000000000000494E-3</c:v>
                </c:pt>
                <c:pt idx="76">
                  <c:v>4.1999999999999815E-3</c:v>
                </c:pt>
                <c:pt idx="77">
                  <c:v>6.7999999999999727E-3</c:v>
                </c:pt>
                <c:pt idx="78">
                  <c:v>6.5000000000000058E-3</c:v>
                </c:pt>
                <c:pt idx="79">
                  <c:v>5.4000000000000159E-3</c:v>
                </c:pt>
                <c:pt idx="80">
                  <c:v>4.0999999999999925E-3</c:v>
                </c:pt>
                <c:pt idx="81">
                  <c:v>7.4000000000000177E-3</c:v>
                </c:pt>
                <c:pt idx="82">
                  <c:v>5.4000000000000159E-3</c:v>
                </c:pt>
                <c:pt idx="83">
                  <c:v>6.3999999999999613E-3</c:v>
                </c:pt>
                <c:pt idx="84">
                  <c:v>6.5000000000000058E-3</c:v>
                </c:pt>
                <c:pt idx="85">
                  <c:v>6.8000000000000282E-3</c:v>
                </c:pt>
                <c:pt idx="86">
                  <c:v>4.4999999999999485E-3</c:v>
                </c:pt>
                <c:pt idx="87">
                  <c:v>5.0000000000000044E-3</c:v>
                </c:pt>
                <c:pt idx="88">
                  <c:v>6.0999999999999943E-3</c:v>
                </c:pt>
                <c:pt idx="89">
                  <c:v>4.7000000000000375E-3</c:v>
                </c:pt>
                <c:pt idx="90">
                  <c:v>6.0000000000000053E-3</c:v>
                </c:pt>
                <c:pt idx="91">
                  <c:v>6.3999999999999613E-3</c:v>
                </c:pt>
                <c:pt idx="92">
                  <c:v>6.5000000000000613E-3</c:v>
                </c:pt>
                <c:pt idx="93">
                  <c:v>4.6999999999999265E-3</c:v>
                </c:pt>
                <c:pt idx="94">
                  <c:v>5.9000000000000163E-3</c:v>
                </c:pt>
                <c:pt idx="95">
                  <c:v>5.5000000000000604E-3</c:v>
                </c:pt>
                <c:pt idx="96">
                  <c:v>5.1999999999999824E-3</c:v>
                </c:pt>
                <c:pt idx="97">
                  <c:v>5.0999999999999934E-3</c:v>
                </c:pt>
                <c:pt idx="98">
                  <c:v>6.1999999999999833E-3</c:v>
                </c:pt>
                <c:pt idx="99">
                  <c:v>6.4999999999999503E-3</c:v>
                </c:pt>
                <c:pt idx="100">
                  <c:v>4.7000000000000375E-3</c:v>
                </c:pt>
                <c:pt idx="101">
                  <c:v>6.5000000000000613E-3</c:v>
                </c:pt>
                <c:pt idx="102">
                  <c:v>4.4999999999999485E-3</c:v>
                </c:pt>
                <c:pt idx="103">
                  <c:v>4.0999999999999925E-3</c:v>
                </c:pt>
                <c:pt idx="104">
                  <c:v>5.6000000000000494E-3</c:v>
                </c:pt>
                <c:pt idx="105">
                  <c:v>6.2999999999999723E-3</c:v>
                </c:pt>
                <c:pt idx="106">
                  <c:v>4.4999999999999485E-3</c:v>
                </c:pt>
                <c:pt idx="107">
                  <c:v>4.7000000000000375E-3</c:v>
                </c:pt>
                <c:pt idx="108">
                  <c:v>5.5000000000000604E-3</c:v>
                </c:pt>
                <c:pt idx="109">
                  <c:v>5.7999999999999163E-3</c:v>
                </c:pt>
                <c:pt idx="110">
                  <c:v>4.1999999999999815E-3</c:v>
                </c:pt>
                <c:pt idx="111">
                  <c:v>5.8000000000000274E-3</c:v>
                </c:pt>
                <c:pt idx="112">
                  <c:v>5.8000000000000274E-3</c:v>
                </c:pt>
                <c:pt idx="113">
                  <c:v>5.2999999999999714E-3</c:v>
                </c:pt>
                <c:pt idx="114">
                  <c:v>5.6000000000000494E-3</c:v>
                </c:pt>
                <c:pt idx="115">
                  <c:v>4.2999999999999705E-3</c:v>
                </c:pt>
                <c:pt idx="116">
                  <c:v>5.0000000000000044E-3</c:v>
                </c:pt>
                <c:pt idx="117">
                  <c:v>5.0000000000000044E-3</c:v>
                </c:pt>
                <c:pt idx="118">
                  <c:v>5.2999999999999714E-3</c:v>
                </c:pt>
                <c:pt idx="119">
                  <c:v>6.5000000000000613E-3</c:v>
                </c:pt>
                <c:pt idx="120">
                  <c:v>6.6999999999999282E-3</c:v>
                </c:pt>
                <c:pt idx="121">
                  <c:v>4.6000000000000485E-3</c:v>
                </c:pt>
                <c:pt idx="122">
                  <c:v>4.9000000000000155E-3</c:v>
                </c:pt>
                <c:pt idx="123">
                  <c:v>5.1999999999999824E-3</c:v>
                </c:pt>
                <c:pt idx="124">
                  <c:v>5.0999999999999934E-3</c:v>
                </c:pt>
                <c:pt idx="125">
                  <c:v>4.3999999999999595E-3</c:v>
                </c:pt>
                <c:pt idx="126">
                  <c:v>4.7000000000000375E-3</c:v>
                </c:pt>
                <c:pt idx="127">
                  <c:v>6.1999999999999833E-3</c:v>
                </c:pt>
                <c:pt idx="128">
                  <c:v>6.5000000000000613E-3</c:v>
                </c:pt>
                <c:pt idx="129">
                  <c:v>5.4999999999999494E-3</c:v>
                </c:pt>
                <c:pt idx="130">
                  <c:v>5.2999999999999714E-3</c:v>
                </c:pt>
                <c:pt idx="131">
                  <c:v>5.0000000000000044E-3</c:v>
                </c:pt>
                <c:pt idx="132">
                  <c:v>6.0999999999999943E-3</c:v>
                </c:pt>
                <c:pt idx="133">
                  <c:v>5.4000000000000714E-3</c:v>
                </c:pt>
                <c:pt idx="134">
                  <c:v>5.0000000000000044E-3</c:v>
                </c:pt>
                <c:pt idx="135">
                  <c:v>4.5999999999999375E-3</c:v>
                </c:pt>
                <c:pt idx="136">
                  <c:v>4.7000000000000375E-3</c:v>
                </c:pt>
                <c:pt idx="137">
                  <c:v>5.0999999999999934E-3</c:v>
                </c:pt>
                <c:pt idx="138">
                  <c:v>5.0999999999999934E-3</c:v>
                </c:pt>
                <c:pt idx="139">
                  <c:v>4.0999999999999925E-3</c:v>
                </c:pt>
                <c:pt idx="140">
                  <c:v>5.2999999999999714E-3</c:v>
                </c:pt>
                <c:pt idx="141">
                  <c:v>4.9000000000000155E-3</c:v>
                </c:pt>
                <c:pt idx="142">
                  <c:v>5.0999999999999934E-3</c:v>
                </c:pt>
                <c:pt idx="143">
                  <c:v>5.9000000000000163E-3</c:v>
                </c:pt>
                <c:pt idx="144">
                  <c:v>4.8000000000000265E-3</c:v>
                </c:pt>
                <c:pt idx="145">
                  <c:v>5.6999999999999273E-3</c:v>
                </c:pt>
                <c:pt idx="146">
                  <c:v>5.4000000000000714E-3</c:v>
                </c:pt>
                <c:pt idx="147">
                  <c:v>4.3999999999999595E-3</c:v>
                </c:pt>
                <c:pt idx="148">
                  <c:v>3.6000000000000476E-3</c:v>
                </c:pt>
                <c:pt idx="149">
                  <c:v>4.3999999999999595E-3</c:v>
                </c:pt>
                <c:pt idx="150">
                  <c:v>5.5000000000000604E-3</c:v>
                </c:pt>
                <c:pt idx="151">
                  <c:v>5.4999999999999494E-3</c:v>
                </c:pt>
                <c:pt idx="152">
                  <c:v>3.8000000000000256E-3</c:v>
                </c:pt>
                <c:pt idx="153">
                  <c:v>4.9000000000000155E-3</c:v>
                </c:pt>
                <c:pt idx="154">
                  <c:v>4.7999999999999154E-3</c:v>
                </c:pt>
                <c:pt idx="155">
                  <c:v>6.3000000000000833E-3</c:v>
                </c:pt>
                <c:pt idx="156">
                  <c:v>6.3999999999999613E-3</c:v>
                </c:pt>
                <c:pt idx="157">
                  <c:v>6.7000000000000393E-3</c:v>
                </c:pt>
                <c:pt idx="158">
                  <c:v>5.5999999999999384E-3</c:v>
                </c:pt>
                <c:pt idx="159">
                  <c:v>5.5000000000000604E-3</c:v>
                </c:pt>
                <c:pt idx="160">
                  <c:v>5.9000000000000163E-3</c:v>
                </c:pt>
                <c:pt idx="161">
                  <c:v>6.3999999999999613E-3</c:v>
                </c:pt>
                <c:pt idx="162">
                  <c:v>6.0000000000000053E-3</c:v>
                </c:pt>
                <c:pt idx="163">
                  <c:v>6.2999999999999723E-3</c:v>
                </c:pt>
                <c:pt idx="164">
                  <c:v>5.7000000000000384E-3</c:v>
                </c:pt>
                <c:pt idx="165">
                  <c:v>5.9000000000000163E-3</c:v>
                </c:pt>
                <c:pt idx="166">
                  <c:v>5.4999999999999494E-3</c:v>
                </c:pt>
                <c:pt idx="167">
                  <c:v>5.6000000000000494E-3</c:v>
                </c:pt>
                <c:pt idx="168">
                  <c:v>6.1999999999999833E-3</c:v>
                </c:pt>
                <c:pt idx="169">
                  <c:v>6.1999999999999833E-3</c:v>
                </c:pt>
                <c:pt idx="170">
                  <c:v>5.9000000000000163E-3</c:v>
                </c:pt>
                <c:pt idx="171">
                  <c:v>6.0999999999999943E-3</c:v>
                </c:pt>
                <c:pt idx="172">
                  <c:v>6.0999999999999943E-3</c:v>
                </c:pt>
                <c:pt idx="173">
                  <c:v>5.5999999999999384E-3</c:v>
                </c:pt>
                <c:pt idx="174">
                  <c:v>5.9000000000000163E-3</c:v>
                </c:pt>
                <c:pt idx="175">
                  <c:v>3.0999999999999917E-3</c:v>
                </c:pt>
                <c:pt idx="176">
                  <c:v>3.7000000000000366E-3</c:v>
                </c:pt>
                <c:pt idx="177">
                  <c:v>3.8000000000000256E-3</c:v>
                </c:pt>
                <c:pt idx="178">
                  <c:v>3.5999999999999366E-3</c:v>
                </c:pt>
                <c:pt idx="179">
                  <c:v>1.0000000000000009E-3</c:v>
                </c:pt>
                <c:pt idx="180">
                  <c:v>1.6000000000000458E-3</c:v>
                </c:pt>
                <c:pt idx="181">
                  <c:v>2.0999999999999908E-3</c:v>
                </c:pt>
              </c:numCache>
            </c:numRef>
          </c:yVal>
          <c:smooth val="0"/>
        </c:ser>
        <c:dLbls>
          <c:showLegendKey val="0"/>
          <c:showVal val="0"/>
          <c:showCatName val="0"/>
          <c:showSerName val="0"/>
          <c:showPercent val="0"/>
          <c:showBubbleSize val="0"/>
        </c:dLbls>
        <c:axId val="137668480"/>
        <c:axId val="144596992"/>
      </c:scatterChart>
      <c:valAx>
        <c:axId val="137668480"/>
        <c:scaling>
          <c:orientation val="minMax"/>
        </c:scaling>
        <c:delete val="0"/>
        <c:axPos val="b"/>
        <c:title>
          <c:tx>
            <c:rich>
              <a:bodyPr/>
              <a:lstStyle/>
              <a:p>
                <a:pPr>
                  <a:defRPr/>
                </a:pPr>
                <a:r>
                  <a:rPr lang="en-US"/>
                  <a:t>ProQ2</a:t>
                </a:r>
              </a:p>
            </c:rich>
          </c:tx>
          <c:layout>
            <c:manualLayout>
              <c:xMode val="edge"/>
              <c:yMode val="edge"/>
              <c:x val="0.47909128677351087"/>
              <c:y val="0.91927369734520892"/>
            </c:manualLayout>
          </c:layout>
          <c:overlay val="0"/>
        </c:title>
        <c:numFmt formatCode="General" sourceLinked="1"/>
        <c:majorTickMark val="none"/>
        <c:minorTickMark val="none"/>
        <c:tickLblPos val="nextTo"/>
        <c:crossAx val="144596992"/>
        <c:crosses val="autoZero"/>
        <c:crossBetween val="midCat"/>
      </c:valAx>
      <c:valAx>
        <c:axId val="144596992"/>
        <c:scaling>
          <c:orientation val="minMax"/>
        </c:scaling>
        <c:delete val="0"/>
        <c:axPos val="l"/>
        <c:majorGridlines/>
        <c:title>
          <c:tx>
            <c:rich>
              <a:bodyPr/>
              <a:lstStyle/>
              <a:p>
                <a:pPr>
                  <a:defRPr/>
                </a:pPr>
                <a:r>
                  <a:rPr lang="en-US"/>
                  <a:t>Probality</a:t>
                </a:r>
              </a:p>
            </c:rich>
          </c:tx>
          <c:overlay val="0"/>
        </c:title>
        <c:numFmt formatCode="General" sourceLinked="1"/>
        <c:majorTickMark val="none"/>
        <c:minorTickMark val="none"/>
        <c:tickLblPos val="nextTo"/>
        <c:crossAx val="13766848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Selection probablity</a:t>
            </a:r>
            <a:r>
              <a:rPr lang="en-US" baseline="0"/>
              <a:t> of CGDT-TS for T0654</a:t>
            </a:r>
            <a:endParaRPr lang="en-US"/>
          </a:p>
        </c:rich>
      </c:tx>
      <c:overlay val="0"/>
    </c:title>
    <c:autoTitleDeleted val="0"/>
    <c:plotArea>
      <c:layout/>
      <c:scatterChart>
        <c:scatterStyle val="lineMarker"/>
        <c:varyColors val="0"/>
        <c:ser>
          <c:idx val="0"/>
          <c:order val="0"/>
          <c:tx>
            <c:strRef>
              <c:f>Sheet2!$AC$1</c:f>
              <c:strCache>
                <c:ptCount val="1"/>
                <c:pt idx="0">
                  <c:v>Probablity</c:v>
                </c:pt>
              </c:strCache>
            </c:strRef>
          </c:tx>
          <c:spPr>
            <a:ln w="28575">
              <a:noFill/>
            </a:ln>
          </c:spPr>
          <c:xVal>
            <c:numRef>
              <c:f>Sheet2!$AA$2:$AA$196</c:f>
              <c:numCache>
                <c:formatCode>General</c:formatCode>
                <c:ptCount val="195"/>
                <c:pt idx="0">
                  <c:v>0.66479699999999997</c:v>
                </c:pt>
                <c:pt idx="1">
                  <c:v>0.66350799999999999</c:v>
                </c:pt>
                <c:pt idx="2">
                  <c:v>0.66698599999999997</c:v>
                </c:pt>
                <c:pt idx="3">
                  <c:v>0.665408</c:v>
                </c:pt>
                <c:pt idx="4">
                  <c:v>0.66062699999999996</c:v>
                </c:pt>
                <c:pt idx="5">
                  <c:v>0.66237999999999997</c:v>
                </c:pt>
                <c:pt idx="6">
                  <c:v>0.66047599999999995</c:v>
                </c:pt>
                <c:pt idx="7">
                  <c:v>0.65867600000000004</c:v>
                </c:pt>
                <c:pt idx="8">
                  <c:v>0.66143200000000002</c:v>
                </c:pt>
                <c:pt idx="9">
                  <c:v>0.65992300000000004</c:v>
                </c:pt>
                <c:pt idx="10">
                  <c:v>0.65821399999999997</c:v>
                </c:pt>
                <c:pt idx="11">
                  <c:v>0.65679900000000002</c:v>
                </c:pt>
                <c:pt idx="12">
                  <c:v>0.65525999999999995</c:v>
                </c:pt>
                <c:pt idx="13">
                  <c:v>0.65653799999999995</c:v>
                </c:pt>
                <c:pt idx="14">
                  <c:v>0.65541300000000002</c:v>
                </c:pt>
                <c:pt idx="15">
                  <c:v>0.65531200000000001</c:v>
                </c:pt>
                <c:pt idx="16">
                  <c:v>0.65750399999999998</c:v>
                </c:pt>
                <c:pt idx="17">
                  <c:v>0.65594799999999998</c:v>
                </c:pt>
                <c:pt idx="18">
                  <c:v>0.65584900000000002</c:v>
                </c:pt>
                <c:pt idx="19">
                  <c:v>0.65456000000000003</c:v>
                </c:pt>
                <c:pt idx="20">
                  <c:v>0.65413600000000005</c:v>
                </c:pt>
                <c:pt idx="21">
                  <c:v>0.65404499999999999</c:v>
                </c:pt>
                <c:pt idx="22">
                  <c:v>0.65320400000000001</c:v>
                </c:pt>
                <c:pt idx="23">
                  <c:v>0.65155399999999997</c:v>
                </c:pt>
                <c:pt idx="24">
                  <c:v>0.65437900000000004</c:v>
                </c:pt>
                <c:pt idx="25">
                  <c:v>0.65216600000000002</c:v>
                </c:pt>
                <c:pt idx="26">
                  <c:v>0.652389</c:v>
                </c:pt>
                <c:pt idx="27">
                  <c:v>0.65244599999999997</c:v>
                </c:pt>
                <c:pt idx="28">
                  <c:v>0.65317599999999998</c:v>
                </c:pt>
                <c:pt idx="29">
                  <c:v>0.65138600000000002</c:v>
                </c:pt>
                <c:pt idx="30">
                  <c:v>0.65132100000000004</c:v>
                </c:pt>
                <c:pt idx="31">
                  <c:v>0.64938399999999996</c:v>
                </c:pt>
                <c:pt idx="32">
                  <c:v>0.649204</c:v>
                </c:pt>
                <c:pt idx="33">
                  <c:v>0.65081800000000001</c:v>
                </c:pt>
                <c:pt idx="34">
                  <c:v>0.64852699999999996</c:v>
                </c:pt>
                <c:pt idx="35">
                  <c:v>0.64921799999999996</c:v>
                </c:pt>
                <c:pt idx="36">
                  <c:v>0.64610599999999996</c:v>
                </c:pt>
                <c:pt idx="37">
                  <c:v>0.64712099999999995</c:v>
                </c:pt>
                <c:pt idx="38">
                  <c:v>0.64312100000000005</c:v>
                </c:pt>
                <c:pt idx="39">
                  <c:v>0.64244000000000001</c:v>
                </c:pt>
                <c:pt idx="40">
                  <c:v>0.644818</c:v>
                </c:pt>
                <c:pt idx="41">
                  <c:v>0.64453000000000005</c:v>
                </c:pt>
                <c:pt idx="42">
                  <c:v>0.64176</c:v>
                </c:pt>
                <c:pt idx="43">
                  <c:v>0.64312400000000003</c:v>
                </c:pt>
                <c:pt idx="44">
                  <c:v>0.64031700000000003</c:v>
                </c:pt>
                <c:pt idx="45">
                  <c:v>0.64110999999999996</c:v>
                </c:pt>
                <c:pt idx="46">
                  <c:v>0.63999700000000004</c:v>
                </c:pt>
                <c:pt idx="47">
                  <c:v>0.64295500000000005</c:v>
                </c:pt>
                <c:pt idx="48">
                  <c:v>0.63949199999999995</c:v>
                </c:pt>
                <c:pt idx="49">
                  <c:v>0.63934999999999997</c:v>
                </c:pt>
                <c:pt idx="50">
                  <c:v>0.63936800000000005</c:v>
                </c:pt>
                <c:pt idx="51">
                  <c:v>0.64225699999999997</c:v>
                </c:pt>
                <c:pt idx="52">
                  <c:v>0.64156400000000002</c:v>
                </c:pt>
                <c:pt idx="53">
                  <c:v>0.63777899999999998</c:v>
                </c:pt>
                <c:pt idx="54">
                  <c:v>0.63666599999999995</c:v>
                </c:pt>
                <c:pt idx="55">
                  <c:v>0.63884300000000005</c:v>
                </c:pt>
                <c:pt idx="56">
                  <c:v>0.63641300000000001</c:v>
                </c:pt>
                <c:pt idx="57">
                  <c:v>0.63558700000000001</c:v>
                </c:pt>
                <c:pt idx="58">
                  <c:v>0.63725699999999996</c:v>
                </c:pt>
                <c:pt idx="59">
                  <c:v>0.63489799999999996</c:v>
                </c:pt>
                <c:pt idx="60">
                  <c:v>0.63511899999999999</c:v>
                </c:pt>
                <c:pt idx="61">
                  <c:v>0.63656800000000002</c:v>
                </c:pt>
                <c:pt idx="62">
                  <c:v>0.63488100000000003</c:v>
                </c:pt>
                <c:pt idx="63">
                  <c:v>0.63254600000000005</c:v>
                </c:pt>
                <c:pt idx="64">
                  <c:v>0.63465700000000003</c:v>
                </c:pt>
                <c:pt idx="65">
                  <c:v>0.63418799999999997</c:v>
                </c:pt>
                <c:pt idx="66">
                  <c:v>0.63454100000000002</c:v>
                </c:pt>
                <c:pt idx="67">
                  <c:v>0.63192000000000004</c:v>
                </c:pt>
                <c:pt idx="68">
                  <c:v>0.63092800000000004</c:v>
                </c:pt>
                <c:pt idx="69">
                  <c:v>0.62992300000000001</c:v>
                </c:pt>
                <c:pt idx="70">
                  <c:v>0.62962700000000005</c:v>
                </c:pt>
                <c:pt idx="71">
                  <c:v>0.63057799999999997</c:v>
                </c:pt>
                <c:pt idx="72">
                  <c:v>0.62936199999999998</c:v>
                </c:pt>
                <c:pt idx="73">
                  <c:v>0.62655400000000006</c:v>
                </c:pt>
                <c:pt idx="74">
                  <c:v>0.62885800000000003</c:v>
                </c:pt>
                <c:pt idx="75">
                  <c:v>0.62623200000000001</c:v>
                </c:pt>
                <c:pt idx="76">
                  <c:v>0.62925299999999995</c:v>
                </c:pt>
                <c:pt idx="77">
                  <c:v>0.62739400000000001</c:v>
                </c:pt>
                <c:pt idx="78">
                  <c:v>0.62959799999999999</c:v>
                </c:pt>
                <c:pt idx="79">
                  <c:v>0.630131</c:v>
                </c:pt>
                <c:pt idx="80">
                  <c:v>0.62711899999999998</c:v>
                </c:pt>
                <c:pt idx="81">
                  <c:v>0.626166</c:v>
                </c:pt>
                <c:pt idx="82">
                  <c:v>0.62927100000000002</c:v>
                </c:pt>
                <c:pt idx="83">
                  <c:v>0.62969299999999995</c:v>
                </c:pt>
                <c:pt idx="84">
                  <c:v>0.62940200000000002</c:v>
                </c:pt>
                <c:pt idx="85">
                  <c:v>0.62502000000000002</c:v>
                </c:pt>
                <c:pt idx="86">
                  <c:v>0.62529599999999996</c:v>
                </c:pt>
                <c:pt idx="87">
                  <c:v>0.62400900000000004</c:v>
                </c:pt>
                <c:pt idx="88">
                  <c:v>0.627467</c:v>
                </c:pt>
                <c:pt idx="89">
                  <c:v>0.62323099999999998</c:v>
                </c:pt>
                <c:pt idx="90">
                  <c:v>0.62393900000000002</c:v>
                </c:pt>
                <c:pt idx="91">
                  <c:v>0.62389899999999998</c:v>
                </c:pt>
                <c:pt idx="92">
                  <c:v>0.62365099999999996</c:v>
                </c:pt>
                <c:pt idx="93">
                  <c:v>0.62099300000000002</c:v>
                </c:pt>
                <c:pt idx="94">
                  <c:v>0.62466999999999995</c:v>
                </c:pt>
                <c:pt idx="95">
                  <c:v>0.61886600000000003</c:v>
                </c:pt>
                <c:pt idx="96">
                  <c:v>0.617641</c:v>
                </c:pt>
                <c:pt idx="97">
                  <c:v>0.61945499999999998</c:v>
                </c:pt>
                <c:pt idx="98">
                  <c:v>0.62178999999999995</c:v>
                </c:pt>
                <c:pt idx="99">
                  <c:v>0.62081200000000003</c:v>
                </c:pt>
                <c:pt idx="100">
                  <c:v>0.61746800000000002</c:v>
                </c:pt>
                <c:pt idx="101">
                  <c:v>0.61753400000000003</c:v>
                </c:pt>
                <c:pt idx="102">
                  <c:v>0.617201</c:v>
                </c:pt>
                <c:pt idx="103">
                  <c:v>0.61627799999999999</c:v>
                </c:pt>
                <c:pt idx="104">
                  <c:v>0.60763599999999995</c:v>
                </c:pt>
                <c:pt idx="105">
                  <c:v>0.60690599999999995</c:v>
                </c:pt>
                <c:pt idx="106">
                  <c:v>0.60604999999999998</c:v>
                </c:pt>
                <c:pt idx="107">
                  <c:v>0.60332699999999995</c:v>
                </c:pt>
                <c:pt idx="108">
                  <c:v>0.60268200000000005</c:v>
                </c:pt>
                <c:pt idx="109">
                  <c:v>0.60143400000000002</c:v>
                </c:pt>
                <c:pt idx="110">
                  <c:v>0.598055</c:v>
                </c:pt>
                <c:pt idx="111">
                  <c:v>0.59688200000000002</c:v>
                </c:pt>
                <c:pt idx="112">
                  <c:v>0.59314800000000001</c:v>
                </c:pt>
                <c:pt idx="113">
                  <c:v>0.59156799999999998</c:v>
                </c:pt>
                <c:pt idx="114">
                  <c:v>0.58426999999999996</c:v>
                </c:pt>
                <c:pt idx="115">
                  <c:v>0.58311599999999997</c:v>
                </c:pt>
                <c:pt idx="116">
                  <c:v>0.584704</c:v>
                </c:pt>
                <c:pt idx="117">
                  <c:v>0.58886400000000005</c:v>
                </c:pt>
                <c:pt idx="118">
                  <c:v>0.58380600000000005</c:v>
                </c:pt>
                <c:pt idx="119">
                  <c:v>0.58389999999999997</c:v>
                </c:pt>
                <c:pt idx="120">
                  <c:v>0.58243199999999995</c:v>
                </c:pt>
                <c:pt idx="121">
                  <c:v>0.58187999999999995</c:v>
                </c:pt>
                <c:pt idx="122">
                  <c:v>0.57838999999999996</c:v>
                </c:pt>
                <c:pt idx="123">
                  <c:v>0.58382599999999996</c:v>
                </c:pt>
                <c:pt idx="124">
                  <c:v>0.58410099999999998</c:v>
                </c:pt>
                <c:pt idx="125">
                  <c:v>0.58132700000000004</c:v>
                </c:pt>
                <c:pt idx="126">
                  <c:v>0.58115899999999998</c:v>
                </c:pt>
                <c:pt idx="127">
                  <c:v>0.57644799999999996</c:v>
                </c:pt>
                <c:pt idx="128">
                  <c:v>0.57355900000000004</c:v>
                </c:pt>
                <c:pt idx="129">
                  <c:v>0.57079500000000005</c:v>
                </c:pt>
                <c:pt idx="130">
                  <c:v>0.57228199999999996</c:v>
                </c:pt>
                <c:pt idx="131">
                  <c:v>0.57077800000000001</c:v>
                </c:pt>
                <c:pt idx="132">
                  <c:v>0.56481700000000001</c:v>
                </c:pt>
                <c:pt idx="133">
                  <c:v>0.56720999999999999</c:v>
                </c:pt>
                <c:pt idx="134">
                  <c:v>0.56558600000000003</c:v>
                </c:pt>
                <c:pt idx="135">
                  <c:v>0.56491499999999994</c:v>
                </c:pt>
                <c:pt idx="136">
                  <c:v>0.56526200000000004</c:v>
                </c:pt>
                <c:pt idx="137">
                  <c:v>0.56417099999999998</c:v>
                </c:pt>
                <c:pt idx="138">
                  <c:v>0.55606199999999995</c:v>
                </c:pt>
                <c:pt idx="139">
                  <c:v>0.55109600000000003</c:v>
                </c:pt>
                <c:pt idx="140">
                  <c:v>0.55881400000000003</c:v>
                </c:pt>
                <c:pt idx="141">
                  <c:v>0.551427</c:v>
                </c:pt>
                <c:pt idx="142">
                  <c:v>0.54692399999999997</c:v>
                </c:pt>
                <c:pt idx="143">
                  <c:v>0.55383599999999999</c:v>
                </c:pt>
                <c:pt idx="144">
                  <c:v>0.54420500000000005</c:v>
                </c:pt>
                <c:pt idx="145">
                  <c:v>0.55060100000000001</c:v>
                </c:pt>
                <c:pt idx="146">
                  <c:v>0.54423100000000002</c:v>
                </c:pt>
                <c:pt idx="147">
                  <c:v>0.52820800000000001</c:v>
                </c:pt>
                <c:pt idx="148">
                  <c:v>0.52879900000000002</c:v>
                </c:pt>
                <c:pt idx="149">
                  <c:v>0.52861499999999995</c:v>
                </c:pt>
                <c:pt idx="150">
                  <c:v>0.52510599999999996</c:v>
                </c:pt>
                <c:pt idx="151">
                  <c:v>0.52264100000000002</c:v>
                </c:pt>
                <c:pt idx="152">
                  <c:v>0.50809199999999999</c:v>
                </c:pt>
                <c:pt idx="153">
                  <c:v>0.50269200000000003</c:v>
                </c:pt>
                <c:pt idx="154">
                  <c:v>0.48656500000000003</c:v>
                </c:pt>
                <c:pt idx="155">
                  <c:v>0.326988</c:v>
                </c:pt>
                <c:pt idx="156">
                  <c:v>0.32707700000000001</c:v>
                </c:pt>
                <c:pt idx="157">
                  <c:v>0.32611499999999999</c:v>
                </c:pt>
                <c:pt idx="158">
                  <c:v>0.32446000000000003</c:v>
                </c:pt>
                <c:pt idx="159">
                  <c:v>0.32225799999999999</c:v>
                </c:pt>
                <c:pt idx="160">
                  <c:v>0.32189200000000001</c:v>
                </c:pt>
                <c:pt idx="161">
                  <c:v>0.31969799999999998</c:v>
                </c:pt>
                <c:pt idx="162">
                  <c:v>0.31952599999999998</c:v>
                </c:pt>
                <c:pt idx="163">
                  <c:v>0.31779099999999999</c:v>
                </c:pt>
                <c:pt idx="164">
                  <c:v>0.31543300000000002</c:v>
                </c:pt>
                <c:pt idx="165">
                  <c:v>0.26284999999999997</c:v>
                </c:pt>
                <c:pt idx="166">
                  <c:v>0.26239299999999999</c:v>
                </c:pt>
                <c:pt idx="167">
                  <c:v>0.26241799999999998</c:v>
                </c:pt>
                <c:pt idx="168">
                  <c:v>0.25978800000000002</c:v>
                </c:pt>
                <c:pt idx="169">
                  <c:v>0.259633</c:v>
                </c:pt>
                <c:pt idx="170">
                  <c:v>0.25459900000000002</c:v>
                </c:pt>
                <c:pt idx="171">
                  <c:v>0.254467</c:v>
                </c:pt>
                <c:pt idx="172">
                  <c:v>0.25380399999999997</c:v>
                </c:pt>
                <c:pt idx="173">
                  <c:v>0.25360199999999999</c:v>
                </c:pt>
                <c:pt idx="174">
                  <c:v>0.25051299999999999</c:v>
                </c:pt>
                <c:pt idx="175">
                  <c:v>0.23352300000000001</c:v>
                </c:pt>
                <c:pt idx="176">
                  <c:v>0.15498999999999999</c:v>
                </c:pt>
                <c:pt idx="177">
                  <c:v>0.15482499999999999</c:v>
                </c:pt>
                <c:pt idx="178">
                  <c:v>0.15479000000000001</c:v>
                </c:pt>
                <c:pt idx="179">
                  <c:v>0.147505</c:v>
                </c:pt>
                <c:pt idx="180">
                  <c:v>0.14537700000000001</c:v>
                </c:pt>
                <c:pt idx="181">
                  <c:v>0.14546799999999999</c:v>
                </c:pt>
              </c:numCache>
            </c:numRef>
          </c:xVal>
          <c:yVal>
            <c:numRef>
              <c:f>Sheet2!$AC$2:$AC$196</c:f>
              <c:numCache>
                <c:formatCode>General</c:formatCode>
                <c:ptCount val="195"/>
                <c:pt idx="0">
                  <c:v>6.4999999999999997E-3</c:v>
                </c:pt>
                <c:pt idx="1">
                  <c:v>6.4999999999999997E-3</c:v>
                </c:pt>
                <c:pt idx="2">
                  <c:v>6.5000000000000006E-3</c:v>
                </c:pt>
                <c:pt idx="3">
                  <c:v>6.4999999999999988E-3</c:v>
                </c:pt>
                <c:pt idx="4">
                  <c:v>6.3999999999999994E-3</c:v>
                </c:pt>
                <c:pt idx="5">
                  <c:v>6.4999999999999988E-3</c:v>
                </c:pt>
                <c:pt idx="6">
                  <c:v>6.4000000000000029E-3</c:v>
                </c:pt>
                <c:pt idx="7">
                  <c:v>6.4999999999999988E-3</c:v>
                </c:pt>
                <c:pt idx="8">
                  <c:v>6.4000000000000029E-3</c:v>
                </c:pt>
                <c:pt idx="9">
                  <c:v>6.4999999999999919E-3</c:v>
                </c:pt>
                <c:pt idx="10">
                  <c:v>6.4000000000000029E-3</c:v>
                </c:pt>
                <c:pt idx="11">
                  <c:v>6.4000000000000029E-3</c:v>
                </c:pt>
                <c:pt idx="12">
                  <c:v>6.4000000000000029E-3</c:v>
                </c:pt>
                <c:pt idx="13">
                  <c:v>6.4000000000000029E-3</c:v>
                </c:pt>
                <c:pt idx="14">
                  <c:v>6.399999999999989E-3</c:v>
                </c:pt>
                <c:pt idx="15">
                  <c:v>6.4000000000000029E-3</c:v>
                </c:pt>
                <c:pt idx="16">
                  <c:v>6.4000000000000029E-3</c:v>
                </c:pt>
                <c:pt idx="17">
                  <c:v>6.4000000000000029E-3</c:v>
                </c:pt>
                <c:pt idx="18">
                  <c:v>6.4000000000000029E-3</c:v>
                </c:pt>
                <c:pt idx="19">
                  <c:v>6.4000000000000029E-3</c:v>
                </c:pt>
                <c:pt idx="20">
                  <c:v>6.399999999999989E-3</c:v>
                </c:pt>
                <c:pt idx="21">
                  <c:v>6.399999999999989E-3</c:v>
                </c:pt>
                <c:pt idx="22">
                  <c:v>6.4000000000000168E-3</c:v>
                </c:pt>
                <c:pt idx="23">
                  <c:v>6.3E-3</c:v>
                </c:pt>
                <c:pt idx="24">
                  <c:v>6.399999999999989E-3</c:v>
                </c:pt>
                <c:pt idx="25">
                  <c:v>6.4000000000000168E-3</c:v>
                </c:pt>
                <c:pt idx="26">
                  <c:v>6.399999999999989E-3</c:v>
                </c:pt>
                <c:pt idx="27">
                  <c:v>6.3E-3</c:v>
                </c:pt>
                <c:pt idx="28">
                  <c:v>6.399999999999989E-3</c:v>
                </c:pt>
                <c:pt idx="29">
                  <c:v>6.4000000000000168E-3</c:v>
                </c:pt>
                <c:pt idx="30">
                  <c:v>6.3E-3</c:v>
                </c:pt>
                <c:pt idx="31">
                  <c:v>6.399999999999989E-3</c:v>
                </c:pt>
                <c:pt idx="32">
                  <c:v>6.3E-3</c:v>
                </c:pt>
                <c:pt idx="33">
                  <c:v>6.4000000000000168E-3</c:v>
                </c:pt>
                <c:pt idx="34">
                  <c:v>6.3E-3</c:v>
                </c:pt>
                <c:pt idx="35">
                  <c:v>6.3E-3</c:v>
                </c:pt>
                <c:pt idx="36">
                  <c:v>6.3E-3</c:v>
                </c:pt>
                <c:pt idx="37">
                  <c:v>6.399999999999989E-3</c:v>
                </c:pt>
                <c:pt idx="38">
                  <c:v>6.2000000000000111E-3</c:v>
                </c:pt>
                <c:pt idx="39">
                  <c:v>6.2999999999999723E-3</c:v>
                </c:pt>
                <c:pt idx="40">
                  <c:v>6.3000000000000278E-3</c:v>
                </c:pt>
                <c:pt idx="41">
                  <c:v>6.2999999999999723E-3</c:v>
                </c:pt>
                <c:pt idx="42">
                  <c:v>6.3000000000000278E-3</c:v>
                </c:pt>
                <c:pt idx="43">
                  <c:v>6.1999999999999833E-3</c:v>
                </c:pt>
                <c:pt idx="44">
                  <c:v>6.3000000000000278E-3</c:v>
                </c:pt>
                <c:pt idx="45">
                  <c:v>6.1999999999999833E-3</c:v>
                </c:pt>
                <c:pt idx="46">
                  <c:v>6.2999999999999723E-3</c:v>
                </c:pt>
                <c:pt idx="47">
                  <c:v>6.3000000000000278E-3</c:v>
                </c:pt>
                <c:pt idx="48">
                  <c:v>6.1999999999999833E-3</c:v>
                </c:pt>
                <c:pt idx="49">
                  <c:v>6.3000000000000278E-3</c:v>
                </c:pt>
                <c:pt idx="50">
                  <c:v>6.1999999999999833E-3</c:v>
                </c:pt>
                <c:pt idx="51">
                  <c:v>6.3000000000000278E-3</c:v>
                </c:pt>
                <c:pt idx="52">
                  <c:v>6.1999999999999833E-3</c:v>
                </c:pt>
                <c:pt idx="53">
                  <c:v>6.2999999999999723E-3</c:v>
                </c:pt>
                <c:pt idx="54">
                  <c:v>6.2000000000000388E-3</c:v>
                </c:pt>
                <c:pt idx="55">
                  <c:v>6.1999999999999833E-3</c:v>
                </c:pt>
                <c:pt idx="56">
                  <c:v>6.1999999999999833E-3</c:v>
                </c:pt>
                <c:pt idx="57">
                  <c:v>6.2000000000000388E-3</c:v>
                </c:pt>
                <c:pt idx="58">
                  <c:v>6.2999999999999723E-3</c:v>
                </c:pt>
                <c:pt idx="59">
                  <c:v>6.1999999999999833E-3</c:v>
                </c:pt>
                <c:pt idx="60">
                  <c:v>6.2000000000000388E-3</c:v>
                </c:pt>
                <c:pt idx="61">
                  <c:v>6.1999999999999833E-3</c:v>
                </c:pt>
                <c:pt idx="62">
                  <c:v>6.1999999999999833E-3</c:v>
                </c:pt>
                <c:pt idx="63">
                  <c:v>6.0999999999999943E-3</c:v>
                </c:pt>
                <c:pt idx="64">
                  <c:v>6.2000000000000388E-3</c:v>
                </c:pt>
                <c:pt idx="65">
                  <c:v>6.1999999999999833E-3</c:v>
                </c:pt>
                <c:pt idx="66">
                  <c:v>6.1999999999999833E-3</c:v>
                </c:pt>
                <c:pt idx="67">
                  <c:v>6.2000000000000388E-3</c:v>
                </c:pt>
                <c:pt idx="68">
                  <c:v>6.1999999999999833E-3</c:v>
                </c:pt>
                <c:pt idx="69">
                  <c:v>6.0999999999999943E-3</c:v>
                </c:pt>
                <c:pt idx="70">
                  <c:v>6.1999999999999833E-3</c:v>
                </c:pt>
                <c:pt idx="71">
                  <c:v>6.0999999999999943E-3</c:v>
                </c:pt>
                <c:pt idx="72">
                  <c:v>6.2000000000000388E-3</c:v>
                </c:pt>
                <c:pt idx="73">
                  <c:v>6.0999999999999943E-3</c:v>
                </c:pt>
                <c:pt idx="74">
                  <c:v>6.0999999999999943E-3</c:v>
                </c:pt>
                <c:pt idx="75">
                  <c:v>6.0999999999999943E-3</c:v>
                </c:pt>
                <c:pt idx="76">
                  <c:v>6.1999999999999833E-3</c:v>
                </c:pt>
                <c:pt idx="77">
                  <c:v>6.0999999999999943E-3</c:v>
                </c:pt>
                <c:pt idx="78">
                  <c:v>6.0999999999999943E-3</c:v>
                </c:pt>
                <c:pt idx="79">
                  <c:v>6.2000000000000388E-3</c:v>
                </c:pt>
                <c:pt idx="80">
                  <c:v>6.0999999999999943E-3</c:v>
                </c:pt>
                <c:pt idx="81">
                  <c:v>6.0999999999999943E-3</c:v>
                </c:pt>
                <c:pt idx="82">
                  <c:v>6.1999999999999833E-3</c:v>
                </c:pt>
                <c:pt idx="83">
                  <c:v>6.0999999999999943E-3</c:v>
                </c:pt>
                <c:pt idx="84">
                  <c:v>6.1999999999999833E-3</c:v>
                </c:pt>
                <c:pt idx="85">
                  <c:v>6.0999999999999943E-3</c:v>
                </c:pt>
                <c:pt idx="86">
                  <c:v>6.0999999999999943E-3</c:v>
                </c:pt>
                <c:pt idx="87">
                  <c:v>6.0999999999999943E-3</c:v>
                </c:pt>
                <c:pt idx="88">
                  <c:v>6.1000000000001053E-3</c:v>
                </c:pt>
                <c:pt idx="89">
                  <c:v>6.0999999999999943E-3</c:v>
                </c:pt>
                <c:pt idx="90">
                  <c:v>6.0999999999999943E-3</c:v>
                </c:pt>
                <c:pt idx="91">
                  <c:v>6.0999999999999943E-3</c:v>
                </c:pt>
                <c:pt idx="92">
                  <c:v>6.0000000000000053E-3</c:v>
                </c:pt>
                <c:pt idx="93">
                  <c:v>6.0999999999999943E-3</c:v>
                </c:pt>
                <c:pt idx="94">
                  <c:v>6.0999999999999943E-3</c:v>
                </c:pt>
                <c:pt idx="95">
                  <c:v>6.0000000000000053E-3</c:v>
                </c:pt>
                <c:pt idx="96">
                  <c:v>6.0999999999999943E-3</c:v>
                </c:pt>
                <c:pt idx="97">
                  <c:v>6.0000000000000053E-3</c:v>
                </c:pt>
                <c:pt idx="98">
                  <c:v>6.0999999999999943E-3</c:v>
                </c:pt>
                <c:pt idx="99">
                  <c:v>6.0999999999999943E-3</c:v>
                </c:pt>
                <c:pt idx="100">
                  <c:v>6.0000000000000053E-3</c:v>
                </c:pt>
                <c:pt idx="101">
                  <c:v>6.0000000000000053E-3</c:v>
                </c:pt>
                <c:pt idx="102">
                  <c:v>6.0000000000000053E-3</c:v>
                </c:pt>
                <c:pt idx="103">
                  <c:v>6.0999999999999943E-3</c:v>
                </c:pt>
                <c:pt idx="104">
                  <c:v>5.9000000000000163E-3</c:v>
                </c:pt>
                <c:pt idx="105">
                  <c:v>5.8999999999999053E-3</c:v>
                </c:pt>
                <c:pt idx="106">
                  <c:v>5.9000000000000163E-3</c:v>
                </c:pt>
                <c:pt idx="107">
                  <c:v>5.9000000000000163E-3</c:v>
                </c:pt>
                <c:pt idx="108">
                  <c:v>5.9000000000000163E-3</c:v>
                </c:pt>
                <c:pt idx="109">
                  <c:v>5.9000000000000163E-3</c:v>
                </c:pt>
                <c:pt idx="110">
                  <c:v>5.8000000000000274E-3</c:v>
                </c:pt>
                <c:pt idx="111">
                  <c:v>5.7999999999999163E-3</c:v>
                </c:pt>
                <c:pt idx="112">
                  <c:v>5.8000000000000274E-3</c:v>
                </c:pt>
                <c:pt idx="113">
                  <c:v>5.8000000000000274E-3</c:v>
                </c:pt>
                <c:pt idx="114">
                  <c:v>5.6999999999999273E-3</c:v>
                </c:pt>
                <c:pt idx="115">
                  <c:v>5.7000000000000384E-3</c:v>
                </c:pt>
                <c:pt idx="116">
                  <c:v>5.7000000000000384E-3</c:v>
                </c:pt>
                <c:pt idx="117">
                  <c:v>5.8000000000000274E-3</c:v>
                </c:pt>
                <c:pt idx="118">
                  <c:v>5.6999999999999273E-3</c:v>
                </c:pt>
                <c:pt idx="119">
                  <c:v>5.7000000000000384E-3</c:v>
                </c:pt>
                <c:pt idx="120">
                  <c:v>5.5999999999999384E-3</c:v>
                </c:pt>
                <c:pt idx="121">
                  <c:v>5.7000000000000384E-3</c:v>
                </c:pt>
                <c:pt idx="122">
                  <c:v>5.7000000000000384E-3</c:v>
                </c:pt>
                <c:pt idx="123">
                  <c:v>5.6999999999999273E-3</c:v>
                </c:pt>
                <c:pt idx="124">
                  <c:v>5.7000000000000384E-3</c:v>
                </c:pt>
                <c:pt idx="125">
                  <c:v>5.7000000000000384E-3</c:v>
                </c:pt>
                <c:pt idx="126">
                  <c:v>5.5999999999999384E-3</c:v>
                </c:pt>
                <c:pt idx="127">
                  <c:v>5.7000000000000384E-3</c:v>
                </c:pt>
                <c:pt idx="128">
                  <c:v>5.5999999999999384E-3</c:v>
                </c:pt>
                <c:pt idx="129">
                  <c:v>5.5000000000000604E-3</c:v>
                </c:pt>
                <c:pt idx="130">
                  <c:v>5.5999999999999384E-3</c:v>
                </c:pt>
                <c:pt idx="131">
                  <c:v>5.6000000000000494E-3</c:v>
                </c:pt>
                <c:pt idx="132">
                  <c:v>5.4999999999999494E-3</c:v>
                </c:pt>
                <c:pt idx="133">
                  <c:v>5.5000000000000604E-3</c:v>
                </c:pt>
                <c:pt idx="134">
                  <c:v>5.5999999999999384E-3</c:v>
                </c:pt>
                <c:pt idx="135">
                  <c:v>5.5000000000000604E-3</c:v>
                </c:pt>
                <c:pt idx="136">
                  <c:v>5.4999999999999494E-3</c:v>
                </c:pt>
                <c:pt idx="137">
                  <c:v>5.5000000000000604E-3</c:v>
                </c:pt>
                <c:pt idx="138">
                  <c:v>5.3999999999999604E-3</c:v>
                </c:pt>
                <c:pt idx="139">
                  <c:v>5.4000000000000714E-3</c:v>
                </c:pt>
                <c:pt idx="140">
                  <c:v>5.4999999999999494E-3</c:v>
                </c:pt>
                <c:pt idx="141">
                  <c:v>5.2999999999999714E-3</c:v>
                </c:pt>
                <c:pt idx="142">
                  <c:v>5.4000000000000714E-3</c:v>
                </c:pt>
                <c:pt idx="143">
                  <c:v>5.3999999999999604E-3</c:v>
                </c:pt>
                <c:pt idx="144">
                  <c:v>5.2999999999999714E-3</c:v>
                </c:pt>
                <c:pt idx="145">
                  <c:v>5.4000000000000714E-3</c:v>
                </c:pt>
                <c:pt idx="146">
                  <c:v>5.2999999999999714E-3</c:v>
                </c:pt>
                <c:pt idx="147">
                  <c:v>5.1999999999999824E-3</c:v>
                </c:pt>
                <c:pt idx="148">
                  <c:v>5.0999999999999934E-3</c:v>
                </c:pt>
                <c:pt idx="149">
                  <c:v>5.1999999999999824E-3</c:v>
                </c:pt>
                <c:pt idx="150">
                  <c:v>5.0999999999999934E-3</c:v>
                </c:pt>
                <c:pt idx="151">
                  <c:v>5.0999999999999934E-3</c:v>
                </c:pt>
                <c:pt idx="152">
                  <c:v>5.0000000000000044E-3</c:v>
                </c:pt>
                <c:pt idx="153">
                  <c:v>4.9000000000000155E-3</c:v>
                </c:pt>
                <c:pt idx="154">
                  <c:v>4.7000000000000375E-3</c:v>
                </c:pt>
                <c:pt idx="155">
                  <c:v>3.1999999999999806E-3</c:v>
                </c:pt>
                <c:pt idx="156">
                  <c:v>3.1999999999999806E-3</c:v>
                </c:pt>
                <c:pt idx="157">
                  <c:v>3.1999999999999806E-3</c:v>
                </c:pt>
                <c:pt idx="158">
                  <c:v>3.2000000000000917E-3</c:v>
                </c:pt>
                <c:pt idx="159">
                  <c:v>3.0999999999999917E-3</c:v>
                </c:pt>
                <c:pt idx="160">
                  <c:v>3.1999999999999806E-3</c:v>
                </c:pt>
                <c:pt idx="161">
                  <c:v>3.0999999999999917E-3</c:v>
                </c:pt>
                <c:pt idx="162">
                  <c:v>3.0999999999999917E-3</c:v>
                </c:pt>
                <c:pt idx="163">
                  <c:v>3.0999999999999917E-3</c:v>
                </c:pt>
                <c:pt idx="164">
                  <c:v>3.0999999999999917E-3</c:v>
                </c:pt>
                <c:pt idx="165">
                  <c:v>2.5000000000000577E-3</c:v>
                </c:pt>
                <c:pt idx="166">
                  <c:v>2.5999999999999357E-3</c:v>
                </c:pt>
                <c:pt idx="167">
                  <c:v>2.6000000000000467E-3</c:v>
                </c:pt>
                <c:pt idx="168">
                  <c:v>2.4999999999999467E-3</c:v>
                </c:pt>
                <c:pt idx="169">
                  <c:v>2.5000000000000577E-3</c:v>
                </c:pt>
                <c:pt idx="170">
                  <c:v>2.4999999999999467E-3</c:v>
                </c:pt>
                <c:pt idx="171">
                  <c:v>2.5000000000000577E-3</c:v>
                </c:pt>
                <c:pt idx="172">
                  <c:v>2.4999999999999467E-3</c:v>
                </c:pt>
                <c:pt idx="173">
                  <c:v>2.5000000000000577E-3</c:v>
                </c:pt>
                <c:pt idx="174">
                  <c:v>2.3999999999999577E-3</c:v>
                </c:pt>
                <c:pt idx="175">
                  <c:v>2.2999999999999687E-3</c:v>
                </c:pt>
                <c:pt idx="176">
                  <c:v>1.5000000000000568E-3</c:v>
                </c:pt>
                <c:pt idx="177">
                  <c:v>1.4999999999999458E-3</c:v>
                </c:pt>
                <c:pt idx="178">
                  <c:v>1.5000000000000568E-3</c:v>
                </c:pt>
                <c:pt idx="179">
                  <c:v>1.4999999999999458E-3</c:v>
                </c:pt>
                <c:pt idx="180">
                  <c:v>1.4000000000000679E-3</c:v>
                </c:pt>
                <c:pt idx="181">
                  <c:v>1.3999999999999568E-3</c:v>
                </c:pt>
              </c:numCache>
            </c:numRef>
          </c:yVal>
          <c:smooth val="0"/>
        </c:ser>
        <c:dLbls>
          <c:showLegendKey val="0"/>
          <c:showVal val="0"/>
          <c:showCatName val="0"/>
          <c:showSerName val="0"/>
          <c:showPercent val="0"/>
          <c:showBubbleSize val="0"/>
        </c:dLbls>
        <c:axId val="144613376"/>
        <c:axId val="144615296"/>
      </c:scatterChart>
      <c:valAx>
        <c:axId val="144613376"/>
        <c:scaling>
          <c:orientation val="minMax"/>
        </c:scaling>
        <c:delete val="0"/>
        <c:axPos val="b"/>
        <c:title>
          <c:tx>
            <c:rich>
              <a:bodyPr/>
              <a:lstStyle/>
              <a:p>
                <a:pPr>
                  <a:defRPr/>
                </a:pPr>
                <a:r>
                  <a:rPr lang="en-US"/>
                  <a:t>CGDT-TS</a:t>
                </a:r>
              </a:p>
            </c:rich>
          </c:tx>
          <c:overlay val="0"/>
        </c:title>
        <c:numFmt formatCode="General" sourceLinked="1"/>
        <c:majorTickMark val="none"/>
        <c:minorTickMark val="none"/>
        <c:tickLblPos val="nextTo"/>
        <c:crossAx val="144615296"/>
        <c:crosses val="autoZero"/>
        <c:crossBetween val="midCat"/>
      </c:valAx>
      <c:valAx>
        <c:axId val="144615296"/>
        <c:scaling>
          <c:orientation val="minMax"/>
        </c:scaling>
        <c:delete val="0"/>
        <c:axPos val="l"/>
        <c:majorGridlines/>
        <c:title>
          <c:tx>
            <c:rich>
              <a:bodyPr/>
              <a:lstStyle/>
              <a:p>
                <a:pPr>
                  <a:defRPr/>
                </a:pPr>
                <a:r>
                  <a:rPr lang="en-US"/>
                  <a:t>Probablity</a:t>
                </a:r>
              </a:p>
            </c:rich>
          </c:tx>
          <c:overlay val="0"/>
        </c:title>
        <c:numFmt formatCode="General" sourceLinked="1"/>
        <c:majorTickMark val="none"/>
        <c:minorTickMark val="none"/>
        <c:tickLblPos val="nextTo"/>
        <c:crossAx val="14461337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invertIfNegative val="0"/>
          <c:cat>
            <c:strRef>
              <c:f>Sheet3!$A$62:$A$69</c:f>
              <c:strCache>
                <c:ptCount val="8"/>
                <c:pt idx="0">
                  <c:v>P-2P-WMDS</c:v>
                </c:pt>
                <c:pt idx="1">
                  <c:v>C-2P-WMDS</c:v>
                </c:pt>
                <c:pt idx="2">
                  <c:v>P-3P-WMDS</c:v>
                </c:pt>
                <c:pt idx="3">
                  <c:v>C-3P-WMDS</c:v>
                </c:pt>
                <c:pt idx="4">
                  <c:v>P-3P-MODELLER</c:v>
                </c:pt>
                <c:pt idx="5">
                  <c:v>C-3P-MODELLER</c:v>
                </c:pt>
                <c:pt idx="6">
                  <c:v>P-2P-WMDS-MODELLER</c:v>
                </c:pt>
                <c:pt idx="7">
                  <c:v>C-2P-WMDS-MODELLER</c:v>
                </c:pt>
              </c:strCache>
            </c:strRef>
          </c:cat>
          <c:val>
            <c:numRef>
              <c:f>Sheet3!$G$62:$G$69</c:f>
              <c:numCache>
                <c:formatCode>0.000</c:formatCode>
                <c:ptCount val="8"/>
                <c:pt idx="0">
                  <c:v>41.733333333333334</c:v>
                </c:pt>
                <c:pt idx="1">
                  <c:v>111.503125</c:v>
                </c:pt>
                <c:pt idx="2">
                  <c:v>35.881250000000001</c:v>
                </c:pt>
                <c:pt idx="3">
                  <c:v>109.715625</c:v>
                </c:pt>
                <c:pt idx="4">
                  <c:v>212.80520833333333</c:v>
                </c:pt>
                <c:pt idx="5">
                  <c:v>276.32916666666665</c:v>
                </c:pt>
                <c:pt idx="6">
                  <c:v>368.359375</c:v>
                </c:pt>
                <c:pt idx="7">
                  <c:v>428.05416666666667</c:v>
                </c:pt>
              </c:numCache>
            </c:numRef>
          </c:val>
        </c:ser>
        <c:dLbls>
          <c:showLegendKey val="0"/>
          <c:showVal val="1"/>
          <c:showCatName val="0"/>
          <c:showSerName val="0"/>
          <c:showPercent val="0"/>
          <c:showBubbleSize val="0"/>
        </c:dLbls>
        <c:gapWidth val="75"/>
        <c:axId val="145173120"/>
        <c:axId val="145183488"/>
      </c:barChart>
      <c:catAx>
        <c:axId val="145173120"/>
        <c:scaling>
          <c:orientation val="minMax"/>
        </c:scaling>
        <c:delete val="0"/>
        <c:axPos val="b"/>
        <c:title>
          <c:tx>
            <c:rich>
              <a:bodyPr/>
              <a:lstStyle/>
              <a:p>
                <a:pPr>
                  <a:defRPr/>
                </a:pPr>
                <a:r>
                  <a:rPr lang="en-US"/>
                  <a:t>Algorithms</a:t>
                </a:r>
              </a:p>
            </c:rich>
          </c:tx>
          <c:overlay val="0"/>
        </c:title>
        <c:majorTickMark val="none"/>
        <c:minorTickMark val="none"/>
        <c:tickLblPos val="nextTo"/>
        <c:crossAx val="145183488"/>
        <c:crosses val="autoZero"/>
        <c:auto val="1"/>
        <c:lblAlgn val="ctr"/>
        <c:lblOffset val="100"/>
        <c:noMultiLvlLbl val="0"/>
      </c:catAx>
      <c:valAx>
        <c:axId val="145183488"/>
        <c:scaling>
          <c:orientation val="minMax"/>
        </c:scaling>
        <c:delete val="0"/>
        <c:axPos val="l"/>
        <c:title>
          <c:tx>
            <c:rich>
              <a:bodyPr rot="-5400000" vert="horz"/>
              <a:lstStyle/>
              <a:p>
                <a:pPr>
                  <a:defRPr/>
                </a:pPr>
                <a:r>
                  <a:rPr lang="en-US"/>
                  <a:t>Minites</a:t>
                </a:r>
              </a:p>
            </c:rich>
          </c:tx>
          <c:overlay val="0"/>
        </c:title>
        <c:numFmt formatCode="0" sourceLinked="0"/>
        <c:majorTickMark val="none"/>
        <c:minorTickMark val="none"/>
        <c:tickLblPos val="nextTo"/>
        <c:crossAx val="1451731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4446631671041121E-2"/>
          <c:y val="4.3200465700542298E-2"/>
          <c:w val="0.94555336832895887"/>
          <c:h val="0.53956313517682331"/>
        </c:manualLayout>
      </c:layout>
      <c:bar3DChart>
        <c:barDir val="col"/>
        <c:grouping val="clustered"/>
        <c:varyColors val="0"/>
        <c:ser>
          <c:idx val="0"/>
          <c:order val="0"/>
          <c:tx>
            <c:strRef>
              <c:f>Sheet3!$B$71</c:f>
              <c:strCache>
                <c:ptCount val="1"/>
                <c:pt idx="0">
                  <c:v> Evaluation</c:v>
                </c:pt>
              </c:strCache>
            </c:strRef>
          </c:tx>
          <c:invertIfNegative val="0"/>
          <c:dLbls>
            <c:txPr>
              <a:bodyPr/>
              <a:lstStyle/>
              <a:p>
                <a:pPr>
                  <a:defRPr sz="1000">
                    <a:solidFill>
                      <a:schemeClr val="tx2">
                        <a:lumMod val="75000"/>
                      </a:schemeClr>
                    </a:solidFill>
                  </a:defRPr>
                </a:pPr>
                <a:endParaRPr lang="en-US"/>
              </a:p>
            </c:txPr>
            <c:showLegendKey val="0"/>
            <c:showVal val="1"/>
            <c:showCatName val="0"/>
            <c:showSerName val="0"/>
            <c:showPercent val="0"/>
            <c:showBubbleSize val="0"/>
            <c:showLeaderLines val="0"/>
          </c:dLbls>
          <c:cat>
            <c:strRef>
              <c:f>Sheet3!$A$72:$A$79</c:f>
              <c:strCache>
                <c:ptCount val="8"/>
                <c:pt idx="0">
                  <c:v>P-2P-WMDS</c:v>
                </c:pt>
                <c:pt idx="1">
                  <c:v>C-2P-WMDS</c:v>
                </c:pt>
                <c:pt idx="2">
                  <c:v>P-3P-WMDS</c:v>
                </c:pt>
                <c:pt idx="3">
                  <c:v>C-3P-WMDS</c:v>
                </c:pt>
                <c:pt idx="4">
                  <c:v>P-3P-MODELLER</c:v>
                </c:pt>
                <c:pt idx="5">
                  <c:v>C-3P-MODELLER</c:v>
                </c:pt>
                <c:pt idx="6">
                  <c:v>P-2P-WMDS-MODELLER</c:v>
                </c:pt>
                <c:pt idx="7">
                  <c:v>C-2P-WMDS-MODELLER</c:v>
                </c:pt>
              </c:strCache>
            </c:strRef>
          </c:cat>
          <c:val>
            <c:numRef>
              <c:f>Sheet3!$B$72:$B$79</c:f>
              <c:numCache>
                <c:formatCode>0.000</c:formatCode>
                <c:ptCount val="8"/>
                <c:pt idx="0">
                  <c:v>1.6526041666666667</c:v>
                </c:pt>
                <c:pt idx="1">
                  <c:v>8.5138541666666665</c:v>
                </c:pt>
                <c:pt idx="2">
                  <c:v>1.3413541666666666</c:v>
                </c:pt>
                <c:pt idx="3">
                  <c:v>8.566770833333333</c:v>
                </c:pt>
                <c:pt idx="4">
                  <c:v>1.0558333333333334</c:v>
                </c:pt>
                <c:pt idx="5">
                  <c:v>9.8224999999999998</c:v>
                </c:pt>
                <c:pt idx="6">
                  <c:v>1.5238541666666667</c:v>
                </c:pt>
                <c:pt idx="7">
                  <c:v>10.991562499999999</c:v>
                </c:pt>
              </c:numCache>
            </c:numRef>
          </c:val>
        </c:ser>
        <c:ser>
          <c:idx val="1"/>
          <c:order val="1"/>
          <c:tx>
            <c:strRef>
              <c:f>Sheet3!$C$71</c:f>
              <c:strCache>
                <c:ptCount val="1"/>
                <c:pt idx="0">
                  <c:v>Selection</c:v>
                </c:pt>
              </c:strCache>
            </c:strRef>
          </c:tx>
          <c:invertIfNegative val="0"/>
          <c:dLbls>
            <c:txPr>
              <a:bodyPr/>
              <a:lstStyle/>
              <a:p>
                <a:pPr>
                  <a:defRPr sz="1000">
                    <a:solidFill>
                      <a:srgbClr val="C00000"/>
                    </a:solidFill>
                  </a:defRPr>
                </a:pPr>
                <a:endParaRPr lang="en-US"/>
              </a:p>
            </c:txPr>
            <c:showLegendKey val="0"/>
            <c:showVal val="1"/>
            <c:showCatName val="0"/>
            <c:showSerName val="0"/>
            <c:showPercent val="0"/>
            <c:showBubbleSize val="0"/>
            <c:showLeaderLines val="0"/>
          </c:dLbls>
          <c:cat>
            <c:strRef>
              <c:f>Sheet3!$A$72:$A$79</c:f>
              <c:strCache>
                <c:ptCount val="8"/>
                <c:pt idx="0">
                  <c:v>P-2P-WMDS</c:v>
                </c:pt>
                <c:pt idx="1">
                  <c:v>C-2P-WMDS</c:v>
                </c:pt>
                <c:pt idx="2">
                  <c:v>P-3P-WMDS</c:v>
                </c:pt>
                <c:pt idx="3">
                  <c:v>C-3P-WMDS</c:v>
                </c:pt>
                <c:pt idx="4">
                  <c:v>P-3P-MODELLER</c:v>
                </c:pt>
                <c:pt idx="5">
                  <c:v>C-3P-MODELLER</c:v>
                </c:pt>
                <c:pt idx="6">
                  <c:v>P-2P-WMDS-MODELLER</c:v>
                </c:pt>
                <c:pt idx="7">
                  <c:v>C-2P-WMDS-MODELLER</c:v>
                </c:pt>
              </c:strCache>
            </c:strRef>
          </c:cat>
          <c:val>
            <c:numRef>
              <c:f>Sheet3!$C$72:$C$79</c:f>
              <c:numCache>
                <c:formatCode>0.000</c:formatCode>
                <c:ptCount val="8"/>
                <c:pt idx="0">
                  <c:v>0</c:v>
                </c:pt>
                <c:pt idx="1">
                  <c:v>0</c:v>
                </c:pt>
                <c:pt idx="2">
                  <c:v>0</c:v>
                </c:pt>
                <c:pt idx="3">
                  <c:v>2.0833333333333335E-4</c:v>
                </c:pt>
                <c:pt idx="4">
                  <c:v>5.2083333333333333E-4</c:v>
                </c:pt>
                <c:pt idx="5">
                  <c:v>4.1666666666666669E-4</c:v>
                </c:pt>
                <c:pt idx="6">
                  <c:v>4.1666666666666669E-4</c:v>
                </c:pt>
                <c:pt idx="7">
                  <c:v>6.2500000000000001E-4</c:v>
                </c:pt>
              </c:numCache>
            </c:numRef>
          </c:val>
        </c:ser>
        <c:ser>
          <c:idx val="2"/>
          <c:order val="2"/>
          <c:tx>
            <c:strRef>
              <c:f>Sheet3!$D$71</c:f>
              <c:strCache>
                <c:ptCount val="1"/>
                <c:pt idx="0">
                  <c:v>Crossover</c:v>
                </c:pt>
              </c:strCache>
            </c:strRef>
          </c:tx>
          <c:invertIfNegative val="0"/>
          <c:dLbls>
            <c:txPr>
              <a:bodyPr/>
              <a:lstStyle/>
              <a:p>
                <a:pPr>
                  <a:defRPr sz="1000">
                    <a:solidFill>
                      <a:srgbClr val="007635"/>
                    </a:solidFill>
                  </a:defRPr>
                </a:pPr>
                <a:endParaRPr lang="en-US"/>
              </a:p>
            </c:txPr>
            <c:showLegendKey val="0"/>
            <c:showVal val="1"/>
            <c:showCatName val="0"/>
            <c:showSerName val="0"/>
            <c:showPercent val="0"/>
            <c:showBubbleSize val="0"/>
            <c:showLeaderLines val="0"/>
          </c:dLbls>
          <c:cat>
            <c:strRef>
              <c:f>Sheet3!$A$72:$A$79</c:f>
              <c:strCache>
                <c:ptCount val="8"/>
                <c:pt idx="0">
                  <c:v>P-2P-WMDS</c:v>
                </c:pt>
                <c:pt idx="1">
                  <c:v>C-2P-WMDS</c:v>
                </c:pt>
                <c:pt idx="2">
                  <c:v>P-3P-WMDS</c:v>
                </c:pt>
                <c:pt idx="3">
                  <c:v>C-3P-WMDS</c:v>
                </c:pt>
                <c:pt idx="4">
                  <c:v>P-3P-MODELLER</c:v>
                </c:pt>
                <c:pt idx="5">
                  <c:v>C-3P-MODELLER</c:v>
                </c:pt>
                <c:pt idx="6">
                  <c:v>P-2P-WMDS-MODELLER</c:v>
                </c:pt>
                <c:pt idx="7">
                  <c:v>C-2P-WMDS-MODELLER</c:v>
                </c:pt>
              </c:strCache>
            </c:strRef>
          </c:cat>
          <c:val>
            <c:numRef>
              <c:f>Sheet3!$D$72:$D$79</c:f>
              <c:numCache>
                <c:formatCode>0.000</c:formatCode>
                <c:ptCount val="8"/>
                <c:pt idx="0">
                  <c:v>2.5202083333333336</c:v>
                </c:pt>
                <c:pt idx="1">
                  <c:v>2.63625</c:v>
                </c:pt>
                <c:pt idx="2">
                  <c:v>2.2459374999999997</c:v>
                </c:pt>
                <c:pt idx="3">
                  <c:v>2.4040625000000002</c:v>
                </c:pt>
                <c:pt idx="4">
                  <c:v>20.223958333333332</c:v>
                </c:pt>
                <c:pt idx="5">
                  <c:v>17.809479166666666</c:v>
                </c:pt>
                <c:pt idx="6">
                  <c:v>35.310833333333335</c:v>
                </c:pt>
                <c:pt idx="7">
                  <c:v>31.813020833333333</c:v>
                </c:pt>
              </c:numCache>
            </c:numRef>
          </c:val>
        </c:ser>
        <c:dLbls>
          <c:showLegendKey val="0"/>
          <c:showVal val="1"/>
          <c:showCatName val="0"/>
          <c:showSerName val="0"/>
          <c:showPercent val="0"/>
          <c:showBubbleSize val="0"/>
        </c:dLbls>
        <c:gapWidth val="75"/>
        <c:shape val="box"/>
        <c:axId val="145300864"/>
        <c:axId val="145311232"/>
        <c:axId val="0"/>
      </c:bar3DChart>
      <c:catAx>
        <c:axId val="145300864"/>
        <c:scaling>
          <c:orientation val="minMax"/>
        </c:scaling>
        <c:delete val="0"/>
        <c:axPos val="b"/>
        <c:title>
          <c:tx>
            <c:rich>
              <a:bodyPr/>
              <a:lstStyle/>
              <a:p>
                <a:pPr>
                  <a:defRPr sz="1000"/>
                </a:pPr>
                <a:r>
                  <a:rPr lang="en-US" sz="1000"/>
                  <a:t>Algorithms</a:t>
                </a:r>
              </a:p>
            </c:rich>
          </c:tx>
          <c:layout>
            <c:manualLayout>
              <c:xMode val="edge"/>
              <c:yMode val="edge"/>
              <c:x val="0.47640255905511814"/>
              <c:y val="0.90741842580961429"/>
            </c:manualLayout>
          </c:layout>
          <c:overlay val="0"/>
        </c:title>
        <c:majorTickMark val="none"/>
        <c:minorTickMark val="none"/>
        <c:tickLblPos val="nextTo"/>
        <c:txPr>
          <a:bodyPr/>
          <a:lstStyle/>
          <a:p>
            <a:pPr>
              <a:defRPr sz="1000"/>
            </a:pPr>
            <a:endParaRPr lang="en-US"/>
          </a:p>
        </c:txPr>
        <c:crossAx val="145311232"/>
        <c:crosses val="autoZero"/>
        <c:auto val="1"/>
        <c:lblAlgn val="ctr"/>
        <c:lblOffset val="100"/>
        <c:noMultiLvlLbl val="0"/>
      </c:catAx>
      <c:valAx>
        <c:axId val="145311232"/>
        <c:scaling>
          <c:orientation val="minMax"/>
        </c:scaling>
        <c:delete val="0"/>
        <c:axPos val="l"/>
        <c:title>
          <c:tx>
            <c:rich>
              <a:bodyPr rot="-5400000" vert="horz"/>
              <a:lstStyle/>
              <a:p>
                <a:pPr>
                  <a:defRPr sz="1000"/>
                </a:pPr>
                <a:r>
                  <a:rPr lang="en-US" sz="1000"/>
                  <a:t>Minutes</a:t>
                </a:r>
              </a:p>
            </c:rich>
          </c:tx>
          <c:layout>
            <c:manualLayout>
              <c:xMode val="edge"/>
              <c:yMode val="edge"/>
              <c:x val="3.9331802274715656E-3"/>
              <c:y val="0.21851600303516563"/>
            </c:manualLayout>
          </c:layout>
          <c:overlay val="0"/>
        </c:title>
        <c:numFmt formatCode="0" sourceLinked="0"/>
        <c:majorTickMark val="none"/>
        <c:minorTickMark val="none"/>
        <c:tickLblPos val="nextTo"/>
        <c:crossAx val="145300864"/>
        <c:crosses val="autoZero"/>
        <c:crossBetween val="between"/>
      </c:valAx>
    </c:plotArea>
    <c:legend>
      <c:legendPos val="b"/>
      <c:layout>
        <c:manualLayout>
          <c:xMode val="edge"/>
          <c:yMode val="edge"/>
          <c:x val="0.11129903032954214"/>
          <c:y val="7.8358273936137132E-2"/>
          <c:w val="0.4998877223680373"/>
          <c:h val="6.6006005085940136E-2"/>
        </c:manualLayout>
      </c:layout>
      <c:overlay val="0"/>
      <c:txPr>
        <a:bodyPr/>
        <a:lstStyle/>
        <a:p>
          <a:pPr>
            <a:defRPr sz="10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Sheet2!$A$24</c:f>
              <c:strCache>
                <c:ptCount val="1"/>
                <c:pt idx="0">
                  <c:v>P-2P-WMDS</c:v>
                </c:pt>
              </c:strCache>
            </c:strRef>
          </c:tx>
          <c:cat>
            <c:strRef>
              <c:f>Sheet2!$B$23:$G$23</c:f>
              <c:strCache>
                <c:ptCount val="6"/>
                <c:pt idx="0">
                  <c:v> Evaluation</c:v>
                </c:pt>
                <c:pt idx="1">
                  <c:v>Selection</c:v>
                </c:pt>
                <c:pt idx="2">
                  <c:v>Build Matrix</c:v>
                </c:pt>
                <c:pt idx="3">
                  <c:v> Combination</c:v>
                </c:pt>
                <c:pt idx="4">
                  <c:v> WMDS</c:v>
                </c:pt>
                <c:pt idx="5">
                  <c:v> xyz2pdb</c:v>
                </c:pt>
              </c:strCache>
            </c:strRef>
          </c:cat>
          <c:val>
            <c:numRef>
              <c:f>Sheet2!$B$24:$G$24</c:f>
              <c:numCache>
                <c:formatCode>General</c:formatCode>
                <c:ptCount val="6"/>
                <c:pt idx="0">
                  <c:v>1.6526041666666667</c:v>
                </c:pt>
                <c:pt idx="1">
                  <c:v>0</c:v>
                </c:pt>
                <c:pt idx="2">
                  <c:v>0.65031249999999996</c:v>
                </c:pt>
                <c:pt idx="3">
                  <c:v>0.22364583333333332</c:v>
                </c:pt>
                <c:pt idx="4">
                  <c:v>1.0846875</c:v>
                </c:pt>
                <c:pt idx="5">
                  <c:v>0.56156250000000008</c:v>
                </c:pt>
              </c:numCache>
            </c:numRef>
          </c:val>
          <c:smooth val="0"/>
        </c:ser>
        <c:ser>
          <c:idx val="1"/>
          <c:order val="1"/>
          <c:tx>
            <c:strRef>
              <c:f>Sheet2!$A$25</c:f>
              <c:strCache>
                <c:ptCount val="1"/>
                <c:pt idx="0">
                  <c:v>C-2P-WMDS</c:v>
                </c:pt>
              </c:strCache>
            </c:strRef>
          </c:tx>
          <c:cat>
            <c:strRef>
              <c:f>Sheet2!$B$23:$G$23</c:f>
              <c:strCache>
                <c:ptCount val="6"/>
                <c:pt idx="0">
                  <c:v> Evaluation</c:v>
                </c:pt>
                <c:pt idx="1">
                  <c:v>Selection</c:v>
                </c:pt>
                <c:pt idx="2">
                  <c:v>Build Matrix</c:v>
                </c:pt>
                <c:pt idx="3">
                  <c:v> Combination</c:v>
                </c:pt>
                <c:pt idx="4">
                  <c:v> WMDS</c:v>
                </c:pt>
                <c:pt idx="5">
                  <c:v> xyz2pdb</c:v>
                </c:pt>
              </c:strCache>
            </c:strRef>
          </c:cat>
          <c:val>
            <c:numRef>
              <c:f>Sheet2!$B$25:$G$25</c:f>
              <c:numCache>
                <c:formatCode>General</c:formatCode>
                <c:ptCount val="6"/>
                <c:pt idx="0">
                  <c:v>8.5138541666666665</c:v>
                </c:pt>
                <c:pt idx="1">
                  <c:v>0</c:v>
                </c:pt>
                <c:pt idx="2">
                  <c:v>0.46885416666666668</c:v>
                </c:pt>
                <c:pt idx="3">
                  <c:v>0.200625</c:v>
                </c:pt>
                <c:pt idx="4">
                  <c:v>1.5460416666666668</c:v>
                </c:pt>
                <c:pt idx="5">
                  <c:v>0.42072916666666665</c:v>
                </c:pt>
              </c:numCache>
            </c:numRef>
          </c:val>
          <c:smooth val="0"/>
        </c:ser>
        <c:ser>
          <c:idx val="2"/>
          <c:order val="2"/>
          <c:tx>
            <c:strRef>
              <c:f>Sheet2!$A$26</c:f>
              <c:strCache>
                <c:ptCount val="1"/>
                <c:pt idx="0">
                  <c:v>P-3P-WMDS</c:v>
                </c:pt>
              </c:strCache>
            </c:strRef>
          </c:tx>
          <c:cat>
            <c:strRef>
              <c:f>Sheet2!$B$23:$G$23</c:f>
              <c:strCache>
                <c:ptCount val="6"/>
                <c:pt idx="0">
                  <c:v> Evaluation</c:v>
                </c:pt>
                <c:pt idx="1">
                  <c:v>Selection</c:v>
                </c:pt>
                <c:pt idx="2">
                  <c:v>Build Matrix</c:v>
                </c:pt>
                <c:pt idx="3">
                  <c:v> Combination</c:v>
                </c:pt>
                <c:pt idx="4">
                  <c:v> WMDS</c:v>
                </c:pt>
                <c:pt idx="5">
                  <c:v> xyz2pdb</c:v>
                </c:pt>
              </c:strCache>
            </c:strRef>
          </c:cat>
          <c:val>
            <c:numRef>
              <c:f>Sheet2!$B$26:$G$26</c:f>
              <c:numCache>
                <c:formatCode>General</c:formatCode>
                <c:ptCount val="6"/>
                <c:pt idx="0">
                  <c:v>1.3413541666666666</c:v>
                </c:pt>
                <c:pt idx="1">
                  <c:v>0</c:v>
                </c:pt>
                <c:pt idx="2">
                  <c:v>0.54166666666666663</c:v>
                </c:pt>
                <c:pt idx="3">
                  <c:v>0.20729166666666668</c:v>
                </c:pt>
                <c:pt idx="4">
                  <c:v>1.0742708333333333</c:v>
                </c:pt>
                <c:pt idx="5">
                  <c:v>0.42270833333333335</c:v>
                </c:pt>
              </c:numCache>
            </c:numRef>
          </c:val>
          <c:smooth val="0"/>
        </c:ser>
        <c:ser>
          <c:idx val="3"/>
          <c:order val="3"/>
          <c:tx>
            <c:strRef>
              <c:f>Sheet2!$A$27</c:f>
              <c:strCache>
                <c:ptCount val="1"/>
                <c:pt idx="0">
                  <c:v>C-3P-WMDS</c:v>
                </c:pt>
              </c:strCache>
            </c:strRef>
          </c:tx>
          <c:cat>
            <c:strRef>
              <c:f>Sheet2!$B$23:$G$23</c:f>
              <c:strCache>
                <c:ptCount val="6"/>
                <c:pt idx="0">
                  <c:v> Evaluation</c:v>
                </c:pt>
                <c:pt idx="1">
                  <c:v>Selection</c:v>
                </c:pt>
                <c:pt idx="2">
                  <c:v>Build Matrix</c:v>
                </c:pt>
                <c:pt idx="3">
                  <c:v> Combination</c:v>
                </c:pt>
                <c:pt idx="4">
                  <c:v> WMDS</c:v>
                </c:pt>
                <c:pt idx="5">
                  <c:v> xyz2pdb</c:v>
                </c:pt>
              </c:strCache>
            </c:strRef>
          </c:cat>
          <c:val>
            <c:numRef>
              <c:f>Sheet2!$B$27:$G$27</c:f>
              <c:numCache>
                <c:formatCode>General</c:formatCode>
                <c:ptCount val="6"/>
                <c:pt idx="0">
                  <c:v>8.566770833333333</c:v>
                </c:pt>
                <c:pt idx="1">
                  <c:v>2.0833333333333335E-4</c:v>
                </c:pt>
                <c:pt idx="2">
                  <c:v>0.62031250000000004</c:v>
                </c:pt>
                <c:pt idx="3">
                  <c:v>0.24562500000000001</c:v>
                </c:pt>
                <c:pt idx="4">
                  <c:v>1.1926041666666667</c:v>
                </c:pt>
                <c:pt idx="5">
                  <c:v>0.34552083333333333</c:v>
                </c:pt>
              </c:numCache>
            </c:numRef>
          </c:val>
          <c:smooth val="0"/>
        </c:ser>
        <c:dLbls>
          <c:showLegendKey val="0"/>
          <c:showVal val="0"/>
          <c:showCatName val="0"/>
          <c:showSerName val="0"/>
          <c:showPercent val="0"/>
          <c:showBubbleSize val="0"/>
        </c:dLbls>
        <c:marker val="1"/>
        <c:smooth val="0"/>
        <c:axId val="145326080"/>
        <c:axId val="145328000"/>
      </c:lineChart>
      <c:catAx>
        <c:axId val="145326080"/>
        <c:scaling>
          <c:orientation val="minMax"/>
        </c:scaling>
        <c:delete val="0"/>
        <c:axPos val="b"/>
        <c:title>
          <c:tx>
            <c:rich>
              <a:bodyPr/>
              <a:lstStyle/>
              <a:p>
                <a:pPr>
                  <a:defRPr sz="1000"/>
                </a:pPr>
                <a:r>
                  <a:rPr lang="en-US" sz="1000"/>
                  <a:t>Steps</a:t>
                </a:r>
              </a:p>
            </c:rich>
          </c:tx>
          <c:overlay val="0"/>
        </c:title>
        <c:majorTickMark val="none"/>
        <c:minorTickMark val="none"/>
        <c:tickLblPos val="nextTo"/>
        <c:txPr>
          <a:bodyPr/>
          <a:lstStyle/>
          <a:p>
            <a:pPr>
              <a:defRPr sz="1000"/>
            </a:pPr>
            <a:endParaRPr lang="en-US"/>
          </a:p>
        </c:txPr>
        <c:crossAx val="145328000"/>
        <c:crosses val="autoZero"/>
        <c:auto val="1"/>
        <c:lblAlgn val="ctr"/>
        <c:lblOffset val="100"/>
        <c:noMultiLvlLbl val="0"/>
      </c:catAx>
      <c:valAx>
        <c:axId val="145328000"/>
        <c:scaling>
          <c:orientation val="minMax"/>
        </c:scaling>
        <c:delete val="0"/>
        <c:axPos val="l"/>
        <c:majorGridlines/>
        <c:title>
          <c:tx>
            <c:rich>
              <a:bodyPr/>
              <a:lstStyle/>
              <a:p>
                <a:pPr>
                  <a:defRPr sz="1000"/>
                </a:pPr>
                <a:r>
                  <a:rPr lang="en-US" sz="1000"/>
                  <a:t>Minutes</a:t>
                </a:r>
              </a:p>
            </c:rich>
          </c:tx>
          <c:overlay val="0"/>
        </c:title>
        <c:numFmt formatCode="General" sourceLinked="1"/>
        <c:majorTickMark val="out"/>
        <c:minorTickMark val="none"/>
        <c:tickLblPos val="nextTo"/>
        <c:crossAx val="145326080"/>
        <c:crosses val="autoZero"/>
        <c:crossBetween val="between"/>
      </c:valAx>
    </c:plotArea>
    <c:legend>
      <c:legendPos val="r"/>
      <c:overlay val="0"/>
      <c:txPr>
        <a:bodyPr/>
        <a:lstStyle/>
        <a:p>
          <a:pPr>
            <a:defRPr sz="10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The GDT-TS</a:t>
            </a:r>
            <a:r>
              <a:rPr lang="en-US" baseline="0"/>
              <a:t> of b</a:t>
            </a:r>
            <a:r>
              <a:rPr lang="en-US"/>
              <a:t>est model</a:t>
            </a:r>
            <a:r>
              <a:rPr lang="en-US" baseline="0"/>
              <a:t> using ProQ2 evaluation</a:t>
            </a:r>
            <a:endParaRPr lang="en-US"/>
          </a:p>
        </c:rich>
      </c:tx>
      <c:layout>
        <c:manualLayout>
          <c:xMode val="edge"/>
          <c:yMode val="edge"/>
          <c:x val="0.13632614327117903"/>
          <c:y val="2.8342097376236275E-2"/>
        </c:manualLayout>
      </c:layout>
      <c:overlay val="0"/>
    </c:title>
    <c:autoTitleDeleted val="0"/>
    <c:plotArea>
      <c:layout/>
      <c:lineChart>
        <c:grouping val="standard"/>
        <c:varyColors val="0"/>
        <c:ser>
          <c:idx val="0"/>
          <c:order val="0"/>
          <c:tx>
            <c:strRef>
              <c:f>Proq2!$B$23</c:f>
              <c:strCache>
                <c:ptCount val="1"/>
                <c:pt idx="0">
                  <c:v>Initial Best</c:v>
                </c:pt>
              </c:strCache>
            </c:strRef>
          </c:tx>
          <c:cat>
            <c:strRef>
              <c:f>Proq2!$A$24:$A$39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Proq2!$B$24:$B$39</c:f>
              <c:numCache>
                <c:formatCode>General</c:formatCode>
                <c:ptCount val="16"/>
                <c:pt idx="0">
                  <c:v>0.41720000000000002</c:v>
                </c:pt>
                <c:pt idx="1">
                  <c:v>0.42949999999999999</c:v>
                </c:pt>
                <c:pt idx="2">
                  <c:v>0.60960000000000003</c:v>
                </c:pt>
                <c:pt idx="3">
                  <c:v>0.64710000000000001</c:v>
                </c:pt>
                <c:pt idx="4">
                  <c:v>0.6532</c:v>
                </c:pt>
                <c:pt idx="5">
                  <c:v>0.68300000000000005</c:v>
                </c:pt>
                <c:pt idx="6">
                  <c:v>0.70750000000000002</c:v>
                </c:pt>
                <c:pt idx="7">
                  <c:v>0.76300000000000001</c:v>
                </c:pt>
                <c:pt idx="8">
                  <c:v>0.76819999999999999</c:v>
                </c:pt>
                <c:pt idx="9">
                  <c:v>0.82269999999999999</c:v>
                </c:pt>
                <c:pt idx="10">
                  <c:v>0.87029999999999996</c:v>
                </c:pt>
                <c:pt idx="11">
                  <c:v>0.88819999999999999</c:v>
                </c:pt>
                <c:pt idx="12">
                  <c:v>0.96430000000000005</c:v>
                </c:pt>
                <c:pt idx="13">
                  <c:v>0.96960000000000002</c:v>
                </c:pt>
                <c:pt idx="14">
                  <c:v>0.98960000000000004</c:v>
                </c:pt>
                <c:pt idx="15">
                  <c:v>0.99480000000000002</c:v>
                </c:pt>
              </c:numCache>
            </c:numRef>
          </c:val>
          <c:smooth val="0"/>
        </c:ser>
        <c:ser>
          <c:idx val="1"/>
          <c:order val="1"/>
          <c:tx>
            <c:strRef>
              <c:f>Proq2!$C$23</c:f>
              <c:strCache>
                <c:ptCount val="1"/>
                <c:pt idx="0">
                  <c:v>P-2P-WMDS</c:v>
                </c:pt>
              </c:strCache>
            </c:strRef>
          </c:tx>
          <c:spPr>
            <a:ln>
              <a:noFill/>
            </a:ln>
          </c:spPr>
          <c:cat>
            <c:strRef>
              <c:f>Proq2!$A$24:$A$39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Proq2!$C$24:$C$39</c:f>
              <c:numCache>
                <c:formatCode>General</c:formatCode>
                <c:ptCount val="16"/>
                <c:pt idx="0">
                  <c:v>0.43180000000000002</c:v>
                </c:pt>
                <c:pt idx="1">
                  <c:v>0.44230000000000003</c:v>
                </c:pt>
                <c:pt idx="2">
                  <c:v>0.59650000000000003</c:v>
                </c:pt>
                <c:pt idx="3">
                  <c:v>0.67020000000000002</c:v>
                </c:pt>
                <c:pt idx="4">
                  <c:v>0.6532</c:v>
                </c:pt>
                <c:pt idx="5">
                  <c:v>0.7036</c:v>
                </c:pt>
                <c:pt idx="6">
                  <c:v>0.70499999999999996</c:v>
                </c:pt>
                <c:pt idx="7">
                  <c:v>0.83330000000000004</c:v>
                </c:pt>
                <c:pt idx="8">
                  <c:v>0.76819999999999999</c:v>
                </c:pt>
                <c:pt idx="9">
                  <c:v>0.83430000000000004</c:v>
                </c:pt>
                <c:pt idx="10">
                  <c:v>0.87409999999999999</c:v>
                </c:pt>
                <c:pt idx="11">
                  <c:v>0.91779999999999995</c:v>
                </c:pt>
                <c:pt idx="12">
                  <c:v>0.96430000000000005</c:v>
                </c:pt>
                <c:pt idx="13">
                  <c:v>0.97299999999999998</c:v>
                </c:pt>
                <c:pt idx="14">
                  <c:v>0.98960000000000004</c:v>
                </c:pt>
                <c:pt idx="15">
                  <c:v>0.99480000000000002</c:v>
                </c:pt>
              </c:numCache>
            </c:numRef>
          </c:val>
          <c:smooth val="0"/>
        </c:ser>
        <c:ser>
          <c:idx val="2"/>
          <c:order val="2"/>
          <c:tx>
            <c:strRef>
              <c:f>Proq2!$D$23</c:f>
              <c:strCache>
                <c:ptCount val="1"/>
                <c:pt idx="0">
                  <c:v>P-3P-WMDS</c:v>
                </c:pt>
              </c:strCache>
            </c:strRef>
          </c:tx>
          <c:spPr>
            <a:ln>
              <a:noFill/>
            </a:ln>
          </c:spPr>
          <c:cat>
            <c:strRef>
              <c:f>Proq2!$A$24:$A$39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Proq2!$D$24:$D$39</c:f>
              <c:numCache>
                <c:formatCode>General</c:formatCode>
                <c:ptCount val="16"/>
                <c:pt idx="0">
                  <c:v>0.41720000000000002</c:v>
                </c:pt>
                <c:pt idx="1">
                  <c:v>0.42949999999999999</c:v>
                </c:pt>
                <c:pt idx="2">
                  <c:v>0.60960000000000003</c:v>
                </c:pt>
                <c:pt idx="3">
                  <c:v>0.64710000000000001</c:v>
                </c:pt>
                <c:pt idx="4">
                  <c:v>0.4395</c:v>
                </c:pt>
                <c:pt idx="5">
                  <c:v>0.68300000000000005</c:v>
                </c:pt>
                <c:pt idx="6">
                  <c:v>0.70750000000000002</c:v>
                </c:pt>
                <c:pt idx="7">
                  <c:v>0.76300000000000001</c:v>
                </c:pt>
                <c:pt idx="8">
                  <c:v>0.76819999999999999</c:v>
                </c:pt>
                <c:pt idx="9">
                  <c:v>0.82269999999999999</c:v>
                </c:pt>
                <c:pt idx="10">
                  <c:v>0.87029999999999996</c:v>
                </c:pt>
                <c:pt idx="11">
                  <c:v>0.88819999999999999</c:v>
                </c:pt>
                <c:pt idx="12">
                  <c:v>0.96430000000000005</c:v>
                </c:pt>
                <c:pt idx="13">
                  <c:v>0.96960000000000002</c:v>
                </c:pt>
                <c:pt idx="14">
                  <c:v>0.98960000000000004</c:v>
                </c:pt>
                <c:pt idx="15">
                  <c:v>0.99480000000000002</c:v>
                </c:pt>
              </c:numCache>
            </c:numRef>
          </c:val>
          <c:smooth val="0"/>
        </c:ser>
        <c:ser>
          <c:idx val="3"/>
          <c:order val="3"/>
          <c:tx>
            <c:strRef>
              <c:f>Proq2!$E$23</c:f>
              <c:strCache>
                <c:ptCount val="1"/>
                <c:pt idx="0">
                  <c:v>P-3P-MODELLER</c:v>
                </c:pt>
              </c:strCache>
            </c:strRef>
          </c:tx>
          <c:spPr>
            <a:ln>
              <a:noFill/>
            </a:ln>
          </c:spPr>
          <c:marker>
            <c:symbol val="x"/>
            <c:size val="7"/>
          </c:marker>
          <c:cat>
            <c:strRef>
              <c:f>Proq2!$A$24:$A$39</c:f>
              <c:strCache>
                <c:ptCount val="16"/>
                <c:pt idx="0">
                  <c:v>T0678</c:v>
                </c:pt>
                <c:pt idx="1">
                  <c:v>T0668</c:v>
                </c:pt>
                <c:pt idx="2">
                  <c:v>T0675</c:v>
                </c:pt>
                <c:pt idx="3">
                  <c:v>T0698</c:v>
                </c:pt>
                <c:pt idx="4">
                  <c:v>T0673</c:v>
                </c:pt>
                <c:pt idx="5">
                  <c:v>T0669</c:v>
                </c:pt>
                <c:pt idx="6">
                  <c:v>T0696</c:v>
                </c:pt>
                <c:pt idx="7">
                  <c:v>T0680</c:v>
                </c:pt>
                <c:pt idx="8">
                  <c:v>T0654</c:v>
                </c:pt>
                <c:pt idx="9">
                  <c:v>T0648</c:v>
                </c:pt>
                <c:pt idx="10">
                  <c:v>T0657</c:v>
                </c:pt>
                <c:pt idx="11">
                  <c:v>T0662</c:v>
                </c:pt>
                <c:pt idx="12">
                  <c:v>T0700</c:v>
                </c:pt>
                <c:pt idx="13">
                  <c:v>T0659</c:v>
                </c:pt>
                <c:pt idx="14">
                  <c:v>T0709</c:v>
                </c:pt>
                <c:pt idx="15">
                  <c:v>T0665</c:v>
                </c:pt>
              </c:strCache>
            </c:strRef>
          </c:cat>
          <c:val>
            <c:numRef>
              <c:f>Proq2!$E$24:$E$39</c:f>
              <c:numCache>
                <c:formatCode>General</c:formatCode>
                <c:ptCount val="16"/>
                <c:pt idx="0">
                  <c:v>0.42209999999999998</c:v>
                </c:pt>
                <c:pt idx="1">
                  <c:v>0.42949999999999999</c:v>
                </c:pt>
                <c:pt idx="2">
                  <c:v>0.57889999999999997</c:v>
                </c:pt>
                <c:pt idx="3">
                  <c:v>0.67230000000000001</c:v>
                </c:pt>
                <c:pt idx="4">
                  <c:v>0.6532</c:v>
                </c:pt>
                <c:pt idx="5">
                  <c:v>0.71650000000000003</c:v>
                </c:pt>
                <c:pt idx="6">
                  <c:v>0.74750000000000005</c:v>
                </c:pt>
                <c:pt idx="7">
                  <c:v>0.76300000000000001</c:v>
                </c:pt>
                <c:pt idx="8">
                  <c:v>0.76459999999999995</c:v>
                </c:pt>
                <c:pt idx="9">
                  <c:v>0.83140000000000003</c:v>
                </c:pt>
                <c:pt idx="10">
                  <c:v>0.87590000000000001</c:v>
                </c:pt>
                <c:pt idx="11">
                  <c:v>0.93420000000000003</c:v>
                </c:pt>
                <c:pt idx="12">
                  <c:v>0.87139999999999995</c:v>
                </c:pt>
                <c:pt idx="13">
                  <c:v>0.96960000000000002</c:v>
                </c:pt>
                <c:pt idx="14">
                  <c:v>1</c:v>
                </c:pt>
                <c:pt idx="15">
                  <c:v>0.99480000000000002</c:v>
                </c:pt>
              </c:numCache>
            </c:numRef>
          </c:val>
          <c:smooth val="0"/>
        </c:ser>
        <c:ser>
          <c:idx val="4"/>
          <c:order val="4"/>
          <c:tx>
            <c:strRef>
              <c:f>Proq2!$F$23</c:f>
              <c:strCache>
                <c:ptCount val="1"/>
                <c:pt idx="0">
                  <c:v>P-2P-WMDS-MODELLER</c:v>
                </c:pt>
              </c:strCache>
            </c:strRef>
          </c:tx>
          <c:spPr>
            <a:ln>
              <a:noFill/>
            </a:ln>
          </c:spPr>
          <c:val>
            <c:numRef>
              <c:f>Proq2!$F$24:$F$39</c:f>
              <c:numCache>
                <c:formatCode>General</c:formatCode>
                <c:ptCount val="16"/>
                <c:pt idx="0">
                  <c:v>0.41720000000000002</c:v>
                </c:pt>
                <c:pt idx="1">
                  <c:v>0.44230000000000003</c:v>
                </c:pt>
                <c:pt idx="2">
                  <c:v>0.59650000000000003</c:v>
                </c:pt>
                <c:pt idx="3">
                  <c:v>0.66180000000000005</c:v>
                </c:pt>
                <c:pt idx="4">
                  <c:v>0.6532</c:v>
                </c:pt>
                <c:pt idx="5">
                  <c:v>0.72419999999999995</c:v>
                </c:pt>
                <c:pt idx="6">
                  <c:v>0.70499999999999996</c:v>
                </c:pt>
                <c:pt idx="7">
                  <c:v>0.76300000000000001</c:v>
                </c:pt>
                <c:pt idx="8">
                  <c:v>0.75180000000000002</c:v>
                </c:pt>
                <c:pt idx="9">
                  <c:v>0.84299999999999997</c:v>
                </c:pt>
                <c:pt idx="10">
                  <c:v>0.87590000000000001</c:v>
                </c:pt>
                <c:pt idx="11">
                  <c:v>0.90129999999999999</c:v>
                </c:pt>
                <c:pt idx="12">
                  <c:v>0.84289999999999998</c:v>
                </c:pt>
                <c:pt idx="13">
                  <c:v>0.96960000000000002</c:v>
                </c:pt>
                <c:pt idx="14">
                  <c:v>0.97919999999999996</c:v>
                </c:pt>
                <c:pt idx="15">
                  <c:v>0.99480000000000002</c:v>
                </c:pt>
              </c:numCache>
            </c:numRef>
          </c:val>
          <c:smooth val="0"/>
        </c:ser>
        <c:dLbls>
          <c:showLegendKey val="0"/>
          <c:showVal val="0"/>
          <c:showCatName val="0"/>
          <c:showSerName val="0"/>
          <c:showPercent val="0"/>
          <c:showBubbleSize val="0"/>
        </c:dLbls>
        <c:marker val="1"/>
        <c:smooth val="0"/>
        <c:axId val="145351808"/>
        <c:axId val="145353728"/>
      </c:lineChart>
      <c:catAx>
        <c:axId val="145351808"/>
        <c:scaling>
          <c:orientation val="minMax"/>
        </c:scaling>
        <c:delete val="0"/>
        <c:axPos val="b"/>
        <c:title>
          <c:tx>
            <c:rich>
              <a:bodyPr/>
              <a:lstStyle/>
              <a:p>
                <a:pPr>
                  <a:defRPr/>
                </a:pPr>
                <a:r>
                  <a:rPr lang="en-US"/>
                  <a:t>Targets</a:t>
                </a:r>
              </a:p>
            </c:rich>
          </c:tx>
          <c:overlay val="0"/>
        </c:title>
        <c:majorTickMark val="none"/>
        <c:minorTickMark val="none"/>
        <c:tickLblPos val="nextTo"/>
        <c:crossAx val="145353728"/>
        <c:crosses val="autoZero"/>
        <c:auto val="1"/>
        <c:lblAlgn val="ctr"/>
        <c:lblOffset val="100"/>
        <c:noMultiLvlLbl val="0"/>
      </c:catAx>
      <c:valAx>
        <c:axId val="145353728"/>
        <c:scaling>
          <c:orientation val="minMax"/>
        </c:scaling>
        <c:delete val="0"/>
        <c:axPos val="l"/>
        <c:majorGridlines/>
        <c:title>
          <c:tx>
            <c:rich>
              <a:bodyPr/>
              <a:lstStyle/>
              <a:p>
                <a:pPr>
                  <a:defRPr/>
                </a:pPr>
                <a:r>
                  <a:rPr lang="en-US"/>
                  <a:t>GDT-TS</a:t>
                </a:r>
              </a:p>
            </c:rich>
          </c:tx>
          <c:overlay val="0"/>
        </c:title>
        <c:numFmt formatCode="General" sourceLinked="1"/>
        <c:majorTickMark val="out"/>
        <c:minorTickMark val="none"/>
        <c:tickLblPos val="nextTo"/>
        <c:crossAx val="14535180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baseline="0">
                <a:effectLst/>
              </a:rPr>
              <a:t>The RMSD of best model using ProQ2 evaluation</a:t>
            </a:r>
            <a:endParaRPr lang="en-US">
              <a:effectLst/>
            </a:endParaRPr>
          </a:p>
        </c:rich>
      </c:tx>
      <c:overlay val="0"/>
    </c:title>
    <c:autoTitleDeleted val="0"/>
    <c:plotArea>
      <c:layout/>
      <c:lineChart>
        <c:grouping val="standard"/>
        <c:varyColors val="0"/>
        <c:ser>
          <c:idx val="0"/>
          <c:order val="0"/>
          <c:tx>
            <c:strRef>
              <c:f>Proq2!$B$42</c:f>
              <c:strCache>
                <c:ptCount val="1"/>
                <c:pt idx="0">
                  <c:v>Initial Best</c:v>
                </c:pt>
              </c:strCache>
            </c:strRef>
          </c:tx>
          <c:cat>
            <c:strRef>
              <c:f>Proq2!$A$43:$A$58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Proq2!$B$43:$B$58</c:f>
              <c:numCache>
                <c:formatCode>General</c:formatCode>
                <c:ptCount val="16"/>
                <c:pt idx="0">
                  <c:v>7.532</c:v>
                </c:pt>
                <c:pt idx="1">
                  <c:v>6.28</c:v>
                </c:pt>
                <c:pt idx="2">
                  <c:v>5.3490000000000002</c:v>
                </c:pt>
                <c:pt idx="3">
                  <c:v>4.4000000000000004</c:v>
                </c:pt>
                <c:pt idx="4">
                  <c:v>3.9159999999999999</c:v>
                </c:pt>
                <c:pt idx="5">
                  <c:v>3.4940000000000002</c:v>
                </c:pt>
                <c:pt idx="6">
                  <c:v>3.4529999999999998</c:v>
                </c:pt>
                <c:pt idx="7">
                  <c:v>3.298</c:v>
                </c:pt>
                <c:pt idx="8">
                  <c:v>2.9079999999999999</c:v>
                </c:pt>
                <c:pt idx="9">
                  <c:v>2.5419999999999998</c:v>
                </c:pt>
                <c:pt idx="10">
                  <c:v>2.254</c:v>
                </c:pt>
                <c:pt idx="11">
                  <c:v>1.4810000000000001</c:v>
                </c:pt>
                <c:pt idx="12">
                  <c:v>0.86099999999999999</c:v>
                </c:pt>
                <c:pt idx="13">
                  <c:v>0.80200000000000005</c:v>
                </c:pt>
                <c:pt idx="14">
                  <c:v>0.68500000000000005</c:v>
                </c:pt>
                <c:pt idx="15">
                  <c:v>0.626</c:v>
                </c:pt>
              </c:numCache>
            </c:numRef>
          </c:val>
          <c:smooth val="0"/>
        </c:ser>
        <c:ser>
          <c:idx val="1"/>
          <c:order val="1"/>
          <c:tx>
            <c:strRef>
              <c:f>Proq2!$C$42</c:f>
              <c:strCache>
                <c:ptCount val="1"/>
                <c:pt idx="0">
                  <c:v>P-2P-WMDS</c:v>
                </c:pt>
              </c:strCache>
            </c:strRef>
          </c:tx>
          <c:spPr>
            <a:ln>
              <a:noFill/>
            </a:ln>
          </c:spPr>
          <c:cat>
            <c:strRef>
              <c:f>Proq2!$A$43:$A$58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Proq2!$C$43:$C$58</c:f>
              <c:numCache>
                <c:formatCode>General</c:formatCode>
                <c:ptCount val="16"/>
                <c:pt idx="0">
                  <c:v>6.4039999999999999</c:v>
                </c:pt>
                <c:pt idx="1">
                  <c:v>6.1390000000000002</c:v>
                </c:pt>
                <c:pt idx="2">
                  <c:v>5.3490000000000002</c:v>
                </c:pt>
                <c:pt idx="3">
                  <c:v>4.5090000000000003</c:v>
                </c:pt>
                <c:pt idx="4">
                  <c:v>3.9820000000000002</c:v>
                </c:pt>
                <c:pt idx="5">
                  <c:v>3.4940000000000002</c:v>
                </c:pt>
                <c:pt idx="6">
                  <c:v>3.4529999999999998</c:v>
                </c:pt>
                <c:pt idx="7">
                  <c:v>2.5019999999999998</c:v>
                </c:pt>
                <c:pt idx="8">
                  <c:v>2.8759999999999999</c:v>
                </c:pt>
                <c:pt idx="9">
                  <c:v>2.5419999999999998</c:v>
                </c:pt>
                <c:pt idx="10">
                  <c:v>2.218</c:v>
                </c:pt>
                <c:pt idx="11">
                  <c:v>1.4330000000000001</c:v>
                </c:pt>
                <c:pt idx="12">
                  <c:v>0.8</c:v>
                </c:pt>
                <c:pt idx="13">
                  <c:v>0.80200000000000005</c:v>
                </c:pt>
                <c:pt idx="14">
                  <c:v>0.69399999999999995</c:v>
                </c:pt>
                <c:pt idx="15">
                  <c:v>0.626</c:v>
                </c:pt>
              </c:numCache>
            </c:numRef>
          </c:val>
          <c:smooth val="0"/>
        </c:ser>
        <c:ser>
          <c:idx val="2"/>
          <c:order val="2"/>
          <c:tx>
            <c:strRef>
              <c:f>Proq2!$D$42</c:f>
              <c:strCache>
                <c:ptCount val="1"/>
                <c:pt idx="0">
                  <c:v>P-3P-WMDS</c:v>
                </c:pt>
              </c:strCache>
            </c:strRef>
          </c:tx>
          <c:spPr>
            <a:ln>
              <a:noFill/>
            </a:ln>
          </c:spPr>
          <c:cat>
            <c:strRef>
              <c:f>Proq2!$A$43:$A$58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Proq2!$D$43:$D$58</c:f>
              <c:numCache>
                <c:formatCode>General</c:formatCode>
                <c:ptCount val="16"/>
                <c:pt idx="0">
                  <c:v>7.532</c:v>
                </c:pt>
                <c:pt idx="1">
                  <c:v>6.28</c:v>
                </c:pt>
                <c:pt idx="2">
                  <c:v>11.06</c:v>
                </c:pt>
                <c:pt idx="3">
                  <c:v>4.4000000000000004</c:v>
                </c:pt>
                <c:pt idx="4">
                  <c:v>3.9159999999999999</c:v>
                </c:pt>
                <c:pt idx="5">
                  <c:v>3.4940000000000002</c:v>
                </c:pt>
                <c:pt idx="6">
                  <c:v>3.4529999999999998</c:v>
                </c:pt>
                <c:pt idx="7">
                  <c:v>3.298</c:v>
                </c:pt>
                <c:pt idx="8">
                  <c:v>2.9079999999999999</c:v>
                </c:pt>
                <c:pt idx="9">
                  <c:v>2.5419999999999998</c:v>
                </c:pt>
                <c:pt idx="10">
                  <c:v>2.254</c:v>
                </c:pt>
                <c:pt idx="11">
                  <c:v>1.4810000000000001</c:v>
                </c:pt>
                <c:pt idx="12">
                  <c:v>0.86099999999999999</c:v>
                </c:pt>
                <c:pt idx="13">
                  <c:v>0.80200000000000005</c:v>
                </c:pt>
                <c:pt idx="14">
                  <c:v>0.68500000000000005</c:v>
                </c:pt>
                <c:pt idx="15">
                  <c:v>0.626</c:v>
                </c:pt>
              </c:numCache>
            </c:numRef>
          </c:val>
          <c:smooth val="0"/>
        </c:ser>
        <c:ser>
          <c:idx val="3"/>
          <c:order val="3"/>
          <c:tx>
            <c:strRef>
              <c:f>Proq2!$E$42</c:f>
              <c:strCache>
                <c:ptCount val="1"/>
                <c:pt idx="0">
                  <c:v>P-3P-MODELLER</c:v>
                </c:pt>
              </c:strCache>
            </c:strRef>
          </c:tx>
          <c:spPr>
            <a:ln>
              <a:noFill/>
            </a:ln>
          </c:spPr>
          <c:cat>
            <c:strRef>
              <c:f>Proq2!$A$43:$A$58</c:f>
              <c:strCache>
                <c:ptCount val="16"/>
                <c:pt idx="0">
                  <c:v>T0668</c:v>
                </c:pt>
                <c:pt idx="1">
                  <c:v>T0678</c:v>
                </c:pt>
                <c:pt idx="2">
                  <c:v>T0673</c:v>
                </c:pt>
                <c:pt idx="3">
                  <c:v>T0675</c:v>
                </c:pt>
                <c:pt idx="4">
                  <c:v>T0698</c:v>
                </c:pt>
                <c:pt idx="5">
                  <c:v>T0648</c:v>
                </c:pt>
                <c:pt idx="6">
                  <c:v>T0696</c:v>
                </c:pt>
                <c:pt idx="7">
                  <c:v>T0680</c:v>
                </c:pt>
                <c:pt idx="8">
                  <c:v>T0669</c:v>
                </c:pt>
                <c:pt idx="9">
                  <c:v>T0654</c:v>
                </c:pt>
                <c:pt idx="10">
                  <c:v>T0657</c:v>
                </c:pt>
                <c:pt idx="11">
                  <c:v>T0662</c:v>
                </c:pt>
                <c:pt idx="12">
                  <c:v>T0659</c:v>
                </c:pt>
                <c:pt idx="13">
                  <c:v>T0700</c:v>
                </c:pt>
                <c:pt idx="14">
                  <c:v>T0709</c:v>
                </c:pt>
                <c:pt idx="15">
                  <c:v>T0665</c:v>
                </c:pt>
              </c:strCache>
            </c:strRef>
          </c:cat>
          <c:val>
            <c:numRef>
              <c:f>Proq2!$E$43:$E$58</c:f>
              <c:numCache>
                <c:formatCode>General</c:formatCode>
                <c:ptCount val="16"/>
                <c:pt idx="0">
                  <c:v>7.5129999999999999</c:v>
                </c:pt>
                <c:pt idx="1">
                  <c:v>7.0540000000000003</c:v>
                </c:pt>
                <c:pt idx="2">
                  <c:v>5.3019999999999996</c:v>
                </c:pt>
                <c:pt idx="3">
                  <c:v>5.048</c:v>
                </c:pt>
                <c:pt idx="4">
                  <c:v>4.0190000000000001</c:v>
                </c:pt>
                <c:pt idx="5">
                  <c:v>3.4649999999999999</c:v>
                </c:pt>
                <c:pt idx="6">
                  <c:v>3.8919999999999999</c:v>
                </c:pt>
                <c:pt idx="7">
                  <c:v>3.944</c:v>
                </c:pt>
                <c:pt idx="8">
                  <c:v>2.85</c:v>
                </c:pt>
                <c:pt idx="9">
                  <c:v>3.0640000000000001</c:v>
                </c:pt>
                <c:pt idx="10">
                  <c:v>2.194</c:v>
                </c:pt>
                <c:pt idx="11">
                  <c:v>1.3160000000000001</c:v>
                </c:pt>
                <c:pt idx="12">
                  <c:v>0.79700000000000004</c:v>
                </c:pt>
                <c:pt idx="13">
                  <c:v>1.3129999999999999</c:v>
                </c:pt>
                <c:pt idx="14">
                  <c:v>0.51</c:v>
                </c:pt>
                <c:pt idx="15">
                  <c:v>0.67100000000000004</c:v>
                </c:pt>
              </c:numCache>
            </c:numRef>
          </c:val>
          <c:smooth val="0"/>
        </c:ser>
        <c:ser>
          <c:idx val="4"/>
          <c:order val="4"/>
          <c:tx>
            <c:strRef>
              <c:f>Proq2!$F$42</c:f>
              <c:strCache>
                <c:ptCount val="1"/>
                <c:pt idx="0">
                  <c:v>P-2P-WMDS-MODELLER</c:v>
                </c:pt>
              </c:strCache>
            </c:strRef>
          </c:tx>
          <c:spPr>
            <a:ln>
              <a:noFill/>
            </a:ln>
          </c:spPr>
          <c:val>
            <c:numRef>
              <c:f>Proq2!$F$43:$F$58</c:f>
              <c:numCache>
                <c:formatCode>General</c:formatCode>
                <c:ptCount val="16"/>
                <c:pt idx="0">
                  <c:v>6.2770000000000001</c:v>
                </c:pt>
                <c:pt idx="1">
                  <c:v>6.28</c:v>
                </c:pt>
                <c:pt idx="2">
                  <c:v>5.3490000000000002</c:v>
                </c:pt>
                <c:pt idx="3">
                  <c:v>4.5090000000000003</c:v>
                </c:pt>
                <c:pt idx="4">
                  <c:v>3.9820000000000002</c:v>
                </c:pt>
                <c:pt idx="5">
                  <c:v>2.9359999999999999</c:v>
                </c:pt>
                <c:pt idx="6">
                  <c:v>4.1269999999999998</c:v>
                </c:pt>
                <c:pt idx="7">
                  <c:v>3.298</c:v>
                </c:pt>
                <c:pt idx="8">
                  <c:v>2.9079999999999999</c:v>
                </c:pt>
                <c:pt idx="9">
                  <c:v>2.8170000000000002</c:v>
                </c:pt>
                <c:pt idx="10">
                  <c:v>2.2290000000000001</c:v>
                </c:pt>
                <c:pt idx="11">
                  <c:v>1.4530000000000001</c:v>
                </c:pt>
                <c:pt idx="12">
                  <c:v>0.81799999999999995</c:v>
                </c:pt>
                <c:pt idx="13">
                  <c:v>1.641</c:v>
                </c:pt>
                <c:pt idx="14">
                  <c:v>0.76800000000000002</c:v>
                </c:pt>
                <c:pt idx="15">
                  <c:v>0.626</c:v>
                </c:pt>
              </c:numCache>
            </c:numRef>
          </c:val>
          <c:smooth val="0"/>
        </c:ser>
        <c:dLbls>
          <c:showLegendKey val="0"/>
          <c:showVal val="0"/>
          <c:showCatName val="0"/>
          <c:showSerName val="0"/>
          <c:showPercent val="0"/>
          <c:showBubbleSize val="0"/>
        </c:dLbls>
        <c:marker val="1"/>
        <c:smooth val="0"/>
        <c:axId val="198183552"/>
        <c:axId val="198198016"/>
      </c:lineChart>
      <c:catAx>
        <c:axId val="198183552"/>
        <c:scaling>
          <c:orientation val="minMax"/>
        </c:scaling>
        <c:delete val="0"/>
        <c:axPos val="b"/>
        <c:title>
          <c:tx>
            <c:rich>
              <a:bodyPr/>
              <a:lstStyle/>
              <a:p>
                <a:pPr>
                  <a:defRPr/>
                </a:pPr>
                <a:r>
                  <a:rPr lang="en-US"/>
                  <a:t>Targets</a:t>
                </a:r>
              </a:p>
            </c:rich>
          </c:tx>
          <c:overlay val="0"/>
        </c:title>
        <c:majorTickMark val="none"/>
        <c:minorTickMark val="none"/>
        <c:tickLblPos val="nextTo"/>
        <c:crossAx val="198198016"/>
        <c:crosses val="autoZero"/>
        <c:auto val="1"/>
        <c:lblAlgn val="ctr"/>
        <c:lblOffset val="100"/>
        <c:noMultiLvlLbl val="0"/>
      </c:catAx>
      <c:valAx>
        <c:axId val="198198016"/>
        <c:scaling>
          <c:orientation val="minMax"/>
        </c:scaling>
        <c:delete val="0"/>
        <c:axPos val="l"/>
        <c:majorGridlines/>
        <c:title>
          <c:tx>
            <c:rich>
              <a:bodyPr/>
              <a:lstStyle/>
              <a:p>
                <a:pPr>
                  <a:defRPr/>
                </a:pPr>
                <a:r>
                  <a:rPr lang="en-US"/>
                  <a:t>RMSD</a:t>
                </a:r>
              </a:p>
            </c:rich>
          </c:tx>
          <c:overlay val="0"/>
        </c:title>
        <c:numFmt formatCode="General" sourceLinked="1"/>
        <c:majorTickMark val="out"/>
        <c:minorTickMark val="none"/>
        <c:tickLblPos val="nextTo"/>
        <c:crossAx val="1981835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JHo75</b:Tag>
    <b:SourceType>ConferenceProceedings</b:SourceType>
    <b:Guid>{DD9081A9-A662-43B4-9224-0A90FDF31E99}</b:Guid>
    <b:Author>
      <b:Author>
        <b:NameList>
          <b:Person>
            <b:Last>J. Holland</b:Last>
          </b:Person>
        </b:NameList>
      </b:Author>
    </b:Author>
    <b:Title>Adaptation in Natural and Artificial Systems</b:Title>
    <b:Year>1975</b:Year>
    <b:ConferenceName>University of Michigan Press</b:ConferenceName>
    <b:City>Michigan</b:City>
    <b:RefOrder>14</b:RefOrder>
  </b:Source>
  <b:Source>
    <b:Tag>NEs06</b:Tag>
    <b:SourceType>JournalArticle</b:SourceType>
    <b:Guid>{BE4443E5-D193-4496-AF85-019A0F3DB4EA}</b:Guid>
    <b:Author>
      <b:Author>
        <b:Corporate>N. Eswar, M. A. Marti-Renom, B. Webb, M. S. Madhusudhan, D. Eramian, M. Shen, U. Pieper, A. Sali</b:Corporate>
      </b:Author>
    </b:Author>
    <b:Title>Comparative Protein Structure Modeling With MODELLER</b:Title>
    <b:JournalName>Current Protocols in Bioinformatics, John Wiley &amp; Sons, Inc.</b:JournalName>
    <b:Year>2006</b:Year>
    <b:Pages>5.6.1-5.6.30</b:Pages>
    <b:Volume>Supplement 15</b:Volume>
    <b:RefOrder>44</b:RefOrder>
  </b:Source>
  <b:Source>
    <b:Tag>Anj12</b:Tag>
    <b:SourceType>Report</b:SourceType>
    <b:Guid>{00608E2E-018A-49B2-91EC-0E2A99C88455}</b:Guid>
    <b:Title>Protein Tertiary Model Assessment Using Granular</b:Title>
    <b:Year>2012</b:Year>
    <b:Author>
      <b:Author>
        <b:NameList>
          <b:Person>
            <b:Last>Anjum A</b:Last>
            <b:First>Chida</b:First>
          </b:Person>
        </b:NameList>
      </b:Author>
    </b:Author>
    <b:RefOrder>2</b:RefOrder>
  </b:Source>
  <b:Source>
    <b:Tag>Joh94</b:Tag>
    <b:SourceType>JournalArticle</b:SourceType>
    <b:Guid>{FEA8BFE1-9DF6-4C97-A566-2A462B753069}</b:Guid>
    <b:Author>
      <b:Author>
        <b:Corporate> M.S. Johnson, N. Srinivasan, R.Sowdhamini, TL.Blundell</b:Corporate>
      </b:Author>
    </b:Author>
    <b:Title>Knowledge-based protein modeling</b:Title>
    <b:JournalName>Crit Rev Biochem Mol Biol</b:JournalName>
    <b:Year>1994</b:Year>
    <b:Pages>1-68</b:Pages>
    <b:Volume>29</b:Volume>
    <b:RefOrder>4</b:RefOrder>
  </b:Source>
  <b:Source>
    <b:Tag>Deb13</b:Tag>
    <b:SourceType>JournalArticle</b:SourceType>
    <b:Guid>{CD2D0CE3-E07E-442E-B7C4-594D1ADDB893}</b:Guid>
    <b:Author>
      <b:Author>
        <b:Corporate>D. Bhattacharya, J.Cheng</b:Corporate>
      </b:Author>
    </b:Author>
    <b:Title>i3Drefine Software for Protein 3D Structure Refinement and Its Assessment in CASP10</b:Title>
    <b:JournalName>PLoS ONE</b:JournalName>
    <b:Year>2013</b:Year>
    <b:Volume>8</b:Volume>
    <b:Issue>7</b:Issue>
    <b:Pages>e69648</b:Pages>
    <b:RefOrder>5</b:RefOrder>
  </b:Source>
  <b:Source>
    <b:Tag>Lim13</b:Tag>
    <b:SourceType>JournalArticle</b:SourceType>
    <b:Guid>{3CEF3BFE-6A6A-452D-9A4C-877A8F64DA49}</b:Guid>
    <b:Author>
      <b:Author>
        <b:Corporate>L. Heo, H. Park and C. Seok</b:Corporate>
      </b:Author>
    </b:Author>
    <b:Title>GalaxyRefine: protein structure refinement driven by side-chain repacking</b:Title>
    <b:JournalName>Nucleic Acids Research</b:JournalName>
    <b:Year>2013</b:Year>
    <b:Pages>384-388</b:Pages>
    <b:Volume>41</b:Volume>
    <b:RefOrder>6</b:RefOrder>
  </b:Source>
  <b:Source>
    <b:Tag>Don11</b:Tag>
    <b:SourceType>JournalArticle</b:SourceType>
    <b:Guid>{10AA506F-F945-4495-8B21-481C01B127AE}</b:Guid>
    <b:Title>Automated protein structure modeling in CASP9 by I-TASSER pipeline combined with QUARK-based ab initio folding and FG-MD-based structure refinement</b:Title>
    <b:Year>2011</b:Year>
    <b:Author>
      <b:Author>
        <b:Corporate>D. Xu, J. Zhang, A. Roy, and Y. Zhang</b:Corporate>
      </b:Author>
    </b:Author>
    <b:JournalName>Proteins</b:JournalName>
    <b:Pages>147-160</b:Pages>
    <b:Volume>79(Suppl 10)</b:Volume>
    <b:RefOrder>8</b:RefOrder>
  </b:Source>
  <b:Source>
    <b:Tag>Joã12</b:Tag>
    <b:SourceType>JournalArticle</b:SourceType>
    <b:Guid>{E19E3219-77EC-4AE7-9EFF-41346D0C7682}</b:Guid>
    <b:Author>
      <b:Author>
        <b:Corporate>João P. G. L. M.Rodrigues,M.Levitt and G.Chopra</b:Corporate>
      </b:Author>
    </b:Author>
    <b:Title>KoBaMIN: a knowledge-based minimization web server for protein structure refinement</b:Title>
    <b:JournalName>Nucleic Acids Research</b:JournalName>
    <b:Year>2012</b:Year>
    <b:Pages>323-328</b:Pages>
    <b:Volume>40</b:Volume>
    <b:RefOrder>7</b:RefOrder>
  </b:Source>
  <b:Source>
    <b:Tag>Arj12</b:Tag>
    <b:SourceType>JournalArticle</b:SourceType>
    <b:Guid>{18B7E601-760F-4692-86F5-6F2286C1D4F5}</b:Guid>
    <b:Author>
      <b:Author>
        <b:Corporate>A. Ray, E. Lindahl and B. Wallner</b:Corporate>
      </b:Author>
    </b:Author>
    <b:Title>Improved model quality assessment using ProQ2</b:Title>
    <b:JournalName>BMC Bioinformatics</b:JournalName>
    <b:Year>2012</b:Year>
    <b:Pages>224</b:Pages>
    <b:Volume>13</b:Volume>
    <b:RefOrder>29</b:RefOrder>
  </b:Source>
  <b:Source>
    <b:Tag>Jau12</b:Tag>
    <b:SourceType>JournalArticle</b:SourceType>
    <b:Guid>{7DC05C51-81BC-4C16-B570-3491FDE0792F}</b:Guid>
    <b:Author>
      <b:Author>
        <b:Corporate>J. Bacardit, P. Widera,A. Márquez-Chamorro,F.Divina,J. S. Aguilar-Ruiz,and N.Krasnogor</b:Corporate>
      </b:Author>
    </b:Author>
    <b:Title>Contact map prediction using a large-scale ensemble of rule sets and the fusion of multiple predicted structural features</b:Title>
    <b:JournalName>Bioinformatics</b:JournalName>
    <b:Year>2012</b:Year>
    <b:Pages>2441-2448</b:Pages>
    <b:Volume>28</b:Volume>
    <b:Issue>19</b:Issue>
    <b:RefOrder>32</b:RefOrder>
  </b:Source>
  <b:Source>
    <b:Tag>Yud12</b:Tag>
    <b:SourceType>JournalArticle</b:SourceType>
    <b:Guid>{173F4181-FDAD-44F2-8EEC-F31C5F646939}</b:Guid>
    <b:Author>
      <b:Author>
        <b:Corporate>Y.Zhang, L.Wu</b:Corporate>
      </b:Author>
    </b:Author>
    <b:Title>Artificial Bee Colony for Two Dimensional Protein Folding</b:Title>
    <b:JournalName>Advances in Electrical Engineering Systems</b:JournalName>
    <b:Year>2012</b:Year>
    <b:Pages>19-23</b:Pages>
    <b:Volume>1</b:Volume>
    <b:Issue>1</b:Issue>
    <b:RefOrder>17</b:RefOrder>
  </b:Source>
  <b:Source>
    <b:Tag>Yue08</b:Tag>
    <b:SourceType>JournalArticle</b:SourceType>
    <b:Guid>{6365017D-9FCB-46C4-AFB9-7856B0F8D4AB}</b:Guid>
    <b:Author>
      <b:Author>
        <b:Corporate>Y. Yang, Y. Zhou</b:Corporate>
      </b:Author>
    </b:Author>
    <b:Title>Specific interactions for ab initio folding of protein terminal regions with secondary structures</b:Title>
    <b:JournalName>Proteins</b:JournalName>
    <b:Year>2008</b:Year>
    <b:Pages>793-803</b:Pages>
    <b:Volume>72</b:Volume>
    <b:RefOrder>26</b:RefOrder>
  </b:Source>
  <b:Source>
    <b:Tag>Zha04</b:Tag>
    <b:SourceType>JournalArticle</b:SourceType>
    <b:Guid>{B79FFFE9-C33F-4B20-8D48-724F1EB1205B}</b:Guid>
    <b:Author>
      <b:Author>
        <b:Corporate>Y.Zhang and J.Skolnick</b:Corporate>
      </b:Author>
    </b:Author>
    <b:Title>Scoring function for automated assessment of protein structure template quality</b:Title>
    <b:JournalName>Proteins</b:JournalName>
    <b:Year>2004</b:Year>
    <b:Pages>702-710</b:Pages>
    <b:Volume>57</b:Volume>
    <b:Issue>4</b:Issue>
    <b:RefOrder>21</b:RefOrder>
  </b:Source>
  <b:Source>
    <b:Tag>Sal</b:Tag>
    <b:SourceType>JournalArticle</b:SourceType>
    <b:Guid>{ED26511D-BE8C-47F9-8030-014B96DAC9F4}</b:Guid>
    <b:Author>
      <b:Author>
        <b:Corporate>A.Sali and TL. Blundell</b:Corporate>
      </b:Author>
    </b:Author>
    <b:Title>Comparative Protein Modeling by Satisfaction of Spatial Restraints</b:Title>
    <b:JournalName>Journal of Molecular Biology</b:JournalName>
    <b:Year>1993</b:Year>
    <b:Pages>779-815</b:Pages>
    <b:Volume>234</b:Volume>
    <b:Issue>3</b:Issue>
    <b:RefOrder>42</b:RefOrder>
  </b:Source>
  <b:Source>
    <b:Tag>Hon11</b:Tag>
    <b:SourceType>JournalArticle</b:SourceType>
    <b:Guid>{754A139E-37E7-465D-8B51-66503839A028}</b:Guid>
    <b:Author>
      <b:Author>
        <b:Corporate>H. Zhou and J. Skolnick</b:Corporate>
      </b:Author>
    </b:Author>
    <b:Title>GOAP: A Generalized Orientation-Dependent, All-Atom Statistical Potential for Protein Structure Prediction</b:Title>
    <b:JournalName>Biophysical Joural</b:JournalName>
    <b:Year>2011</b:Year>
    <b:Pages>2043-2052</b:Pages>
    <b:Volume>101</b:Volume>
    <b:RefOrder>28</b:RefOrder>
  </b:Source>
  <b:Source>
    <b:Tag>Mac11</b:Tag>
    <b:SourceType>JournalArticle</b:SourceType>
    <b:Guid>{78DEEC42-F9A3-4111-9FBF-BD0A649EB677}</b:Guid>
    <b:Author>
      <b:Author>
        <b:Corporate>J.L.MacCallum,A.Perez, M.J.Schnieders,L.Hua,M.P.Jacobson, and K.A.Dill</b:Corporate>
      </b:Author>
    </b:Author>
    <b:Title>Assessment of protein structure refinement in CASP9</b:Title>
    <b:JournalName>Proteins</b:JournalName>
    <b:Year>2011</b:Year>
    <b:Pages>74-90</b:Pages>
    <b:Volume>79(Suppl.10)</b:Volume>
    <b:RefOrder>12</b:RefOrder>
  </b:Source>
  <b:Source>
    <b:Tag>Enr10</b:Tag>
    <b:SourceType>JournalArticle</b:SourceType>
    <b:Guid>{FBDA030C-4EDC-4911-AABD-18410DB37B70}</b:Guid>
    <b:Author>
      <b:Author>
        <b:NameList>
          <b:Person>
            <b:Last>Reynaud</b:Last>
            <b:First>E</b:First>
          </b:Person>
        </b:NameList>
      </b:Author>
    </b:Author>
    <b:Title>Protein Misfolding and Degenerative Diseases</b:Title>
    <b:JournalName>Nature Education</b:JournalName>
    <b:Year>2010</b:Year>
    <b:Pages>28</b:Pages>
    <b:Volume>3</b:Volume>
    <b:Issue>9</b:Issue>
    <b:RefOrder>3</b:RefOrder>
  </b:Source>
  <b:Source>
    <b:Tag>Nas10</b:Tag>
    <b:SourceType>ConferenceProceedings</b:SourceType>
    <b:Guid>{2C5C04D6-9F54-4114-8A46-F39BDBDB89F2}</b:Guid>
    <b:Author>
      <b:Author>
        <b:Corporate>N.Mansour, F.Kanj,H.Khachfe</b:Corporate>
      </b:Author>
    </b:Author>
    <b:Title>Evolutionary Algorithm for Protein Structure Prediction</b:Title>
    <b:Year>2010</b:Year>
    <b:ConferenceName>Natural Computation (ICNC), 2010 Sixth International Conference</b:ConferenceName>
    <b:City>Yantai,ShanDong</b:City>
    <b:JournalName>Natural Computation (ICNC), 2010 Sixth International Conference on</b:JournalName>
    <b:Pages>3974-3977</b:Pages>
    <b:Volume>8</b:Volume>
    <b:RefOrder>15</b:RefOrder>
  </b:Source>
  <b:Source>
    <b:Tag>All09</b:Tag>
    <b:SourceType>JournalArticle</b:SourceType>
    <b:Guid>{0A7C12F4-CE85-40EF-AE1C-02B0769A43B6}</b:Guid>
    <b:Author>
      <b:Author>
        <b:Corporate>A.N. Tegge, Z. Wang, J. Eickholt, and J. Cheng</b:Corporate>
      </b:Author>
    </b:Author>
    <b:Title>NNcon: Improved Protein Contact Map Prediction Using 2D-Recursive Neural Networks</b:Title>
    <b:JournalName>Nucleic Acids Research</b:JournalName>
    <b:Year>2009</b:Year>
    <b:Pages>w515-w518</b:Pages>
    <b:Volume>37</b:Volume>
    <b:RefOrder>31</b:RefOrder>
  </b:Source>
  <b:Source>
    <b:Tag>Mac09</b:Tag>
    <b:SourceType>JournalArticle</b:SourceType>
    <b:Guid>{BA69ACE5-3A11-4AC7-BFDE-B8D27E1EDE69}</b:Guid>
    <b:Author>
      <b:Author>
        <b:Corporate>J.L.MacCallum,L. Hua,M.J. Schnieders,V.S. Pande,M.P.Jacobson and K.A.Dill</b:Corporate>
      </b:Author>
    </b:Author>
    <b:Title>Assessment of the protein structure refinement category in CASP8</b:Title>
    <b:JournalName>Protein</b:JournalName>
    <b:Year>2009</b:Year>
    <b:Pages>66-80</b:Pages>
    <b:Volume>77(Suppl.9)</b:Volume>
    <b:RefOrder>11</b:RefOrder>
  </b:Source>
  <b:Source>
    <b:Tag>YIN07</b:Tag>
    <b:SourceType>JournalArticle</b:SourceType>
    <b:Guid>{1DF83046-BEE5-4A0C-8512-86C7A82B418F}</b:Guid>
    <b:Author>
      <b:Author>
        <b:Corporate>Y. Wu,M. Lu,M. Chen,J. Li and J. Ma</b:Corporate>
      </b:Author>
    </b:Author>
    <b:Title>OPUS-Ca: A knowledge-based potential function requiring only Ca positions</b:Title>
    <b:JournalName>Protein Science</b:JournalName>
    <b:Year>2007</b:Year>
    <b:Pages>1449-1463</b:Pages>
    <b:Volume>16</b:Volume>
    <b:Issue>7</b:Issue>
    <b:RefOrder>25</b:RefOrder>
  </b:Source>
  <b:Source>
    <b:Tag>Zha05</b:Tag>
    <b:SourceType>JournalArticle</b:SourceType>
    <b:Guid>{BCD00311-E963-4E89-A4B4-721BFCDDF2DA}</b:Guid>
    <b:Author>
      <b:Author>
        <b:Corporate>Y.Zhang and J.Skolnick</b:Corporate>
      </b:Author>
    </b:Author>
    <b:Title>TM-align: a protein structure alignment algorithm based on the TM-score</b:Title>
    <b:JournalName>Nucleic Acids Res</b:JournalName>
    <b:Year>2005</b:Year>
    <b:Pages>2302-2309</b:Pages>
    <b:Volume>33</b:Volume>
    <b:Issue>7</b:Issue>
    <b:RefOrder>22</b:RefOrder>
  </b:Source>
  <b:Source>
    <b:Tag>Tre00</b:Tag>
    <b:SourceType>Book</b:SourceType>
    <b:Guid>{0914C587-3098-49E2-B909-68977DD6EC30}</b:Guid>
    <b:Title>Multidimensional Scaling(Second Edition)</b:Title>
    <b:Year>2000</b:Year>
    <b:Publisher>Chapman and Hall/CRC</b:Publisher>
    <b:Author>
      <b:Author>
        <b:Corporate>F.Cox Trevor  and A.A.Cox Michael</b:Corporate>
      </b:Author>
    </b:Author>
    <b:RefOrder>38</b:RefOrder>
  </b:Source>
  <b:Source>
    <b:Tag>Rea07</b:Tag>
    <b:SourceType>JournalArticle</b:SourceType>
    <b:Guid>{D0E2CAA8-153E-4D41-8EDB-0395F9B1D455}</b:Guid>
    <b:Author>
      <b:Author>
        <b:Corporate>R.J. Randy and G. Chavali</b:Corporate>
      </b:Author>
    </b:Author>
    <b:Title>Assessment of CASP7 predictions in the high accuracy template-based modeling category</b:Title>
    <b:JournalName>Proteins</b:JournalName>
    <b:Year>2007</b:Year>
    <b:Pages>27-37</b:Pages>
    <b:Volume>69</b:Volume>
    <b:Issue>s8</b:Issue>
    <b:RefOrder>24</b:RefOrder>
  </b:Source>
  <b:Source>
    <b:Tag>AFi00</b:Tag>
    <b:SourceType>JournalArticle</b:SourceType>
    <b:Guid>{FE6F80F7-845B-4E28-97F5-AF966F9452AB}</b:Guid>
    <b:Author>
      <b:Author>
        <b:Corporate>A. Fiser, R.K. Do, and A. Sali</b:Corporate>
      </b:Author>
    </b:Author>
    <b:Title>Modeling of loops in protein structures</b:Title>
    <b:JournalName>Protein Science</b:JournalName>
    <b:Year>2000</b:Year>
    <b:Pages>1753-1773</b:Pages>
    <b:Volume>9</b:Volume>
    <b:RefOrder>43</b:RefOrder>
  </b:Source>
  <b:Source>
    <b:Tag>Qin111</b:Tag>
    <b:SourceType>JournalArticle</b:SourceType>
    <b:Guid>{BD10CC80-0181-45F2-9234-1A820B8CCE21}</b:Guid>
    <b:Author>
      <b:Author>
        <b:Corporate>Q. Wang, Y.Shang, and D. Xu</b:Corporate>
      </b:Author>
    </b:Author>
    <b:Title>Improving a Consensus Approach for Protein Structure Selection by Removing Redundancy</b:Title>
    <b:JournalName>IEEE/ACM transactions on computational biology and bioinformatics</b:JournalName>
    <b:Year>2011</b:Year>
    <b:Pages>1708-1715</b:Pages>
    <b:Volume>8</b:Volume>
    <b:Issue>6</b:Issue>
    <b:RefOrder>20</b:RefOrder>
  </b:Source>
  <b:Source>
    <b:Tag>Qin11</b:Tag>
    <b:SourceType>JournalArticle</b:SourceType>
    <b:Guid>{B5FB562E-FD4D-4775-B7F5-50D8E33BBD85}</b:Guid>
    <b:Author>
      <b:Author>
        <b:Corporate>Q.Wang, K. Vantasin,D.Xu,and Y. Shang</b:Corporate>
      </b:Author>
    </b:Author>
    <b:Title>MUFOLD-WQA: A new selective consensus method for quality assessment in protein structure prediction</b:Title>
    <b:JournalName>Proteins</b:JournalName>
    <b:Year>2011</b:Year>
    <b:Pages>185-195</b:Pages>
    <b:Issue>79(Suppl 10)</b:Issue>
    <b:RefOrder>45</b:RefOrder>
  </b:Source>
  <b:Source>
    <b:Tag>Hah12</b:Tag>
    <b:SourceType>JournalArticle</b:SourceType>
    <b:Guid>{BEDDBD59-E0DF-42FD-B438-D74AFB9E2077}</b:Guid>
    <b:Author>
      <b:Author>
        <b:Corporate>H. Park and C. Seok</b:Corporate>
      </b:Author>
    </b:Author>
    <b:Title>Refinement of unreliable local regions in template-based protein models</b:Title>
    <b:JournalName>Proteins</b:JournalName>
    <b:Year>2012</b:Year>
    <b:Pages>1974-1986</b:Pages>
    <b:Volume>80</b:Volume>
    <b:RefOrder>9</b:RefOrder>
  </b:Source>
  <b:Source>
    <b:Tag>Hah11</b:Tag>
    <b:SourceType>JournalArticle</b:SourceType>
    <b:Guid>{1331BA6F-227D-4132-962E-C7CC6324BD1B}</b:Guid>
    <b:Author>
      <b:Author>
        <b:Corporate>H.Park,J.Ko, K.Joo, J.Lee, C. Seok, and J. Lee</b:Corporate>
      </b:Author>
    </b:Author>
    <b:Title>Refinement of protein termini in template-based modeling using conformational space annealing</b:Title>
    <b:JournalName>Proteins</b:JournalName>
    <b:Year>2011</b:Year>
    <b:Pages>2725-2734</b:Pages>
    <b:Volume>79</b:Volume>
    <b:RefOrder>10</b:RefOrder>
  </b:Source>
  <b:Source>
    <b:Tag>Ary12</b:Tag>
    <b:SourceType>JournalArticle</b:SourceType>
    <b:Guid>{D15C1B01-6DDD-4C97-8D1C-68DD442162E2}</b:Guid>
    <b:Author>
      <b:Author>
        <b:Corporate>A. Warmflash, P. Francois and E.D. Siggia</b:Corporate>
      </b:Author>
    </b:Author>
    <b:Title>Pareto evolution of gene networks: an algorithm to optimize multiple fitness objectives</b:Title>
    <b:Year>2012</b:Year>
    <b:JournalName>Physucal Biology</b:JournalName>
    <b:Volume>9</b:Volume>
    <b:Issue>5</b:Issue>
    <b:RefOrder>16</b:RefOrder>
  </b:Source>
  <b:Source>
    <b:Tag>Oak13</b:Tag>
    <b:SourceType>JournalArticle</b:SourceType>
    <b:Guid>{5EFB64B8-E0E9-4CBE-B99E-46B7118B5E22}</b:Guid>
    <b:Author>
      <b:Author>
        <b:Corporate>MT.Oakley, EG.Richardson, H.Carr, RL.Johnston</b:Corporate>
      </b:Author>
    </b:Author>
    <b:Title>Protein Structure Optimisation With a "Lamarckian" Ant Colony Algorithm</b:Title>
    <b:JournalName>IEEE/ACM transactions on computational biology and bioinformatics / IEEE, ACM</b:JournalName>
    <b:Year>2013</b:Year>
    <b:RefOrder>18</b:RefOrder>
  </b:Source>
  <b:Source>
    <b:Tag>Sko06</b:Tag>
    <b:SourceType>JournalArticle</b:SourceType>
    <b:Guid>{8F5E2661-C1D5-4B22-8B07-5235452541EE}</b:Guid>
    <b:Author>
      <b:Author>
        <b:NameList>
          <b:Person>
            <b:Last>Skolnick</b:Last>
            <b:First>J.</b:First>
          </b:Person>
        </b:NameList>
      </b:Author>
    </b:Author>
    <b:Title>In quest of an empirical potential for protein structure</b:Title>
    <b:JournalName>Curr Opin Struct Biol</b:JournalName>
    <b:Year>2006</b:Year>
    <b:Pages>166-171</b:Pages>
    <b:Volume>16</b:Volume>
    <b:RefOrder>19</b:RefOrder>
  </b:Source>
  <b:Source>
    <b:Tag>Zem03</b:Tag>
    <b:SourceType>JournalArticle</b:SourceType>
    <b:Guid>{DDF787BC-D2EE-4198-8798-0B79B694DBDA}</b:Guid>
    <b:Author>
      <b:Author>
        <b:NameList>
          <b:Person>
            <b:Last>Zemla</b:Last>
            <b:First>A.</b:First>
          </b:Person>
        </b:NameList>
      </b:Author>
    </b:Author>
    <b:Title>LGA: a method for finding 3D similarities in protein structures</b:Title>
    <b:JournalName>Nucleic acids research</b:JournalName>
    <b:Year>2003</b:Year>
    <b:Pages>3370-3374</b:Pages>
    <b:Volume>31</b:Volume>
    <b:RefOrder>23</b:RefOrder>
  </b:Source>
  <b:Source>
    <b:Tag>Vas08</b:Tag>
    <b:SourceType>JournalArticle</b:SourceType>
    <b:Guid>{21ED25F3-4F35-4155-B128-AD0112C7EF58}</b:Guid>
    <b:Author>
      <b:Author>
        <b:Corporate>M.Vassura,L. Margara,P. Di Lena, F.Medri,P.Fariselli and R.Casadio</b:Corporate>
      </b:Author>
    </b:Author>
    <b:Title>Reconstruction of 3D Structures From Protein Contact Maps</b:Title>
    <b:JournalName>IEEE/ACM Transactions on Computational Biology and Bioinformatics</b:JournalName>
    <b:Year>2008</b:Year>
    <b:Pages>357-367</b:Pages>
    <b:Volume>5</b:Volume>
    <b:Issue>3</b:Issue>
    <b:RefOrder>30</b:RefOrder>
  </b:Source>
  <b:Source>
    <b:Tag>Dan13</b:Tag>
    <b:SourceType>JournalArticle</b:SourceType>
    <b:Guid>{F9748CDF-1E0B-4BDC-8ABC-13B988A9E414}</b:Guid>
    <b:Author>
      <b:Author>
        <b:Corporate>D.Holtby, S.Cheng Li and M. Li</b:Corporate>
      </b:Author>
    </b:Author>
    <b:Title>LoopWeaver: Loop Modeling by the Weighted Scaling of Verified Proteins</b:Title>
    <b:Year>2013</b:Year>
    <b:JournalName>Journal of Computational Bioligy</b:JournalName>
    <b:Pages>212-223</b:Pages>
    <b:Volume>20</b:Volume>
    <b:RefOrder>41</b:RefOrder>
  </b:Source>
  <b:Source>
    <b:Tag>Zhi13</b:Tag>
    <b:SourceType>JournalArticle</b:SourceType>
    <b:Guid>{78851011-C516-494D-9CFA-2F5445BA0560}</b:Guid>
    <b:Author>
      <b:Author>
        <b:Corporate>Z.Wang and J. Xu</b:Corporate>
      </b:Author>
    </b:Author>
    <b:Title>Predicting protein contact map using evolutionary and physical constraints by integer programming (extended version)</b:Title>
    <b:JournalName>Bioinformatics</b:JournalName>
    <b:Year>2013</b:Year>
    <b:Pages>266-273</b:Pages>
    <b:Volume>29</b:Volume>
    <b:Issue>13</b:Issue>
    <b:RefOrder>33</b:RefOrder>
  </b:Source>
  <b:Source>
    <b:Tag>Din13</b:Tag>
    <b:SourceType>JournalArticle</b:SourceType>
    <b:Guid>{A67F0590-AC59-4510-8423-55E51CBB324E}</b:Guid>
    <b:Author>
      <b:Author>
        <b:Corporate>W.Ding, J.Xie,D.Dai,H.Zhang,H.Xie and W.Zhang</b:Corporate>
      </b:Author>
    </b:Author>
    <b:Title>CNNcon: Improved Protein Contact Maps Prediction Using Cascaded Neural Networks</b:Title>
    <b:JournalName>PLoS ONE</b:JournalName>
    <b:Year>2013</b:Year>
    <b:Pages>e61533</b:Pages>
    <b:Volume>8</b:Volume>
    <b:Issue>4</b:Issue>
    <b:RefOrder>34</b:RefOrder>
  </b:Source>
  <b:Source>
    <b:Tag>WST58</b:Tag>
    <b:SourceType>Book</b:SourceType>
    <b:Guid>{273FE98C-2050-4311-ADC1-7A1275A4FA48}</b:Guid>
    <b:Author>
      <b:Author>
        <b:NameList>
          <b:Person>
            <b:Last>Togerson</b:Last>
            <b:First>WS</b:First>
          </b:Person>
        </b:NameList>
      </b:Author>
    </b:Author>
    <b:Title>Theory and methods of scaling</b:Title>
    <b:Year>1958</b:Year>
    <b:City>New York</b:City>
    <b:Publisher>Wiley</b:Publisher>
    <b:RefOrder>35</b:RefOrder>
  </b:Source>
  <b:Source>
    <b:Tag>HAb07</b:Tag>
    <b:SourceType>BookSection</b:SourceType>
    <b:Guid>{633973FE-B358-4723-A44E-82EA06330786}</b:Guid>
    <b:Title>Metric multidimensional scaling. In: Salkind NJ, editor</b:Title>
    <b:Year>2007</b:Year>
    <b:City>Thousand Oaks (CA)</b:City>
    <b:Publisher>Sage</b:Publisher>
    <b:Author>
      <b:Author>
        <b:NameList>
          <b:Person>
            <b:Last>Abdi</b:Last>
            <b:First>H.</b:First>
          </b:Person>
        </b:NameList>
      </b:Author>
    </b:Author>
    <b:Pages>598-605</b:Pages>
    <b:BookTitle>Encyclopedia of Measurement and Statistics</b:BookTitle>
    <b:RefOrder>36</b:RefOrder>
  </b:Source>
  <b:Source>
    <b:Tag>Tak09</b:Tag>
    <b:SourceType>BookSection</b:SourceType>
    <b:Guid>{0283AB36-8159-4B03-B2C7-1246C7362951}</b:Guid>
    <b:Author>
      <b:Author>
        <b:Corporate>Y.Takane,S.Jung and Y.Oshima-Takane</b:Corporate>
      </b:Author>
    </b:Author>
    <b:Title>Multidimensional scaling. In: Millsap R, Maydeu-Olivares A, editors</b:Title>
    <b:BookTitle>Handbook of quantitative methods in psychology</b:BookTitle>
    <b:Year>2009</b:Year>
    <b:Pages>219-242</b:Pages>
    <b:City>London</b:City>
    <b:Publisher>Sage Publications</b:Publisher>
    <b:RefOrder>37</b:RefOrder>
  </b:Source>
  <b:Source>
    <b:Tag>Mog11</b:Tag>
    <b:SourceType>ConferenceProceedings</b:SourceType>
    <b:Guid>{79A99486-2F2A-485F-B9FA-19828F25E7E0}</b:Guid>
    <b:Author>
      <b:Author>
        <b:Corporate>H.Mogi and Y-h.Taguchi</b:Corporate>
      </b:Author>
    </b:Author>
    <b:Title>Protein binding prediction using non-metric multidimensional scaling method</b:Title>
    <b:Year>2011</b:Year>
    <b:ConferenceName>Bioinformatics and Biomedicine Workshops (BIBMW), 2011 IEEE International Conference</b:ConferenceName>
    <b:City>Atlanta, GA</b:City>
    <b:RefOrder>40</b:RefOrder>
  </b:Source>
  <b:Source>
    <b:Tag>Pel11</b:Tag>
    <b:SourceType>JournalArticle</b:SourceType>
    <b:Guid>{AE00CD89-D78C-4E5D-9551-E5B8612CAD15}</b:Guid>
    <b:Author>
      <b:Author>
        <b:Corporate>J.Pelé,H.Abdi,M.Moreau,D.Thybert and M.Chabbert</b:Corporate>
      </b:Author>
    </b:Author>
    <b:Title>Multidimensional Scaling Reveals the Main Evolutionary Pathways of Class A G-Protein-Coupled Receptors</b:Title>
    <b:Year>2011</b:Year>
    <b:JournalName>PLoS ONE</b:JournalName>
    <b:Volume>6</b:Volume>
    <b:Issue>4</b:Issue>
    <b:Pages>e19094</b:Pages>
    <b:RefOrder>39</b:RefOrder>
  </b:Source>
  <b:Source>
    <b:Tag>Placeholder1</b:Tag>
    <b:SourceType>JournalArticle</b:SourceType>
    <b:Guid>{013265E0-8D0B-4092-818F-034976632065}</b:Guid>
    <b:Title>Principles that govern the folding of protein chains</b:Title>
    <b:Year>1973</b:Year>
    <b:Author>
      <b:Author>
        <b:NameList>
          <b:Person>
            <b:Last>Anfinsen</b:Last>
            <b:First>CB</b:First>
          </b:Person>
        </b:NameList>
      </b:Author>
    </b:Author>
    <b:JournalName>Science</b:JournalName>
    <b:Pages>223-230</b:Pages>
    <b:Volume>181</b:Volume>
    <b:RefOrder>1</b:RefOrder>
  </b:Source>
  <b:Source>
    <b:Tag>Jia10</b:Tag>
    <b:SourceType>JournalArticle</b:SourceType>
    <b:Guid>{B262E259-5043-4262-AABE-40EE50A41306}</b:Guid>
    <b:Author>
      <b:Author>
        <b:Corporate>J.Zhang,Y.Zhang</b:Corporate>
      </b:Author>
    </b:Author>
    <b:Title>A Novel Side-Chain Orientation Dependent Potential Derived from Random-Walk Reference State for Protein Fold Selection and Structure Prediction</b:Title>
    <b:JournalName>PLoS ONE</b:JournalName>
    <b:Year>2010</b:Year>
    <b:Pages>1-13</b:Pages>
    <b:Volume>5</b:Volume>
    <b:Issue>10</b:Issue>
    <b:RefOrder>27</b:RefOrder>
  </b:Source>
  <b:Source>
    <b:Tag>Nor11</b:Tag>
    <b:SourceType>ConferenceProceedings</b:SourceType>
    <b:Guid>{0382850D-A3F1-493C-AE47-715A6A9FD045}</b:Guid>
    <b:Author>
      <b:Author>
        <b:Corporate>M.R. Norainii,J. Geraghty</b:Corporate>
      </b:Author>
    </b:Author>
    <b:Title>Genetic Algorithm Performance with Different Selection Strategies in Solving TSP</b:Title>
    <b:Year>2011</b:Year>
    <b:RefOrder>46</b:RefOrder>
  </b:Source>
  <b:Source>
    <b:Tag>TNu13</b:Tag>
    <b:SourceType>JournalArticle</b:SourceType>
    <b:Guid>{BD3C7E81-BD56-4F56-B1E0-B5B3CC2C359B}</b:Guid>
    <b:Author>
      <b:Author>
        <b:Corporate>T.Nugent,D.Cozzetto and D.T.Jones</b:Corporate>
      </b:Author>
    </b:Author>
    <b:Title>Evaluation of predictions in the CASP10 Model Refinement Category(Accepted Article)</b:Title>
    <b:Year>2013</b:Year>
    <b:JournalName>Proteins:Structure,Function,and Bioinformatics</b:JournalName>
    <b:RefOrder>13</b:RefOrder>
  </b:Source>
  <b:Source>
    <b:Tag>Lan98</b:Tag>
    <b:SourceType>Book</b:SourceType>
    <b:Guid>{5EC6DD01-16FF-4868-B420-871B4FA65C30}</b:Guid>
    <b:Title>Practical Handbook of Genetic Algorithms: Complex Coding Systems, Volume 3</b:Title>
    <b:Year>1998</b:Year>
    <b:Author>
      <b:Author>
        <b:NameList>
          <b:Person>
            <b:Last>Chambers</b:Last>
            <b:First>Lance</b:First>
            <b:Middle>D.</b:Middle>
          </b:Person>
        </b:NameList>
      </b:Author>
    </b:Author>
    <b:Publisher>CRC Press</b:Publisher>
    <b:RefOrder>47</b:RefOrder>
  </b:Source>
  <b:Source>
    <b:Tag>VMa13</b:Tag>
    <b:SourceType>JournalArticle</b:SourceType>
    <b:Guid>{D4EAB6E3-7B8E-4B55-A470-98ADED15C3BF}</b:Guid>
    <b:Title>IDDT:a local superposition-free score for comparing protein structures and models using distance difference tests</b:Title>
    <b:Year>2013</b:Year>
    <b:Author>
      <b:Author>
        <b:Corporate>V. Mariani,M. Biasini,A.Barbato and T.Schwede</b:Corporate>
      </b:Author>
    </b:Author>
    <b:JournalName>Bioinformatics</b:JournalName>
    <b:Pages>2722-2728</b:Pages>
    <b:Volume>29</b:Volume>
    <b:Issue>21</b:Issue>
    <b:RefOrder>48</b:RefOrder>
  </b:Source>
</b:Sources>
</file>

<file path=customXml/itemProps1.xml><?xml version="1.0" encoding="utf-8"?>
<ds:datastoreItem xmlns:ds="http://schemas.openxmlformats.org/officeDocument/2006/customXml" ds:itemID="{EDAF5B44-915A-4512-8AC3-ADFED4C54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58</Pages>
  <Words>8701</Words>
  <Characters>49602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MU</Company>
  <LinksUpToDate>false</LinksUpToDate>
  <CharactersWithSpaces>58187</CharactersWithSpaces>
  <SharedDoc>false</SharedDoc>
  <HLinks>
    <vt:vector size="276" baseType="variant">
      <vt:variant>
        <vt:i4>1376304</vt:i4>
      </vt:variant>
      <vt:variant>
        <vt:i4>404</vt:i4>
      </vt:variant>
      <vt:variant>
        <vt:i4>0</vt:i4>
      </vt:variant>
      <vt:variant>
        <vt:i4>5</vt:i4>
      </vt:variant>
      <vt:variant>
        <vt:lpwstr/>
      </vt:variant>
      <vt:variant>
        <vt:lpwstr>_Toc340655652</vt:lpwstr>
      </vt:variant>
      <vt:variant>
        <vt:i4>1376304</vt:i4>
      </vt:variant>
      <vt:variant>
        <vt:i4>398</vt:i4>
      </vt:variant>
      <vt:variant>
        <vt:i4>0</vt:i4>
      </vt:variant>
      <vt:variant>
        <vt:i4>5</vt:i4>
      </vt:variant>
      <vt:variant>
        <vt:lpwstr/>
      </vt:variant>
      <vt:variant>
        <vt:lpwstr>_Toc340655651</vt:lpwstr>
      </vt:variant>
      <vt:variant>
        <vt:i4>1376304</vt:i4>
      </vt:variant>
      <vt:variant>
        <vt:i4>392</vt:i4>
      </vt:variant>
      <vt:variant>
        <vt:i4>0</vt:i4>
      </vt:variant>
      <vt:variant>
        <vt:i4>5</vt:i4>
      </vt:variant>
      <vt:variant>
        <vt:lpwstr/>
      </vt:variant>
      <vt:variant>
        <vt:lpwstr>_Toc340655650</vt:lpwstr>
      </vt:variant>
      <vt:variant>
        <vt:i4>1310768</vt:i4>
      </vt:variant>
      <vt:variant>
        <vt:i4>386</vt:i4>
      </vt:variant>
      <vt:variant>
        <vt:i4>0</vt:i4>
      </vt:variant>
      <vt:variant>
        <vt:i4>5</vt:i4>
      </vt:variant>
      <vt:variant>
        <vt:lpwstr/>
      </vt:variant>
      <vt:variant>
        <vt:lpwstr>_Toc340655649</vt:lpwstr>
      </vt:variant>
      <vt:variant>
        <vt:i4>1310768</vt:i4>
      </vt:variant>
      <vt:variant>
        <vt:i4>380</vt:i4>
      </vt:variant>
      <vt:variant>
        <vt:i4>0</vt:i4>
      </vt:variant>
      <vt:variant>
        <vt:i4>5</vt:i4>
      </vt:variant>
      <vt:variant>
        <vt:lpwstr/>
      </vt:variant>
      <vt:variant>
        <vt:lpwstr>_Toc340655648</vt:lpwstr>
      </vt:variant>
      <vt:variant>
        <vt:i4>1310768</vt:i4>
      </vt:variant>
      <vt:variant>
        <vt:i4>374</vt:i4>
      </vt:variant>
      <vt:variant>
        <vt:i4>0</vt:i4>
      </vt:variant>
      <vt:variant>
        <vt:i4>5</vt:i4>
      </vt:variant>
      <vt:variant>
        <vt:lpwstr/>
      </vt:variant>
      <vt:variant>
        <vt:lpwstr>_Toc340655647</vt:lpwstr>
      </vt:variant>
      <vt:variant>
        <vt:i4>1310768</vt:i4>
      </vt:variant>
      <vt:variant>
        <vt:i4>368</vt:i4>
      </vt:variant>
      <vt:variant>
        <vt:i4>0</vt:i4>
      </vt:variant>
      <vt:variant>
        <vt:i4>5</vt:i4>
      </vt:variant>
      <vt:variant>
        <vt:lpwstr/>
      </vt:variant>
      <vt:variant>
        <vt:lpwstr>_Toc340655646</vt:lpwstr>
      </vt:variant>
      <vt:variant>
        <vt:i4>1310768</vt:i4>
      </vt:variant>
      <vt:variant>
        <vt:i4>362</vt:i4>
      </vt:variant>
      <vt:variant>
        <vt:i4>0</vt:i4>
      </vt:variant>
      <vt:variant>
        <vt:i4>5</vt:i4>
      </vt:variant>
      <vt:variant>
        <vt:lpwstr/>
      </vt:variant>
      <vt:variant>
        <vt:lpwstr>_Toc340655645</vt:lpwstr>
      </vt:variant>
      <vt:variant>
        <vt:i4>1310768</vt:i4>
      </vt:variant>
      <vt:variant>
        <vt:i4>356</vt:i4>
      </vt:variant>
      <vt:variant>
        <vt:i4>0</vt:i4>
      </vt:variant>
      <vt:variant>
        <vt:i4>5</vt:i4>
      </vt:variant>
      <vt:variant>
        <vt:lpwstr/>
      </vt:variant>
      <vt:variant>
        <vt:lpwstr>_Toc340655644</vt:lpwstr>
      </vt:variant>
      <vt:variant>
        <vt:i4>1310768</vt:i4>
      </vt:variant>
      <vt:variant>
        <vt:i4>350</vt:i4>
      </vt:variant>
      <vt:variant>
        <vt:i4>0</vt:i4>
      </vt:variant>
      <vt:variant>
        <vt:i4>5</vt:i4>
      </vt:variant>
      <vt:variant>
        <vt:lpwstr/>
      </vt:variant>
      <vt:variant>
        <vt:lpwstr>_Toc340655643</vt:lpwstr>
      </vt:variant>
      <vt:variant>
        <vt:i4>1507379</vt:i4>
      </vt:variant>
      <vt:variant>
        <vt:i4>341</vt:i4>
      </vt:variant>
      <vt:variant>
        <vt:i4>0</vt:i4>
      </vt:variant>
      <vt:variant>
        <vt:i4>5</vt:i4>
      </vt:variant>
      <vt:variant>
        <vt:lpwstr/>
      </vt:variant>
      <vt:variant>
        <vt:lpwstr>_Toc340569684</vt:lpwstr>
      </vt:variant>
      <vt:variant>
        <vt:i4>1507379</vt:i4>
      </vt:variant>
      <vt:variant>
        <vt:i4>335</vt:i4>
      </vt:variant>
      <vt:variant>
        <vt:i4>0</vt:i4>
      </vt:variant>
      <vt:variant>
        <vt:i4>5</vt:i4>
      </vt:variant>
      <vt:variant>
        <vt:lpwstr/>
      </vt:variant>
      <vt:variant>
        <vt:lpwstr>_Toc340569683</vt:lpwstr>
      </vt:variant>
      <vt:variant>
        <vt:i4>1507379</vt:i4>
      </vt:variant>
      <vt:variant>
        <vt:i4>329</vt:i4>
      </vt:variant>
      <vt:variant>
        <vt:i4>0</vt:i4>
      </vt:variant>
      <vt:variant>
        <vt:i4>5</vt:i4>
      </vt:variant>
      <vt:variant>
        <vt:lpwstr/>
      </vt:variant>
      <vt:variant>
        <vt:lpwstr>_Toc340569682</vt:lpwstr>
      </vt:variant>
      <vt:variant>
        <vt:i4>1507379</vt:i4>
      </vt:variant>
      <vt:variant>
        <vt:i4>323</vt:i4>
      </vt:variant>
      <vt:variant>
        <vt:i4>0</vt:i4>
      </vt:variant>
      <vt:variant>
        <vt:i4>5</vt:i4>
      </vt:variant>
      <vt:variant>
        <vt:lpwstr/>
      </vt:variant>
      <vt:variant>
        <vt:lpwstr>_Toc340569681</vt:lpwstr>
      </vt:variant>
      <vt:variant>
        <vt:i4>1507379</vt:i4>
      </vt:variant>
      <vt:variant>
        <vt:i4>317</vt:i4>
      </vt:variant>
      <vt:variant>
        <vt:i4>0</vt:i4>
      </vt:variant>
      <vt:variant>
        <vt:i4>5</vt:i4>
      </vt:variant>
      <vt:variant>
        <vt:lpwstr/>
      </vt:variant>
      <vt:variant>
        <vt:lpwstr>_Toc340569680</vt:lpwstr>
      </vt:variant>
      <vt:variant>
        <vt:i4>1572915</vt:i4>
      </vt:variant>
      <vt:variant>
        <vt:i4>311</vt:i4>
      </vt:variant>
      <vt:variant>
        <vt:i4>0</vt:i4>
      </vt:variant>
      <vt:variant>
        <vt:i4>5</vt:i4>
      </vt:variant>
      <vt:variant>
        <vt:lpwstr/>
      </vt:variant>
      <vt:variant>
        <vt:lpwstr>_Toc340569679</vt:lpwstr>
      </vt:variant>
      <vt:variant>
        <vt:i4>1572915</vt:i4>
      </vt:variant>
      <vt:variant>
        <vt:i4>305</vt:i4>
      </vt:variant>
      <vt:variant>
        <vt:i4>0</vt:i4>
      </vt:variant>
      <vt:variant>
        <vt:i4>5</vt:i4>
      </vt:variant>
      <vt:variant>
        <vt:lpwstr/>
      </vt:variant>
      <vt:variant>
        <vt:lpwstr>_Toc340569678</vt:lpwstr>
      </vt:variant>
      <vt:variant>
        <vt:i4>1572915</vt:i4>
      </vt:variant>
      <vt:variant>
        <vt:i4>299</vt:i4>
      </vt:variant>
      <vt:variant>
        <vt:i4>0</vt:i4>
      </vt:variant>
      <vt:variant>
        <vt:i4>5</vt:i4>
      </vt:variant>
      <vt:variant>
        <vt:lpwstr/>
      </vt:variant>
      <vt:variant>
        <vt:lpwstr>_Toc340569677</vt:lpwstr>
      </vt:variant>
      <vt:variant>
        <vt:i4>1572915</vt:i4>
      </vt:variant>
      <vt:variant>
        <vt:i4>293</vt:i4>
      </vt:variant>
      <vt:variant>
        <vt:i4>0</vt:i4>
      </vt:variant>
      <vt:variant>
        <vt:i4>5</vt:i4>
      </vt:variant>
      <vt:variant>
        <vt:lpwstr/>
      </vt:variant>
      <vt:variant>
        <vt:lpwstr>_Toc340569676</vt:lpwstr>
      </vt:variant>
      <vt:variant>
        <vt:i4>1441851</vt:i4>
      </vt:variant>
      <vt:variant>
        <vt:i4>284</vt:i4>
      </vt:variant>
      <vt:variant>
        <vt:i4>0</vt:i4>
      </vt:variant>
      <vt:variant>
        <vt:i4>5</vt:i4>
      </vt:variant>
      <vt:variant>
        <vt:lpwstr/>
      </vt:variant>
      <vt:variant>
        <vt:lpwstr>_Toc340513937</vt:lpwstr>
      </vt:variant>
      <vt:variant>
        <vt:i4>1441851</vt:i4>
      </vt:variant>
      <vt:variant>
        <vt:i4>278</vt:i4>
      </vt:variant>
      <vt:variant>
        <vt:i4>0</vt:i4>
      </vt:variant>
      <vt:variant>
        <vt:i4>5</vt:i4>
      </vt:variant>
      <vt:variant>
        <vt:lpwstr/>
      </vt:variant>
      <vt:variant>
        <vt:lpwstr>_Toc340513936</vt:lpwstr>
      </vt:variant>
      <vt:variant>
        <vt:i4>1441851</vt:i4>
      </vt:variant>
      <vt:variant>
        <vt:i4>272</vt:i4>
      </vt:variant>
      <vt:variant>
        <vt:i4>0</vt:i4>
      </vt:variant>
      <vt:variant>
        <vt:i4>5</vt:i4>
      </vt:variant>
      <vt:variant>
        <vt:lpwstr/>
      </vt:variant>
      <vt:variant>
        <vt:lpwstr>_Toc340513935</vt:lpwstr>
      </vt:variant>
      <vt:variant>
        <vt:i4>1441851</vt:i4>
      </vt:variant>
      <vt:variant>
        <vt:i4>266</vt:i4>
      </vt:variant>
      <vt:variant>
        <vt:i4>0</vt:i4>
      </vt:variant>
      <vt:variant>
        <vt:i4>5</vt:i4>
      </vt:variant>
      <vt:variant>
        <vt:lpwstr/>
      </vt:variant>
      <vt:variant>
        <vt:lpwstr>_Toc340513934</vt:lpwstr>
      </vt:variant>
      <vt:variant>
        <vt:i4>1441851</vt:i4>
      </vt:variant>
      <vt:variant>
        <vt:i4>260</vt:i4>
      </vt:variant>
      <vt:variant>
        <vt:i4>0</vt:i4>
      </vt:variant>
      <vt:variant>
        <vt:i4>5</vt:i4>
      </vt:variant>
      <vt:variant>
        <vt:lpwstr/>
      </vt:variant>
      <vt:variant>
        <vt:lpwstr>_Toc340513933</vt:lpwstr>
      </vt:variant>
      <vt:variant>
        <vt:i4>1441851</vt:i4>
      </vt:variant>
      <vt:variant>
        <vt:i4>254</vt:i4>
      </vt:variant>
      <vt:variant>
        <vt:i4>0</vt:i4>
      </vt:variant>
      <vt:variant>
        <vt:i4>5</vt:i4>
      </vt:variant>
      <vt:variant>
        <vt:lpwstr/>
      </vt:variant>
      <vt:variant>
        <vt:lpwstr>_Toc340513932</vt:lpwstr>
      </vt:variant>
      <vt:variant>
        <vt:i4>1441851</vt:i4>
      </vt:variant>
      <vt:variant>
        <vt:i4>248</vt:i4>
      </vt:variant>
      <vt:variant>
        <vt:i4>0</vt:i4>
      </vt:variant>
      <vt:variant>
        <vt:i4>5</vt:i4>
      </vt:variant>
      <vt:variant>
        <vt:lpwstr/>
      </vt:variant>
      <vt:variant>
        <vt:lpwstr>_Toc340513931</vt:lpwstr>
      </vt:variant>
      <vt:variant>
        <vt:i4>1441851</vt:i4>
      </vt:variant>
      <vt:variant>
        <vt:i4>242</vt:i4>
      </vt:variant>
      <vt:variant>
        <vt:i4>0</vt:i4>
      </vt:variant>
      <vt:variant>
        <vt:i4>5</vt:i4>
      </vt:variant>
      <vt:variant>
        <vt:lpwstr/>
      </vt:variant>
      <vt:variant>
        <vt:lpwstr>_Toc340513930</vt:lpwstr>
      </vt:variant>
      <vt:variant>
        <vt:i4>1507387</vt:i4>
      </vt:variant>
      <vt:variant>
        <vt:i4>236</vt:i4>
      </vt:variant>
      <vt:variant>
        <vt:i4>0</vt:i4>
      </vt:variant>
      <vt:variant>
        <vt:i4>5</vt:i4>
      </vt:variant>
      <vt:variant>
        <vt:lpwstr/>
      </vt:variant>
      <vt:variant>
        <vt:lpwstr>_Toc340513929</vt:lpwstr>
      </vt:variant>
      <vt:variant>
        <vt:i4>1507387</vt:i4>
      </vt:variant>
      <vt:variant>
        <vt:i4>230</vt:i4>
      </vt:variant>
      <vt:variant>
        <vt:i4>0</vt:i4>
      </vt:variant>
      <vt:variant>
        <vt:i4>5</vt:i4>
      </vt:variant>
      <vt:variant>
        <vt:lpwstr/>
      </vt:variant>
      <vt:variant>
        <vt:lpwstr>_Toc340513928</vt:lpwstr>
      </vt:variant>
      <vt:variant>
        <vt:i4>1507387</vt:i4>
      </vt:variant>
      <vt:variant>
        <vt:i4>224</vt:i4>
      </vt:variant>
      <vt:variant>
        <vt:i4>0</vt:i4>
      </vt:variant>
      <vt:variant>
        <vt:i4>5</vt:i4>
      </vt:variant>
      <vt:variant>
        <vt:lpwstr/>
      </vt:variant>
      <vt:variant>
        <vt:lpwstr>_Toc340513927</vt:lpwstr>
      </vt:variant>
      <vt:variant>
        <vt:i4>1507387</vt:i4>
      </vt:variant>
      <vt:variant>
        <vt:i4>218</vt:i4>
      </vt:variant>
      <vt:variant>
        <vt:i4>0</vt:i4>
      </vt:variant>
      <vt:variant>
        <vt:i4>5</vt:i4>
      </vt:variant>
      <vt:variant>
        <vt:lpwstr/>
      </vt:variant>
      <vt:variant>
        <vt:lpwstr>_Toc340513926</vt:lpwstr>
      </vt:variant>
      <vt:variant>
        <vt:i4>1507387</vt:i4>
      </vt:variant>
      <vt:variant>
        <vt:i4>212</vt:i4>
      </vt:variant>
      <vt:variant>
        <vt:i4>0</vt:i4>
      </vt:variant>
      <vt:variant>
        <vt:i4>5</vt:i4>
      </vt:variant>
      <vt:variant>
        <vt:lpwstr/>
      </vt:variant>
      <vt:variant>
        <vt:lpwstr>_Toc340513925</vt:lpwstr>
      </vt:variant>
      <vt:variant>
        <vt:i4>1507387</vt:i4>
      </vt:variant>
      <vt:variant>
        <vt:i4>203</vt:i4>
      </vt:variant>
      <vt:variant>
        <vt:i4>0</vt:i4>
      </vt:variant>
      <vt:variant>
        <vt:i4>5</vt:i4>
      </vt:variant>
      <vt:variant>
        <vt:lpwstr/>
      </vt:variant>
      <vt:variant>
        <vt:lpwstr>_Toc340513924</vt:lpwstr>
      </vt:variant>
      <vt:variant>
        <vt:i4>1507387</vt:i4>
      </vt:variant>
      <vt:variant>
        <vt:i4>197</vt:i4>
      </vt:variant>
      <vt:variant>
        <vt:i4>0</vt:i4>
      </vt:variant>
      <vt:variant>
        <vt:i4>5</vt:i4>
      </vt:variant>
      <vt:variant>
        <vt:lpwstr/>
      </vt:variant>
      <vt:variant>
        <vt:lpwstr>_Toc340513923</vt:lpwstr>
      </vt:variant>
      <vt:variant>
        <vt:i4>1507387</vt:i4>
      </vt:variant>
      <vt:variant>
        <vt:i4>191</vt:i4>
      </vt:variant>
      <vt:variant>
        <vt:i4>0</vt:i4>
      </vt:variant>
      <vt:variant>
        <vt:i4>5</vt:i4>
      </vt:variant>
      <vt:variant>
        <vt:lpwstr/>
      </vt:variant>
      <vt:variant>
        <vt:lpwstr>_Toc340513922</vt:lpwstr>
      </vt:variant>
      <vt:variant>
        <vt:i4>1507387</vt:i4>
      </vt:variant>
      <vt:variant>
        <vt:i4>185</vt:i4>
      </vt:variant>
      <vt:variant>
        <vt:i4>0</vt:i4>
      </vt:variant>
      <vt:variant>
        <vt:i4>5</vt:i4>
      </vt:variant>
      <vt:variant>
        <vt:lpwstr/>
      </vt:variant>
      <vt:variant>
        <vt:lpwstr>_Toc340513921</vt:lpwstr>
      </vt:variant>
      <vt:variant>
        <vt:i4>1507387</vt:i4>
      </vt:variant>
      <vt:variant>
        <vt:i4>179</vt:i4>
      </vt:variant>
      <vt:variant>
        <vt:i4>0</vt:i4>
      </vt:variant>
      <vt:variant>
        <vt:i4>5</vt:i4>
      </vt:variant>
      <vt:variant>
        <vt:lpwstr/>
      </vt:variant>
      <vt:variant>
        <vt:lpwstr>_Toc340513920</vt:lpwstr>
      </vt:variant>
      <vt:variant>
        <vt:i4>1310779</vt:i4>
      </vt:variant>
      <vt:variant>
        <vt:i4>173</vt:i4>
      </vt:variant>
      <vt:variant>
        <vt:i4>0</vt:i4>
      </vt:variant>
      <vt:variant>
        <vt:i4>5</vt:i4>
      </vt:variant>
      <vt:variant>
        <vt:lpwstr/>
      </vt:variant>
      <vt:variant>
        <vt:lpwstr>_Toc340513919</vt:lpwstr>
      </vt:variant>
      <vt:variant>
        <vt:i4>1310779</vt:i4>
      </vt:variant>
      <vt:variant>
        <vt:i4>167</vt:i4>
      </vt:variant>
      <vt:variant>
        <vt:i4>0</vt:i4>
      </vt:variant>
      <vt:variant>
        <vt:i4>5</vt:i4>
      </vt:variant>
      <vt:variant>
        <vt:lpwstr/>
      </vt:variant>
      <vt:variant>
        <vt:lpwstr>_Toc340513918</vt:lpwstr>
      </vt:variant>
      <vt:variant>
        <vt:i4>1310779</vt:i4>
      </vt:variant>
      <vt:variant>
        <vt:i4>161</vt:i4>
      </vt:variant>
      <vt:variant>
        <vt:i4>0</vt:i4>
      </vt:variant>
      <vt:variant>
        <vt:i4>5</vt:i4>
      </vt:variant>
      <vt:variant>
        <vt:lpwstr/>
      </vt:variant>
      <vt:variant>
        <vt:lpwstr>_Toc340513917</vt:lpwstr>
      </vt:variant>
      <vt:variant>
        <vt:i4>1376315</vt:i4>
      </vt:variant>
      <vt:variant>
        <vt:i4>152</vt:i4>
      </vt:variant>
      <vt:variant>
        <vt:i4>0</vt:i4>
      </vt:variant>
      <vt:variant>
        <vt:i4>5</vt:i4>
      </vt:variant>
      <vt:variant>
        <vt:lpwstr/>
      </vt:variant>
      <vt:variant>
        <vt:lpwstr>_Toc340513907</vt:lpwstr>
      </vt:variant>
      <vt:variant>
        <vt:i4>1835066</vt:i4>
      </vt:variant>
      <vt:variant>
        <vt:i4>143</vt:i4>
      </vt:variant>
      <vt:variant>
        <vt:i4>0</vt:i4>
      </vt:variant>
      <vt:variant>
        <vt:i4>5</vt:i4>
      </vt:variant>
      <vt:variant>
        <vt:lpwstr/>
      </vt:variant>
      <vt:variant>
        <vt:lpwstr>_Toc340513899</vt:lpwstr>
      </vt:variant>
      <vt:variant>
        <vt:i4>1835066</vt:i4>
      </vt:variant>
      <vt:variant>
        <vt:i4>137</vt:i4>
      </vt:variant>
      <vt:variant>
        <vt:i4>0</vt:i4>
      </vt:variant>
      <vt:variant>
        <vt:i4>5</vt:i4>
      </vt:variant>
      <vt:variant>
        <vt:lpwstr/>
      </vt:variant>
      <vt:variant>
        <vt:lpwstr>_Toc340513898</vt:lpwstr>
      </vt:variant>
      <vt:variant>
        <vt:i4>1835066</vt:i4>
      </vt:variant>
      <vt:variant>
        <vt:i4>131</vt:i4>
      </vt:variant>
      <vt:variant>
        <vt:i4>0</vt:i4>
      </vt:variant>
      <vt:variant>
        <vt:i4>5</vt:i4>
      </vt:variant>
      <vt:variant>
        <vt:lpwstr/>
      </vt:variant>
      <vt:variant>
        <vt:lpwstr>_Toc340513897</vt:lpwstr>
      </vt:variant>
      <vt:variant>
        <vt:i4>2883632</vt:i4>
      </vt:variant>
      <vt:variant>
        <vt:i4>3</vt:i4>
      </vt:variant>
      <vt:variant>
        <vt:i4>0</vt:i4>
      </vt:variant>
      <vt:variant>
        <vt:i4>5</vt:i4>
      </vt:variant>
      <vt:variant>
        <vt:lpwstr>http://www.scopus.com/record/display.url?eid=2-s2.0-0344759089&amp;origin=resultslist&amp;sort=plf-f&amp;src=s&amp;st1=Xu+X&amp;nlo=&amp;nlr=&amp;nls=&amp;sid=hvkQaLPlbTeMxKYDvjrltSv%3a120&amp;sot=b&amp;sdt=sisr&amp;sl=134&amp;s=FIRSTAUTH%28Xu+X%29+AND+SUBJAREA%28MULT+OR+CENG+OR+CHEM+OR+COMP+OR+EART+OR+ENER+OR+ENGI+OR+ENVI+OR+MATE+OR+MATH+OR+PHYS%29+AND+PUBYEAR+IS+1999&amp;ref=%28chen+G%29&amp;relpos=19&amp;relpos=19&amp;searchTerm=(FIRSTAUTH(Xu%20X)%20AND%20SUBJAREA(MULT%20OR%20CENG%20OR%20CHEM%20OR%20COMP%20OR%20EART%20OR%20ENER%20OR%20ENGI%20OR%20ENVI%20OR%20MATE%20OR%20MATH%20OR%20PHYS)%20AND%20PUBYEAR%20IS%201999)%20AND%20(chen%20G)</vt:lpwstr>
      </vt:variant>
      <vt:variant>
        <vt:lpwstr/>
      </vt:variant>
      <vt:variant>
        <vt:i4>6094861</vt:i4>
      </vt:variant>
      <vt:variant>
        <vt:i4>0</vt:i4>
      </vt:variant>
      <vt:variant>
        <vt:i4>0</vt:i4>
      </vt:variant>
      <vt:variant>
        <vt:i4>5</vt:i4>
      </vt:variant>
      <vt:variant>
        <vt:lpwstr>http://www.scopus.com/source/sourceInfo.url?sourceId=26047&amp;origin=resultslist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Yunpeng</dc:creator>
  <cp:lastModifiedBy>wangqg</cp:lastModifiedBy>
  <cp:revision>15</cp:revision>
  <cp:lastPrinted>2013-12-11T19:31:00Z</cp:lastPrinted>
  <dcterms:created xsi:type="dcterms:W3CDTF">2013-12-11T16:11:00Z</dcterms:created>
  <dcterms:modified xsi:type="dcterms:W3CDTF">2013-12-11T22:06:00Z</dcterms:modified>
</cp:coreProperties>
</file>