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0BAE28" w14:textId="3BC032D8" w:rsidR="00B27FE6" w:rsidRPr="00B27FE6" w:rsidRDefault="008C494D" w:rsidP="00D81049">
      <w:pPr>
        <w:pStyle w:val="Title"/>
        <w:ind w:left="1440" w:right="1440"/>
      </w:pPr>
      <w:sdt>
        <w:sdtPr>
          <w:alias w:val="Title"/>
          <w:tag w:val=""/>
          <w:id w:val="-795681720"/>
          <w:placeholder>
            <w:docPart w:val="B641B04EF31F49C18D703609B35EFA2F"/>
          </w:placeholder>
          <w:dataBinding w:prefixMappings="xmlns:ns0='http://purl.org/dc/elements/1.1/' xmlns:ns1='http://schemas.openxmlformats.org/package/2006/metadata/core-properties' " w:xpath="/ns1:coreProperties[1]/ns0:title[1]" w:storeItemID="{6C3C8BC8-F283-45AE-878A-BAB7291924A1}"/>
          <w:text/>
        </w:sdtPr>
        <w:sdtContent>
          <w:r w:rsidR="00486CB5">
            <w:t>An Algorithm for the Automatic Construction of Bayesian Networks with limited Domain Knowledge, as applied to the prediction of Economic and Development Indicators of 2</w:t>
          </w:r>
          <w:r w:rsidR="0054172A">
            <w:t>4</w:t>
          </w:r>
          <w:r w:rsidR="00486CB5">
            <w:t>8 Countries and World Regions</w:t>
          </w:r>
        </w:sdtContent>
      </w:sdt>
      <w:r w:rsidR="007654CA">
        <w:fldChar w:fldCharType="begin"/>
      </w:r>
      <w:r w:rsidR="007654CA">
        <w:instrText xml:space="preserve"> TITLE   \* MERGEFORMAT </w:instrText>
      </w:r>
      <w:r w:rsidR="007654CA">
        <w:fldChar w:fldCharType="end"/>
      </w:r>
    </w:p>
    <w:p w14:paraId="01250DED" w14:textId="77777777" w:rsidR="00B27FE6" w:rsidRDefault="00B27FE6" w:rsidP="00B27FE6">
      <w:pPr>
        <w:jc w:val="center"/>
      </w:pPr>
      <w:r>
        <w:t>_______________________________________</w:t>
      </w:r>
    </w:p>
    <w:p w14:paraId="0593E4F7" w14:textId="77777777" w:rsidR="00B27FE6" w:rsidRDefault="00B27FE6" w:rsidP="00B27FE6">
      <w:pPr>
        <w:jc w:val="center"/>
      </w:pPr>
      <w:r>
        <w:t>A Thesis</w:t>
      </w:r>
    </w:p>
    <w:p w14:paraId="15C37D20" w14:textId="77777777" w:rsidR="00B27FE6" w:rsidRDefault="00B27FE6" w:rsidP="00B27FE6">
      <w:pPr>
        <w:jc w:val="center"/>
      </w:pPr>
      <w:r>
        <w:t>presented to</w:t>
      </w:r>
    </w:p>
    <w:p w14:paraId="07A3E5BD" w14:textId="77777777" w:rsidR="00B27FE6" w:rsidRDefault="00B27FE6" w:rsidP="00B27FE6">
      <w:pPr>
        <w:jc w:val="center"/>
      </w:pPr>
      <w:r>
        <w:t>the Faculty of the Graduate School</w:t>
      </w:r>
    </w:p>
    <w:p w14:paraId="35B14534" w14:textId="77777777" w:rsidR="00B27FE6" w:rsidRDefault="00B27FE6" w:rsidP="00B27FE6">
      <w:pPr>
        <w:jc w:val="center"/>
      </w:pPr>
      <w:r>
        <w:t>at the University of Missouri-Columbia</w:t>
      </w:r>
    </w:p>
    <w:p w14:paraId="6CB8BB1A" w14:textId="77777777" w:rsidR="00B27FE6" w:rsidRDefault="00B27FE6" w:rsidP="00B27FE6">
      <w:pPr>
        <w:jc w:val="center"/>
      </w:pPr>
      <w:r>
        <w:t>_______________________________________________________</w:t>
      </w:r>
    </w:p>
    <w:p w14:paraId="05EED759" w14:textId="77777777" w:rsidR="00B27FE6" w:rsidRDefault="00B27FE6" w:rsidP="00B27FE6">
      <w:pPr>
        <w:jc w:val="center"/>
      </w:pPr>
      <w:r>
        <w:t>In Partial Fulfillment</w:t>
      </w:r>
    </w:p>
    <w:p w14:paraId="36C83166" w14:textId="77777777" w:rsidR="00B27FE6" w:rsidRDefault="00B27FE6" w:rsidP="00B27FE6">
      <w:pPr>
        <w:jc w:val="center"/>
      </w:pPr>
      <w:r>
        <w:t>of the Requirements for the Degree</w:t>
      </w:r>
    </w:p>
    <w:sdt>
      <w:sdtPr>
        <w:alias w:val="Subject"/>
        <w:tag w:val=""/>
        <w:id w:val="-1898042654"/>
        <w:placeholder>
          <w:docPart w:val="31F6CAAB423A4BDF98CCBFC4B3B2873D"/>
        </w:placeholder>
        <w:dataBinding w:prefixMappings="xmlns:ns0='http://purl.org/dc/elements/1.1/' xmlns:ns1='http://schemas.openxmlformats.org/package/2006/metadata/core-properties' " w:xpath="/ns1:coreProperties[1]/ns0:subject[1]" w:storeItemID="{6C3C8BC8-F283-45AE-878A-BAB7291924A1}"/>
        <w:text/>
      </w:sdtPr>
      <w:sdtContent>
        <w:p w14:paraId="391BD525" w14:textId="2146A135" w:rsidR="00B27FE6" w:rsidRDefault="00486CB5" w:rsidP="00B27FE6">
          <w:pPr>
            <w:jc w:val="center"/>
          </w:pPr>
          <w:r>
            <w:t>Master of Science in Computer Science</w:t>
          </w:r>
        </w:p>
      </w:sdtContent>
    </w:sdt>
    <w:p w14:paraId="7BCCC407" w14:textId="77777777" w:rsidR="00B27FE6" w:rsidRPr="005A2C30" w:rsidRDefault="00B27FE6" w:rsidP="00B27FE6">
      <w:pPr>
        <w:jc w:val="center"/>
        <w:rPr>
          <w:lang w:val="es-VE"/>
        </w:rPr>
      </w:pPr>
      <w:r w:rsidRPr="005A2C30">
        <w:rPr>
          <w:lang w:val="es-VE"/>
        </w:rPr>
        <w:t>_____________________________________________________</w:t>
      </w:r>
    </w:p>
    <w:p w14:paraId="79894DB4" w14:textId="77777777" w:rsidR="00B27FE6" w:rsidRPr="00687E05" w:rsidRDefault="00B27FE6" w:rsidP="00B27FE6">
      <w:pPr>
        <w:jc w:val="center"/>
        <w:rPr>
          <w:lang w:val="es-VE"/>
        </w:rPr>
      </w:pPr>
      <w:r w:rsidRPr="00687E05">
        <w:rPr>
          <w:lang w:val="es-VE"/>
        </w:rPr>
        <w:t>by</w:t>
      </w:r>
    </w:p>
    <w:sdt>
      <w:sdtPr>
        <w:rPr>
          <w:lang w:val="es-VE"/>
        </w:rPr>
        <w:alias w:val="Author"/>
        <w:tag w:val=""/>
        <w:id w:val="-797292779"/>
        <w:placeholder>
          <w:docPart w:val="2BC0865FE82C4AC18CD0AC13502A305C"/>
        </w:placeholder>
        <w:dataBinding w:prefixMappings="xmlns:ns0='http://purl.org/dc/elements/1.1/' xmlns:ns1='http://schemas.openxmlformats.org/package/2006/metadata/core-properties' " w:xpath="/ns1:coreProperties[1]/ns0:creator[1]" w:storeItemID="{6C3C8BC8-F283-45AE-878A-BAB7291924A1}"/>
        <w:text/>
      </w:sdtPr>
      <w:sdtContent>
        <w:p w14:paraId="2376FAB0" w14:textId="62CCCC50" w:rsidR="00B27FE6" w:rsidRPr="005A2C30" w:rsidRDefault="00486CB5" w:rsidP="00F80823">
          <w:pPr>
            <w:pStyle w:val="Title"/>
            <w:rPr>
              <w:lang w:val="es-VE"/>
            </w:rPr>
          </w:pPr>
          <w:r w:rsidRPr="00732651">
            <w:rPr>
              <w:lang w:val="es-VE"/>
            </w:rPr>
            <w:t>Fernando Javier Torre-Mora</w:t>
          </w:r>
        </w:p>
      </w:sdtContent>
    </w:sdt>
    <w:p w14:paraId="267BF500" w14:textId="77777777" w:rsidR="00B27FE6" w:rsidRDefault="00B27FE6" w:rsidP="00B27FE6">
      <w:pPr>
        <w:jc w:val="center"/>
      </w:pPr>
      <w:r>
        <w:t xml:space="preserve">Dr. </w:t>
      </w:r>
      <w:r w:rsidR="00F80823">
        <w:t>Yi Shang</w:t>
      </w:r>
      <w:r>
        <w:t>, Thesis Supervisor</w:t>
      </w:r>
    </w:p>
    <w:p w14:paraId="7C72CA47" w14:textId="77777777" w:rsidR="00B27FE6" w:rsidRDefault="00B27FE6" w:rsidP="00B27FE6">
      <w:pPr>
        <w:jc w:val="center"/>
      </w:pPr>
      <w:r>
        <w:t xml:space="preserve">MAY </w:t>
      </w:r>
      <w:r w:rsidR="00F80823">
        <w:t>2016</w:t>
      </w:r>
    </w:p>
    <w:p w14:paraId="0DB6E848" w14:textId="3CF9B8D2" w:rsidR="00933904" w:rsidRDefault="00933904">
      <w:pPr>
        <w:jc w:val="left"/>
      </w:pPr>
      <w:r>
        <w:br w:type="page"/>
      </w:r>
    </w:p>
    <w:p w14:paraId="53341FA3" w14:textId="77777777" w:rsidR="00933904" w:rsidRDefault="00933904" w:rsidP="00B27FE6">
      <w:pPr>
        <w:jc w:val="center"/>
      </w:pPr>
    </w:p>
    <w:p w14:paraId="42C2E455" w14:textId="6C312111" w:rsidR="003928F5" w:rsidRPr="003928F5" w:rsidRDefault="00933904" w:rsidP="003928F5">
      <w:r>
        <w:rPr>
          <w:noProof/>
        </w:rPr>
        <mc:AlternateContent>
          <mc:Choice Requires="wps">
            <w:drawing>
              <wp:anchor distT="0" distB="0" distL="114300" distR="114300" simplePos="0" relativeHeight="251658240" behindDoc="0" locked="0" layoutInCell="1" allowOverlap="1" wp14:anchorId="5CAC661B" wp14:editId="525DCB2B">
                <wp:simplePos x="1749972" y="3894083"/>
                <wp:positionH relativeFrom="margin">
                  <wp:align>center</wp:align>
                </wp:positionH>
                <wp:positionV relativeFrom="margin">
                  <wp:align>bottom</wp:align>
                </wp:positionV>
                <wp:extent cx="914400" cy="914400"/>
                <wp:effectExtent l="0" t="0" r="8890" b="0"/>
                <wp:wrapSquare wrapText="bothSides"/>
                <wp:docPr id="3" name="Text Box 3"/>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823744" w14:textId="7DABECAB" w:rsidR="009145CC" w:rsidRDefault="009145CC" w:rsidP="00933904">
                            <w:pPr>
                              <w:jc w:val="center"/>
                            </w:pPr>
                            <w:r>
                              <w:t xml:space="preserve">© Copyright by </w:t>
                            </w:r>
                            <w:sdt>
                              <w:sdtPr>
                                <w:alias w:val="Author"/>
                                <w:tag w:val=""/>
                                <w:id w:val="-1891188726"/>
                                <w:placeholder>
                                  <w:docPart w:val="0C67E0CCDA32436994264978B8731089"/>
                                </w:placeholder>
                                <w:dataBinding w:prefixMappings="xmlns:ns0='http://purl.org/dc/elements/1.1/' xmlns:ns1='http://schemas.openxmlformats.org/package/2006/metadata/core-properties' " w:xpath="/ns1:coreProperties[1]/ns0:creator[1]" w:storeItemID="{6C3C8BC8-F283-45AE-878A-BAB7291924A1}"/>
                                <w:text/>
                              </w:sdtPr>
                              <w:sdtContent>
                                <w:r>
                                  <w:t>Fernando Javier Torre-Mora</w:t>
                                </w:r>
                              </w:sdtContent>
                            </w:sdt>
                            <w:r>
                              <w:t xml:space="preserve"> 2016</w:t>
                            </w:r>
                          </w:p>
                          <w:p w14:paraId="504BFE36" w14:textId="1E8EED45" w:rsidR="009145CC" w:rsidRDefault="009145CC" w:rsidP="00933904">
                            <w:pPr>
                              <w:jc w:val="center"/>
                            </w:pPr>
                            <w:r w:rsidRPr="00F80823">
                              <w:t>All Rights Reserved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CAC661B" id="_x0000_t202" coordsize="21600,21600" o:spt="202" path="m,l,21600r21600,l21600,xe">
                <v:stroke joinstyle="miter"/>
                <v:path gradientshapeok="t" o:connecttype="rect"/>
              </v:shapetype>
              <v:shape id="Text Box 3" o:spid="_x0000_s1026" type="#_x0000_t202" style="position:absolute;left:0;text-align:left;margin-left:0;margin-top:0;width:1in;height:1in;z-index:251658240;visibility:visible;mso-wrap-style:none;mso-wrap-distance-left:9pt;mso-wrap-distance-top:0;mso-wrap-distance-right:9pt;mso-wrap-distance-bottom:0;mso-position-horizontal:center;mso-position-horizontal-relative:margin;mso-position-vertical:bottom;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" fillcolor="white [3201]" stroked="f" strokeweight=".5pt">
                <v:textbox>
                  <w:txbxContent>
                    <w:p w14:paraId="00823744" w14:textId="7DABECAB" w:rsidR="009145CC" w:rsidRDefault="009145CC" w:rsidP="00933904">
                      <w:pPr>
                        <w:jc w:val="center"/>
                      </w:pPr>
                      <w:r>
                        <w:t xml:space="preserve">© Copyright by </w:t>
                      </w:r>
                      <w:sdt>
                        <w:sdtPr>
                          <w:alias w:val="Author"/>
                          <w:tag w:val=""/>
                          <w:id w:val="-1891188726"/>
                          <w:placeholder>
                            <w:docPart w:val="0C67E0CCDA32436994264978B8731089"/>
                          </w:placeholder>
                          <w:dataBinding w:prefixMappings="xmlns:ns0='http://purl.org/dc/elements/1.1/' xmlns:ns1='http://schemas.openxmlformats.org/package/2006/metadata/core-properties' " w:xpath="/ns1:coreProperties[1]/ns0:creator[1]" w:storeItemID="{6C3C8BC8-F283-45AE-878A-BAB7291924A1}"/>
                          <w:text/>
                        </w:sdtPr>
                        <w:sdtContent>
                          <w:r>
                            <w:t>Fernando Javier Torre-Mora</w:t>
                          </w:r>
                        </w:sdtContent>
                      </w:sdt>
                      <w:r>
                        <w:t xml:space="preserve"> 2016</w:t>
                      </w:r>
                    </w:p>
                    <w:p w14:paraId="504BFE36" w14:textId="1E8EED45" w:rsidR="009145CC" w:rsidRDefault="009145CC" w:rsidP="00933904">
                      <w:pPr>
                        <w:jc w:val="center"/>
                      </w:pPr>
                      <w:r w:rsidRPr="00F80823">
                        <w:t>All Rights Reserved</w:t>
                      </w:r>
                    </w:p>
                  </w:txbxContent>
                </v:textbox>
                <w10:wrap type="square" anchorx="margin" anchory="margin"/>
              </v:shape>
            </w:pict>
          </mc:Fallback>
        </mc:AlternateContent>
      </w:r>
      <w:r w:rsidR="003928F5" w:rsidRPr="003928F5">
        <w:t>To have your material copyrighted, you must pay an additional fee</w:t>
      </w:r>
    </w:p>
    <w:p w14:paraId="1E32B0EC" w14:textId="77777777" w:rsidR="007654CA" w:rsidRPr="007654CA" w:rsidRDefault="007654CA" w:rsidP="00012ACA">
      <w:pPr>
        <w:pageBreakBefore/>
        <w:autoSpaceDE w:val="0"/>
        <w:autoSpaceDN w:val="0"/>
        <w:adjustRightInd w:val="0"/>
        <w:spacing w:after="240" w:line="240" w:lineRule="auto"/>
        <w:rPr>
          <w:rFonts w:cs="Times New Roman"/>
          <w:szCs w:val="24"/>
        </w:rPr>
      </w:pPr>
      <w:r w:rsidRPr="007654CA">
        <w:rPr>
          <w:rFonts w:cs="Times New Roman"/>
          <w:szCs w:val="24"/>
        </w:rPr>
        <w:t>The undersigned, appointed by the dean of the Grad</w:t>
      </w:r>
      <w:r>
        <w:rPr>
          <w:rFonts w:cs="Times New Roman"/>
          <w:szCs w:val="24"/>
        </w:rPr>
        <w:t xml:space="preserve">uate School, have examined the </w:t>
      </w:r>
      <w:r w:rsidRPr="007654CA">
        <w:rPr>
          <w:rFonts w:cs="Times New Roman"/>
          <w:szCs w:val="24"/>
        </w:rPr>
        <w:t>thesis entitled</w:t>
      </w:r>
    </w:p>
    <w:sdt>
      <w:sdtPr>
        <w:rPr>
          <w:rFonts w:cs="Times New Roman"/>
          <w:caps/>
          <w:szCs w:val="24"/>
        </w:rPr>
        <w:alias w:val="Title"/>
        <w:tag w:val=""/>
        <w:id w:val="-1367979103"/>
        <w:placeholder>
          <w:docPart w:val="C5128F2BE802481ABDE41BB139FFE5E2"/>
        </w:placeholder>
        <w:dataBinding w:prefixMappings="xmlns:ns0='http://purl.org/dc/elements/1.1/' xmlns:ns1='http://schemas.openxmlformats.org/package/2006/metadata/core-properties' " w:xpath="/ns1:coreProperties[1]/ns0:title[1]" w:storeItemID="{6C3C8BC8-F283-45AE-878A-BAB7291924A1}"/>
        <w:text/>
      </w:sdtPr>
      <w:sdtContent>
        <w:p w14:paraId="19BA1CDC" w14:textId="618CC387" w:rsidR="007654CA" w:rsidRPr="007654CA" w:rsidRDefault="00142BC6" w:rsidP="007654CA">
          <w:pPr>
            <w:autoSpaceDE w:val="0"/>
            <w:autoSpaceDN w:val="0"/>
            <w:adjustRightInd w:val="0"/>
            <w:spacing w:after="240" w:line="240" w:lineRule="auto"/>
            <w:jc w:val="center"/>
            <w:rPr>
              <w:rFonts w:cs="Times New Roman"/>
              <w:caps/>
              <w:szCs w:val="24"/>
            </w:rPr>
          </w:pPr>
          <w:r>
            <w:rPr>
              <w:rFonts w:cs="Times New Roman"/>
              <w:caps/>
              <w:szCs w:val="24"/>
            </w:rPr>
            <w:t>An Algorithm for the Automatic Construction of Bayesian Networks with limited Domain Knowledge, as applied to the prediction of Economic and Development Indicators of 248 Countries and World Regions</w:t>
          </w:r>
        </w:p>
      </w:sdtContent>
    </w:sdt>
    <w:p w14:paraId="13F1F692" w14:textId="2D6E1886" w:rsidR="007654CA" w:rsidRPr="007654CA" w:rsidRDefault="007654CA" w:rsidP="007654CA">
      <w:pPr>
        <w:autoSpaceDE w:val="0"/>
        <w:autoSpaceDN w:val="0"/>
        <w:adjustRightInd w:val="0"/>
        <w:spacing w:after="240" w:line="240" w:lineRule="auto"/>
        <w:rPr>
          <w:rFonts w:cs="Times New Roman"/>
          <w:szCs w:val="24"/>
          <w:lang w:val="es-VE"/>
        </w:rPr>
      </w:pPr>
      <w:r w:rsidRPr="00687E05">
        <w:rPr>
          <w:rFonts w:cs="Times New Roman"/>
          <w:szCs w:val="24"/>
          <w:lang w:val="es-VE"/>
        </w:rPr>
        <w:t>presented by</w:t>
      </w:r>
      <w:r w:rsidRPr="007654CA">
        <w:rPr>
          <w:rFonts w:cs="Times New Roman"/>
          <w:szCs w:val="24"/>
          <w:lang w:val="es-VE"/>
        </w:rPr>
        <w:t xml:space="preserve"> </w:t>
      </w:r>
      <w:sdt>
        <w:sdtPr>
          <w:rPr>
            <w:rFonts w:cs="Times New Roman"/>
            <w:szCs w:val="24"/>
            <w:lang w:val="es-VE"/>
          </w:rPr>
          <w:alias w:val="Author"/>
          <w:tag w:val=""/>
          <w:id w:val="-273027495"/>
          <w:placeholder>
            <w:docPart w:val="246544F733D64BEDB8B463D7632E55CB"/>
          </w:placeholder>
          <w:dataBinding w:prefixMappings="xmlns:ns0='http://purl.org/dc/elements/1.1/' xmlns:ns1='http://schemas.openxmlformats.org/package/2006/metadata/core-properties' " w:xpath="/ns1:coreProperties[1]/ns0:creator[1]" w:storeItemID="{6C3C8BC8-F283-45AE-878A-BAB7291924A1}"/>
          <w:text/>
        </w:sdtPr>
        <w:sdtContent>
          <w:r w:rsidR="00486CB5" w:rsidRPr="00486CB5">
            <w:rPr>
              <w:rFonts w:cs="Times New Roman"/>
              <w:szCs w:val="24"/>
              <w:lang w:val="es-VE"/>
            </w:rPr>
            <w:t>Fernando Javier Torre-Mora</w:t>
          </w:r>
        </w:sdtContent>
      </w:sdt>
      <w:r w:rsidRPr="007654CA">
        <w:rPr>
          <w:rFonts w:cs="Times New Roman"/>
          <w:szCs w:val="24"/>
          <w:lang w:val="es-VE"/>
        </w:rPr>
        <w:t>,</w:t>
      </w:r>
    </w:p>
    <w:p w14:paraId="448CFFED" w14:textId="5181759B" w:rsidR="007654CA" w:rsidRPr="007654CA" w:rsidRDefault="007654CA" w:rsidP="007654CA">
      <w:pPr>
        <w:autoSpaceDE w:val="0"/>
        <w:autoSpaceDN w:val="0"/>
        <w:adjustRightInd w:val="0"/>
        <w:spacing w:after="240" w:line="240" w:lineRule="auto"/>
        <w:rPr>
          <w:rFonts w:cs="Times New Roman"/>
          <w:szCs w:val="24"/>
        </w:rPr>
      </w:pPr>
      <w:r w:rsidRPr="007654CA">
        <w:rPr>
          <w:rFonts w:cs="Times New Roman"/>
          <w:szCs w:val="24"/>
        </w:rPr>
        <w:t>a candidate for the degree of</w:t>
      </w:r>
      <w:r w:rsidR="00012ACA">
        <w:rPr>
          <w:rFonts w:cs="Times New Roman"/>
          <w:szCs w:val="24"/>
        </w:rPr>
        <w:t xml:space="preserve"> </w:t>
      </w:r>
      <w:sdt>
        <w:sdtPr>
          <w:rPr>
            <w:rFonts w:cs="Times New Roman"/>
            <w:szCs w:val="24"/>
          </w:rPr>
          <w:alias w:val="Subject"/>
          <w:tag w:val=""/>
          <w:id w:val="2016349218"/>
          <w:placeholder>
            <w:docPart w:val="257D0495C7984BCC9655A4BA78CF5017"/>
          </w:placeholder>
          <w:dataBinding w:prefixMappings="xmlns:ns0='http://purl.org/dc/elements/1.1/' xmlns:ns1='http://schemas.openxmlformats.org/package/2006/metadata/core-properties' " w:xpath="/ns1:coreProperties[1]/ns0:subject[1]" w:storeItemID="{6C3C8BC8-F283-45AE-878A-BAB7291924A1}"/>
          <w:text/>
        </w:sdtPr>
        <w:sdtContent>
          <w:r w:rsidR="00486CB5">
            <w:rPr>
              <w:rFonts w:cs="Times New Roman"/>
              <w:szCs w:val="24"/>
            </w:rPr>
            <w:t>Master of Science in Computer Science</w:t>
          </w:r>
        </w:sdtContent>
      </w:sdt>
      <w:r w:rsidRPr="007654CA">
        <w:rPr>
          <w:rFonts w:cs="Times New Roman"/>
          <w:szCs w:val="24"/>
        </w:rPr>
        <w:t>,</w:t>
      </w:r>
    </w:p>
    <w:p w14:paraId="70430C79" w14:textId="77777777" w:rsidR="007654CA" w:rsidRPr="007654CA" w:rsidRDefault="007654CA" w:rsidP="007654CA">
      <w:pPr>
        <w:autoSpaceDE w:val="0"/>
        <w:autoSpaceDN w:val="0"/>
        <w:adjustRightInd w:val="0"/>
        <w:spacing w:after="1200" w:line="240" w:lineRule="auto"/>
        <w:rPr>
          <w:rFonts w:cs="Times New Roman"/>
          <w:szCs w:val="24"/>
        </w:rPr>
      </w:pPr>
      <w:r w:rsidRPr="007654CA">
        <w:rPr>
          <w:rFonts w:cs="Times New Roman"/>
          <w:szCs w:val="24"/>
        </w:rPr>
        <w:t>and hereby certify that, in their opinion, it is worthy of acceptance.</w:t>
      </w:r>
    </w:p>
    <w:tbl>
      <w:tblPr>
        <w:tblW w:w="0" w:type="auto"/>
        <w:jc w:val="center"/>
        <w:tblBorders>
          <w:top w:val="single" w:sz="4" w:space="0" w:color="auto"/>
        </w:tblBorders>
        <w:tblLayout w:type="fixed"/>
        <w:tblLook w:val="0000" w:firstRow="0" w:lastRow="0" w:firstColumn="0" w:lastColumn="0" w:noHBand="0" w:noVBand="0"/>
      </w:tblPr>
      <w:tblGrid>
        <w:gridCol w:w="5760"/>
      </w:tblGrid>
      <w:tr w:rsidR="007654CA" w:rsidRPr="007654CA" w14:paraId="2B8D2C7A" w14:textId="77777777">
        <w:trPr>
          <w:jc w:val="center"/>
        </w:trPr>
        <w:tc>
          <w:tcPr>
            <w:tcW w:w="5760" w:type="dxa"/>
            <w:tcBorders>
              <w:top w:val="single" w:sz="4" w:space="0" w:color="auto"/>
              <w:left w:val="nil"/>
              <w:bottom w:val="single" w:sz="4" w:space="0" w:color="auto"/>
              <w:right w:val="nil"/>
            </w:tcBorders>
          </w:tcPr>
          <w:p w14:paraId="574274F1" w14:textId="7464A672" w:rsidR="007654CA" w:rsidRPr="007654CA" w:rsidRDefault="007654CA" w:rsidP="006C18E5">
            <w:pPr>
              <w:autoSpaceDE w:val="0"/>
              <w:autoSpaceDN w:val="0"/>
              <w:adjustRightInd w:val="0"/>
              <w:spacing w:before="80" w:after="960" w:line="240" w:lineRule="auto"/>
              <w:jc w:val="center"/>
              <w:rPr>
                <w:rFonts w:cs="Times New Roman"/>
                <w:szCs w:val="24"/>
              </w:rPr>
            </w:pPr>
            <w:r w:rsidRPr="007654CA">
              <w:rPr>
                <w:rFonts w:cs="Times New Roman"/>
                <w:szCs w:val="24"/>
              </w:rPr>
              <w:t xml:space="preserve">Professor </w:t>
            </w:r>
            <w:r w:rsidR="006C18E5">
              <w:rPr>
                <w:rFonts w:cs="Times New Roman"/>
                <w:szCs w:val="24"/>
              </w:rPr>
              <w:t>Yi Shang</w:t>
            </w:r>
          </w:p>
        </w:tc>
      </w:tr>
      <w:tr w:rsidR="007654CA" w:rsidRPr="007654CA" w14:paraId="4F2A3176" w14:textId="77777777">
        <w:trPr>
          <w:jc w:val="center"/>
        </w:trPr>
        <w:tc>
          <w:tcPr>
            <w:tcW w:w="5760" w:type="dxa"/>
            <w:tcBorders>
              <w:top w:val="single" w:sz="4" w:space="0" w:color="auto"/>
              <w:left w:val="nil"/>
              <w:bottom w:val="single" w:sz="4" w:space="0" w:color="auto"/>
              <w:right w:val="nil"/>
            </w:tcBorders>
          </w:tcPr>
          <w:p w14:paraId="61EFFF83" w14:textId="1DCD7164" w:rsidR="007654CA" w:rsidRPr="007654CA" w:rsidRDefault="007654CA" w:rsidP="006C18E5">
            <w:pPr>
              <w:autoSpaceDE w:val="0"/>
              <w:autoSpaceDN w:val="0"/>
              <w:adjustRightInd w:val="0"/>
              <w:spacing w:before="80" w:after="960" w:line="240" w:lineRule="auto"/>
              <w:jc w:val="center"/>
              <w:rPr>
                <w:rFonts w:cs="Times New Roman"/>
                <w:szCs w:val="24"/>
              </w:rPr>
            </w:pPr>
            <w:r w:rsidRPr="007654CA">
              <w:rPr>
                <w:rFonts w:cs="Times New Roman"/>
                <w:szCs w:val="24"/>
              </w:rPr>
              <w:t xml:space="preserve">Professor </w:t>
            </w:r>
            <w:r w:rsidR="006C18E5">
              <w:rPr>
                <w:rFonts w:cs="Times New Roman"/>
                <w:szCs w:val="24"/>
              </w:rPr>
              <w:t>Jianlin Cheng</w:t>
            </w:r>
          </w:p>
        </w:tc>
      </w:tr>
      <w:tr w:rsidR="007654CA" w:rsidRPr="007654CA" w14:paraId="35660839" w14:textId="77777777">
        <w:trPr>
          <w:jc w:val="center"/>
        </w:trPr>
        <w:tc>
          <w:tcPr>
            <w:tcW w:w="5760" w:type="dxa"/>
            <w:tcBorders>
              <w:top w:val="single" w:sz="4" w:space="0" w:color="auto"/>
              <w:left w:val="nil"/>
              <w:bottom w:val="nil"/>
              <w:right w:val="nil"/>
            </w:tcBorders>
          </w:tcPr>
          <w:p w14:paraId="07ED4B15" w14:textId="2AAA574A" w:rsidR="007654CA" w:rsidRPr="007654CA" w:rsidRDefault="007654CA" w:rsidP="00BF0E76">
            <w:pPr>
              <w:autoSpaceDE w:val="0"/>
              <w:autoSpaceDN w:val="0"/>
              <w:adjustRightInd w:val="0"/>
              <w:spacing w:before="80" w:after="960" w:line="240" w:lineRule="auto"/>
              <w:jc w:val="center"/>
              <w:rPr>
                <w:rFonts w:cs="Times New Roman"/>
                <w:szCs w:val="24"/>
              </w:rPr>
            </w:pPr>
            <w:r w:rsidRPr="007654CA">
              <w:rPr>
                <w:rFonts w:cs="Times New Roman"/>
                <w:szCs w:val="24"/>
              </w:rPr>
              <w:t xml:space="preserve">Professor </w:t>
            </w:r>
            <w:r w:rsidR="00BF0E76">
              <w:rPr>
                <w:rFonts w:cs="Times New Roman"/>
                <w:szCs w:val="24"/>
              </w:rPr>
              <w:t>Alina Zare</w:t>
            </w:r>
          </w:p>
        </w:tc>
      </w:tr>
    </w:tbl>
    <w:p w14:paraId="265630E6" w14:textId="77777777" w:rsidR="007654CA" w:rsidRPr="007654CA" w:rsidRDefault="007654CA" w:rsidP="007654CA">
      <w:pPr>
        <w:autoSpaceDE w:val="0"/>
        <w:autoSpaceDN w:val="0"/>
        <w:adjustRightInd w:val="0"/>
        <w:spacing w:before="960" w:after="0" w:line="240" w:lineRule="auto"/>
        <w:jc w:val="center"/>
        <w:rPr>
          <w:rFonts w:cs="Times New Roman"/>
          <w:szCs w:val="24"/>
        </w:rPr>
      </w:pPr>
    </w:p>
    <w:p w14:paraId="539EB840" w14:textId="4A916B77" w:rsidR="002058C5" w:rsidRDefault="002058C5" w:rsidP="007654CA">
      <w:r>
        <w:br w:type="page"/>
      </w:r>
    </w:p>
    <w:p w14:paraId="47D48FB8" w14:textId="77777777" w:rsidR="007654CA" w:rsidRPr="007654CA" w:rsidRDefault="007654CA" w:rsidP="007654CA"/>
    <w:p w14:paraId="0B0F6125" w14:textId="1610BDAA" w:rsidR="001057AF" w:rsidRDefault="001057AF" w:rsidP="002058C5">
      <w:pPr>
        <w:pStyle w:val="Heading1"/>
        <w:pageBreakBefore w:val="0"/>
        <w:rPr>
          <w:vanish/>
        </w:rPr>
      </w:pPr>
      <w:r w:rsidRPr="00061977">
        <w:rPr>
          <w:vanish/>
        </w:rPr>
        <w:t>Dedication</w:t>
      </w:r>
    </w:p>
    <w:p w14:paraId="0213A224" w14:textId="00A54D39" w:rsidR="00DA669E" w:rsidRDefault="00B22D0B" w:rsidP="00DA669E">
      <w:pPr>
        <w:autoSpaceDE w:val="0"/>
        <w:autoSpaceDN w:val="0"/>
        <w:adjustRightInd w:val="0"/>
        <w:spacing w:before="1200" w:line="240" w:lineRule="auto"/>
        <w:rPr>
          <w:rFonts w:cs="Times New Roman"/>
          <w:szCs w:val="24"/>
        </w:rPr>
      </w:pPr>
      <w:r>
        <w:rPr>
          <w:rFonts w:cs="Times New Roman"/>
          <w:szCs w:val="24"/>
        </w:rPr>
        <w:t>Dedicated t</w:t>
      </w:r>
      <w:r w:rsidR="00DA669E">
        <w:rPr>
          <w:rFonts w:cs="Times New Roman"/>
          <w:szCs w:val="24"/>
        </w:rPr>
        <w:t>o everyone who kept me sane on this crazy adventure</w:t>
      </w:r>
    </w:p>
    <w:p w14:paraId="5987713E" w14:textId="573660C1" w:rsidR="00DA669E" w:rsidRDefault="00B715C4" w:rsidP="00DA669E">
      <w:pPr>
        <w:spacing w:before="384"/>
      </w:pPr>
      <w:r>
        <w:rPr>
          <w:noProof/>
        </w:rPr>
        <w:drawing>
          <wp:inline distT="0" distB="0" distL="0" distR="0" wp14:anchorId="5C2ABA1B" wp14:editId="479FB539">
            <wp:extent cx="5486400" cy="17887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 cloud.png"/>
                    <pic:cNvPicPr/>
                  </pic:nvPicPr>
                  <pic:blipFill>
                    <a:blip r:embed="rId8">
                      <a:extLst>
                        <a:ext uri="{28A0092B-C50C-407E-A947-70E740481C1C}">
                          <a14:useLocalDpi xmlns:a14="http://schemas.microsoft.com/office/drawing/2010/main" val="0"/>
                        </a:ext>
                      </a:extLst>
                    </a:blip>
                    <a:stretch>
                      <a:fillRect/>
                    </a:stretch>
                  </pic:blipFill>
                  <pic:spPr>
                    <a:xfrm>
                      <a:off x="0" y="0"/>
                      <a:ext cx="5486400" cy="1788795"/>
                    </a:xfrm>
                    <a:prstGeom prst="rect">
                      <a:avLst/>
                    </a:prstGeom>
                  </pic:spPr>
                </pic:pic>
              </a:graphicData>
            </a:graphic>
          </wp:inline>
        </w:drawing>
      </w:r>
    </w:p>
    <w:p w14:paraId="34E644A8" w14:textId="3CC58E16" w:rsidR="00061977" w:rsidRDefault="00DA669E" w:rsidP="00DA669E">
      <w:pPr>
        <w:spacing w:before="384"/>
        <w:jc w:val="right"/>
      </w:pPr>
      <w:r>
        <w:t>You’re the best and I love you all</w:t>
      </w:r>
    </w:p>
    <w:p w14:paraId="102DFA8D" w14:textId="77777777" w:rsidR="00061977" w:rsidRPr="00061977" w:rsidRDefault="00061977" w:rsidP="00061977"/>
    <w:p w14:paraId="4325A578" w14:textId="77777777" w:rsidR="003928F5" w:rsidRDefault="003928F5" w:rsidP="003928F5">
      <w:pPr>
        <w:sectPr w:rsidR="003928F5" w:rsidSect="00F80823">
          <w:footerReference w:type="default" r:id="rId9"/>
          <w:pgSz w:w="12240" w:h="15840"/>
          <w:pgMar w:top="1440" w:right="1440" w:bottom="1440" w:left="2160" w:header="720" w:footer="720" w:gutter="0"/>
          <w:pgNumType w:fmt="lowerRoman"/>
          <w:cols w:space="720"/>
          <w:titlePg/>
          <w:docGrid w:linePitch="360"/>
        </w:sectPr>
      </w:pPr>
    </w:p>
    <w:p w14:paraId="680E7F83" w14:textId="77777777" w:rsidR="001057AF" w:rsidRDefault="001057AF" w:rsidP="008612B9">
      <w:pPr>
        <w:pStyle w:val="Heading1"/>
      </w:pPr>
      <w:bookmarkStart w:id="0" w:name="_Toc448512402"/>
      <w:bookmarkStart w:id="1" w:name="_Toc450920531"/>
      <w:r>
        <w:lastRenderedPageBreak/>
        <w:t>Acknowledgements</w:t>
      </w:r>
      <w:bookmarkEnd w:id="0"/>
      <w:bookmarkEnd w:id="1"/>
    </w:p>
    <w:p w14:paraId="24D9CEB1" w14:textId="2C54E2C7" w:rsidR="003928F5" w:rsidRDefault="003928F5" w:rsidP="003928F5">
      <w:pPr>
        <w:ind w:firstLine="576"/>
        <w:rPr>
          <w:rFonts w:cs="Times New Roman"/>
          <w:szCs w:val="24"/>
        </w:rPr>
      </w:pPr>
      <w:r>
        <w:rPr>
          <w:rFonts w:cs="Times New Roman"/>
          <w:szCs w:val="24"/>
        </w:rPr>
        <w:t xml:space="preserve">I would like to thank </w:t>
      </w:r>
      <w:r w:rsidR="00D721D5">
        <w:rPr>
          <w:rFonts w:cs="Times New Roman"/>
          <w:szCs w:val="24"/>
        </w:rPr>
        <w:t xml:space="preserve">Dr. Yi Shang for his invaluable guidance and patience, Dr. Cheng for his </w:t>
      </w:r>
      <w:r w:rsidR="001A160C">
        <w:rPr>
          <w:rFonts w:cs="Times New Roman"/>
          <w:szCs w:val="24"/>
        </w:rPr>
        <w:t xml:space="preserve">kindness and flexibility, Dr. Alina Zare for </w:t>
      </w:r>
      <w:r w:rsidR="006410B0">
        <w:rPr>
          <w:rFonts w:cs="Times New Roman"/>
          <w:szCs w:val="24"/>
        </w:rPr>
        <w:t>her leadership and comprehension</w:t>
      </w:r>
      <w:r w:rsidR="001A160C">
        <w:rPr>
          <w:rFonts w:cs="Times New Roman"/>
          <w:szCs w:val="24"/>
        </w:rPr>
        <w:t>,</w:t>
      </w:r>
      <w:r w:rsidR="00D721D5">
        <w:rPr>
          <w:rFonts w:cs="Times New Roman"/>
          <w:szCs w:val="24"/>
        </w:rPr>
        <w:t xml:space="preserve"> </w:t>
      </w:r>
      <w:r w:rsidR="006410B0">
        <w:rPr>
          <w:rFonts w:cs="Times New Roman"/>
          <w:szCs w:val="24"/>
        </w:rPr>
        <w:t xml:space="preserve">and </w:t>
      </w:r>
      <w:r w:rsidR="00D721D5">
        <w:rPr>
          <w:rFonts w:cs="Times New Roman"/>
          <w:szCs w:val="24"/>
        </w:rPr>
        <w:t>Dr</w:t>
      </w:r>
      <w:r w:rsidR="006C435F">
        <w:rPr>
          <w:rFonts w:cs="Times New Roman"/>
          <w:szCs w:val="24"/>
        </w:rPr>
        <w:t>s</w:t>
      </w:r>
      <w:r w:rsidR="00D721D5">
        <w:rPr>
          <w:rFonts w:cs="Times New Roman"/>
          <w:szCs w:val="24"/>
        </w:rPr>
        <w:t>. Yunxin Zhao and</w:t>
      </w:r>
      <w:r w:rsidR="006410B0">
        <w:rPr>
          <w:rFonts w:cs="Times New Roman"/>
          <w:szCs w:val="24"/>
        </w:rPr>
        <w:t xml:space="preserve"> Toni Kazak for believing in me.</w:t>
      </w:r>
    </w:p>
    <w:p w14:paraId="14E894D7" w14:textId="666BDA17" w:rsidR="006410B0" w:rsidRDefault="006410B0" w:rsidP="003928F5">
      <w:pPr>
        <w:ind w:firstLine="576"/>
        <w:rPr>
          <w:rFonts w:cs="Times New Roman"/>
          <w:szCs w:val="24"/>
        </w:rPr>
      </w:pPr>
      <w:r>
        <w:rPr>
          <w:rFonts w:cs="Times New Roman"/>
          <w:szCs w:val="24"/>
        </w:rPr>
        <w:t xml:space="preserve">I would also like to thank the 2014 Arthur J. Fulbright Commission for selecting me, among all the Venezuelan applicants, to come to the University of Missouri, the staff at the Institute of International Education, and the staff at the </w:t>
      </w:r>
      <w:r w:rsidR="006C435F">
        <w:rPr>
          <w:rFonts w:cs="Times New Roman"/>
          <w:szCs w:val="24"/>
        </w:rPr>
        <w:t>University</w:t>
      </w:r>
      <w:r>
        <w:rPr>
          <w:rFonts w:cs="Times New Roman"/>
          <w:szCs w:val="24"/>
        </w:rPr>
        <w:t xml:space="preserve"> of Missouri International Center.</w:t>
      </w:r>
    </w:p>
    <w:p w14:paraId="0C806527" w14:textId="5787F9C3" w:rsidR="006410B0" w:rsidRDefault="006410B0" w:rsidP="003928F5">
      <w:pPr>
        <w:ind w:firstLine="576"/>
        <w:rPr>
          <w:rFonts w:cs="Times New Roman"/>
          <w:szCs w:val="24"/>
        </w:rPr>
      </w:pPr>
      <w:r>
        <w:rPr>
          <w:rFonts w:cs="Times New Roman"/>
          <w:szCs w:val="24"/>
        </w:rPr>
        <w:t xml:space="preserve">A special thank you to Drs. Carolina Martinez, </w:t>
      </w:r>
      <w:r w:rsidR="0065426D">
        <w:rPr>
          <w:rFonts w:cs="Times New Roman"/>
          <w:szCs w:val="24"/>
        </w:rPr>
        <w:t>Marlene Goncalvez</w:t>
      </w:r>
      <w:r w:rsidR="006C435F">
        <w:rPr>
          <w:rFonts w:cs="Times New Roman"/>
          <w:szCs w:val="24"/>
        </w:rPr>
        <w:t>, and Masun Nabhan for showing me the wonder of these areas of study, and to Drs. Esther Vidal</w:t>
      </w:r>
      <w:r w:rsidR="004C521B">
        <w:rPr>
          <w:rFonts w:cs="Times New Roman"/>
          <w:szCs w:val="24"/>
        </w:rPr>
        <w:t>,</w:t>
      </w:r>
      <w:r w:rsidR="006C435F">
        <w:rPr>
          <w:rFonts w:cs="Times New Roman"/>
          <w:szCs w:val="24"/>
        </w:rPr>
        <w:t xml:space="preserve"> Janett Mora</w:t>
      </w:r>
      <w:r w:rsidR="004C521B">
        <w:rPr>
          <w:rFonts w:cs="Times New Roman"/>
          <w:szCs w:val="24"/>
        </w:rPr>
        <w:t>, and Fernando Chalbaud</w:t>
      </w:r>
      <w:r w:rsidR="006C435F">
        <w:rPr>
          <w:rFonts w:cs="Times New Roman"/>
          <w:szCs w:val="24"/>
        </w:rPr>
        <w:t xml:space="preserve"> for your kind support.</w:t>
      </w:r>
    </w:p>
    <w:sdt>
      <w:sdtPr>
        <w:rPr>
          <w:rFonts w:eastAsiaTheme="minorHAnsi" w:cstheme="minorBidi"/>
          <w:caps w:val="0"/>
          <w:sz w:val="24"/>
          <w:szCs w:val="22"/>
        </w:rPr>
        <w:id w:val="1607381515"/>
        <w:docPartObj>
          <w:docPartGallery w:val="Table of Contents"/>
          <w:docPartUnique/>
        </w:docPartObj>
      </w:sdtPr>
      <w:sdtEndPr>
        <w:rPr>
          <w:b/>
          <w:bCs/>
          <w:noProof/>
        </w:rPr>
      </w:sdtEndPr>
      <w:sdtContent>
        <w:p w14:paraId="492DF42D" w14:textId="6BF2F4AA" w:rsidR="00591ED8" w:rsidRDefault="00591ED8">
          <w:pPr>
            <w:pStyle w:val="TOCHeading"/>
            <w:spacing w:after="336"/>
          </w:pPr>
          <w:r>
            <w:t>Table of Contents</w:t>
          </w:r>
        </w:p>
        <w:p w14:paraId="649BE3D4" w14:textId="77777777" w:rsidR="001379D4" w:rsidRDefault="00591ED8">
          <w:pPr>
            <w:pStyle w:val="TOC1"/>
            <w:spacing w:after="336"/>
            <w:rPr>
              <w:rFonts w:asciiTheme="minorHAnsi" w:eastAsiaTheme="minorEastAsia" w:hAnsiTheme="minorHAnsi"/>
              <w:noProof/>
              <w:sz w:val="22"/>
            </w:rPr>
          </w:pPr>
          <w:r>
            <w:fldChar w:fldCharType="begin"/>
          </w:r>
          <w:r>
            <w:instrText xml:space="preserve"> TOC \o "1-</w:instrText>
          </w:r>
          <w:r w:rsidR="006609C7">
            <w:instrText>4</w:instrText>
          </w:r>
          <w:r>
            <w:instrText xml:space="preserve">" \h \z \u </w:instrText>
          </w:r>
          <w:r>
            <w:fldChar w:fldCharType="separate"/>
          </w:r>
          <w:hyperlink w:anchor="_Toc450920531" w:history="1">
            <w:r w:rsidR="001379D4" w:rsidRPr="00A5227D">
              <w:rPr>
                <w:rStyle w:val="Hyperlink"/>
                <w:noProof/>
              </w:rPr>
              <w:t>Acknowledgements</w:t>
            </w:r>
            <w:r w:rsidR="001379D4">
              <w:rPr>
                <w:noProof/>
                <w:webHidden/>
              </w:rPr>
              <w:tab/>
            </w:r>
            <w:r w:rsidR="001379D4">
              <w:rPr>
                <w:noProof/>
                <w:webHidden/>
              </w:rPr>
              <w:fldChar w:fldCharType="begin"/>
            </w:r>
            <w:r w:rsidR="001379D4">
              <w:rPr>
                <w:noProof/>
                <w:webHidden/>
              </w:rPr>
              <w:instrText xml:space="preserve"> PAGEREF _Toc450920531 \h </w:instrText>
            </w:r>
            <w:r w:rsidR="001379D4">
              <w:rPr>
                <w:noProof/>
                <w:webHidden/>
              </w:rPr>
            </w:r>
            <w:r w:rsidR="001379D4">
              <w:rPr>
                <w:noProof/>
                <w:webHidden/>
              </w:rPr>
              <w:fldChar w:fldCharType="separate"/>
            </w:r>
            <w:r w:rsidR="001379D4">
              <w:rPr>
                <w:noProof/>
                <w:webHidden/>
              </w:rPr>
              <w:t>ii</w:t>
            </w:r>
            <w:r w:rsidR="001379D4">
              <w:rPr>
                <w:noProof/>
                <w:webHidden/>
              </w:rPr>
              <w:fldChar w:fldCharType="end"/>
            </w:r>
          </w:hyperlink>
        </w:p>
        <w:p w14:paraId="4B802AD6" w14:textId="77777777" w:rsidR="001379D4" w:rsidRDefault="001379D4">
          <w:pPr>
            <w:pStyle w:val="TOC1"/>
            <w:spacing w:after="336"/>
            <w:rPr>
              <w:rFonts w:asciiTheme="minorHAnsi" w:eastAsiaTheme="minorEastAsia" w:hAnsiTheme="minorHAnsi"/>
              <w:noProof/>
              <w:sz w:val="22"/>
            </w:rPr>
          </w:pPr>
          <w:hyperlink w:anchor="_Toc450920532" w:history="1">
            <w:r w:rsidRPr="00A5227D">
              <w:rPr>
                <w:rStyle w:val="Hyperlink"/>
                <w:noProof/>
              </w:rPr>
              <w:t>List of Figures</w:t>
            </w:r>
            <w:r>
              <w:rPr>
                <w:noProof/>
                <w:webHidden/>
              </w:rPr>
              <w:tab/>
            </w:r>
            <w:r>
              <w:rPr>
                <w:noProof/>
                <w:webHidden/>
              </w:rPr>
              <w:fldChar w:fldCharType="begin"/>
            </w:r>
            <w:r>
              <w:rPr>
                <w:noProof/>
                <w:webHidden/>
              </w:rPr>
              <w:instrText xml:space="preserve"> PAGEREF _Toc450920532 \h </w:instrText>
            </w:r>
            <w:r>
              <w:rPr>
                <w:noProof/>
                <w:webHidden/>
              </w:rPr>
            </w:r>
            <w:r>
              <w:rPr>
                <w:noProof/>
                <w:webHidden/>
              </w:rPr>
              <w:fldChar w:fldCharType="separate"/>
            </w:r>
            <w:r>
              <w:rPr>
                <w:noProof/>
                <w:webHidden/>
              </w:rPr>
              <w:t>vi</w:t>
            </w:r>
            <w:r>
              <w:rPr>
                <w:noProof/>
                <w:webHidden/>
              </w:rPr>
              <w:fldChar w:fldCharType="end"/>
            </w:r>
          </w:hyperlink>
        </w:p>
        <w:p w14:paraId="0EF82006" w14:textId="77777777" w:rsidR="001379D4" w:rsidRDefault="001379D4">
          <w:pPr>
            <w:pStyle w:val="TOC1"/>
            <w:spacing w:after="336"/>
            <w:rPr>
              <w:rFonts w:asciiTheme="minorHAnsi" w:eastAsiaTheme="minorEastAsia" w:hAnsiTheme="minorHAnsi"/>
              <w:noProof/>
              <w:sz w:val="22"/>
            </w:rPr>
          </w:pPr>
          <w:hyperlink w:anchor="_Toc450920533" w:history="1">
            <w:r w:rsidRPr="00A5227D">
              <w:rPr>
                <w:rStyle w:val="Hyperlink"/>
                <w:noProof/>
              </w:rPr>
              <w:t>List of Tables</w:t>
            </w:r>
            <w:r>
              <w:rPr>
                <w:noProof/>
                <w:webHidden/>
              </w:rPr>
              <w:tab/>
            </w:r>
            <w:r>
              <w:rPr>
                <w:noProof/>
                <w:webHidden/>
              </w:rPr>
              <w:fldChar w:fldCharType="begin"/>
            </w:r>
            <w:r>
              <w:rPr>
                <w:noProof/>
                <w:webHidden/>
              </w:rPr>
              <w:instrText xml:space="preserve"> PAGEREF _Toc450920533 \h </w:instrText>
            </w:r>
            <w:r>
              <w:rPr>
                <w:noProof/>
                <w:webHidden/>
              </w:rPr>
            </w:r>
            <w:r>
              <w:rPr>
                <w:noProof/>
                <w:webHidden/>
              </w:rPr>
              <w:fldChar w:fldCharType="separate"/>
            </w:r>
            <w:r>
              <w:rPr>
                <w:noProof/>
                <w:webHidden/>
              </w:rPr>
              <w:t>x</w:t>
            </w:r>
            <w:r>
              <w:rPr>
                <w:noProof/>
                <w:webHidden/>
              </w:rPr>
              <w:fldChar w:fldCharType="end"/>
            </w:r>
          </w:hyperlink>
        </w:p>
        <w:p w14:paraId="5FF13635" w14:textId="77777777" w:rsidR="001379D4" w:rsidRDefault="001379D4">
          <w:pPr>
            <w:pStyle w:val="TOC1"/>
            <w:spacing w:after="336"/>
            <w:rPr>
              <w:rFonts w:asciiTheme="minorHAnsi" w:eastAsiaTheme="minorEastAsia" w:hAnsiTheme="minorHAnsi"/>
              <w:noProof/>
              <w:sz w:val="22"/>
            </w:rPr>
          </w:pPr>
          <w:hyperlink w:anchor="_Toc450920534" w:history="1">
            <w:r w:rsidRPr="00A5227D">
              <w:rPr>
                <w:rStyle w:val="Hyperlink"/>
                <w:noProof/>
              </w:rPr>
              <w:t>Academic Abstract</w:t>
            </w:r>
            <w:r>
              <w:rPr>
                <w:noProof/>
                <w:webHidden/>
              </w:rPr>
              <w:tab/>
            </w:r>
            <w:r>
              <w:rPr>
                <w:noProof/>
                <w:webHidden/>
              </w:rPr>
              <w:fldChar w:fldCharType="begin"/>
            </w:r>
            <w:r>
              <w:rPr>
                <w:noProof/>
                <w:webHidden/>
              </w:rPr>
              <w:instrText xml:space="preserve"> PAGEREF _Toc450920534 \h </w:instrText>
            </w:r>
            <w:r>
              <w:rPr>
                <w:noProof/>
                <w:webHidden/>
              </w:rPr>
            </w:r>
            <w:r>
              <w:rPr>
                <w:noProof/>
                <w:webHidden/>
              </w:rPr>
              <w:fldChar w:fldCharType="separate"/>
            </w:r>
            <w:r>
              <w:rPr>
                <w:noProof/>
                <w:webHidden/>
              </w:rPr>
              <w:t>xii</w:t>
            </w:r>
            <w:r>
              <w:rPr>
                <w:noProof/>
                <w:webHidden/>
              </w:rPr>
              <w:fldChar w:fldCharType="end"/>
            </w:r>
          </w:hyperlink>
        </w:p>
        <w:p w14:paraId="43B979A7" w14:textId="77777777" w:rsidR="001379D4" w:rsidRDefault="001379D4">
          <w:pPr>
            <w:pStyle w:val="TOC1"/>
            <w:spacing w:after="336"/>
            <w:rPr>
              <w:rFonts w:asciiTheme="minorHAnsi" w:eastAsiaTheme="minorEastAsia" w:hAnsiTheme="minorHAnsi"/>
              <w:noProof/>
              <w:sz w:val="22"/>
            </w:rPr>
          </w:pPr>
          <w:hyperlink w:anchor="_Toc450920535" w:history="1">
            <w:r w:rsidRPr="00A5227D">
              <w:rPr>
                <w:rStyle w:val="Hyperlink"/>
                <w:noProof/>
              </w:rPr>
              <w:t>Introduction</w:t>
            </w:r>
            <w:r>
              <w:rPr>
                <w:noProof/>
                <w:webHidden/>
              </w:rPr>
              <w:tab/>
            </w:r>
            <w:r>
              <w:rPr>
                <w:noProof/>
                <w:webHidden/>
              </w:rPr>
              <w:fldChar w:fldCharType="begin"/>
            </w:r>
            <w:r>
              <w:rPr>
                <w:noProof/>
                <w:webHidden/>
              </w:rPr>
              <w:instrText xml:space="preserve"> PAGEREF _Toc450920535 \h </w:instrText>
            </w:r>
            <w:r>
              <w:rPr>
                <w:noProof/>
                <w:webHidden/>
              </w:rPr>
            </w:r>
            <w:r>
              <w:rPr>
                <w:noProof/>
                <w:webHidden/>
              </w:rPr>
              <w:fldChar w:fldCharType="separate"/>
            </w:r>
            <w:r>
              <w:rPr>
                <w:noProof/>
                <w:webHidden/>
              </w:rPr>
              <w:t>1</w:t>
            </w:r>
            <w:r>
              <w:rPr>
                <w:noProof/>
                <w:webHidden/>
              </w:rPr>
              <w:fldChar w:fldCharType="end"/>
            </w:r>
          </w:hyperlink>
        </w:p>
        <w:p w14:paraId="3D7CD2CF" w14:textId="77777777" w:rsidR="001379D4" w:rsidRDefault="001379D4">
          <w:pPr>
            <w:pStyle w:val="TOC1"/>
            <w:spacing w:after="336"/>
            <w:rPr>
              <w:rFonts w:asciiTheme="minorHAnsi" w:eastAsiaTheme="minorEastAsia" w:hAnsiTheme="minorHAnsi"/>
              <w:noProof/>
              <w:sz w:val="22"/>
            </w:rPr>
          </w:pPr>
          <w:hyperlink w:anchor="_Toc450920536" w:history="1">
            <w:r w:rsidRPr="00A5227D">
              <w:rPr>
                <w:rStyle w:val="Hyperlink"/>
                <w:noProof/>
              </w:rPr>
              <w:t>Chapters</w:t>
            </w:r>
            <w:r>
              <w:rPr>
                <w:noProof/>
                <w:webHidden/>
              </w:rPr>
              <w:tab/>
            </w:r>
            <w:r>
              <w:rPr>
                <w:noProof/>
                <w:webHidden/>
              </w:rPr>
              <w:fldChar w:fldCharType="begin"/>
            </w:r>
            <w:r>
              <w:rPr>
                <w:noProof/>
                <w:webHidden/>
              </w:rPr>
              <w:instrText xml:space="preserve"> PAGEREF _Toc450920536 \h </w:instrText>
            </w:r>
            <w:r>
              <w:rPr>
                <w:noProof/>
                <w:webHidden/>
              </w:rPr>
            </w:r>
            <w:r>
              <w:rPr>
                <w:noProof/>
                <w:webHidden/>
              </w:rPr>
              <w:fldChar w:fldCharType="separate"/>
            </w:r>
            <w:r>
              <w:rPr>
                <w:noProof/>
                <w:webHidden/>
              </w:rPr>
              <w:t>3</w:t>
            </w:r>
            <w:r>
              <w:rPr>
                <w:noProof/>
                <w:webHidden/>
              </w:rPr>
              <w:fldChar w:fldCharType="end"/>
            </w:r>
          </w:hyperlink>
        </w:p>
        <w:p w14:paraId="78B0328D" w14:textId="77777777" w:rsidR="001379D4" w:rsidRDefault="001379D4">
          <w:pPr>
            <w:pStyle w:val="TOC2"/>
            <w:rPr>
              <w:rFonts w:asciiTheme="minorHAnsi" w:eastAsiaTheme="minorEastAsia" w:hAnsiTheme="minorHAnsi"/>
              <w:noProof/>
              <w:sz w:val="22"/>
            </w:rPr>
          </w:pPr>
          <w:hyperlink w:anchor="_Toc450920537" w:history="1">
            <w:r w:rsidRPr="00A5227D">
              <w:rPr>
                <w:rStyle w:val="Hyperlink"/>
                <w:noProof/>
              </w:rPr>
              <w:t>1.</w:t>
            </w:r>
            <w:r>
              <w:rPr>
                <w:rFonts w:asciiTheme="minorHAnsi" w:eastAsiaTheme="minorEastAsia" w:hAnsiTheme="minorHAnsi"/>
                <w:noProof/>
                <w:sz w:val="22"/>
              </w:rPr>
              <w:tab/>
            </w:r>
            <w:r w:rsidRPr="00A5227D">
              <w:rPr>
                <w:rStyle w:val="Hyperlink"/>
                <w:noProof/>
              </w:rPr>
              <w:t>Motivation</w:t>
            </w:r>
            <w:r>
              <w:rPr>
                <w:noProof/>
                <w:webHidden/>
              </w:rPr>
              <w:tab/>
            </w:r>
            <w:r>
              <w:rPr>
                <w:noProof/>
                <w:webHidden/>
              </w:rPr>
              <w:fldChar w:fldCharType="begin"/>
            </w:r>
            <w:r>
              <w:rPr>
                <w:noProof/>
                <w:webHidden/>
              </w:rPr>
              <w:instrText xml:space="preserve"> PAGEREF _Toc450920537 \h </w:instrText>
            </w:r>
            <w:r>
              <w:rPr>
                <w:noProof/>
                <w:webHidden/>
              </w:rPr>
            </w:r>
            <w:r>
              <w:rPr>
                <w:noProof/>
                <w:webHidden/>
              </w:rPr>
              <w:fldChar w:fldCharType="separate"/>
            </w:r>
            <w:r>
              <w:rPr>
                <w:noProof/>
                <w:webHidden/>
              </w:rPr>
              <w:t>1</w:t>
            </w:r>
            <w:r>
              <w:rPr>
                <w:noProof/>
                <w:webHidden/>
              </w:rPr>
              <w:fldChar w:fldCharType="end"/>
            </w:r>
          </w:hyperlink>
        </w:p>
        <w:p w14:paraId="1A9045E2" w14:textId="77777777" w:rsidR="001379D4" w:rsidRDefault="001379D4">
          <w:pPr>
            <w:pStyle w:val="TOC2"/>
            <w:rPr>
              <w:rFonts w:asciiTheme="minorHAnsi" w:eastAsiaTheme="minorEastAsia" w:hAnsiTheme="minorHAnsi"/>
              <w:noProof/>
              <w:sz w:val="22"/>
            </w:rPr>
          </w:pPr>
          <w:hyperlink w:anchor="_Toc450920538" w:history="1">
            <w:r w:rsidRPr="00A5227D">
              <w:rPr>
                <w:rStyle w:val="Hyperlink"/>
                <w:noProof/>
              </w:rPr>
              <w:t>2.</w:t>
            </w:r>
            <w:r>
              <w:rPr>
                <w:rFonts w:asciiTheme="minorHAnsi" w:eastAsiaTheme="minorEastAsia" w:hAnsiTheme="minorHAnsi"/>
                <w:noProof/>
                <w:sz w:val="22"/>
              </w:rPr>
              <w:tab/>
            </w:r>
            <w:r w:rsidRPr="00A5227D">
              <w:rPr>
                <w:rStyle w:val="Hyperlink"/>
                <w:noProof/>
              </w:rPr>
              <w:t>Related Work</w:t>
            </w:r>
            <w:r>
              <w:rPr>
                <w:noProof/>
                <w:webHidden/>
              </w:rPr>
              <w:tab/>
            </w:r>
            <w:r>
              <w:rPr>
                <w:noProof/>
                <w:webHidden/>
              </w:rPr>
              <w:fldChar w:fldCharType="begin"/>
            </w:r>
            <w:r>
              <w:rPr>
                <w:noProof/>
                <w:webHidden/>
              </w:rPr>
              <w:instrText xml:space="preserve"> PAGEREF _Toc450920538 \h </w:instrText>
            </w:r>
            <w:r>
              <w:rPr>
                <w:noProof/>
                <w:webHidden/>
              </w:rPr>
            </w:r>
            <w:r>
              <w:rPr>
                <w:noProof/>
                <w:webHidden/>
              </w:rPr>
              <w:fldChar w:fldCharType="separate"/>
            </w:r>
            <w:r>
              <w:rPr>
                <w:noProof/>
                <w:webHidden/>
              </w:rPr>
              <w:t>3</w:t>
            </w:r>
            <w:r>
              <w:rPr>
                <w:noProof/>
                <w:webHidden/>
              </w:rPr>
              <w:fldChar w:fldCharType="end"/>
            </w:r>
          </w:hyperlink>
        </w:p>
        <w:p w14:paraId="2BD5AFEB" w14:textId="77777777" w:rsidR="001379D4" w:rsidRDefault="001379D4">
          <w:pPr>
            <w:pStyle w:val="TOC3"/>
            <w:tabs>
              <w:tab w:val="left" w:pos="1080"/>
            </w:tabs>
            <w:rPr>
              <w:rFonts w:asciiTheme="minorHAnsi" w:eastAsiaTheme="minorEastAsia" w:hAnsiTheme="minorHAnsi"/>
              <w:sz w:val="22"/>
            </w:rPr>
          </w:pPr>
          <w:hyperlink w:anchor="_Toc450920539" w:history="1">
            <w:r w:rsidRPr="00A5227D">
              <w:rPr>
                <w:rStyle w:val="Hyperlink"/>
              </w:rPr>
              <w:t>2.1.</w:t>
            </w:r>
            <w:r>
              <w:rPr>
                <w:rFonts w:asciiTheme="minorHAnsi" w:eastAsiaTheme="minorEastAsia" w:hAnsiTheme="minorHAnsi"/>
                <w:sz w:val="22"/>
              </w:rPr>
              <w:tab/>
            </w:r>
            <w:r w:rsidRPr="00A5227D">
              <w:rPr>
                <w:rStyle w:val="Hyperlink"/>
              </w:rPr>
              <w:t>Existing Bayesian Network Construction Methodologies</w:t>
            </w:r>
            <w:r>
              <w:rPr>
                <w:webHidden/>
              </w:rPr>
              <w:tab/>
            </w:r>
            <w:r>
              <w:rPr>
                <w:webHidden/>
              </w:rPr>
              <w:fldChar w:fldCharType="begin"/>
            </w:r>
            <w:r>
              <w:rPr>
                <w:webHidden/>
              </w:rPr>
              <w:instrText xml:space="preserve"> PAGEREF _Toc450920539 \h </w:instrText>
            </w:r>
            <w:r>
              <w:rPr>
                <w:webHidden/>
              </w:rPr>
            </w:r>
            <w:r>
              <w:rPr>
                <w:webHidden/>
              </w:rPr>
              <w:fldChar w:fldCharType="separate"/>
            </w:r>
            <w:r>
              <w:rPr>
                <w:webHidden/>
              </w:rPr>
              <w:t>3</w:t>
            </w:r>
            <w:r>
              <w:rPr>
                <w:webHidden/>
              </w:rPr>
              <w:fldChar w:fldCharType="end"/>
            </w:r>
          </w:hyperlink>
        </w:p>
        <w:p w14:paraId="3FCA826B" w14:textId="77777777" w:rsidR="001379D4" w:rsidRDefault="001379D4">
          <w:pPr>
            <w:pStyle w:val="TOC3"/>
            <w:tabs>
              <w:tab w:val="left" w:pos="1080"/>
            </w:tabs>
            <w:rPr>
              <w:rFonts w:asciiTheme="minorHAnsi" w:eastAsiaTheme="minorEastAsia" w:hAnsiTheme="minorHAnsi"/>
              <w:sz w:val="22"/>
            </w:rPr>
          </w:pPr>
          <w:hyperlink w:anchor="_Toc450920540" w:history="1">
            <w:r w:rsidRPr="00A5227D">
              <w:rPr>
                <w:rStyle w:val="Hyperlink"/>
              </w:rPr>
              <w:t>2.2.</w:t>
            </w:r>
            <w:r>
              <w:rPr>
                <w:rFonts w:asciiTheme="minorHAnsi" w:eastAsiaTheme="minorEastAsia" w:hAnsiTheme="minorHAnsi"/>
                <w:sz w:val="22"/>
              </w:rPr>
              <w:tab/>
            </w:r>
            <w:r w:rsidRPr="00A5227D">
              <w:rPr>
                <w:rStyle w:val="Hyperlink"/>
              </w:rPr>
              <w:t>Existing Machine Learning Economic Prediction Methodologies</w:t>
            </w:r>
            <w:r>
              <w:rPr>
                <w:webHidden/>
              </w:rPr>
              <w:tab/>
            </w:r>
            <w:r>
              <w:rPr>
                <w:webHidden/>
              </w:rPr>
              <w:fldChar w:fldCharType="begin"/>
            </w:r>
            <w:r>
              <w:rPr>
                <w:webHidden/>
              </w:rPr>
              <w:instrText xml:space="preserve"> PAGEREF _Toc450920540 \h </w:instrText>
            </w:r>
            <w:r>
              <w:rPr>
                <w:webHidden/>
              </w:rPr>
            </w:r>
            <w:r>
              <w:rPr>
                <w:webHidden/>
              </w:rPr>
              <w:fldChar w:fldCharType="separate"/>
            </w:r>
            <w:r>
              <w:rPr>
                <w:webHidden/>
              </w:rPr>
              <w:t>3</w:t>
            </w:r>
            <w:r>
              <w:rPr>
                <w:webHidden/>
              </w:rPr>
              <w:fldChar w:fldCharType="end"/>
            </w:r>
          </w:hyperlink>
        </w:p>
        <w:p w14:paraId="56FA179D"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41" w:history="1">
            <w:r w:rsidRPr="00A5227D">
              <w:rPr>
                <w:rStyle w:val="Hyperlink"/>
                <w:noProof/>
              </w:rPr>
              <w:t>2.2.1.</w:t>
            </w:r>
            <w:r>
              <w:rPr>
                <w:rFonts w:asciiTheme="minorHAnsi" w:eastAsiaTheme="minorEastAsia" w:hAnsiTheme="minorHAnsi"/>
                <w:noProof/>
                <w:sz w:val="22"/>
              </w:rPr>
              <w:tab/>
            </w:r>
            <w:r w:rsidRPr="00A5227D">
              <w:rPr>
                <w:rStyle w:val="Hyperlink"/>
                <w:noProof/>
              </w:rPr>
              <w:t>The Smets-Wouters model</w:t>
            </w:r>
            <w:r>
              <w:rPr>
                <w:noProof/>
                <w:webHidden/>
              </w:rPr>
              <w:tab/>
            </w:r>
            <w:r>
              <w:rPr>
                <w:noProof/>
                <w:webHidden/>
              </w:rPr>
              <w:fldChar w:fldCharType="begin"/>
            </w:r>
            <w:r>
              <w:rPr>
                <w:noProof/>
                <w:webHidden/>
              </w:rPr>
              <w:instrText xml:space="preserve"> PAGEREF _Toc450920541 \h </w:instrText>
            </w:r>
            <w:r>
              <w:rPr>
                <w:noProof/>
                <w:webHidden/>
              </w:rPr>
            </w:r>
            <w:r>
              <w:rPr>
                <w:noProof/>
                <w:webHidden/>
              </w:rPr>
              <w:fldChar w:fldCharType="separate"/>
            </w:r>
            <w:r>
              <w:rPr>
                <w:noProof/>
                <w:webHidden/>
              </w:rPr>
              <w:t>4</w:t>
            </w:r>
            <w:r>
              <w:rPr>
                <w:noProof/>
                <w:webHidden/>
              </w:rPr>
              <w:fldChar w:fldCharType="end"/>
            </w:r>
          </w:hyperlink>
        </w:p>
        <w:p w14:paraId="5368CC95" w14:textId="77777777" w:rsidR="001379D4" w:rsidRDefault="001379D4">
          <w:pPr>
            <w:pStyle w:val="TOC3"/>
            <w:tabs>
              <w:tab w:val="left" w:pos="1080"/>
            </w:tabs>
            <w:rPr>
              <w:rFonts w:asciiTheme="minorHAnsi" w:eastAsiaTheme="minorEastAsia" w:hAnsiTheme="minorHAnsi"/>
              <w:sz w:val="22"/>
            </w:rPr>
          </w:pPr>
          <w:hyperlink w:anchor="_Toc450920542" w:history="1">
            <w:r w:rsidRPr="00A5227D">
              <w:rPr>
                <w:rStyle w:val="Hyperlink"/>
              </w:rPr>
              <w:t>2.3.</w:t>
            </w:r>
            <w:r>
              <w:rPr>
                <w:rFonts w:asciiTheme="minorHAnsi" w:eastAsiaTheme="minorEastAsia" w:hAnsiTheme="minorHAnsi"/>
                <w:sz w:val="22"/>
              </w:rPr>
              <w:tab/>
            </w:r>
            <w:r w:rsidRPr="00A5227D">
              <w:rPr>
                <w:rStyle w:val="Hyperlink"/>
              </w:rPr>
              <w:t>The UNESCO model</w:t>
            </w:r>
            <w:r>
              <w:rPr>
                <w:webHidden/>
              </w:rPr>
              <w:tab/>
            </w:r>
            <w:r>
              <w:rPr>
                <w:webHidden/>
              </w:rPr>
              <w:fldChar w:fldCharType="begin"/>
            </w:r>
            <w:r>
              <w:rPr>
                <w:webHidden/>
              </w:rPr>
              <w:instrText xml:space="preserve"> PAGEREF _Toc450920542 \h </w:instrText>
            </w:r>
            <w:r>
              <w:rPr>
                <w:webHidden/>
              </w:rPr>
            </w:r>
            <w:r>
              <w:rPr>
                <w:webHidden/>
              </w:rPr>
              <w:fldChar w:fldCharType="separate"/>
            </w:r>
            <w:r>
              <w:rPr>
                <w:webHidden/>
              </w:rPr>
              <w:t>6</w:t>
            </w:r>
            <w:r>
              <w:rPr>
                <w:webHidden/>
              </w:rPr>
              <w:fldChar w:fldCharType="end"/>
            </w:r>
          </w:hyperlink>
        </w:p>
        <w:p w14:paraId="767D5534" w14:textId="77777777" w:rsidR="001379D4" w:rsidRDefault="001379D4">
          <w:pPr>
            <w:pStyle w:val="TOC2"/>
            <w:rPr>
              <w:rFonts w:asciiTheme="minorHAnsi" w:eastAsiaTheme="minorEastAsia" w:hAnsiTheme="minorHAnsi"/>
              <w:noProof/>
              <w:sz w:val="22"/>
            </w:rPr>
          </w:pPr>
          <w:hyperlink w:anchor="_Toc450920543" w:history="1">
            <w:r w:rsidRPr="00A5227D">
              <w:rPr>
                <w:rStyle w:val="Hyperlink"/>
                <w:noProof/>
              </w:rPr>
              <w:t>3.</w:t>
            </w:r>
            <w:r>
              <w:rPr>
                <w:rFonts w:asciiTheme="minorHAnsi" w:eastAsiaTheme="minorEastAsia" w:hAnsiTheme="minorHAnsi"/>
                <w:noProof/>
                <w:sz w:val="22"/>
              </w:rPr>
              <w:tab/>
            </w:r>
            <w:r w:rsidRPr="00A5227D">
              <w:rPr>
                <w:rStyle w:val="Hyperlink"/>
                <w:noProof/>
              </w:rPr>
              <w:t>Goals of the study</w:t>
            </w:r>
            <w:r>
              <w:rPr>
                <w:noProof/>
                <w:webHidden/>
              </w:rPr>
              <w:tab/>
            </w:r>
            <w:r>
              <w:rPr>
                <w:noProof/>
                <w:webHidden/>
              </w:rPr>
              <w:fldChar w:fldCharType="begin"/>
            </w:r>
            <w:r>
              <w:rPr>
                <w:noProof/>
                <w:webHidden/>
              </w:rPr>
              <w:instrText xml:space="preserve"> PAGEREF _Toc450920543 \h </w:instrText>
            </w:r>
            <w:r>
              <w:rPr>
                <w:noProof/>
                <w:webHidden/>
              </w:rPr>
            </w:r>
            <w:r>
              <w:rPr>
                <w:noProof/>
                <w:webHidden/>
              </w:rPr>
              <w:fldChar w:fldCharType="separate"/>
            </w:r>
            <w:r>
              <w:rPr>
                <w:noProof/>
                <w:webHidden/>
              </w:rPr>
              <w:t>8</w:t>
            </w:r>
            <w:r>
              <w:rPr>
                <w:noProof/>
                <w:webHidden/>
              </w:rPr>
              <w:fldChar w:fldCharType="end"/>
            </w:r>
          </w:hyperlink>
        </w:p>
        <w:p w14:paraId="413AAD5E" w14:textId="77777777" w:rsidR="001379D4" w:rsidRDefault="001379D4">
          <w:pPr>
            <w:pStyle w:val="TOC3"/>
            <w:tabs>
              <w:tab w:val="left" w:pos="1080"/>
            </w:tabs>
            <w:rPr>
              <w:rFonts w:asciiTheme="minorHAnsi" w:eastAsiaTheme="minorEastAsia" w:hAnsiTheme="minorHAnsi"/>
              <w:sz w:val="22"/>
            </w:rPr>
          </w:pPr>
          <w:hyperlink w:anchor="_Toc450920544" w:history="1">
            <w:r w:rsidRPr="00A5227D">
              <w:rPr>
                <w:rStyle w:val="Hyperlink"/>
              </w:rPr>
              <w:t>3.1.</w:t>
            </w:r>
            <w:r>
              <w:rPr>
                <w:rFonts w:asciiTheme="minorHAnsi" w:eastAsiaTheme="minorEastAsia" w:hAnsiTheme="minorHAnsi"/>
                <w:sz w:val="22"/>
              </w:rPr>
              <w:tab/>
            </w:r>
            <w:r w:rsidRPr="00A5227D">
              <w:rPr>
                <w:rStyle w:val="Hyperlink"/>
              </w:rPr>
              <w:t>Reproducing and expanding upon an expert-derived model</w:t>
            </w:r>
            <w:r>
              <w:rPr>
                <w:webHidden/>
              </w:rPr>
              <w:tab/>
            </w:r>
            <w:r>
              <w:rPr>
                <w:webHidden/>
              </w:rPr>
              <w:fldChar w:fldCharType="begin"/>
            </w:r>
            <w:r>
              <w:rPr>
                <w:webHidden/>
              </w:rPr>
              <w:instrText xml:space="preserve"> PAGEREF _Toc450920544 \h </w:instrText>
            </w:r>
            <w:r>
              <w:rPr>
                <w:webHidden/>
              </w:rPr>
            </w:r>
            <w:r>
              <w:rPr>
                <w:webHidden/>
              </w:rPr>
              <w:fldChar w:fldCharType="separate"/>
            </w:r>
            <w:r>
              <w:rPr>
                <w:webHidden/>
              </w:rPr>
              <w:t>9</w:t>
            </w:r>
            <w:r>
              <w:rPr>
                <w:webHidden/>
              </w:rPr>
              <w:fldChar w:fldCharType="end"/>
            </w:r>
          </w:hyperlink>
        </w:p>
        <w:p w14:paraId="0319C432" w14:textId="77777777" w:rsidR="001379D4" w:rsidRDefault="001379D4">
          <w:pPr>
            <w:pStyle w:val="TOC3"/>
            <w:tabs>
              <w:tab w:val="left" w:pos="1080"/>
            </w:tabs>
            <w:rPr>
              <w:rFonts w:asciiTheme="minorHAnsi" w:eastAsiaTheme="minorEastAsia" w:hAnsiTheme="minorHAnsi"/>
              <w:sz w:val="22"/>
            </w:rPr>
          </w:pPr>
          <w:hyperlink w:anchor="_Toc450920545" w:history="1">
            <w:r w:rsidRPr="00A5227D">
              <w:rPr>
                <w:rStyle w:val="Hyperlink"/>
              </w:rPr>
              <w:t>3.2.</w:t>
            </w:r>
            <w:r>
              <w:rPr>
                <w:rFonts w:asciiTheme="minorHAnsi" w:eastAsiaTheme="minorEastAsia" w:hAnsiTheme="minorHAnsi"/>
                <w:sz w:val="22"/>
              </w:rPr>
              <w:tab/>
            </w:r>
            <w:r w:rsidRPr="00A5227D">
              <w:rPr>
                <w:rStyle w:val="Hyperlink"/>
              </w:rPr>
              <w:t>Deriving a new model from partial domain knowledge</w:t>
            </w:r>
            <w:r>
              <w:rPr>
                <w:webHidden/>
              </w:rPr>
              <w:tab/>
            </w:r>
            <w:r>
              <w:rPr>
                <w:webHidden/>
              </w:rPr>
              <w:fldChar w:fldCharType="begin"/>
            </w:r>
            <w:r>
              <w:rPr>
                <w:webHidden/>
              </w:rPr>
              <w:instrText xml:space="preserve"> PAGEREF _Toc450920545 \h </w:instrText>
            </w:r>
            <w:r>
              <w:rPr>
                <w:webHidden/>
              </w:rPr>
            </w:r>
            <w:r>
              <w:rPr>
                <w:webHidden/>
              </w:rPr>
              <w:fldChar w:fldCharType="separate"/>
            </w:r>
            <w:r>
              <w:rPr>
                <w:webHidden/>
              </w:rPr>
              <w:t>11</w:t>
            </w:r>
            <w:r>
              <w:rPr>
                <w:webHidden/>
              </w:rPr>
              <w:fldChar w:fldCharType="end"/>
            </w:r>
          </w:hyperlink>
        </w:p>
        <w:p w14:paraId="0E886BDD" w14:textId="77777777" w:rsidR="001379D4" w:rsidRDefault="001379D4">
          <w:pPr>
            <w:pStyle w:val="TOC2"/>
            <w:rPr>
              <w:rFonts w:asciiTheme="minorHAnsi" w:eastAsiaTheme="minorEastAsia" w:hAnsiTheme="minorHAnsi"/>
              <w:noProof/>
              <w:sz w:val="22"/>
            </w:rPr>
          </w:pPr>
          <w:hyperlink w:anchor="_Toc450920546" w:history="1">
            <w:r w:rsidRPr="00A5227D">
              <w:rPr>
                <w:rStyle w:val="Hyperlink"/>
                <w:noProof/>
              </w:rPr>
              <w:t>4.</w:t>
            </w:r>
            <w:r>
              <w:rPr>
                <w:rFonts w:asciiTheme="minorHAnsi" w:eastAsiaTheme="minorEastAsia" w:hAnsiTheme="minorHAnsi"/>
                <w:noProof/>
                <w:sz w:val="22"/>
              </w:rPr>
              <w:tab/>
            </w:r>
            <w:r w:rsidRPr="00A5227D">
              <w:rPr>
                <w:rStyle w:val="Hyperlink"/>
                <w:noProof/>
              </w:rPr>
              <w:t>Dataset</w:t>
            </w:r>
            <w:r>
              <w:rPr>
                <w:noProof/>
                <w:webHidden/>
              </w:rPr>
              <w:tab/>
            </w:r>
            <w:r>
              <w:rPr>
                <w:noProof/>
                <w:webHidden/>
              </w:rPr>
              <w:fldChar w:fldCharType="begin"/>
            </w:r>
            <w:r>
              <w:rPr>
                <w:noProof/>
                <w:webHidden/>
              </w:rPr>
              <w:instrText xml:space="preserve"> PAGEREF _Toc450920546 \h </w:instrText>
            </w:r>
            <w:r>
              <w:rPr>
                <w:noProof/>
                <w:webHidden/>
              </w:rPr>
            </w:r>
            <w:r>
              <w:rPr>
                <w:noProof/>
                <w:webHidden/>
              </w:rPr>
              <w:fldChar w:fldCharType="separate"/>
            </w:r>
            <w:r>
              <w:rPr>
                <w:noProof/>
                <w:webHidden/>
              </w:rPr>
              <w:t>13</w:t>
            </w:r>
            <w:r>
              <w:rPr>
                <w:noProof/>
                <w:webHidden/>
              </w:rPr>
              <w:fldChar w:fldCharType="end"/>
            </w:r>
          </w:hyperlink>
        </w:p>
        <w:p w14:paraId="229EAB85" w14:textId="77777777" w:rsidR="001379D4" w:rsidRDefault="001379D4">
          <w:pPr>
            <w:pStyle w:val="TOC2"/>
            <w:rPr>
              <w:rFonts w:asciiTheme="minorHAnsi" w:eastAsiaTheme="minorEastAsia" w:hAnsiTheme="minorHAnsi"/>
              <w:noProof/>
              <w:sz w:val="22"/>
            </w:rPr>
          </w:pPr>
          <w:hyperlink w:anchor="_Toc450920547" w:history="1">
            <w:r w:rsidRPr="00A5227D">
              <w:rPr>
                <w:rStyle w:val="Hyperlink"/>
                <w:noProof/>
              </w:rPr>
              <w:t>5.</w:t>
            </w:r>
            <w:r>
              <w:rPr>
                <w:rFonts w:asciiTheme="minorHAnsi" w:eastAsiaTheme="minorEastAsia" w:hAnsiTheme="minorHAnsi"/>
                <w:noProof/>
                <w:sz w:val="22"/>
              </w:rPr>
              <w:tab/>
            </w:r>
            <w:r w:rsidRPr="00A5227D">
              <w:rPr>
                <w:rStyle w:val="Hyperlink"/>
                <w:noProof/>
              </w:rPr>
              <w:t>Methodology</w:t>
            </w:r>
            <w:r>
              <w:rPr>
                <w:noProof/>
                <w:webHidden/>
              </w:rPr>
              <w:tab/>
            </w:r>
            <w:r>
              <w:rPr>
                <w:noProof/>
                <w:webHidden/>
              </w:rPr>
              <w:fldChar w:fldCharType="begin"/>
            </w:r>
            <w:r>
              <w:rPr>
                <w:noProof/>
                <w:webHidden/>
              </w:rPr>
              <w:instrText xml:space="preserve"> PAGEREF _Toc450920547 \h </w:instrText>
            </w:r>
            <w:r>
              <w:rPr>
                <w:noProof/>
                <w:webHidden/>
              </w:rPr>
            </w:r>
            <w:r>
              <w:rPr>
                <w:noProof/>
                <w:webHidden/>
              </w:rPr>
              <w:fldChar w:fldCharType="separate"/>
            </w:r>
            <w:r>
              <w:rPr>
                <w:noProof/>
                <w:webHidden/>
              </w:rPr>
              <w:t>15</w:t>
            </w:r>
            <w:r>
              <w:rPr>
                <w:noProof/>
                <w:webHidden/>
              </w:rPr>
              <w:fldChar w:fldCharType="end"/>
            </w:r>
          </w:hyperlink>
        </w:p>
        <w:p w14:paraId="3C26DA91" w14:textId="77777777" w:rsidR="001379D4" w:rsidRDefault="001379D4">
          <w:pPr>
            <w:pStyle w:val="TOC3"/>
            <w:tabs>
              <w:tab w:val="left" w:pos="1080"/>
            </w:tabs>
            <w:rPr>
              <w:rFonts w:asciiTheme="minorHAnsi" w:eastAsiaTheme="minorEastAsia" w:hAnsiTheme="minorHAnsi"/>
              <w:sz w:val="22"/>
            </w:rPr>
          </w:pPr>
          <w:hyperlink w:anchor="_Toc450920548" w:history="1">
            <w:r w:rsidRPr="00A5227D">
              <w:rPr>
                <w:rStyle w:val="Hyperlink"/>
              </w:rPr>
              <w:t>5.1.</w:t>
            </w:r>
            <w:r>
              <w:rPr>
                <w:rFonts w:asciiTheme="minorHAnsi" w:eastAsiaTheme="minorEastAsia" w:hAnsiTheme="minorHAnsi"/>
                <w:sz w:val="22"/>
              </w:rPr>
              <w:tab/>
            </w:r>
            <w:r w:rsidRPr="00A5227D">
              <w:rPr>
                <w:rStyle w:val="Hyperlink"/>
              </w:rPr>
              <w:t>Preprocessing</w:t>
            </w:r>
            <w:r>
              <w:rPr>
                <w:webHidden/>
              </w:rPr>
              <w:tab/>
            </w:r>
            <w:r>
              <w:rPr>
                <w:webHidden/>
              </w:rPr>
              <w:fldChar w:fldCharType="begin"/>
            </w:r>
            <w:r>
              <w:rPr>
                <w:webHidden/>
              </w:rPr>
              <w:instrText xml:space="preserve"> PAGEREF _Toc450920548 \h </w:instrText>
            </w:r>
            <w:r>
              <w:rPr>
                <w:webHidden/>
              </w:rPr>
            </w:r>
            <w:r>
              <w:rPr>
                <w:webHidden/>
              </w:rPr>
              <w:fldChar w:fldCharType="separate"/>
            </w:r>
            <w:r>
              <w:rPr>
                <w:webHidden/>
              </w:rPr>
              <w:t>16</w:t>
            </w:r>
            <w:r>
              <w:rPr>
                <w:webHidden/>
              </w:rPr>
              <w:fldChar w:fldCharType="end"/>
            </w:r>
          </w:hyperlink>
        </w:p>
        <w:p w14:paraId="399BD0EE"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49" w:history="1">
            <w:r w:rsidRPr="00A5227D">
              <w:rPr>
                <w:rStyle w:val="Hyperlink"/>
                <w:noProof/>
              </w:rPr>
              <w:t>5.1.1.</w:t>
            </w:r>
            <w:r>
              <w:rPr>
                <w:rFonts w:asciiTheme="minorHAnsi" w:eastAsiaTheme="minorEastAsia" w:hAnsiTheme="minorHAnsi"/>
                <w:noProof/>
                <w:sz w:val="22"/>
              </w:rPr>
              <w:tab/>
            </w:r>
            <w:r w:rsidRPr="00A5227D">
              <w:rPr>
                <w:rStyle w:val="Hyperlink"/>
                <w:noProof/>
              </w:rPr>
              <w:t>Data discretization</w:t>
            </w:r>
            <w:r>
              <w:rPr>
                <w:noProof/>
                <w:webHidden/>
              </w:rPr>
              <w:tab/>
            </w:r>
            <w:r>
              <w:rPr>
                <w:noProof/>
                <w:webHidden/>
              </w:rPr>
              <w:fldChar w:fldCharType="begin"/>
            </w:r>
            <w:r>
              <w:rPr>
                <w:noProof/>
                <w:webHidden/>
              </w:rPr>
              <w:instrText xml:space="preserve"> PAGEREF _Toc450920549 \h </w:instrText>
            </w:r>
            <w:r>
              <w:rPr>
                <w:noProof/>
                <w:webHidden/>
              </w:rPr>
            </w:r>
            <w:r>
              <w:rPr>
                <w:noProof/>
                <w:webHidden/>
              </w:rPr>
              <w:fldChar w:fldCharType="separate"/>
            </w:r>
            <w:r>
              <w:rPr>
                <w:noProof/>
                <w:webHidden/>
              </w:rPr>
              <w:t>16</w:t>
            </w:r>
            <w:r>
              <w:rPr>
                <w:noProof/>
                <w:webHidden/>
              </w:rPr>
              <w:fldChar w:fldCharType="end"/>
            </w:r>
          </w:hyperlink>
        </w:p>
        <w:p w14:paraId="29AB15A6"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50" w:history="1">
            <w:r w:rsidRPr="00A5227D">
              <w:rPr>
                <w:rStyle w:val="Hyperlink"/>
                <w:noProof/>
              </w:rPr>
              <w:t>5.1.2.</w:t>
            </w:r>
            <w:r>
              <w:rPr>
                <w:rFonts w:asciiTheme="minorHAnsi" w:eastAsiaTheme="minorEastAsia" w:hAnsiTheme="minorHAnsi"/>
                <w:noProof/>
                <w:sz w:val="22"/>
              </w:rPr>
              <w:tab/>
            </w:r>
            <w:r w:rsidRPr="00A5227D">
              <w:rPr>
                <w:rStyle w:val="Hyperlink"/>
                <w:noProof/>
              </w:rPr>
              <w:t>Training/testing data split</w:t>
            </w:r>
            <w:r>
              <w:rPr>
                <w:noProof/>
                <w:webHidden/>
              </w:rPr>
              <w:tab/>
            </w:r>
            <w:r>
              <w:rPr>
                <w:noProof/>
                <w:webHidden/>
              </w:rPr>
              <w:fldChar w:fldCharType="begin"/>
            </w:r>
            <w:r>
              <w:rPr>
                <w:noProof/>
                <w:webHidden/>
              </w:rPr>
              <w:instrText xml:space="preserve"> PAGEREF _Toc450920550 \h </w:instrText>
            </w:r>
            <w:r>
              <w:rPr>
                <w:noProof/>
                <w:webHidden/>
              </w:rPr>
            </w:r>
            <w:r>
              <w:rPr>
                <w:noProof/>
                <w:webHidden/>
              </w:rPr>
              <w:fldChar w:fldCharType="separate"/>
            </w:r>
            <w:r>
              <w:rPr>
                <w:noProof/>
                <w:webHidden/>
              </w:rPr>
              <w:t>16</w:t>
            </w:r>
            <w:r>
              <w:rPr>
                <w:noProof/>
                <w:webHidden/>
              </w:rPr>
              <w:fldChar w:fldCharType="end"/>
            </w:r>
          </w:hyperlink>
        </w:p>
        <w:p w14:paraId="236A5D52" w14:textId="77777777" w:rsidR="001379D4" w:rsidRDefault="001379D4">
          <w:pPr>
            <w:pStyle w:val="TOC3"/>
            <w:tabs>
              <w:tab w:val="left" w:pos="1080"/>
            </w:tabs>
            <w:rPr>
              <w:rFonts w:asciiTheme="minorHAnsi" w:eastAsiaTheme="minorEastAsia" w:hAnsiTheme="minorHAnsi"/>
              <w:sz w:val="22"/>
            </w:rPr>
          </w:pPr>
          <w:hyperlink w:anchor="_Toc450920551" w:history="1">
            <w:r w:rsidRPr="00A5227D">
              <w:rPr>
                <w:rStyle w:val="Hyperlink"/>
              </w:rPr>
              <w:t>5.2.</w:t>
            </w:r>
            <w:r>
              <w:rPr>
                <w:rFonts w:asciiTheme="minorHAnsi" w:eastAsiaTheme="minorEastAsia" w:hAnsiTheme="minorHAnsi"/>
                <w:sz w:val="22"/>
              </w:rPr>
              <w:tab/>
            </w:r>
            <w:r w:rsidRPr="00A5227D">
              <w:rPr>
                <w:rStyle w:val="Hyperlink"/>
              </w:rPr>
              <w:t>Bayesian Network Construction</w:t>
            </w:r>
            <w:r>
              <w:rPr>
                <w:webHidden/>
              </w:rPr>
              <w:tab/>
            </w:r>
            <w:r>
              <w:rPr>
                <w:webHidden/>
              </w:rPr>
              <w:fldChar w:fldCharType="begin"/>
            </w:r>
            <w:r>
              <w:rPr>
                <w:webHidden/>
              </w:rPr>
              <w:instrText xml:space="preserve"> PAGEREF _Toc450920551 \h </w:instrText>
            </w:r>
            <w:r>
              <w:rPr>
                <w:webHidden/>
              </w:rPr>
            </w:r>
            <w:r>
              <w:rPr>
                <w:webHidden/>
              </w:rPr>
              <w:fldChar w:fldCharType="separate"/>
            </w:r>
            <w:r>
              <w:rPr>
                <w:webHidden/>
              </w:rPr>
              <w:t>17</w:t>
            </w:r>
            <w:r>
              <w:rPr>
                <w:webHidden/>
              </w:rPr>
              <w:fldChar w:fldCharType="end"/>
            </w:r>
          </w:hyperlink>
        </w:p>
        <w:p w14:paraId="428AC85D"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52" w:history="1">
            <w:r w:rsidRPr="00A5227D">
              <w:rPr>
                <w:rStyle w:val="Hyperlink"/>
                <w:noProof/>
              </w:rPr>
              <w:t>5.2.1.</w:t>
            </w:r>
            <w:r>
              <w:rPr>
                <w:rFonts w:asciiTheme="minorHAnsi" w:eastAsiaTheme="minorEastAsia" w:hAnsiTheme="minorHAnsi"/>
                <w:noProof/>
                <w:sz w:val="22"/>
              </w:rPr>
              <w:tab/>
            </w:r>
            <w:r w:rsidRPr="00A5227D">
              <w:rPr>
                <w:rStyle w:val="Hyperlink"/>
                <w:noProof/>
              </w:rPr>
              <w:t>Arc Evaluation</w:t>
            </w:r>
            <w:r>
              <w:rPr>
                <w:noProof/>
                <w:webHidden/>
              </w:rPr>
              <w:tab/>
            </w:r>
            <w:r>
              <w:rPr>
                <w:noProof/>
                <w:webHidden/>
              </w:rPr>
              <w:fldChar w:fldCharType="begin"/>
            </w:r>
            <w:r>
              <w:rPr>
                <w:noProof/>
                <w:webHidden/>
              </w:rPr>
              <w:instrText xml:space="preserve"> PAGEREF _Toc450920552 \h </w:instrText>
            </w:r>
            <w:r>
              <w:rPr>
                <w:noProof/>
                <w:webHidden/>
              </w:rPr>
            </w:r>
            <w:r>
              <w:rPr>
                <w:noProof/>
                <w:webHidden/>
              </w:rPr>
              <w:fldChar w:fldCharType="separate"/>
            </w:r>
            <w:r>
              <w:rPr>
                <w:noProof/>
                <w:webHidden/>
              </w:rPr>
              <w:t>18</w:t>
            </w:r>
            <w:r>
              <w:rPr>
                <w:noProof/>
                <w:webHidden/>
              </w:rPr>
              <w:fldChar w:fldCharType="end"/>
            </w:r>
          </w:hyperlink>
        </w:p>
        <w:p w14:paraId="61356CC1"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53" w:history="1">
            <w:r w:rsidRPr="00A5227D">
              <w:rPr>
                <w:rStyle w:val="Hyperlink"/>
                <w:noProof/>
              </w:rPr>
              <w:t>5.2.2.</w:t>
            </w:r>
            <w:r>
              <w:rPr>
                <w:rFonts w:asciiTheme="minorHAnsi" w:eastAsiaTheme="minorEastAsia" w:hAnsiTheme="minorHAnsi"/>
                <w:noProof/>
                <w:sz w:val="22"/>
              </w:rPr>
              <w:tab/>
            </w:r>
            <w:r w:rsidRPr="00A5227D">
              <w:rPr>
                <w:rStyle w:val="Hyperlink"/>
                <w:noProof/>
              </w:rPr>
              <w:t>Network production</w:t>
            </w:r>
            <w:r>
              <w:rPr>
                <w:noProof/>
                <w:webHidden/>
              </w:rPr>
              <w:tab/>
            </w:r>
            <w:r>
              <w:rPr>
                <w:noProof/>
                <w:webHidden/>
              </w:rPr>
              <w:fldChar w:fldCharType="begin"/>
            </w:r>
            <w:r>
              <w:rPr>
                <w:noProof/>
                <w:webHidden/>
              </w:rPr>
              <w:instrText xml:space="preserve"> PAGEREF _Toc450920553 \h </w:instrText>
            </w:r>
            <w:r>
              <w:rPr>
                <w:noProof/>
                <w:webHidden/>
              </w:rPr>
            </w:r>
            <w:r>
              <w:rPr>
                <w:noProof/>
                <w:webHidden/>
              </w:rPr>
              <w:fldChar w:fldCharType="separate"/>
            </w:r>
            <w:r>
              <w:rPr>
                <w:noProof/>
                <w:webHidden/>
              </w:rPr>
              <w:t>19</w:t>
            </w:r>
            <w:r>
              <w:rPr>
                <w:noProof/>
                <w:webHidden/>
              </w:rPr>
              <w:fldChar w:fldCharType="end"/>
            </w:r>
          </w:hyperlink>
        </w:p>
        <w:p w14:paraId="599A0134"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54" w:history="1">
            <w:r w:rsidRPr="00A5227D">
              <w:rPr>
                <w:rStyle w:val="Hyperlink"/>
                <w:noProof/>
              </w:rPr>
              <w:t>5.2.3.</w:t>
            </w:r>
            <w:r>
              <w:rPr>
                <w:rFonts w:asciiTheme="minorHAnsi" w:eastAsiaTheme="minorEastAsia" w:hAnsiTheme="minorHAnsi"/>
                <w:noProof/>
                <w:sz w:val="22"/>
              </w:rPr>
              <w:tab/>
            </w:r>
            <w:r w:rsidRPr="00A5227D">
              <w:rPr>
                <w:rStyle w:val="Hyperlink"/>
                <w:noProof/>
              </w:rPr>
              <w:t>Complexity analysis</w:t>
            </w:r>
            <w:r>
              <w:rPr>
                <w:noProof/>
                <w:webHidden/>
              </w:rPr>
              <w:tab/>
            </w:r>
            <w:r>
              <w:rPr>
                <w:noProof/>
                <w:webHidden/>
              </w:rPr>
              <w:fldChar w:fldCharType="begin"/>
            </w:r>
            <w:r>
              <w:rPr>
                <w:noProof/>
                <w:webHidden/>
              </w:rPr>
              <w:instrText xml:space="preserve"> PAGEREF _Toc450920554 \h </w:instrText>
            </w:r>
            <w:r>
              <w:rPr>
                <w:noProof/>
                <w:webHidden/>
              </w:rPr>
            </w:r>
            <w:r>
              <w:rPr>
                <w:noProof/>
                <w:webHidden/>
              </w:rPr>
              <w:fldChar w:fldCharType="separate"/>
            </w:r>
            <w:r>
              <w:rPr>
                <w:noProof/>
                <w:webHidden/>
              </w:rPr>
              <w:t>19</w:t>
            </w:r>
            <w:r>
              <w:rPr>
                <w:noProof/>
                <w:webHidden/>
              </w:rPr>
              <w:fldChar w:fldCharType="end"/>
            </w:r>
          </w:hyperlink>
        </w:p>
        <w:p w14:paraId="042D009C"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55" w:history="1">
            <w:r w:rsidRPr="00A5227D">
              <w:rPr>
                <w:rStyle w:val="Hyperlink"/>
                <w:noProof/>
              </w:rPr>
              <w:t>5.2.4.</w:t>
            </w:r>
            <w:r>
              <w:rPr>
                <w:rFonts w:asciiTheme="minorHAnsi" w:eastAsiaTheme="minorEastAsia" w:hAnsiTheme="minorHAnsi"/>
                <w:noProof/>
                <w:sz w:val="22"/>
              </w:rPr>
              <w:tab/>
            </w:r>
            <w:r w:rsidRPr="00A5227D">
              <w:rPr>
                <w:rStyle w:val="Hyperlink"/>
                <w:noProof/>
              </w:rPr>
              <w:t>Missing Value Treatment</w:t>
            </w:r>
            <w:r>
              <w:rPr>
                <w:noProof/>
                <w:webHidden/>
              </w:rPr>
              <w:tab/>
            </w:r>
            <w:r>
              <w:rPr>
                <w:noProof/>
                <w:webHidden/>
              </w:rPr>
              <w:fldChar w:fldCharType="begin"/>
            </w:r>
            <w:r>
              <w:rPr>
                <w:noProof/>
                <w:webHidden/>
              </w:rPr>
              <w:instrText xml:space="preserve"> PAGEREF _Toc450920555 \h </w:instrText>
            </w:r>
            <w:r>
              <w:rPr>
                <w:noProof/>
                <w:webHidden/>
              </w:rPr>
            </w:r>
            <w:r>
              <w:rPr>
                <w:noProof/>
                <w:webHidden/>
              </w:rPr>
              <w:fldChar w:fldCharType="separate"/>
            </w:r>
            <w:r>
              <w:rPr>
                <w:noProof/>
                <w:webHidden/>
              </w:rPr>
              <w:t>20</w:t>
            </w:r>
            <w:r>
              <w:rPr>
                <w:noProof/>
                <w:webHidden/>
              </w:rPr>
              <w:fldChar w:fldCharType="end"/>
            </w:r>
          </w:hyperlink>
        </w:p>
        <w:p w14:paraId="4D7D168B" w14:textId="77777777" w:rsidR="001379D4" w:rsidRDefault="001379D4">
          <w:pPr>
            <w:pStyle w:val="TOC3"/>
            <w:tabs>
              <w:tab w:val="left" w:pos="1080"/>
            </w:tabs>
            <w:rPr>
              <w:rFonts w:asciiTheme="minorHAnsi" w:eastAsiaTheme="minorEastAsia" w:hAnsiTheme="minorHAnsi"/>
              <w:sz w:val="22"/>
            </w:rPr>
          </w:pPr>
          <w:hyperlink w:anchor="_Toc450920556" w:history="1">
            <w:r w:rsidRPr="00A5227D">
              <w:rPr>
                <w:rStyle w:val="Hyperlink"/>
              </w:rPr>
              <w:t>5.3.</w:t>
            </w:r>
            <w:r>
              <w:rPr>
                <w:rFonts w:asciiTheme="minorHAnsi" w:eastAsiaTheme="minorEastAsia" w:hAnsiTheme="minorHAnsi"/>
                <w:sz w:val="22"/>
              </w:rPr>
              <w:tab/>
            </w:r>
            <w:r w:rsidRPr="00A5227D">
              <w:rPr>
                <w:rStyle w:val="Hyperlink"/>
              </w:rPr>
              <w:t>Bayesian Network Evaluation</w:t>
            </w:r>
            <w:r>
              <w:rPr>
                <w:webHidden/>
              </w:rPr>
              <w:tab/>
            </w:r>
            <w:r>
              <w:rPr>
                <w:webHidden/>
              </w:rPr>
              <w:fldChar w:fldCharType="begin"/>
            </w:r>
            <w:r>
              <w:rPr>
                <w:webHidden/>
              </w:rPr>
              <w:instrText xml:space="preserve"> PAGEREF _Toc450920556 \h </w:instrText>
            </w:r>
            <w:r>
              <w:rPr>
                <w:webHidden/>
              </w:rPr>
            </w:r>
            <w:r>
              <w:rPr>
                <w:webHidden/>
              </w:rPr>
              <w:fldChar w:fldCharType="separate"/>
            </w:r>
            <w:r>
              <w:rPr>
                <w:webHidden/>
              </w:rPr>
              <w:t>21</w:t>
            </w:r>
            <w:r>
              <w:rPr>
                <w:webHidden/>
              </w:rPr>
              <w:fldChar w:fldCharType="end"/>
            </w:r>
          </w:hyperlink>
        </w:p>
        <w:p w14:paraId="52D6C356"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57" w:history="1">
            <w:r w:rsidRPr="00A5227D">
              <w:rPr>
                <w:rStyle w:val="Hyperlink"/>
                <w:noProof/>
              </w:rPr>
              <w:t>5.3.1.</w:t>
            </w:r>
            <w:r>
              <w:rPr>
                <w:rFonts w:asciiTheme="minorHAnsi" w:eastAsiaTheme="minorEastAsia" w:hAnsiTheme="minorHAnsi"/>
                <w:noProof/>
                <w:sz w:val="22"/>
              </w:rPr>
              <w:tab/>
            </w:r>
            <w:r w:rsidRPr="00A5227D">
              <w:rPr>
                <w:rStyle w:val="Hyperlink"/>
                <w:noProof/>
              </w:rPr>
              <w:t>Cross-validation</w:t>
            </w:r>
            <w:r>
              <w:rPr>
                <w:noProof/>
                <w:webHidden/>
              </w:rPr>
              <w:tab/>
            </w:r>
            <w:r>
              <w:rPr>
                <w:noProof/>
                <w:webHidden/>
              </w:rPr>
              <w:fldChar w:fldCharType="begin"/>
            </w:r>
            <w:r>
              <w:rPr>
                <w:noProof/>
                <w:webHidden/>
              </w:rPr>
              <w:instrText xml:space="preserve"> PAGEREF _Toc450920557 \h </w:instrText>
            </w:r>
            <w:r>
              <w:rPr>
                <w:noProof/>
                <w:webHidden/>
              </w:rPr>
            </w:r>
            <w:r>
              <w:rPr>
                <w:noProof/>
                <w:webHidden/>
              </w:rPr>
              <w:fldChar w:fldCharType="separate"/>
            </w:r>
            <w:r>
              <w:rPr>
                <w:noProof/>
                <w:webHidden/>
              </w:rPr>
              <w:t>21</w:t>
            </w:r>
            <w:r>
              <w:rPr>
                <w:noProof/>
                <w:webHidden/>
              </w:rPr>
              <w:fldChar w:fldCharType="end"/>
            </w:r>
          </w:hyperlink>
        </w:p>
        <w:p w14:paraId="1410A937" w14:textId="77777777" w:rsidR="001379D4" w:rsidRDefault="001379D4">
          <w:pPr>
            <w:pStyle w:val="TOC3"/>
            <w:tabs>
              <w:tab w:val="left" w:pos="1080"/>
            </w:tabs>
            <w:rPr>
              <w:rFonts w:asciiTheme="minorHAnsi" w:eastAsiaTheme="minorEastAsia" w:hAnsiTheme="minorHAnsi"/>
              <w:sz w:val="22"/>
            </w:rPr>
          </w:pPr>
          <w:hyperlink w:anchor="_Toc450920558" w:history="1">
            <w:r w:rsidRPr="00A5227D">
              <w:rPr>
                <w:rStyle w:val="Hyperlink"/>
              </w:rPr>
              <w:t>5.4.</w:t>
            </w:r>
            <w:r>
              <w:rPr>
                <w:rFonts w:asciiTheme="minorHAnsi" w:eastAsiaTheme="minorEastAsia" w:hAnsiTheme="minorHAnsi"/>
                <w:sz w:val="22"/>
              </w:rPr>
              <w:tab/>
            </w:r>
            <w:r w:rsidRPr="00A5227D">
              <w:rPr>
                <w:rStyle w:val="Hyperlink"/>
              </w:rPr>
              <w:t>Evaluation Experiments</w:t>
            </w:r>
            <w:r>
              <w:rPr>
                <w:webHidden/>
              </w:rPr>
              <w:tab/>
            </w:r>
            <w:r>
              <w:rPr>
                <w:webHidden/>
              </w:rPr>
              <w:fldChar w:fldCharType="begin"/>
            </w:r>
            <w:r>
              <w:rPr>
                <w:webHidden/>
              </w:rPr>
              <w:instrText xml:space="preserve"> PAGEREF _Toc450920558 \h </w:instrText>
            </w:r>
            <w:r>
              <w:rPr>
                <w:webHidden/>
              </w:rPr>
            </w:r>
            <w:r>
              <w:rPr>
                <w:webHidden/>
              </w:rPr>
              <w:fldChar w:fldCharType="separate"/>
            </w:r>
            <w:r>
              <w:rPr>
                <w:webHidden/>
              </w:rPr>
              <w:t>21</w:t>
            </w:r>
            <w:r>
              <w:rPr>
                <w:webHidden/>
              </w:rPr>
              <w:fldChar w:fldCharType="end"/>
            </w:r>
          </w:hyperlink>
        </w:p>
        <w:p w14:paraId="5E3856D4"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59" w:history="1">
            <w:r w:rsidRPr="00A5227D">
              <w:rPr>
                <w:rStyle w:val="Hyperlink"/>
                <w:noProof/>
              </w:rPr>
              <w:t>5.4.1.</w:t>
            </w:r>
            <w:r>
              <w:rPr>
                <w:rFonts w:asciiTheme="minorHAnsi" w:eastAsiaTheme="minorEastAsia" w:hAnsiTheme="minorHAnsi"/>
                <w:noProof/>
                <w:sz w:val="22"/>
              </w:rPr>
              <w:tab/>
            </w:r>
            <w:r w:rsidRPr="00A5227D">
              <w:rPr>
                <w:rStyle w:val="Hyperlink"/>
                <w:noProof/>
              </w:rPr>
              <w:t>Reconstruction power</w:t>
            </w:r>
            <w:r>
              <w:rPr>
                <w:noProof/>
                <w:webHidden/>
              </w:rPr>
              <w:tab/>
            </w:r>
            <w:r>
              <w:rPr>
                <w:noProof/>
                <w:webHidden/>
              </w:rPr>
              <w:fldChar w:fldCharType="begin"/>
            </w:r>
            <w:r>
              <w:rPr>
                <w:noProof/>
                <w:webHidden/>
              </w:rPr>
              <w:instrText xml:space="preserve"> PAGEREF _Toc450920559 \h </w:instrText>
            </w:r>
            <w:r>
              <w:rPr>
                <w:noProof/>
                <w:webHidden/>
              </w:rPr>
            </w:r>
            <w:r>
              <w:rPr>
                <w:noProof/>
                <w:webHidden/>
              </w:rPr>
              <w:fldChar w:fldCharType="separate"/>
            </w:r>
            <w:r>
              <w:rPr>
                <w:noProof/>
                <w:webHidden/>
              </w:rPr>
              <w:t>21</w:t>
            </w:r>
            <w:r>
              <w:rPr>
                <w:noProof/>
                <w:webHidden/>
              </w:rPr>
              <w:fldChar w:fldCharType="end"/>
            </w:r>
          </w:hyperlink>
        </w:p>
        <w:p w14:paraId="3267F788"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60" w:history="1">
            <w:r w:rsidRPr="00A5227D">
              <w:rPr>
                <w:rStyle w:val="Hyperlink"/>
                <w:noProof/>
              </w:rPr>
              <w:t>5.4.2.</w:t>
            </w:r>
            <w:r>
              <w:rPr>
                <w:rFonts w:asciiTheme="minorHAnsi" w:eastAsiaTheme="minorEastAsia" w:hAnsiTheme="minorHAnsi"/>
                <w:noProof/>
                <w:sz w:val="22"/>
              </w:rPr>
              <w:tab/>
            </w:r>
            <w:r w:rsidRPr="00A5227D">
              <w:rPr>
                <w:rStyle w:val="Hyperlink"/>
                <w:noProof/>
              </w:rPr>
              <w:t>Matching network experiment</w:t>
            </w:r>
            <w:r>
              <w:rPr>
                <w:noProof/>
                <w:webHidden/>
              </w:rPr>
              <w:tab/>
            </w:r>
            <w:r>
              <w:rPr>
                <w:noProof/>
                <w:webHidden/>
              </w:rPr>
              <w:fldChar w:fldCharType="begin"/>
            </w:r>
            <w:r>
              <w:rPr>
                <w:noProof/>
                <w:webHidden/>
              </w:rPr>
              <w:instrText xml:space="preserve"> PAGEREF _Toc450920560 \h </w:instrText>
            </w:r>
            <w:r>
              <w:rPr>
                <w:noProof/>
                <w:webHidden/>
              </w:rPr>
            </w:r>
            <w:r>
              <w:rPr>
                <w:noProof/>
                <w:webHidden/>
              </w:rPr>
              <w:fldChar w:fldCharType="separate"/>
            </w:r>
            <w:r>
              <w:rPr>
                <w:noProof/>
                <w:webHidden/>
              </w:rPr>
              <w:t>22</w:t>
            </w:r>
            <w:r>
              <w:rPr>
                <w:noProof/>
                <w:webHidden/>
              </w:rPr>
              <w:fldChar w:fldCharType="end"/>
            </w:r>
          </w:hyperlink>
        </w:p>
        <w:p w14:paraId="598FE130"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61" w:history="1">
            <w:r w:rsidRPr="00A5227D">
              <w:rPr>
                <w:rStyle w:val="Hyperlink"/>
                <w:noProof/>
              </w:rPr>
              <w:t>5.4.3.</w:t>
            </w:r>
            <w:r>
              <w:rPr>
                <w:rFonts w:asciiTheme="minorHAnsi" w:eastAsiaTheme="minorEastAsia" w:hAnsiTheme="minorHAnsi"/>
                <w:noProof/>
                <w:sz w:val="22"/>
              </w:rPr>
              <w:tab/>
            </w:r>
            <w:r w:rsidRPr="00A5227D">
              <w:rPr>
                <w:rStyle w:val="Hyperlink"/>
                <w:noProof/>
              </w:rPr>
              <w:t>Benchmarking experiment</w:t>
            </w:r>
            <w:r>
              <w:rPr>
                <w:noProof/>
                <w:webHidden/>
              </w:rPr>
              <w:tab/>
            </w:r>
            <w:r>
              <w:rPr>
                <w:noProof/>
                <w:webHidden/>
              </w:rPr>
              <w:fldChar w:fldCharType="begin"/>
            </w:r>
            <w:r>
              <w:rPr>
                <w:noProof/>
                <w:webHidden/>
              </w:rPr>
              <w:instrText xml:space="preserve"> PAGEREF _Toc450920561 \h </w:instrText>
            </w:r>
            <w:r>
              <w:rPr>
                <w:noProof/>
                <w:webHidden/>
              </w:rPr>
            </w:r>
            <w:r>
              <w:rPr>
                <w:noProof/>
                <w:webHidden/>
              </w:rPr>
              <w:fldChar w:fldCharType="separate"/>
            </w:r>
            <w:r>
              <w:rPr>
                <w:noProof/>
                <w:webHidden/>
              </w:rPr>
              <w:t>23</w:t>
            </w:r>
            <w:r>
              <w:rPr>
                <w:noProof/>
                <w:webHidden/>
              </w:rPr>
              <w:fldChar w:fldCharType="end"/>
            </w:r>
          </w:hyperlink>
        </w:p>
        <w:p w14:paraId="7FBEE4E5" w14:textId="77777777" w:rsidR="001379D4" w:rsidRDefault="001379D4">
          <w:pPr>
            <w:pStyle w:val="TOC2"/>
            <w:rPr>
              <w:rFonts w:asciiTheme="minorHAnsi" w:eastAsiaTheme="minorEastAsia" w:hAnsiTheme="minorHAnsi"/>
              <w:noProof/>
              <w:sz w:val="22"/>
            </w:rPr>
          </w:pPr>
          <w:hyperlink w:anchor="_Toc450920562" w:history="1">
            <w:r w:rsidRPr="00A5227D">
              <w:rPr>
                <w:rStyle w:val="Hyperlink"/>
                <w:noProof/>
              </w:rPr>
              <w:t>6.</w:t>
            </w:r>
            <w:r>
              <w:rPr>
                <w:rFonts w:asciiTheme="minorHAnsi" w:eastAsiaTheme="minorEastAsia" w:hAnsiTheme="minorHAnsi"/>
                <w:noProof/>
                <w:sz w:val="22"/>
              </w:rPr>
              <w:tab/>
            </w:r>
            <w:r w:rsidRPr="00A5227D">
              <w:rPr>
                <w:rStyle w:val="Hyperlink"/>
                <w:noProof/>
              </w:rPr>
              <w:t>Results</w:t>
            </w:r>
            <w:r>
              <w:rPr>
                <w:noProof/>
                <w:webHidden/>
              </w:rPr>
              <w:tab/>
            </w:r>
            <w:r>
              <w:rPr>
                <w:noProof/>
                <w:webHidden/>
              </w:rPr>
              <w:fldChar w:fldCharType="begin"/>
            </w:r>
            <w:r>
              <w:rPr>
                <w:noProof/>
                <w:webHidden/>
              </w:rPr>
              <w:instrText xml:space="preserve"> PAGEREF _Toc450920562 \h </w:instrText>
            </w:r>
            <w:r>
              <w:rPr>
                <w:noProof/>
                <w:webHidden/>
              </w:rPr>
            </w:r>
            <w:r>
              <w:rPr>
                <w:noProof/>
                <w:webHidden/>
              </w:rPr>
              <w:fldChar w:fldCharType="separate"/>
            </w:r>
            <w:r>
              <w:rPr>
                <w:noProof/>
                <w:webHidden/>
              </w:rPr>
              <w:t>24</w:t>
            </w:r>
            <w:r>
              <w:rPr>
                <w:noProof/>
                <w:webHidden/>
              </w:rPr>
              <w:fldChar w:fldCharType="end"/>
            </w:r>
          </w:hyperlink>
        </w:p>
        <w:p w14:paraId="59602C10" w14:textId="77777777" w:rsidR="001379D4" w:rsidRDefault="001379D4">
          <w:pPr>
            <w:pStyle w:val="TOC3"/>
            <w:tabs>
              <w:tab w:val="left" w:pos="1080"/>
            </w:tabs>
            <w:rPr>
              <w:rFonts w:asciiTheme="minorHAnsi" w:eastAsiaTheme="minorEastAsia" w:hAnsiTheme="minorHAnsi"/>
              <w:sz w:val="22"/>
            </w:rPr>
          </w:pPr>
          <w:hyperlink w:anchor="_Toc450920563" w:history="1">
            <w:r w:rsidRPr="00A5227D">
              <w:rPr>
                <w:rStyle w:val="Hyperlink"/>
              </w:rPr>
              <w:t>6.1.</w:t>
            </w:r>
            <w:r>
              <w:rPr>
                <w:rFonts w:asciiTheme="minorHAnsi" w:eastAsiaTheme="minorEastAsia" w:hAnsiTheme="minorHAnsi"/>
                <w:sz w:val="22"/>
              </w:rPr>
              <w:tab/>
            </w:r>
            <w:r w:rsidRPr="00A5227D">
              <w:rPr>
                <w:rStyle w:val="Hyperlink"/>
              </w:rPr>
              <w:t>Networks generated using Smets and Wouters domain knowledge</w:t>
            </w:r>
            <w:r>
              <w:rPr>
                <w:webHidden/>
              </w:rPr>
              <w:tab/>
            </w:r>
            <w:r>
              <w:rPr>
                <w:webHidden/>
              </w:rPr>
              <w:fldChar w:fldCharType="begin"/>
            </w:r>
            <w:r>
              <w:rPr>
                <w:webHidden/>
              </w:rPr>
              <w:instrText xml:space="preserve"> PAGEREF _Toc450920563 \h </w:instrText>
            </w:r>
            <w:r>
              <w:rPr>
                <w:webHidden/>
              </w:rPr>
            </w:r>
            <w:r>
              <w:rPr>
                <w:webHidden/>
              </w:rPr>
              <w:fldChar w:fldCharType="separate"/>
            </w:r>
            <w:r>
              <w:rPr>
                <w:webHidden/>
              </w:rPr>
              <w:t>25</w:t>
            </w:r>
            <w:r>
              <w:rPr>
                <w:webHidden/>
              </w:rPr>
              <w:fldChar w:fldCharType="end"/>
            </w:r>
          </w:hyperlink>
        </w:p>
        <w:p w14:paraId="598739DA"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64" w:history="1">
            <w:r w:rsidRPr="00A5227D">
              <w:rPr>
                <w:rStyle w:val="Hyperlink"/>
                <w:noProof/>
              </w:rPr>
              <w:t>6.1.1.</w:t>
            </w:r>
            <w:r>
              <w:rPr>
                <w:rFonts w:asciiTheme="minorHAnsi" w:eastAsiaTheme="minorEastAsia" w:hAnsiTheme="minorHAnsi"/>
                <w:noProof/>
                <w:sz w:val="22"/>
              </w:rPr>
              <w:tab/>
            </w:r>
            <w:r w:rsidRPr="00A5227D">
              <w:rPr>
                <w:rStyle w:val="Hyperlink"/>
                <w:noProof/>
              </w:rPr>
              <w:t>Reproducibility experiment</w:t>
            </w:r>
            <w:r>
              <w:rPr>
                <w:noProof/>
                <w:webHidden/>
              </w:rPr>
              <w:tab/>
            </w:r>
            <w:r>
              <w:rPr>
                <w:noProof/>
                <w:webHidden/>
              </w:rPr>
              <w:fldChar w:fldCharType="begin"/>
            </w:r>
            <w:r>
              <w:rPr>
                <w:noProof/>
                <w:webHidden/>
              </w:rPr>
              <w:instrText xml:space="preserve"> PAGEREF _Toc450920564 \h </w:instrText>
            </w:r>
            <w:r>
              <w:rPr>
                <w:noProof/>
                <w:webHidden/>
              </w:rPr>
            </w:r>
            <w:r>
              <w:rPr>
                <w:noProof/>
                <w:webHidden/>
              </w:rPr>
              <w:fldChar w:fldCharType="separate"/>
            </w:r>
            <w:r>
              <w:rPr>
                <w:noProof/>
                <w:webHidden/>
              </w:rPr>
              <w:t>25</w:t>
            </w:r>
            <w:r>
              <w:rPr>
                <w:noProof/>
                <w:webHidden/>
              </w:rPr>
              <w:fldChar w:fldCharType="end"/>
            </w:r>
          </w:hyperlink>
        </w:p>
        <w:p w14:paraId="33C34A72"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65" w:history="1">
            <w:r w:rsidRPr="00A5227D">
              <w:rPr>
                <w:rStyle w:val="Hyperlink"/>
                <w:noProof/>
              </w:rPr>
              <w:t>6.1.2.</w:t>
            </w:r>
            <w:r>
              <w:rPr>
                <w:rFonts w:asciiTheme="minorHAnsi" w:eastAsiaTheme="minorEastAsia" w:hAnsiTheme="minorHAnsi"/>
                <w:noProof/>
                <w:sz w:val="22"/>
              </w:rPr>
              <w:tab/>
            </w:r>
            <w:r w:rsidRPr="00A5227D">
              <w:rPr>
                <w:rStyle w:val="Hyperlink"/>
                <w:noProof/>
              </w:rPr>
              <w:t>Reconstruction experiment</w:t>
            </w:r>
            <w:r>
              <w:rPr>
                <w:noProof/>
                <w:webHidden/>
              </w:rPr>
              <w:tab/>
            </w:r>
            <w:r>
              <w:rPr>
                <w:noProof/>
                <w:webHidden/>
              </w:rPr>
              <w:fldChar w:fldCharType="begin"/>
            </w:r>
            <w:r>
              <w:rPr>
                <w:noProof/>
                <w:webHidden/>
              </w:rPr>
              <w:instrText xml:space="preserve"> PAGEREF _Toc450920565 \h </w:instrText>
            </w:r>
            <w:r>
              <w:rPr>
                <w:noProof/>
                <w:webHidden/>
              </w:rPr>
            </w:r>
            <w:r>
              <w:rPr>
                <w:noProof/>
                <w:webHidden/>
              </w:rPr>
              <w:fldChar w:fldCharType="separate"/>
            </w:r>
            <w:r>
              <w:rPr>
                <w:noProof/>
                <w:webHidden/>
              </w:rPr>
              <w:t>28</w:t>
            </w:r>
            <w:r>
              <w:rPr>
                <w:noProof/>
                <w:webHidden/>
              </w:rPr>
              <w:fldChar w:fldCharType="end"/>
            </w:r>
          </w:hyperlink>
        </w:p>
        <w:p w14:paraId="660BC09E"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66" w:history="1">
            <w:r w:rsidRPr="00A5227D">
              <w:rPr>
                <w:rStyle w:val="Hyperlink"/>
                <w:noProof/>
              </w:rPr>
              <w:t>6.1.3.</w:t>
            </w:r>
            <w:r>
              <w:rPr>
                <w:rFonts w:asciiTheme="minorHAnsi" w:eastAsiaTheme="minorEastAsia" w:hAnsiTheme="minorHAnsi"/>
                <w:noProof/>
                <w:sz w:val="22"/>
              </w:rPr>
              <w:tab/>
            </w:r>
            <w:r w:rsidRPr="00A5227D">
              <w:rPr>
                <w:rStyle w:val="Hyperlink"/>
                <w:noProof/>
              </w:rPr>
              <w:t>Matching network experiment</w:t>
            </w:r>
            <w:r>
              <w:rPr>
                <w:noProof/>
                <w:webHidden/>
              </w:rPr>
              <w:tab/>
            </w:r>
            <w:r>
              <w:rPr>
                <w:noProof/>
                <w:webHidden/>
              </w:rPr>
              <w:fldChar w:fldCharType="begin"/>
            </w:r>
            <w:r>
              <w:rPr>
                <w:noProof/>
                <w:webHidden/>
              </w:rPr>
              <w:instrText xml:space="preserve"> PAGEREF _Toc450920566 \h </w:instrText>
            </w:r>
            <w:r>
              <w:rPr>
                <w:noProof/>
                <w:webHidden/>
              </w:rPr>
            </w:r>
            <w:r>
              <w:rPr>
                <w:noProof/>
                <w:webHidden/>
              </w:rPr>
              <w:fldChar w:fldCharType="separate"/>
            </w:r>
            <w:r>
              <w:rPr>
                <w:noProof/>
                <w:webHidden/>
              </w:rPr>
              <w:t>32</w:t>
            </w:r>
            <w:r>
              <w:rPr>
                <w:noProof/>
                <w:webHidden/>
              </w:rPr>
              <w:fldChar w:fldCharType="end"/>
            </w:r>
          </w:hyperlink>
        </w:p>
        <w:p w14:paraId="6BE958FE"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67" w:history="1">
            <w:r w:rsidRPr="00A5227D">
              <w:rPr>
                <w:rStyle w:val="Hyperlink"/>
                <w:noProof/>
              </w:rPr>
              <w:t>6.1.4.</w:t>
            </w:r>
            <w:r>
              <w:rPr>
                <w:rFonts w:asciiTheme="minorHAnsi" w:eastAsiaTheme="minorEastAsia" w:hAnsiTheme="minorHAnsi"/>
                <w:noProof/>
                <w:sz w:val="22"/>
              </w:rPr>
              <w:tab/>
            </w:r>
            <w:r w:rsidRPr="00A5227D">
              <w:rPr>
                <w:rStyle w:val="Hyperlink"/>
                <w:noProof/>
              </w:rPr>
              <w:t>Benchmarking experiment</w:t>
            </w:r>
            <w:r>
              <w:rPr>
                <w:noProof/>
                <w:webHidden/>
              </w:rPr>
              <w:tab/>
            </w:r>
            <w:r>
              <w:rPr>
                <w:noProof/>
                <w:webHidden/>
              </w:rPr>
              <w:fldChar w:fldCharType="begin"/>
            </w:r>
            <w:r>
              <w:rPr>
                <w:noProof/>
                <w:webHidden/>
              </w:rPr>
              <w:instrText xml:space="preserve"> PAGEREF _Toc450920567 \h </w:instrText>
            </w:r>
            <w:r>
              <w:rPr>
                <w:noProof/>
                <w:webHidden/>
              </w:rPr>
            </w:r>
            <w:r>
              <w:rPr>
                <w:noProof/>
                <w:webHidden/>
              </w:rPr>
              <w:fldChar w:fldCharType="separate"/>
            </w:r>
            <w:r>
              <w:rPr>
                <w:noProof/>
                <w:webHidden/>
              </w:rPr>
              <w:t>35</w:t>
            </w:r>
            <w:r>
              <w:rPr>
                <w:noProof/>
                <w:webHidden/>
              </w:rPr>
              <w:fldChar w:fldCharType="end"/>
            </w:r>
          </w:hyperlink>
        </w:p>
        <w:p w14:paraId="7208022E" w14:textId="77777777" w:rsidR="001379D4" w:rsidRDefault="001379D4">
          <w:pPr>
            <w:pStyle w:val="TOC3"/>
            <w:tabs>
              <w:tab w:val="left" w:pos="1080"/>
            </w:tabs>
            <w:rPr>
              <w:rFonts w:asciiTheme="minorHAnsi" w:eastAsiaTheme="minorEastAsia" w:hAnsiTheme="minorHAnsi"/>
              <w:sz w:val="22"/>
            </w:rPr>
          </w:pPr>
          <w:hyperlink w:anchor="_Toc450920568" w:history="1">
            <w:r w:rsidRPr="00A5227D">
              <w:rPr>
                <w:rStyle w:val="Hyperlink"/>
              </w:rPr>
              <w:t>6.2.</w:t>
            </w:r>
            <w:r>
              <w:rPr>
                <w:rFonts w:asciiTheme="minorHAnsi" w:eastAsiaTheme="minorEastAsia" w:hAnsiTheme="minorHAnsi"/>
                <w:sz w:val="22"/>
              </w:rPr>
              <w:tab/>
            </w:r>
            <w:r w:rsidRPr="00A5227D">
              <w:rPr>
                <w:rStyle w:val="Hyperlink"/>
              </w:rPr>
              <w:t>Networks generated using UNESCO domain knowledge</w:t>
            </w:r>
            <w:r>
              <w:rPr>
                <w:webHidden/>
              </w:rPr>
              <w:tab/>
            </w:r>
            <w:r>
              <w:rPr>
                <w:webHidden/>
              </w:rPr>
              <w:fldChar w:fldCharType="begin"/>
            </w:r>
            <w:r>
              <w:rPr>
                <w:webHidden/>
              </w:rPr>
              <w:instrText xml:space="preserve"> PAGEREF _Toc450920568 \h </w:instrText>
            </w:r>
            <w:r>
              <w:rPr>
                <w:webHidden/>
              </w:rPr>
            </w:r>
            <w:r>
              <w:rPr>
                <w:webHidden/>
              </w:rPr>
              <w:fldChar w:fldCharType="separate"/>
            </w:r>
            <w:r>
              <w:rPr>
                <w:webHidden/>
              </w:rPr>
              <w:t>40</w:t>
            </w:r>
            <w:r>
              <w:rPr>
                <w:webHidden/>
              </w:rPr>
              <w:fldChar w:fldCharType="end"/>
            </w:r>
          </w:hyperlink>
        </w:p>
        <w:p w14:paraId="38488CEE"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69" w:history="1">
            <w:r w:rsidRPr="00A5227D">
              <w:rPr>
                <w:rStyle w:val="Hyperlink"/>
                <w:noProof/>
              </w:rPr>
              <w:t>6.2.1.</w:t>
            </w:r>
            <w:r>
              <w:rPr>
                <w:rFonts w:asciiTheme="minorHAnsi" w:eastAsiaTheme="minorEastAsia" w:hAnsiTheme="minorHAnsi"/>
                <w:noProof/>
                <w:sz w:val="22"/>
              </w:rPr>
              <w:tab/>
            </w:r>
            <w:r w:rsidRPr="00A5227D">
              <w:rPr>
                <w:rStyle w:val="Hyperlink"/>
                <w:noProof/>
              </w:rPr>
              <w:t>Reconstruction experiment</w:t>
            </w:r>
            <w:r>
              <w:rPr>
                <w:noProof/>
                <w:webHidden/>
              </w:rPr>
              <w:tab/>
            </w:r>
            <w:r>
              <w:rPr>
                <w:noProof/>
                <w:webHidden/>
              </w:rPr>
              <w:fldChar w:fldCharType="begin"/>
            </w:r>
            <w:r>
              <w:rPr>
                <w:noProof/>
                <w:webHidden/>
              </w:rPr>
              <w:instrText xml:space="preserve"> PAGEREF _Toc450920569 \h </w:instrText>
            </w:r>
            <w:r>
              <w:rPr>
                <w:noProof/>
                <w:webHidden/>
              </w:rPr>
            </w:r>
            <w:r>
              <w:rPr>
                <w:noProof/>
                <w:webHidden/>
              </w:rPr>
              <w:fldChar w:fldCharType="separate"/>
            </w:r>
            <w:r>
              <w:rPr>
                <w:noProof/>
                <w:webHidden/>
              </w:rPr>
              <w:t>40</w:t>
            </w:r>
            <w:r>
              <w:rPr>
                <w:noProof/>
                <w:webHidden/>
              </w:rPr>
              <w:fldChar w:fldCharType="end"/>
            </w:r>
          </w:hyperlink>
        </w:p>
        <w:p w14:paraId="525367CB"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70" w:history="1">
            <w:r w:rsidRPr="00A5227D">
              <w:rPr>
                <w:rStyle w:val="Hyperlink"/>
                <w:noProof/>
              </w:rPr>
              <w:t>6.2.2.</w:t>
            </w:r>
            <w:r>
              <w:rPr>
                <w:rFonts w:asciiTheme="minorHAnsi" w:eastAsiaTheme="minorEastAsia" w:hAnsiTheme="minorHAnsi"/>
                <w:noProof/>
                <w:sz w:val="22"/>
              </w:rPr>
              <w:tab/>
            </w:r>
            <w:r w:rsidRPr="00A5227D">
              <w:rPr>
                <w:rStyle w:val="Hyperlink"/>
                <w:noProof/>
              </w:rPr>
              <w:t>Matching network experiment</w:t>
            </w:r>
            <w:r>
              <w:rPr>
                <w:noProof/>
                <w:webHidden/>
              </w:rPr>
              <w:tab/>
            </w:r>
            <w:r>
              <w:rPr>
                <w:noProof/>
                <w:webHidden/>
              </w:rPr>
              <w:fldChar w:fldCharType="begin"/>
            </w:r>
            <w:r>
              <w:rPr>
                <w:noProof/>
                <w:webHidden/>
              </w:rPr>
              <w:instrText xml:space="preserve"> PAGEREF _Toc450920570 \h </w:instrText>
            </w:r>
            <w:r>
              <w:rPr>
                <w:noProof/>
                <w:webHidden/>
              </w:rPr>
            </w:r>
            <w:r>
              <w:rPr>
                <w:noProof/>
                <w:webHidden/>
              </w:rPr>
              <w:fldChar w:fldCharType="separate"/>
            </w:r>
            <w:r>
              <w:rPr>
                <w:noProof/>
                <w:webHidden/>
              </w:rPr>
              <w:t>44</w:t>
            </w:r>
            <w:r>
              <w:rPr>
                <w:noProof/>
                <w:webHidden/>
              </w:rPr>
              <w:fldChar w:fldCharType="end"/>
            </w:r>
          </w:hyperlink>
        </w:p>
        <w:p w14:paraId="64C1AEB6"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71" w:history="1">
            <w:r w:rsidRPr="00A5227D">
              <w:rPr>
                <w:rStyle w:val="Hyperlink"/>
                <w:noProof/>
              </w:rPr>
              <w:t>6.2.3.</w:t>
            </w:r>
            <w:r>
              <w:rPr>
                <w:rFonts w:asciiTheme="minorHAnsi" w:eastAsiaTheme="minorEastAsia" w:hAnsiTheme="minorHAnsi"/>
                <w:noProof/>
                <w:sz w:val="22"/>
              </w:rPr>
              <w:tab/>
            </w:r>
            <w:r w:rsidRPr="00A5227D">
              <w:rPr>
                <w:rStyle w:val="Hyperlink"/>
                <w:noProof/>
              </w:rPr>
              <w:t>Benchmarking experiment</w:t>
            </w:r>
            <w:r>
              <w:rPr>
                <w:noProof/>
                <w:webHidden/>
              </w:rPr>
              <w:tab/>
            </w:r>
            <w:r>
              <w:rPr>
                <w:noProof/>
                <w:webHidden/>
              </w:rPr>
              <w:fldChar w:fldCharType="begin"/>
            </w:r>
            <w:r>
              <w:rPr>
                <w:noProof/>
                <w:webHidden/>
              </w:rPr>
              <w:instrText xml:space="preserve"> PAGEREF _Toc450920571 \h </w:instrText>
            </w:r>
            <w:r>
              <w:rPr>
                <w:noProof/>
                <w:webHidden/>
              </w:rPr>
            </w:r>
            <w:r>
              <w:rPr>
                <w:noProof/>
                <w:webHidden/>
              </w:rPr>
              <w:fldChar w:fldCharType="separate"/>
            </w:r>
            <w:r>
              <w:rPr>
                <w:noProof/>
                <w:webHidden/>
              </w:rPr>
              <w:t>47</w:t>
            </w:r>
            <w:r>
              <w:rPr>
                <w:noProof/>
                <w:webHidden/>
              </w:rPr>
              <w:fldChar w:fldCharType="end"/>
            </w:r>
          </w:hyperlink>
        </w:p>
        <w:p w14:paraId="75585F65" w14:textId="77777777" w:rsidR="001379D4" w:rsidRDefault="001379D4">
          <w:pPr>
            <w:pStyle w:val="TOC3"/>
            <w:tabs>
              <w:tab w:val="left" w:pos="1080"/>
            </w:tabs>
            <w:rPr>
              <w:rFonts w:asciiTheme="minorHAnsi" w:eastAsiaTheme="minorEastAsia" w:hAnsiTheme="minorHAnsi"/>
              <w:sz w:val="22"/>
            </w:rPr>
          </w:pPr>
          <w:hyperlink w:anchor="_Toc450920572" w:history="1">
            <w:r w:rsidRPr="00A5227D">
              <w:rPr>
                <w:rStyle w:val="Hyperlink"/>
              </w:rPr>
              <w:t>6.3.</w:t>
            </w:r>
            <w:r>
              <w:rPr>
                <w:rFonts w:asciiTheme="minorHAnsi" w:eastAsiaTheme="minorEastAsia" w:hAnsiTheme="minorHAnsi"/>
                <w:sz w:val="22"/>
              </w:rPr>
              <w:tab/>
            </w:r>
            <w:r w:rsidRPr="00A5227D">
              <w:rPr>
                <w:rStyle w:val="Hyperlink"/>
              </w:rPr>
              <w:t>Comparison</w:t>
            </w:r>
            <w:r>
              <w:rPr>
                <w:webHidden/>
              </w:rPr>
              <w:tab/>
            </w:r>
            <w:r>
              <w:rPr>
                <w:webHidden/>
              </w:rPr>
              <w:fldChar w:fldCharType="begin"/>
            </w:r>
            <w:r>
              <w:rPr>
                <w:webHidden/>
              </w:rPr>
              <w:instrText xml:space="preserve"> PAGEREF _Toc450920572 \h </w:instrText>
            </w:r>
            <w:r>
              <w:rPr>
                <w:webHidden/>
              </w:rPr>
            </w:r>
            <w:r>
              <w:rPr>
                <w:webHidden/>
              </w:rPr>
              <w:fldChar w:fldCharType="separate"/>
            </w:r>
            <w:r>
              <w:rPr>
                <w:webHidden/>
              </w:rPr>
              <w:t>50</w:t>
            </w:r>
            <w:r>
              <w:rPr>
                <w:webHidden/>
              </w:rPr>
              <w:fldChar w:fldCharType="end"/>
            </w:r>
          </w:hyperlink>
        </w:p>
        <w:p w14:paraId="5A509961"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73" w:history="1">
            <w:r w:rsidRPr="00A5227D">
              <w:rPr>
                <w:rStyle w:val="Hyperlink"/>
                <w:noProof/>
              </w:rPr>
              <w:t>6.3.1.</w:t>
            </w:r>
            <w:r>
              <w:rPr>
                <w:rFonts w:asciiTheme="minorHAnsi" w:eastAsiaTheme="minorEastAsia" w:hAnsiTheme="minorHAnsi"/>
                <w:noProof/>
                <w:sz w:val="22"/>
              </w:rPr>
              <w:tab/>
            </w:r>
            <w:r w:rsidRPr="00A5227D">
              <w:rPr>
                <w:rStyle w:val="Hyperlink"/>
                <w:noProof/>
              </w:rPr>
              <w:t>Reconstruction experiment</w:t>
            </w:r>
            <w:r>
              <w:rPr>
                <w:noProof/>
                <w:webHidden/>
              </w:rPr>
              <w:tab/>
            </w:r>
            <w:r>
              <w:rPr>
                <w:noProof/>
                <w:webHidden/>
              </w:rPr>
              <w:fldChar w:fldCharType="begin"/>
            </w:r>
            <w:r>
              <w:rPr>
                <w:noProof/>
                <w:webHidden/>
              </w:rPr>
              <w:instrText xml:space="preserve"> PAGEREF _Toc450920573 \h </w:instrText>
            </w:r>
            <w:r>
              <w:rPr>
                <w:noProof/>
                <w:webHidden/>
              </w:rPr>
            </w:r>
            <w:r>
              <w:rPr>
                <w:noProof/>
                <w:webHidden/>
              </w:rPr>
              <w:fldChar w:fldCharType="separate"/>
            </w:r>
            <w:r>
              <w:rPr>
                <w:noProof/>
                <w:webHidden/>
              </w:rPr>
              <w:t>50</w:t>
            </w:r>
            <w:r>
              <w:rPr>
                <w:noProof/>
                <w:webHidden/>
              </w:rPr>
              <w:fldChar w:fldCharType="end"/>
            </w:r>
          </w:hyperlink>
        </w:p>
        <w:p w14:paraId="61190975" w14:textId="77777777" w:rsidR="001379D4" w:rsidRDefault="001379D4">
          <w:pPr>
            <w:pStyle w:val="TOC4"/>
            <w:tabs>
              <w:tab w:val="left" w:pos="1540"/>
              <w:tab w:val="right" w:leader="dot" w:pos="8630"/>
            </w:tabs>
            <w:rPr>
              <w:rFonts w:asciiTheme="minorHAnsi" w:eastAsiaTheme="minorEastAsia" w:hAnsiTheme="minorHAnsi"/>
              <w:noProof/>
              <w:sz w:val="22"/>
            </w:rPr>
          </w:pPr>
          <w:hyperlink w:anchor="_Toc450920574" w:history="1">
            <w:r w:rsidRPr="00A5227D">
              <w:rPr>
                <w:rStyle w:val="Hyperlink"/>
                <w:noProof/>
              </w:rPr>
              <w:t>6.3.2.</w:t>
            </w:r>
            <w:r>
              <w:rPr>
                <w:rFonts w:asciiTheme="minorHAnsi" w:eastAsiaTheme="minorEastAsia" w:hAnsiTheme="minorHAnsi"/>
                <w:noProof/>
                <w:sz w:val="22"/>
              </w:rPr>
              <w:tab/>
            </w:r>
            <w:r w:rsidRPr="00A5227D">
              <w:rPr>
                <w:rStyle w:val="Hyperlink"/>
                <w:noProof/>
              </w:rPr>
              <w:t>Benchmarking experiment</w:t>
            </w:r>
            <w:r>
              <w:rPr>
                <w:noProof/>
                <w:webHidden/>
              </w:rPr>
              <w:tab/>
            </w:r>
            <w:r>
              <w:rPr>
                <w:noProof/>
                <w:webHidden/>
              </w:rPr>
              <w:fldChar w:fldCharType="begin"/>
            </w:r>
            <w:r>
              <w:rPr>
                <w:noProof/>
                <w:webHidden/>
              </w:rPr>
              <w:instrText xml:space="preserve"> PAGEREF _Toc450920574 \h </w:instrText>
            </w:r>
            <w:r>
              <w:rPr>
                <w:noProof/>
                <w:webHidden/>
              </w:rPr>
            </w:r>
            <w:r>
              <w:rPr>
                <w:noProof/>
                <w:webHidden/>
              </w:rPr>
              <w:fldChar w:fldCharType="separate"/>
            </w:r>
            <w:r>
              <w:rPr>
                <w:noProof/>
                <w:webHidden/>
              </w:rPr>
              <w:t>51</w:t>
            </w:r>
            <w:r>
              <w:rPr>
                <w:noProof/>
                <w:webHidden/>
              </w:rPr>
              <w:fldChar w:fldCharType="end"/>
            </w:r>
          </w:hyperlink>
        </w:p>
        <w:p w14:paraId="188CCAF0" w14:textId="77777777" w:rsidR="001379D4" w:rsidRDefault="001379D4">
          <w:pPr>
            <w:pStyle w:val="TOC2"/>
            <w:rPr>
              <w:rFonts w:asciiTheme="minorHAnsi" w:eastAsiaTheme="minorEastAsia" w:hAnsiTheme="minorHAnsi"/>
              <w:noProof/>
              <w:sz w:val="22"/>
            </w:rPr>
          </w:pPr>
          <w:hyperlink w:anchor="_Toc450920575" w:history="1">
            <w:r w:rsidRPr="00A5227D">
              <w:rPr>
                <w:rStyle w:val="Hyperlink"/>
                <w:noProof/>
              </w:rPr>
              <w:t>7.</w:t>
            </w:r>
            <w:r>
              <w:rPr>
                <w:rFonts w:asciiTheme="minorHAnsi" w:eastAsiaTheme="minorEastAsia" w:hAnsiTheme="minorHAnsi"/>
                <w:noProof/>
                <w:sz w:val="22"/>
              </w:rPr>
              <w:tab/>
            </w:r>
            <w:r w:rsidRPr="00A5227D">
              <w:rPr>
                <w:rStyle w:val="Hyperlink"/>
                <w:noProof/>
              </w:rPr>
              <w:t>Conclusions</w:t>
            </w:r>
            <w:r>
              <w:rPr>
                <w:noProof/>
                <w:webHidden/>
              </w:rPr>
              <w:tab/>
            </w:r>
            <w:r>
              <w:rPr>
                <w:noProof/>
                <w:webHidden/>
              </w:rPr>
              <w:fldChar w:fldCharType="begin"/>
            </w:r>
            <w:r>
              <w:rPr>
                <w:noProof/>
                <w:webHidden/>
              </w:rPr>
              <w:instrText xml:space="preserve"> PAGEREF _Toc450920575 \h </w:instrText>
            </w:r>
            <w:r>
              <w:rPr>
                <w:noProof/>
                <w:webHidden/>
              </w:rPr>
            </w:r>
            <w:r>
              <w:rPr>
                <w:noProof/>
                <w:webHidden/>
              </w:rPr>
              <w:fldChar w:fldCharType="separate"/>
            </w:r>
            <w:r>
              <w:rPr>
                <w:noProof/>
                <w:webHidden/>
              </w:rPr>
              <w:t>52</w:t>
            </w:r>
            <w:r>
              <w:rPr>
                <w:noProof/>
                <w:webHidden/>
              </w:rPr>
              <w:fldChar w:fldCharType="end"/>
            </w:r>
          </w:hyperlink>
        </w:p>
        <w:p w14:paraId="6C520F35" w14:textId="77777777" w:rsidR="001379D4" w:rsidRDefault="001379D4">
          <w:pPr>
            <w:pStyle w:val="TOC3"/>
            <w:tabs>
              <w:tab w:val="left" w:pos="1080"/>
            </w:tabs>
            <w:rPr>
              <w:rFonts w:asciiTheme="minorHAnsi" w:eastAsiaTheme="minorEastAsia" w:hAnsiTheme="minorHAnsi"/>
              <w:sz w:val="22"/>
            </w:rPr>
          </w:pPr>
          <w:hyperlink w:anchor="_Toc450920576" w:history="1">
            <w:r w:rsidRPr="00A5227D">
              <w:rPr>
                <w:rStyle w:val="Hyperlink"/>
              </w:rPr>
              <w:t>7.1.</w:t>
            </w:r>
            <w:r>
              <w:rPr>
                <w:rFonts w:asciiTheme="minorHAnsi" w:eastAsiaTheme="minorEastAsia" w:hAnsiTheme="minorHAnsi"/>
                <w:sz w:val="22"/>
              </w:rPr>
              <w:tab/>
            </w:r>
            <w:r w:rsidRPr="00A5227D">
              <w:rPr>
                <w:rStyle w:val="Hyperlink"/>
              </w:rPr>
              <w:t>Future Work</w:t>
            </w:r>
            <w:r>
              <w:rPr>
                <w:webHidden/>
              </w:rPr>
              <w:tab/>
            </w:r>
            <w:r>
              <w:rPr>
                <w:webHidden/>
              </w:rPr>
              <w:fldChar w:fldCharType="begin"/>
            </w:r>
            <w:r>
              <w:rPr>
                <w:webHidden/>
              </w:rPr>
              <w:instrText xml:space="preserve"> PAGEREF _Toc450920576 \h </w:instrText>
            </w:r>
            <w:r>
              <w:rPr>
                <w:webHidden/>
              </w:rPr>
            </w:r>
            <w:r>
              <w:rPr>
                <w:webHidden/>
              </w:rPr>
              <w:fldChar w:fldCharType="separate"/>
            </w:r>
            <w:r>
              <w:rPr>
                <w:webHidden/>
              </w:rPr>
              <w:t>53</w:t>
            </w:r>
            <w:r>
              <w:rPr>
                <w:webHidden/>
              </w:rPr>
              <w:fldChar w:fldCharType="end"/>
            </w:r>
          </w:hyperlink>
        </w:p>
        <w:p w14:paraId="231E6309" w14:textId="77777777" w:rsidR="001379D4" w:rsidRDefault="001379D4">
          <w:pPr>
            <w:pStyle w:val="TOC1"/>
            <w:spacing w:after="336"/>
            <w:rPr>
              <w:rFonts w:asciiTheme="minorHAnsi" w:eastAsiaTheme="minorEastAsia" w:hAnsiTheme="minorHAnsi"/>
              <w:noProof/>
              <w:sz w:val="22"/>
            </w:rPr>
          </w:pPr>
          <w:hyperlink w:anchor="_Toc450920577" w:history="1">
            <w:r w:rsidRPr="00A5227D">
              <w:rPr>
                <w:rStyle w:val="Hyperlink"/>
                <w:noProof/>
              </w:rPr>
              <w:t>Bibliography</w:t>
            </w:r>
            <w:r>
              <w:rPr>
                <w:noProof/>
                <w:webHidden/>
              </w:rPr>
              <w:tab/>
            </w:r>
            <w:r>
              <w:rPr>
                <w:noProof/>
                <w:webHidden/>
              </w:rPr>
              <w:fldChar w:fldCharType="begin"/>
            </w:r>
            <w:r>
              <w:rPr>
                <w:noProof/>
                <w:webHidden/>
              </w:rPr>
              <w:instrText xml:space="preserve"> PAGEREF _Toc450920577 \h </w:instrText>
            </w:r>
            <w:r>
              <w:rPr>
                <w:noProof/>
                <w:webHidden/>
              </w:rPr>
            </w:r>
            <w:r>
              <w:rPr>
                <w:noProof/>
                <w:webHidden/>
              </w:rPr>
              <w:fldChar w:fldCharType="separate"/>
            </w:r>
            <w:r>
              <w:rPr>
                <w:noProof/>
                <w:webHidden/>
              </w:rPr>
              <w:t>56</w:t>
            </w:r>
            <w:r>
              <w:rPr>
                <w:noProof/>
                <w:webHidden/>
              </w:rPr>
              <w:fldChar w:fldCharType="end"/>
            </w:r>
          </w:hyperlink>
        </w:p>
        <w:p w14:paraId="5FCA10A2" w14:textId="77777777" w:rsidR="001379D4" w:rsidRDefault="001379D4">
          <w:pPr>
            <w:pStyle w:val="TOC1"/>
            <w:spacing w:after="336"/>
            <w:rPr>
              <w:rFonts w:asciiTheme="minorHAnsi" w:eastAsiaTheme="minorEastAsia" w:hAnsiTheme="minorHAnsi"/>
              <w:noProof/>
              <w:sz w:val="22"/>
            </w:rPr>
          </w:pPr>
          <w:hyperlink w:anchor="_Toc450920578" w:history="1">
            <w:r w:rsidRPr="00A5227D">
              <w:rPr>
                <w:rStyle w:val="Hyperlink"/>
                <w:noProof/>
              </w:rPr>
              <w:t>Appendix</w:t>
            </w:r>
            <w:r>
              <w:rPr>
                <w:noProof/>
                <w:webHidden/>
              </w:rPr>
              <w:tab/>
            </w:r>
            <w:r>
              <w:rPr>
                <w:noProof/>
                <w:webHidden/>
              </w:rPr>
              <w:fldChar w:fldCharType="begin"/>
            </w:r>
            <w:r>
              <w:rPr>
                <w:noProof/>
                <w:webHidden/>
              </w:rPr>
              <w:instrText xml:space="preserve"> PAGEREF _Toc450920578 \h </w:instrText>
            </w:r>
            <w:r>
              <w:rPr>
                <w:noProof/>
                <w:webHidden/>
              </w:rPr>
            </w:r>
            <w:r>
              <w:rPr>
                <w:noProof/>
                <w:webHidden/>
              </w:rPr>
              <w:fldChar w:fldCharType="separate"/>
            </w:r>
            <w:r>
              <w:rPr>
                <w:noProof/>
                <w:webHidden/>
              </w:rPr>
              <w:t>62</w:t>
            </w:r>
            <w:r>
              <w:rPr>
                <w:noProof/>
                <w:webHidden/>
              </w:rPr>
              <w:fldChar w:fldCharType="end"/>
            </w:r>
          </w:hyperlink>
        </w:p>
        <w:p w14:paraId="65ECF1D0" w14:textId="77777777" w:rsidR="001379D4" w:rsidRDefault="001379D4">
          <w:pPr>
            <w:pStyle w:val="TOC2"/>
            <w:rPr>
              <w:rFonts w:asciiTheme="minorHAnsi" w:eastAsiaTheme="minorEastAsia" w:hAnsiTheme="minorHAnsi"/>
              <w:noProof/>
              <w:sz w:val="22"/>
            </w:rPr>
          </w:pPr>
          <w:hyperlink w:anchor="_Toc450920579" w:history="1">
            <w:r w:rsidRPr="00A5227D">
              <w:rPr>
                <w:rStyle w:val="Hyperlink"/>
                <w:noProof/>
              </w:rPr>
              <w:t>1.</w:t>
            </w:r>
            <w:r>
              <w:rPr>
                <w:rFonts w:asciiTheme="minorHAnsi" w:eastAsiaTheme="minorEastAsia" w:hAnsiTheme="minorHAnsi"/>
                <w:noProof/>
                <w:sz w:val="22"/>
              </w:rPr>
              <w:tab/>
            </w:r>
            <w:r w:rsidRPr="00A5227D">
              <w:rPr>
                <w:rStyle w:val="Hyperlink"/>
                <w:noProof/>
              </w:rPr>
              <w:t>Geographic distribution of data availability for each Variable</w:t>
            </w:r>
            <w:r>
              <w:rPr>
                <w:noProof/>
                <w:webHidden/>
              </w:rPr>
              <w:tab/>
            </w:r>
            <w:r>
              <w:rPr>
                <w:noProof/>
                <w:webHidden/>
              </w:rPr>
              <w:fldChar w:fldCharType="begin"/>
            </w:r>
            <w:r>
              <w:rPr>
                <w:noProof/>
                <w:webHidden/>
              </w:rPr>
              <w:instrText xml:space="preserve"> PAGEREF _Toc450920579 \h </w:instrText>
            </w:r>
            <w:r>
              <w:rPr>
                <w:noProof/>
                <w:webHidden/>
              </w:rPr>
            </w:r>
            <w:r>
              <w:rPr>
                <w:noProof/>
                <w:webHidden/>
              </w:rPr>
              <w:fldChar w:fldCharType="separate"/>
            </w:r>
            <w:r>
              <w:rPr>
                <w:noProof/>
                <w:webHidden/>
              </w:rPr>
              <w:t>64</w:t>
            </w:r>
            <w:r>
              <w:rPr>
                <w:noProof/>
                <w:webHidden/>
              </w:rPr>
              <w:fldChar w:fldCharType="end"/>
            </w:r>
          </w:hyperlink>
        </w:p>
        <w:p w14:paraId="4E05A608" w14:textId="77777777" w:rsidR="001379D4" w:rsidRDefault="001379D4">
          <w:pPr>
            <w:pStyle w:val="TOC3"/>
            <w:tabs>
              <w:tab w:val="left" w:pos="1080"/>
            </w:tabs>
            <w:rPr>
              <w:rFonts w:asciiTheme="minorHAnsi" w:eastAsiaTheme="minorEastAsia" w:hAnsiTheme="minorHAnsi"/>
              <w:sz w:val="22"/>
            </w:rPr>
          </w:pPr>
          <w:hyperlink w:anchor="_Toc450920580" w:history="1">
            <w:r w:rsidRPr="00A5227D">
              <w:rPr>
                <w:rStyle w:val="Hyperlink"/>
              </w:rPr>
              <w:t>1.1.</w:t>
            </w:r>
            <w:r>
              <w:rPr>
                <w:rFonts w:asciiTheme="minorHAnsi" w:eastAsiaTheme="minorEastAsia" w:hAnsiTheme="minorHAnsi"/>
                <w:sz w:val="22"/>
              </w:rPr>
              <w:tab/>
            </w:r>
            <w:r w:rsidRPr="00A5227D">
              <w:rPr>
                <w:rStyle w:val="Hyperlink"/>
              </w:rPr>
              <w:t>Availability of data for the variables in Smets and Wouters model</w:t>
            </w:r>
            <w:r>
              <w:rPr>
                <w:webHidden/>
              </w:rPr>
              <w:tab/>
            </w:r>
            <w:r>
              <w:rPr>
                <w:webHidden/>
              </w:rPr>
              <w:fldChar w:fldCharType="begin"/>
            </w:r>
            <w:r>
              <w:rPr>
                <w:webHidden/>
              </w:rPr>
              <w:instrText xml:space="preserve"> PAGEREF _Toc450920580 \h </w:instrText>
            </w:r>
            <w:r>
              <w:rPr>
                <w:webHidden/>
              </w:rPr>
            </w:r>
            <w:r>
              <w:rPr>
                <w:webHidden/>
              </w:rPr>
              <w:fldChar w:fldCharType="separate"/>
            </w:r>
            <w:r>
              <w:rPr>
                <w:webHidden/>
              </w:rPr>
              <w:t>64</w:t>
            </w:r>
            <w:r>
              <w:rPr>
                <w:webHidden/>
              </w:rPr>
              <w:fldChar w:fldCharType="end"/>
            </w:r>
          </w:hyperlink>
        </w:p>
        <w:p w14:paraId="49BF6935" w14:textId="77777777" w:rsidR="001379D4" w:rsidRDefault="001379D4">
          <w:pPr>
            <w:pStyle w:val="TOC3"/>
            <w:tabs>
              <w:tab w:val="left" w:pos="1080"/>
            </w:tabs>
            <w:rPr>
              <w:rFonts w:asciiTheme="minorHAnsi" w:eastAsiaTheme="minorEastAsia" w:hAnsiTheme="minorHAnsi"/>
              <w:sz w:val="22"/>
            </w:rPr>
          </w:pPr>
          <w:hyperlink w:anchor="_Toc450920581" w:history="1">
            <w:r w:rsidRPr="00A5227D">
              <w:rPr>
                <w:rStyle w:val="Hyperlink"/>
              </w:rPr>
              <w:t>1.2.</w:t>
            </w:r>
            <w:r>
              <w:rPr>
                <w:rFonts w:asciiTheme="minorHAnsi" w:eastAsiaTheme="minorEastAsia" w:hAnsiTheme="minorHAnsi"/>
                <w:sz w:val="22"/>
              </w:rPr>
              <w:tab/>
            </w:r>
            <w:r w:rsidRPr="00A5227D">
              <w:rPr>
                <w:rStyle w:val="Hyperlink"/>
              </w:rPr>
              <w:t>Availability of data for the variables in the UNESCO model</w:t>
            </w:r>
            <w:r>
              <w:rPr>
                <w:webHidden/>
              </w:rPr>
              <w:tab/>
            </w:r>
            <w:r>
              <w:rPr>
                <w:webHidden/>
              </w:rPr>
              <w:fldChar w:fldCharType="begin"/>
            </w:r>
            <w:r>
              <w:rPr>
                <w:webHidden/>
              </w:rPr>
              <w:instrText xml:space="preserve"> PAGEREF _Toc450920581 \h </w:instrText>
            </w:r>
            <w:r>
              <w:rPr>
                <w:webHidden/>
              </w:rPr>
            </w:r>
            <w:r>
              <w:rPr>
                <w:webHidden/>
              </w:rPr>
              <w:fldChar w:fldCharType="separate"/>
            </w:r>
            <w:r>
              <w:rPr>
                <w:webHidden/>
              </w:rPr>
              <w:t>68</w:t>
            </w:r>
            <w:r>
              <w:rPr>
                <w:webHidden/>
              </w:rPr>
              <w:fldChar w:fldCharType="end"/>
            </w:r>
          </w:hyperlink>
        </w:p>
        <w:p w14:paraId="4F33EA19" w14:textId="77777777" w:rsidR="001379D4" w:rsidRDefault="001379D4">
          <w:pPr>
            <w:pStyle w:val="TOC2"/>
            <w:rPr>
              <w:rFonts w:asciiTheme="minorHAnsi" w:eastAsiaTheme="minorEastAsia" w:hAnsiTheme="minorHAnsi"/>
              <w:noProof/>
              <w:sz w:val="22"/>
            </w:rPr>
          </w:pPr>
          <w:hyperlink w:anchor="_Toc450920582" w:history="1">
            <w:r w:rsidRPr="00A5227D">
              <w:rPr>
                <w:rStyle w:val="Hyperlink"/>
                <w:noProof/>
              </w:rPr>
              <w:t>2.</w:t>
            </w:r>
            <w:r>
              <w:rPr>
                <w:rFonts w:asciiTheme="minorHAnsi" w:eastAsiaTheme="minorEastAsia" w:hAnsiTheme="minorHAnsi"/>
                <w:noProof/>
                <w:sz w:val="22"/>
              </w:rPr>
              <w:tab/>
            </w:r>
            <w:r w:rsidRPr="00A5227D">
              <w:rPr>
                <w:rStyle w:val="Hyperlink"/>
                <w:noProof/>
              </w:rPr>
              <w:t>Availability of Data for different Countries</w:t>
            </w:r>
            <w:r>
              <w:rPr>
                <w:noProof/>
                <w:webHidden/>
              </w:rPr>
              <w:tab/>
            </w:r>
            <w:r>
              <w:rPr>
                <w:noProof/>
                <w:webHidden/>
              </w:rPr>
              <w:fldChar w:fldCharType="begin"/>
            </w:r>
            <w:r>
              <w:rPr>
                <w:noProof/>
                <w:webHidden/>
              </w:rPr>
              <w:instrText xml:space="preserve"> PAGEREF _Toc450920582 \h </w:instrText>
            </w:r>
            <w:r>
              <w:rPr>
                <w:noProof/>
                <w:webHidden/>
              </w:rPr>
            </w:r>
            <w:r>
              <w:rPr>
                <w:noProof/>
                <w:webHidden/>
              </w:rPr>
              <w:fldChar w:fldCharType="separate"/>
            </w:r>
            <w:r>
              <w:rPr>
                <w:noProof/>
                <w:webHidden/>
              </w:rPr>
              <w:t>73</w:t>
            </w:r>
            <w:r>
              <w:rPr>
                <w:noProof/>
                <w:webHidden/>
              </w:rPr>
              <w:fldChar w:fldCharType="end"/>
            </w:r>
          </w:hyperlink>
        </w:p>
        <w:p w14:paraId="15A8A4BD" w14:textId="77777777" w:rsidR="001379D4" w:rsidRDefault="001379D4">
          <w:pPr>
            <w:pStyle w:val="TOC3"/>
            <w:tabs>
              <w:tab w:val="left" w:pos="1080"/>
            </w:tabs>
            <w:rPr>
              <w:rFonts w:asciiTheme="minorHAnsi" w:eastAsiaTheme="minorEastAsia" w:hAnsiTheme="minorHAnsi"/>
              <w:sz w:val="22"/>
            </w:rPr>
          </w:pPr>
          <w:hyperlink w:anchor="_Toc450920583" w:history="1">
            <w:r w:rsidRPr="00A5227D">
              <w:rPr>
                <w:rStyle w:val="Hyperlink"/>
              </w:rPr>
              <w:t>2.1.</w:t>
            </w:r>
            <w:r>
              <w:rPr>
                <w:rFonts w:asciiTheme="minorHAnsi" w:eastAsiaTheme="minorEastAsia" w:hAnsiTheme="minorHAnsi"/>
                <w:sz w:val="22"/>
              </w:rPr>
              <w:tab/>
            </w:r>
            <w:r w:rsidRPr="00A5227D">
              <w:rPr>
                <w:rStyle w:val="Hyperlink"/>
              </w:rPr>
              <w:t>Availability of data for the variables in Smets and Wouters model</w:t>
            </w:r>
            <w:r>
              <w:rPr>
                <w:webHidden/>
              </w:rPr>
              <w:tab/>
            </w:r>
            <w:r>
              <w:rPr>
                <w:webHidden/>
              </w:rPr>
              <w:fldChar w:fldCharType="begin"/>
            </w:r>
            <w:r>
              <w:rPr>
                <w:webHidden/>
              </w:rPr>
              <w:instrText xml:space="preserve"> PAGEREF _Toc450920583 \h </w:instrText>
            </w:r>
            <w:r>
              <w:rPr>
                <w:webHidden/>
              </w:rPr>
            </w:r>
            <w:r>
              <w:rPr>
                <w:webHidden/>
              </w:rPr>
              <w:fldChar w:fldCharType="separate"/>
            </w:r>
            <w:r>
              <w:rPr>
                <w:webHidden/>
              </w:rPr>
              <w:t>73</w:t>
            </w:r>
            <w:r>
              <w:rPr>
                <w:webHidden/>
              </w:rPr>
              <w:fldChar w:fldCharType="end"/>
            </w:r>
          </w:hyperlink>
        </w:p>
        <w:p w14:paraId="01C4B078" w14:textId="77777777" w:rsidR="001379D4" w:rsidRDefault="001379D4">
          <w:pPr>
            <w:pStyle w:val="TOC3"/>
            <w:tabs>
              <w:tab w:val="left" w:pos="1080"/>
            </w:tabs>
            <w:rPr>
              <w:rFonts w:asciiTheme="minorHAnsi" w:eastAsiaTheme="minorEastAsia" w:hAnsiTheme="minorHAnsi"/>
              <w:sz w:val="22"/>
            </w:rPr>
          </w:pPr>
          <w:hyperlink w:anchor="_Toc450920584" w:history="1">
            <w:r w:rsidRPr="00A5227D">
              <w:rPr>
                <w:rStyle w:val="Hyperlink"/>
              </w:rPr>
              <w:t>2.2.</w:t>
            </w:r>
            <w:r>
              <w:rPr>
                <w:rFonts w:asciiTheme="minorHAnsi" w:eastAsiaTheme="minorEastAsia" w:hAnsiTheme="minorHAnsi"/>
                <w:sz w:val="22"/>
              </w:rPr>
              <w:tab/>
            </w:r>
            <w:r w:rsidRPr="00A5227D">
              <w:rPr>
                <w:rStyle w:val="Hyperlink"/>
              </w:rPr>
              <w:t>Availability of data for the variables in the UNESCO model</w:t>
            </w:r>
            <w:r>
              <w:rPr>
                <w:webHidden/>
              </w:rPr>
              <w:tab/>
            </w:r>
            <w:r>
              <w:rPr>
                <w:webHidden/>
              </w:rPr>
              <w:fldChar w:fldCharType="begin"/>
            </w:r>
            <w:r>
              <w:rPr>
                <w:webHidden/>
              </w:rPr>
              <w:instrText xml:space="preserve"> PAGEREF _Toc450920584 \h </w:instrText>
            </w:r>
            <w:r>
              <w:rPr>
                <w:webHidden/>
              </w:rPr>
            </w:r>
            <w:r>
              <w:rPr>
                <w:webHidden/>
              </w:rPr>
              <w:fldChar w:fldCharType="separate"/>
            </w:r>
            <w:r>
              <w:rPr>
                <w:webHidden/>
              </w:rPr>
              <w:t>79</w:t>
            </w:r>
            <w:r>
              <w:rPr>
                <w:webHidden/>
              </w:rPr>
              <w:fldChar w:fldCharType="end"/>
            </w:r>
          </w:hyperlink>
        </w:p>
        <w:p w14:paraId="71B29BD8" w14:textId="77777777" w:rsidR="001379D4" w:rsidRDefault="001379D4">
          <w:pPr>
            <w:pStyle w:val="TOC2"/>
            <w:rPr>
              <w:rFonts w:asciiTheme="minorHAnsi" w:eastAsiaTheme="minorEastAsia" w:hAnsiTheme="minorHAnsi"/>
              <w:noProof/>
              <w:sz w:val="22"/>
            </w:rPr>
          </w:pPr>
          <w:hyperlink w:anchor="_Toc450920585" w:history="1">
            <w:r w:rsidRPr="00A5227D">
              <w:rPr>
                <w:rStyle w:val="Hyperlink"/>
                <w:noProof/>
              </w:rPr>
              <w:t>3.</w:t>
            </w:r>
            <w:r>
              <w:rPr>
                <w:rFonts w:asciiTheme="minorHAnsi" w:eastAsiaTheme="minorEastAsia" w:hAnsiTheme="minorHAnsi"/>
                <w:noProof/>
                <w:sz w:val="22"/>
              </w:rPr>
              <w:tab/>
            </w:r>
            <w:r w:rsidRPr="00A5227D">
              <w:rPr>
                <w:rStyle w:val="Hyperlink"/>
                <w:noProof/>
              </w:rPr>
              <w:t>Class Diagrams</w:t>
            </w:r>
            <w:r>
              <w:rPr>
                <w:noProof/>
                <w:webHidden/>
              </w:rPr>
              <w:tab/>
            </w:r>
            <w:r>
              <w:rPr>
                <w:noProof/>
                <w:webHidden/>
              </w:rPr>
              <w:fldChar w:fldCharType="begin"/>
            </w:r>
            <w:r>
              <w:rPr>
                <w:noProof/>
                <w:webHidden/>
              </w:rPr>
              <w:instrText xml:space="preserve"> PAGEREF _Toc450920585 \h </w:instrText>
            </w:r>
            <w:r>
              <w:rPr>
                <w:noProof/>
                <w:webHidden/>
              </w:rPr>
            </w:r>
            <w:r>
              <w:rPr>
                <w:noProof/>
                <w:webHidden/>
              </w:rPr>
              <w:fldChar w:fldCharType="separate"/>
            </w:r>
            <w:r>
              <w:rPr>
                <w:noProof/>
                <w:webHidden/>
              </w:rPr>
              <w:t>86</w:t>
            </w:r>
            <w:r>
              <w:rPr>
                <w:noProof/>
                <w:webHidden/>
              </w:rPr>
              <w:fldChar w:fldCharType="end"/>
            </w:r>
          </w:hyperlink>
        </w:p>
        <w:p w14:paraId="6C11ACC6" w14:textId="77777777" w:rsidR="001379D4" w:rsidRDefault="001379D4">
          <w:pPr>
            <w:pStyle w:val="TOC2"/>
            <w:rPr>
              <w:rFonts w:asciiTheme="minorHAnsi" w:eastAsiaTheme="minorEastAsia" w:hAnsiTheme="minorHAnsi"/>
              <w:noProof/>
              <w:sz w:val="22"/>
            </w:rPr>
          </w:pPr>
          <w:hyperlink w:anchor="_Toc450920586" w:history="1">
            <w:r w:rsidRPr="00A5227D">
              <w:rPr>
                <w:rStyle w:val="Hyperlink"/>
                <w:noProof/>
              </w:rPr>
              <w:t>4.</w:t>
            </w:r>
            <w:r>
              <w:rPr>
                <w:rFonts w:asciiTheme="minorHAnsi" w:eastAsiaTheme="minorEastAsia" w:hAnsiTheme="minorHAnsi"/>
                <w:noProof/>
                <w:sz w:val="22"/>
              </w:rPr>
              <w:tab/>
            </w:r>
            <w:r w:rsidRPr="00A5227D">
              <w:rPr>
                <w:rStyle w:val="Hyperlink"/>
                <w:noProof/>
              </w:rPr>
              <w:t>Generated Bayesian Networks</w:t>
            </w:r>
            <w:r>
              <w:rPr>
                <w:noProof/>
                <w:webHidden/>
              </w:rPr>
              <w:tab/>
            </w:r>
            <w:r>
              <w:rPr>
                <w:noProof/>
                <w:webHidden/>
              </w:rPr>
              <w:fldChar w:fldCharType="begin"/>
            </w:r>
            <w:r>
              <w:rPr>
                <w:noProof/>
                <w:webHidden/>
              </w:rPr>
              <w:instrText xml:space="preserve"> PAGEREF _Toc450920586 \h </w:instrText>
            </w:r>
            <w:r>
              <w:rPr>
                <w:noProof/>
                <w:webHidden/>
              </w:rPr>
            </w:r>
            <w:r>
              <w:rPr>
                <w:noProof/>
                <w:webHidden/>
              </w:rPr>
              <w:fldChar w:fldCharType="separate"/>
            </w:r>
            <w:r>
              <w:rPr>
                <w:noProof/>
                <w:webHidden/>
              </w:rPr>
              <w:t>87</w:t>
            </w:r>
            <w:r>
              <w:rPr>
                <w:noProof/>
                <w:webHidden/>
              </w:rPr>
              <w:fldChar w:fldCharType="end"/>
            </w:r>
          </w:hyperlink>
        </w:p>
        <w:p w14:paraId="7D1E09B5" w14:textId="77777777" w:rsidR="001379D4" w:rsidRDefault="001379D4">
          <w:pPr>
            <w:pStyle w:val="TOC3"/>
            <w:tabs>
              <w:tab w:val="left" w:pos="1080"/>
            </w:tabs>
            <w:rPr>
              <w:rFonts w:asciiTheme="minorHAnsi" w:eastAsiaTheme="minorEastAsia" w:hAnsiTheme="minorHAnsi"/>
              <w:sz w:val="22"/>
            </w:rPr>
          </w:pPr>
          <w:hyperlink w:anchor="_Toc450920587" w:history="1">
            <w:r w:rsidRPr="00A5227D">
              <w:rPr>
                <w:rStyle w:val="Hyperlink"/>
              </w:rPr>
              <w:t>4.1.</w:t>
            </w:r>
            <w:r>
              <w:rPr>
                <w:rFonts w:asciiTheme="minorHAnsi" w:eastAsiaTheme="minorEastAsia" w:hAnsiTheme="minorHAnsi"/>
                <w:sz w:val="22"/>
              </w:rPr>
              <w:tab/>
            </w:r>
            <w:r w:rsidRPr="00A5227D">
              <w:rPr>
                <w:rStyle w:val="Hyperlink"/>
              </w:rPr>
              <w:t>Networks generated using the Smets and Wouters Domain Knowledge model</w:t>
            </w:r>
            <w:r>
              <w:rPr>
                <w:webHidden/>
              </w:rPr>
              <w:tab/>
            </w:r>
            <w:r>
              <w:rPr>
                <w:webHidden/>
              </w:rPr>
              <w:fldChar w:fldCharType="begin"/>
            </w:r>
            <w:r>
              <w:rPr>
                <w:webHidden/>
              </w:rPr>
              <w:instrText xml:space="preserve"> PAGEREF _Toc450920587 \h </w:instrText>
            </w:r>
            <w:r>
              <w:rPr>
                <w:webHidden/>
              </w:rPr>
            </w:r>
            <w:r>
              <w:rPr>
                <w:webHidden/>
              </w:rPr>
              <w:fldChar w:fldCharType="separate"/>
            </w:r>
            <w:r>
              <w:rPr>
                <w:webHidden/>
              </w:rPr>
              <w:t>87</w:t>
            </w:r>
            <w:r>
              <w:rPr>
                <w:webHidden/>
              </w:rPr>
              <w:fldChar w:fldCharType="end"/>
            </w:r>
          </w:hyperlink>
        </w:p>
        <w:p w14:paraId="0467669C" w14:textId="77777777" w:rsidR="001379D4" w:rsidRDefault="001379D4">
          <w:pPr>
            <w:pStyle w:val="TOC3"/>
            <w:tabs>
              <w:tab w:val="left" w:pos="1080"/>
            </w:tabs>
            <w:rPr>
              <w:rFonts w:asciiTheme="minorHAnsi" w:eastAsiaTheme="minorEastAsia" w:hAnsiTheme="minorHAnsi"/>
              <w:sz w:val="22"/>
            </w:rPr>
          </w:pPr>
          <w:hyperlink w:anchor="_Toc450920588" w:history="1">
            <w:r w:rsidRPr="00A5227D">
              <w:rPr>
                <w:rStyle w:val="Hyperlink"/>
              </w:rPr>
              <w:t>4.2.</w:t>
            </w:r>
            <w:r>
              <w:rPr>
                <w:rFonts w:asciiTheme="minorHAnsi" w:eastAsiaTheme="minorEastAsia" w:hAnsiTheme="minorHAnsi"/>
                <w:sz w:val="22"/>
              </w:rPr>
              <w:tab/>
            </w:r>
            <w:r w:rsidRPr="00A5227D">
              <w:rPr>
                <w:rStyle w:val="Hyperlink"/>
              </w:rPr>
              <w:t>Networks generated using the UNESCO Domain Knowledge model</w:t>
            </w:r>
            <w:r>
              <w:rPr>
                <w:webHidden/>
              </w:rPr>
              <w:tab/>
            </w:r>
            <w:r>
              <w:rPr>
                <w:webHidden/>
              </w:rPr>
              <w:fldChar w:fldCharType="begin"/>
            </w:r>
            <w:r>
              <w:rPr>
                <w:webHidden/>
              </w:rPr>
              <w:instrText xml:space="preserve"> PAGEREF _Toc450920588 \h </w:instrText>
            </w:r>
            <w:r>
              <w:rPr>
                <w:webHidden/>
              </w:rPr>
            </w:r>
            <w:r>
              <w:rPr>
                <w:webHidden/>
              </w:rPr>
              <w:fldChar w:fldCharType="separate"/>
            </w:r>
            <w:r>
              <w:rPr>
                <w:webHidden/>
              </w:rPr>
              <w:t>91</w:t>
            </w:r>
            <w:r>
              <w:rPr>
                <w:webHidden/>
              </w:rPr>
              <w:fldChar w:fldCharType="end"/>
            </w:r>
          </w:hyperlink>
        </w:p>
        <w:p w14:paraId="0DD819E9" w14:textId="77777777" w:rsidR="001379D4" w:rsidRDefault="001379D4">
          <w:pPr>
            <w:pStyle w:val="TOC2"/>
            <w:rPr>
              <w:rFonts w:asciiTheme="minorHAnsi" w:eastAsiaTheme="minorEastAsia" w:hAnsiTheme="minorHAnsi"/>
              <w:noProof/>
              <w:sz w:val="22"/>
            </w:rPr>
          </w:pPr>
          <w:hyperlink w:anchor="_Toc450920589" w:history="1">
            <w:r w:rsidRPr="00A5227D">
              <w:rPr>
                <w:rStyle w:val="Hyperlink"/>
                <w:noProof/>
              </w:rPr>
              <w:t>5.</w:t>
            </w:r>
            <w:r>
              <w:rPr>
                <w:rFonts w:asciiTheme="minorHAnsi" w:eastAsiaTheme="minorEastAsia" w:hAnsiTheme="minorHAnsi"/>
                <w:noProof/>
                <w:sz w:val="22"/>
              </w:rPr>
              <w:tab/>
            </w:r>
            <w:r w:rsidRPr="00A5227D">
              <w:rPr>
                <w:rStyle w:val="Hyperlink"/>
                <w:noProof/>
              </w:rPr>
              <w:t>Geographic distribution of accuracy results for each Variable</w:t>
            </w:r>
            <w:r>
              <w:rPr>
                <w:noProof/>
                <w:webHidden/>
              </w:rPr>
              <w:tab/>
            </w:r>
            <w:r>
              <w:rPr>
                <w:noProof/>
                <w:webHidden/>
              </w:rPr>
              <w:fldChar w:fldCharType="begin"/>
            </w:r>
            <w:r>
              <w:rPr>
                <w:noProof/>
                <w:webHidden/>
              </w:rPr>
              <w:instrText xml:space="preserve"> PAGEREF _Toc450920589 \h </w:instrText>
            </w:r>
            <w:r>
              <w:rPr>
                <w:noProof/>
                <w:webHidden/>
              </w:rPr>
            </w:r>
            <w:r>
              <w:rPr>
                <w:noProof/>
                <w:webHidden/>
              </w:rPr>
              <w:fldChar w:fldCharType="separate"/>
            </w:r>
            <w:r>
              <w:rPr>
                <w:noProof/>
                <w:webHidden/>
              </w:rPr>
              <w:t>112</w:t>
            </w:r>
            <w:r>
              <w:rPr>
                <w:noProof/>
                <w:webHidden/>
              </w:rPr>
              <w:fldChar w:fldCharType="end"/>
            </w:r>
          </w:hyperlink>
        </w:p>
        <w:p w14:paraId="3666ABB4" w14:textId="77777777" w:rsidR="001379D4" w:rsidRDefault="001379D4">
          <w:pPr>
            <w:pStyle w:val="TOC3"/>
            <w:tabs>
              <w:tab w:val="left" w:pos="1080"/>
            </w:tabs>
            <w:rPr>
              <w:rFonts w:asciiTheme="minorHAnsi" w:eastAsiaTheme="minorEastAsia" w:hAnsiTheme="minorHAnsi"/>
              <w:sz w:val="22"/>
            </w:rPr>
          </w:pPr>
          <w:hyperlink w:anchor="_Toc450920590" w:history="1">
            <w:r w:rsidRPr="00A5227D">
              <w:rPr>
                <w:rStyle w:val="Hyperlink"/>
              </w:rPr>
              <w:t>5.1.</w:t>
            </w:r>
            <w:r>
              <w:rPr>
                <w:rFonts w:asciiTheme="minorHAnsi" w:eastAsiaTheme="minorEastAsia" w:hAnsiTheme="minorHAnsi"/>
                <w:sz w:val="22"/>
              </w:rPr>
              <w:tab/>
            </w:r>
            <w:r w:rsidRPr="00A5227D">
              <w:rPr>
                <w:rStyle w:val="Hyperlink"/>
              </w:rPr>
              <w:t>Accuracy results for the models generated with the Smets and Wouters Domain Knowledge model</w:t>
            </w:r>
            <w:r>
              <w:rPr>
                <w:webHidden/>
              </w:rPr>
              <w:tab/>
            </w:r>
            <w:r>
              <w:rPr>
                <w:webHidden/>
              </w:rPr>
              <w:fldChar w:fldCharType="begin"/>
            </w:r>
            <w:r>
              <w:rPr>
                <w:webHidden/>
              </w:rPr>
              <w:instrText xml:space="preserve"> PAGEREF _Toc450920590 \h </w:instrText>
            </w:r>
            <w:r>
              <w:rPr>
                <w:webHidden/>
              </w:rPr>
            </w:r>
            <w:r>
              <w:rPr>
                <w:webHidden/>
              </w:rPr>
              <w:fldChar w:fldCharType="separate"/>
            </w:r>
            <w:r>
              <w:rPr>
                <w:webHidden/>
              </w:rPr>
              <w:t>112</w:t>
            </w:r>
            <w:r>
              <w:rPr>
                <w:webHidden/>
              </w:rPr>
              <w:fldChar w:fldCharType="end"/>
            </w:r>
          </w:hyperlink>
        </w:p>
        <w:p w14:paraId="1BD5EABD" w14:textId="77777777" w:rsidR="001379D4" w:rsidRDefault="001379D4">
          <w:pPr>
            <w:pStyle w:val="TOC3"/>
            <w:tabs>
              <w:tab w:val="left" w:pos="1080"/>
            </w:tabs>
            <w:rPr>
              <w:rFonts w:asciiTheme="minorHAnsi" w:eastAsiaTheme="minorEastAsia" w:hAnsiTheme="minorHAnsi"/>
              <w:sz w:val="22"/>
            </w:rPr>
          </w:pPr>
          <w:hyperlink w:anchor="_Toc450920591" w:history="1">
            <w:r w:rsidRPr="00A5227D">
              <w:rPr>
                <w:rStyle w:val="Hyperlink"/>
              </w:rPr>
              <w:t>5.2.</w:t>
            </w:r>
            <w:r>
              <w:rPr>
                <w:rFonts w:asciiTheme="minorHAnsi" w:eastAsiaTheme="minorEastAsia" w:hAnsiTheme="minorHAnsi"/>
                <w:sz w:val="22"/>
              </w:rPr>
              <w:tab/>
            </w:r>
            <w:r w:rsidRPr="00A5227D">
              <w:rPr>
                <w:rStyle w:val="Hyperlink"/>
              </w:rPr>
              <w:t>Accuracy results for the models generated with the UNESCO Domain Knowledge model</w:t>
            </w:r>
            <w:r>
              <w:rPr>
                <w:webHidden/>
              </w:rPr>
              <w:tab/>
            </w:r>
            <w:r>
              <w:rPr>
                <w:webHidden/>
              </w:rPr>
              <w:fldChar w:fldCharType="begin"/>
            </w:r>
            <w:r>
              <w:rPr>
                <w:webHidden/>
              </w:rPr>
              <w:instrText xml:space="preserve"> PAGEREF _Toc450920591 \h </w:instrText>
            </w:r>
            <w:r>
              <w:rPr>
                <w:webHidden/>
              </w:rPr>
            </w:r>
            <w:r>
              <w:rPr>
                <w:webHidden/>
              </w:rPr>
              <w:fldChar w:fldCharType="separate"/>
            </w:r>
            <w:r>
              <w:rPr>
                <w:webHidden/>
              </w:rPr>
              <w:t>118</w:t>
            </w:r>
            <w:r>
              <w:rPr>
                <w:webHidden/>
              </w:rPr>
              <w:fldChar w:fldCharType="end"/>
            </w:r>
          </w:hyperlink>
        </w:p>
        <w:p w14:paraId="789B2009" w14:textId="77777777" w:rsidR="001379D4" w:rsidRDefault="001379D4">
          <w:pPr>
            <w:pStyle w:val="TOC2"/>
            <w:rPr>
              <w:rFonts w:asciiTheme="minorHAnsi" w:eastAsiaTheme="minorEastAsia" w:hAnsiTheme="minorHAnsi"/>
              <w:noProof/>
              <w:sz w:val="22"/>
            </w:rPr>
          </w:pPr>
          <w:hyperlink w:anchor="_Toc450920592" w:history="1">
            <w:r w:rsidRPr="00A5227D">
              <w:rPr>
                <w:rStyle w:val="Hyperlink"/>
                <w:noProof/>
              </w:rPr>
              <w:t>6.</w:t>
            </w:r>
            <w:r>
              <w:rPr>
                <w:rFonts w:asciiTheme="minorHAnsi" w:eastAsiaTheme="minorEastAsia" w:hAnsiTheme="minorHAnsi"/>
                <w:noProof/>
                <w:sz w:val="22"/>
              </w:rPr>
              <w:tab/>
            </w:r>
            <w:r w:rsidRPr="00A5227D">
              <w:rPr>
                <w:rStyle w:val="Hyperlink"/>
                <w:noProof/>
              </w:rPr>
              <w:t>Accuracy Results for different countries</w:t>
            </w:r>
            <w:r>
              <w:rPr>
                <w:noProof/>
                <w:webHidden/>
              </w:rPr>
              <w:tab/>
            </w:r>
            <w:r>
              <w:rPr>
                <w:noProof/>
                <w:webHidden/>
              </w:rPr>
              <w:fldChar w:fldCharType="begin"/>
            </w:r>
            <w:r>
              <w:rPr>
                <w:noProof/>
                <w:webHidden/>
              </w:rPr>
              <w:instrText xml:space="preserve"> PAGEREF _Toc450920592 \h </w:instrText>
            </w:r>
            <w:r>
              <w:rPr>
                <w:noProof/>
                <w:webHidden/>
              </w:rPr>
            </w:r>
            <w:r>
              <w:rPr>
                <w:noProof/>
                <w:webHidden/>
              </w:rPr>
              <w:fldChar w:fldCharType="separate"/>
            </w:r>
            <w:r>
              <w:rPr>
                <w:noProof/>
                <w:webHidden/>
              </w:rPr>
              <w:t>124</w:t>
            </w:r>
            <w:r>
              <w:rPr>
                <w:noProof/>
                <w:webHidden/>
              </w:rPr>
              <w:fldChar w:fldCharType="end"/>
            </w:r>
          </w:hyperlink>
        </w:p>
        <w:p w14:paraId="7228EF21" w14:textId="77777777" w:rsidR="001379D4" w:rsidRDefault="001379D4">
          <w:pPr>
            <w:pStyle w:val="TOC3"/>
            <w:tabs>
              <w:tab w:val="left" w:pos="1080"/>
            </w:tabs>
            <w:rPr>
              <w:rFonts w:asciiTheme="minorHAnsi" w:eastAsiaTheme="minorEastAsia" w:hAnsiTheme="minorHAnsi"/>
              <w:sz w:val="22"/>
            </w:rPr>
          </w:pPr>
          <w:hyperlink w:anchor="_Toc450920593" w:history="1">
            <w:r w:rsidRPr="00A5227D">
              <w:rPr>
                <w:rStyle w:val="Hyperlink"/>
              </w:rPr>
              <w:t>6.1.</w:t>
            </w:r>
            <w:r>
              <w:rPr>
                <w:rFonts w:asciiTheme="minorHAnsi" w:eastAsiaTheme="minorEastAsia" w:hAnsiTheme="minorHAnsi"/>
                <w:sz w:val="22"/>
              </w:rPr>
              <w:tab/>
            </w:r>
            <w:r w:rsidRPr="00A5227D">
              <w:rPr>
                <w:rStyle w:val="Hyperlink"/>
              </w:rPr>
              <w:t>Accuracy results for the models generated with the Smets and Wouters Domain Knowledge model</w:t>
            </w:r>
            <w:r>
              <w:rPr>
                <w:webHidden/>
              </w:rPr>
              <w:tab/>
            </w:r>
            <w:r>
              <w:rPr>
                <w:webHidden/>
              </w:rPr>
              <w:fldChar w:fldCharType="begin"/>
            </w:r>
            <w:r>
              <w:rPr>
                <w:webHidden/>
              </w:rPr>
              <w:instrText xml:space="preserve"> PAGEREF _Toc450920593 \h </w:instrText>
            </w:r>
            <w:r>
              <w:rPr>
                <w:webHidden/>
              </w:rPr>
            </w:r>
            <w:r>
              <w:rPr>
                <w:webHidden/>
              </w:rPr>
              <w:fldChar w:fldCharType="separate"/>
            </w:r>
            <w:r>
              <w:rPr>
                <w:webHidden/>
              </w:rPr>
              <w:t>124</w:t>
            </w:r>
            <w:r>
              <w:rPr>
                <w:webHidden/>
              </w:rPr>
              <w:fldChar w:fldCharType="end"/>
            </w:r>
          </w:hyperlink>
        </w:p>
        <w:p w14:paraId="276ABA8D" w14:textId="77777777" w:rsidR="001379D4" w:rsidRDefault="001379D4">
          <w:pPr>
            <w:pStyle w:val="TOC3"/>
            <w:tabs>
              <w:tab w:val="left" w:pos="1080"/>
            </w:tabs>
            <w:rPr>
              <w:rFonts w:asciiTheme="minorHAnsi" w:eastAsiaTheme="minorEastAsia" w:hAnsiTheme="minorHAnsi"/>
              <w:sz w:val="22"/>
            </w:rPr>
          </w:pPr>
          <w:hyperlink w:anchor="_Toc450920594" w:history="1">
            <w:r w:rsidRPr="00A5227D">
              <w:rPr>
                <w:rStyle w:val="Hyperlink"/>
              </w:rPr>
              <w:t>6.2.</w:t>
            </w:r>
            <w:r>
              <w:rPr>
                <w:rFonts w:asciiTheme="minorHAnsi" w:eastAsiaTheme="minorEastAsia" w:hAnsiTheme="minorHAnsi"/>
                <w:sz w:val="22"/>
              </w:rPr>
              <w:tab/>
            </w:r>
            <w:r w:rsidRPr="00A5227D">
              <w:rPr>
                <w:rStyle w:val="Hyperlink"/>
              </w:rPr>
              <w:t>Accuracy results for the models generated with the UNESCO Domain Knowledge model</w:t>
            </w:r>
            <w:r>
              <w:rPr>
                <w:webHidden/>
              </w:rPr>
              <w:tab/>
            </w:r>
            <w:r>
              <w:rPr>
                <w:webHidden/>
              </w:rPr>
              <w:fldChar w:fldCharType="begin"/>
            </w:r>
            <w:r>
              <w:rPr>
                <w:webHidden/>
              </w:rPr>
              <w:instrText xml:space="preserve"> PAGEREF _Toc450920594 \h </w:instrText>
            </w:r>
            <w:r>
              <w:rPr>
                <w:webHidden/>
              </w:rPr>
            </w:r>
            <w:r>
              <w:rPr>
                <w:webHidden/>
              </w:rPr>
              <w:fldChar w:fldCharType="separate"/>
            </w:r>
            <w:r>
              <w:rPr>
                <w:webHidden/>
              </w:rPr>
              <w:t>130</w:t>
            </w:r>
            <w:r>
              <w:rPr>
                <w:webHidden/>
              </w:rPr>
              <w:fldChar w:fldCharType="end"/>
            </w:r>
          </w:hyperlink>
        </w:p>
        <w:p w14:paraId="44838CE9" w14:textId="77777777" w:rsidR="001379D4" w:rsidRDefault="001379D4">
          <w:pPr>
            <w:pStyle w:val="TOC1"/>
            <w:spacing w:after="336"/>
            <w:rPr>
              <w:rFonts w:asciiTheme="minorHAnsi" w:eastAsiaTheme="minorEastAsia" w:hAnsiTheme="minorHAnsi"/>
              <w:noProof/>
              <w:sz w:val="22"/>
            </w:rPr>
          </w:pPr>
          <w:hyperlink w:anchor="_Toc450920595" w:history="1">
            <w:r w:rsidRPr="00A5227D">
              <w:rPr>
                <w:rStyle w:val="Hyperlink"/>
                <w:noProof/>
              </w:rPr>
              <w:t>Vita</w:t>
            </w:r>
            <w:r>
              <w:rPr>
                <w:noProof/>
                <w:webHidden/>
              </w:rPr>
              <w:tab/>
            </w:r>
            <w:r>
              <w:rPr>
                <w:noProof/>
                <w:webHidden/>
              </w:rPr>
              <w:fldChar w:fldCharType="begin"/>
            </w:r>
            <w:r>
              <w:rPr>
                <w:noProof/>
                <w:webHidden/>
              </w:rPr>
              <w:instrText xml:space="preserve"> PAGEREF _Toc450920595 \h </w:instrText>
            </w:r>
            <w:r>
              <w:rPr>
                <w:noProof/>
                <w:webHidden/>
              </w:rPr>
            </w:r>
            <w:r>
              <w:rPr>
                <w:noProof/>
                <w:webHidden/>
              </w:rPr>
              <w:fldChar w:fldCharType="separate"/>
            </w:r>
            <w:r>
              <w:rPr>
                <w:noProof/>
                <w:webHidden/>
              </w:rPr>
              <w:t>137</w:t>
            </w:r>
            <w:r>
              <w:rPr>
                <w:noProof/>
                <w:webHidden/>
              </w:rPr>
              <w:fldChar w:fldCharType="end"/>
            </w:r>
          </w:hyperlink>
        </w:p>
        <w:p w14:paraId="02FD33CC" w14:textId="4DBCAB83" w:rsidR="00591ED8" w:rsidRDefault="00591ED8">
          <w:r>
            <w:rPr>
              <w:b/>
              <w:bCs/>
              <w:noProof/>
            </w:rPr>
            <w:fldChar w:fldCharType="end"/>
          </w:r>
        </w:p>
      </w:sdtContent>
    </w:sdt>
    <w:p w14:paraId="0B5EF8D3" w14:textId="77777777" w:rsidR="00591ED8" w:rsidRPr="00591ED8" w:rsidRDefault="00591ED8" w:rsidP="00591ED8"/>
    <w:p w14:paraId="73393222" w14:textId="253E2114" w:rsidR="001057AF" w:rsidRDefault="001057AF" w:rsidP="008612B9">
      <w:pPr>
        <w:pStyle w:val="Heading1"/>
      </w:pPr>
      <w:bookmarkStart w:id="2" w:name="_Toc448512403"/>
      <w:bookmarkStart w:id="3" w:name="_Toc450920532"/>
      <w:r>
        <w:t xml:space="preserve">List of </w:t>
      </w:r>
      <w:bookmarkEnd w:id="2"/>
      <w:r w:rsidR="006609C7">
        <w:t>Figures</w:t>
      </w:r>
      <w:bookmarkEnd w:id="3"/>
    </w:p>
    <w:p w14:paraId="2993C6CB" w14:textId="04505B84" w:rsidR="006609C7" w:rsidRPr="006609C7" w:rsidRDefault="006609C7" w:rsidP="006609C7">
      <w:r>
        <w:t>The following is a list of the figures contained in this document. Note that figures from the appendices are excluded.</w:t>
      </w:r>
    </w:p>
    <w:p w14:paraId="3413C8E9" w14:textId="77777777" w:rsidR="001379D4" w:rsidRDefault="00591ED8">
      <w:pPr>
        <w:pStyle w:val="TableofFigures"/>
        <w:tabs>
          <w:tab w:val="right" w:leader="dot" w:pos="8630"/>
        </w:tabs>
        <w:spacing w:after="336"/>
        <w:rPr>
          <w:rFonts w:asciiTheme="minorHAnsi" w:eastAsiaTheme="minorEastAsia" w:hAnsiTheme="minorHAnsi"/>
          <w:noProof/>
          <w:sz w:val="22"/>
        </w:rPr>
      </w:pPr>
      <w:r>
        <w:fldChar w:fldCharType="begin"/>
      </w:r>
      <w:r>
        <w:instrText xml:space="preserve"> TOC \h \z \c "Figure" </w:instrText>
      </w:r>
      <w:r>
        <w:fldChar w:fldCharType="separate"/>
      </w:r>
      <w:hyperlink w:anchor="_Toc450920489" w:history="1">
        <w:r w:rsidR="001379D4" w:rsidRPr="004D647A">
          <w:rPr>
            <w:rStyle w:val="Hyperlink"/>
            <w:noProof/>
          </w:rPr>
          <w:t xml:space="preserve">Figure 1: </w:t>
        </w:r>
        <w:r w:rsidR="001379D4" w:rsidRPr="004D647A">
          <w:rPr>
            <w:rStyle w:val="Hyperlink"/>
            <w:bCs/>
            <w:noProof/>
          </w:rPr>
          <w:t>Percentage of growth in worldwide Gross Domestic Product per capita based on Purchasing Power Parity. The percentage (</w:t>
        </w:r>
        <m:oMath>
          <m:r>
            <w:rPr>
              <w:rStyle w:val="Hyperlink"/>
              <w:rFonts w:ascii="Cambria Math" w:hAnsi="Cambria Math"/>
              <w:noProof/>
            </w:rPr>
            <m:t>yi</m:t>
          </m:r>
          <m:r>
            <m:rPr>
              <m:sty m:val="p"/>
            </m:rPr>
            <w:rPr>
              <w:rStyle w:val="Hyperlink"/>
              <w:rFonts w:ascii="Cambria Math" w:hAnsi="Cambria Math"/>
              <w:noProof/>
            </w:rPr>
            <m:t>-</m:t>
          </m:r>
          <m:r>
            <w:rPr>
              <w:rStyle w:val="Hyperlink"/>
              <w:rFonts w:ascii="Cambria Math" w:hAnsi="Cambria Math"/>
              <w:noProof/>
            </w:rPr>
            <m:t>yi</m:t>
          </m:r>
          <m:r>
            <m:rPr>
              <m:sty m:val="p"/>
            </m:rPr>
            <w:rPr>
              <w:rStyle w:val="Hyperlink"/>
              <w:rFonts w:ascii="Cambria Math" w:hAnsi="Cambria Math"/>
              <w:noProof/>
            </w:rPr>
            <m:t>-1</m:t>
          </m:r>
        </m:oMath>
        <w:r w:rsidR="001379D4" w:rsidRPr="004D647A">
          <w:rPr>
            <w:rStyle w:val="Hyperlink"/>
            <w:bCs/>
            <w:noProof/>
          </w:rPr>
          <w:t>/</w:t>
        </w:r>
        <m:oMath>
          <m:r>
            <w:rPr>
              <w:rStyle w:val="Hyperlink"/>
              <w:rFonts w:ascii="Cambria Math" w:hAnsi="Cambria Math"/>
              <w:noProof/>
            </w:rPr>
            <m:t>yi</m:t>
          </m:r>
          <m:r>
            <m:rPr>
              <m:sty m:val="p"/>
            </m:rPr>
            <w:rPr>
              <w:rStyle w:val="Hyperlink"/>
              <w:rFonts w:ascii="Cambria Math" w:hAnsi="Cambria Math"/>
              <w:noProof/>
            </w:rPr>
            <m:t>-1</m:t>
          </m:r>
        </m:oMath>
        <w:r w:rsidR="001379D4" w:rsidRPr="004D647A">
          <w:rPr>
            <w:rStyle w:val="Hyperlink"/>
            <w:noProof/>
          </w:rPr>
          <w:t>)</w:t>
        </w:r>
        <w:r w:rsidR="001379D4" w:rsidRPr="004D647A">
          <w:rPr>
            <w:rStyle w:val="Hyperlink"/>
            <w:bCs/>
            <w:noProof/>
          </w:rPr>
          <w:t xml:space="preserve"> is shown with a solid line. The trend (as given by an ordinary linear regression on the years covered) is shown with a dotted line.</w:t>
        </w:r>
        <w:r w:rsidR="001379D4">
          <w:rPr>
            <w:noProof/>
            <w:webHidden/>
          </w:rPr>
          <w:tab/>
        </w:r>
        <w:r w:rsidR="001379D4">
          <w:rPr>
            <w:noProof/>
            <w:webHidden/>
          </w:rPr>
          <w:fldChar w:fldCharType="begin"/>
        </w:r>
        <w:r w:rsidR="001379D4">
          <w:rPr>
            <w:noProof/>
            <w:webHidden/>
          </w:rPr>
          <w:instrText xml:space="preserve"> PAGEREF _Toc450920489 \h </w:instrText>
        </w:r>
        <w:r w:rsidR="001379D4">
          <w:rPr>
            <w:noProof/>
            <w:webHidden/>
          </w:rPr>
        </w:r>
        <w:r w:rsidR="001379D4">
          <w:rPr>
            <w:noProof/>
            <w:webHidden/>
          </w:rPr>
          <w:fldChar w:fldCharType="separate"/>
        </w:r>
        <w:r w:rsidR="001379D4">
          <w:rPr>
            <w:noProof/>
            <w:webHidden/>
          </w:rPr>
          <w:t>1</w:t>
        </w:r>
        <w:r w:rsidR="001379D4">
          <w:rPr>
            <w:noProof/>
            <w:webHidden/>
          </w:rPr>
          <w:fldChar w:fldCharType="end"/>
        </w:r>
      </w:hyperlink>
    </w:p>
    <w:p w14:paraId="760F6E94"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0" w:history="1">
        <w:r w:rsidRPr="004D647A">
          <w:rPr>
            <w:rStyle w:val="Hyperlink"/>
            <w:noProof/>
          </w:rPr>
          <w:t>Figure 2: Smets and Wouters economic model (Smets and Wouters 2002, Smets and Wouters 2007). Note that each variable is easily quantifiable.</w:t>
        </w:r>
        <w:r>
          <w:rPr>
            <w:noProof/>
            <w:webHidden/>
          </w:rPr>
          <w:tab/>
        </w:r>
        <w:r>
          <w:rPr>
            <w:noProof/>
            <w:webHidden/>
          </w:rPr>
          <w:fldChar w:fldCharType="begin"/>
        </w:r>
        <w:r>
          <w:rPr>
            <w:noProof/>
            <w:webHidden/>
          </w:rPr>
          <w:instrText xml:space="preserve"> PAGEREF _Toc450920490 \h </w:instrText>
        </w:r>
        <w:r>
          <w:rPr>
            <w:noProof/>
            <w:webHidden/>
          </w:rPr>
        </w:r>
        <w:r>
          <w:rPr>
            <w:noProof/>
            <w:webHidden/>
          </w:rPr>
          <w:fldChar w:fldCharType="separate"/>
        </w:r>
        <w:r>
          <w:rPr>
            <w:noProof/>
            <w:webHidden/>
          </w:rPr>
          <w:t>5</w:t>
        </w:r>
        <w:r>
          <w:rPr>
            <w:noProof/>
            <w:webHidden/>
          </w:rPr>
          <w:fldChar w:fldCharType="end"/>
        </w:r>
      </w:hyperlink>
    </w:p>
    <w:p w14:paraId="49121F19"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1" w:history="1">
        <w:r w:rsidRPr="004D647A">
          <w:rPr>
            <w:rStyle w:val="Hyperlink"/>
            <w:noProof/>
          </w:rPr>
          <w:t>Figure 3: Relations stated by UNESCO shaped into an economic model. Note that everything is stated in terms of general categories</w:t>
        </w:r>
        <w:r>
          <w:rPr>
            <w:noProof/>
            <w:webHidden/>
          </w:rPr>
          <w:tab/>
        </w:r>
        <w:r>
          <w:rPr>
            <w:noProof/>
            <w:webHidden/>
          </w:rPr>
          <w:fldChar w:fldCharType="begin"/>
        </w:r>
        <w:r>
          <w:rPr>
            <w:noProof/>
            <w:webHidden/>
          </w:rPr>
          <w:instrText xml:space="preserve"> PAGEREF _Toc450920491 \h </w:instrText>
        </w:r>
        <w:r>
          <w:rPr>
            <w:noProof/>
            <w:webHidden/>
          </w:rPr>
        </w:r>
        <w:r>
          <w:rPr>
            <w:noProof/>
            <w:webHidden/>
          </w:rPr>
          <w:fldChar w:fldCharType="separate"/>
        </w:r>
        <w:r>
          <w:rPr>
            <w:noProof/>
            <w:webHidden/>
          </w:rPr>
          <w:t>7</w:t>
        </w:r>
        <w:r>
          <w:rPr>
            <w:noProof/>
            <w:webHidden/>
          </w:rPr>
          <w:fldChar w:fldCharType="end"/>
        </w:r>
      </w:hyperlink>
    </w:p>
    <w:p w14:paraId="573FDB52"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2" w:history="1">
        <w:r w:rsidRPr="004D647A">
          <w:rPr>
            <w:rStyle w:val="Hyperlink"/>
            <w:noProof/>
          </w:rPr>
          <w:t>Figure 4: Layer graph representing the domain knowledge shown in Figure 2. Names are those used in Smets and Wouters 2007</w:t>
        </w:r>
        <w:r>
          <w:rPr>
            <w:noProof/>
            <w:webHidden/>
          </w:rPr>
          <w:tab/>
        </w:r>
        <w:r>
          <w:rPr>
            <w:noProof/>
            <w:webHidden/>
          </w:rPr>
          <w:fldChar w:fldCharType="begin"/>
        </w:r>
        <w:r>
          <w:rPr>
            <w:noProof/>
            <w:webHidden/>
          </w:rPr>
          <w:instrText xml:space="preserve"> PAGEREF _Toc450920492 \h </w:instrText>
        </w:r>
        <w:r>
          <w:rPr>
            <w:noProof/>
            <w:webHidden/>
          </w:rPr>
        </w:r>
        <w:r>
          <w:rPr>
            <w:noProof/>
            <w:webHidden/>
          </w:rPr>
          <w:fldChar w:fldCharType="separate"/>
        </w:r>
        <w:r>
          <w:rPr>
            <w:noProof/>
            <w:webHidden/>
          </w:rPr>
          <w:t>9</w:t>
        </w:r>
        <w:r>
          <w:rPr>
            <w:noProof/>
            <w:webHidden/>
          </w:rPr>
          <w:fldChar w:fldCharType="end"/>
        </w:r>
      </w:hyperlink>
    </w:p>
    <w:p w14:paraId="47CDBF71"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3" w:history="1">
        <w:r w:rsidRPr="004D647A">
          <w:rPr>
            <w:rStyle w:val="Hyperlink"/>
            <w:noProof/>
          </w:rPr>
          <w:t>Figure 5: Simplified UNESCO economic model layer graph</w:t>
        </w:r>
        <w:r>
          <w:rPr>
            <w:noProof/>
            <w:webHidden/>
          </w:rPr>
          <w:tab/>
        </w:r>
        <w:r>
          <w:rPr>
            <w:noProof/>
            <w:webHidden/>
          </w:rPr>
          <w:fldChar w:fldCharType="begin"/>
        </w:r>
        <w:r>
          <w:rPr>
            <w:noProof/>
            <w:webHidden/>
          </w:rPr>
          <w:instrText xml:space="preserve"> PAGEREF _Toc450920493 \h </w:instrText>
        </w:r>
        <w:r>
          <w:rPr>
            <w:noProof/>
            <w:webHidden/>
          </w:rPr>
        </w:r>
        <w:r>
          <w:rPr>
            <w:noProof/>
            <w:webHidden/>
          </w:rPr>
          <w:fldChar w:fldCharType="separate"/>
        </w:r>
        <w:r>
          <w:rPr>
            <w:noProof/>
            <w:webHidden/>
          </w:rPr>
          <w:t>11</w:t>
        </w:r>
        <w:r>
          <w:rPr>
            <w:noProof/>
            <w:webHidden/>
          </w:rPr>
          <w:fldChar w:fldCharType="end"/>
        </w:r>
      </w:hyperlink>
    </w:p>
    <w:p w14:paraId="3B36260C"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4" w:history="1">
        <w:r w:rsidRPr="004D647A">
          <w:rPr>
            <w:rStyle w:val="Hyperlink"/>
            <w:noProof/>
          </w:rPr>
          <w:t>Figure 6: Total proportion of data available for each country, for the variables selected (left) for the Smets and Wouters model and (right) for the UNESCO model. A datum is considered available if its value is not blank. Note that Taiwan, French Guiana, Western Sahara, and Svalbard are not considered countries by The World Bank and are therefore marked as having zero data. To see the proportion of data available for a specific variable, go to Appendix 1 starting on page 64.</w:t>
        </w:r>
        <w:r>
          <w:rPr>
            <w:noProof/>
            <w:webHidden/>
          </w:rPr>
          <w:tab/>
        </w:r>
        <w:r>
          <w:rPr>
            <w:noProof/>
            <w:webHidden/>
          </w:rPr>
          <w:fldChar w:fldCharType="begin"/>
        </w:r>
        <w:r>
          <w:rPr>
            <w:noProof/>
            <w:webHidden/>
          </w:rPr>
          <w:instrText xml:space="preserve"> PAGEREF _Toc450920494 \h </w:instrText>
        </w:r>
        <w:r>
          <w:rPr>
            <w:noProof/>
            <w:webHidden/>
          </w:rPr>
        </w:r>
        <w:r>
          <w:rPr>
            <w:noProof/>
            <w:webHidden/>
          </w:rPr>
          <w:fldChar w:fldCharType="separate"/>
        </w:r>
        <w:r>
          <w:rPr>
            <w:noProof/>
            <w:webHidden/>
          </w:rPr>
          <w:t>13</w:t>
        </w:r>
        <w:r>
          <w:rPr>
            <w:noProof/>
            <w:webHidden/>
          </w:rPr>
          <w:fldChar w:fldCharType="end"/>
        </w:r>
      </w:hyperlink>
    </w:p>
    <w:p w14:paraId="275E6597"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5" w:history="1">
        <w:r w:rsidRPr="004D647A">
          <w:rPr>
            <w:rStyle w:val="Hyperlink"/>
            <w:noProof/>
          </w:rPr>
          <w:t>Figure 7: Total proportion of data available for each variable, for the variables selected (left) for the Smets and Wouters model and (right) for the UNESCO model. A datum is considered available if its value is not blank. To see the proportion of data available for a specific country, go to Appendix 2 on page 73.</w:t>
        </w:r>
        <w:r>
          <w:rPr>
            <w:noProof/>
            <w:webHidden/>
          </w:rPr>
          <w:tab/>
        </w:r>
        <w:r>
          <w:rPr>
            <w:noProof/>
            <w:webHidden/>
          </w:rPr>
          <w:fldChar w:fldCharType="begin"/>
        </w:r>
        <w:r>
          <w:rPr>
            <w:noProof/>
            <w:webHidden/>
          </w:rPr>
          <w:instrText xml:space="preserve"> PAGEREF _Toc450920495 \h </w:instrText>
        </w:r>
        <w:r>
          <w:rPr>
            <w:noProof/>
            <w:webHidden/>
          </w:rPr>
        </w:r>
        <w:r>
          <w:rPr>
            <w:noProof/>
            <w:webHidden/>
          </w:rPr>
          <w:fldChar w:fldCharType="separate"/>
        </w:r>
        <w:r>
          <w:rPr>
            <w:noProof/>
            <w:webHidden/>
          </w:rPr>
          <w:t>14</w:t>
        </w:r>
        <w:r>
          <w:rPr>
            <w:noProof/>
            <w:webHidden/>
          </w:rPr>
          <w:fldChar w:fldCharType="end"/>
        </w:r>
      </w:hyperlink>
    </w:p>
    <w:p w14:paraId="6B6C136A"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6" w:history="1">
        <w:r w:rsidRPr="004D647A">
          <w:rPr>
            <w:rStyle w:val="Hyperlink"/>
            <w:noProof/>
          </w:rPr>
          <w:t>Figure 8: Data pipeline for a single cross-validation fold</w:t>
        </w:r>
        <w:r>
          <w:rPr>
            <w:noProof/>
            <w:webHidden/>
          </w:rPr>
          <w:tab/>
        </w:r>
        <w:r>
          <w:rPr>
            <w:noProof/>
            <w:webHidden/>
          </w:rPr>
          <w:fldChar w:fldCharType="begin"/>
        </w:r>
        <w:r>
          <w:rPr>
            <w:noProof/>
            <w:webHidden/>
          </w:rPr>
          <w:instrText xml:space="preserve"> PAGEREF _Toc450920496 \h </w:instrText>
        </w:r>
        <w:r>
          <w:rPr>
            <w:noProof/>
            <w:webHidden/>
          </w:rPr>
        </w:r>
        <w:r>
          <w:rPr>
            <w:noProof/>
            <w:webHidden/>
          </w:rPr>
          <w:fldChar w:fldCharType="separate"/>
        </w:r>
        <w:r>
          <w:rPr>
            <w:noProof/>
            <w:webHidden/>
          </w:rPr>
          <w:t>15</w:t>
        </w:r>
        <w:r>
          <w:rPr>
            <w:noProof/>
            <w:webHidden/>
          </w:rPr>
          <w:fldChar w:fldCharType="end"/>
        </w:r>
      </w:hyperlink>
    </w:p>
    <w:p w14:paraId="2C31C73D"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7" w:history="1">
        <w:r w:rsidRPr="004D647A">
          <w:rPr>
            <w:rStyle w:val="Hyperlink"/>
            <w:noProof/>
          </w:rPr>
          <w:t>Figure 9: Data pipeline for each country for the Matching network experiment</w:t>
        </w:r>
        <w:r>
          <w:rPr>
            <w:noProof/>
            <w:webHidden/>
          </w:rPr>
          <w:tab/>
        </w:r>
        <w:r>
          <w:rPr>
            <w:noProof/>
            <w:webHidden/>
          </w:rPr>
          <w:fldChar w:fldCharType="begin"/>
        </w:r>
        <w:r>
          <w:rPr>
            <w:noProof/>
            <w:webHidden/>
          </w:rPr>
          <w:instrText xml:space="preserve"> PAGEREF _Toc450920497 \h </w:instrText>
        </w:r>
        <w:r>
          <w:rPr>
            <w:noProof/>
            <w:webHidden/>
          </w:rPr>
        </w:r>
        <w:r>
          <w:rPr>
            <w:noProof/>
            <w:webHidden/>
          </w:rPr>
          <w:fldChar w:fldCharType="separate"/>
        </w:r>
        <w:r>
          <w:rPr>
            <w:noProof/>
            <w:webHidden/>
          </w:rPr>
          <w:t>22</w:t>
        </w:r>
        <w:r>
          <w:rPr>
            <w:noProof/>
            <w:webHidden/>
          </w:rPr>
          <w:fldChar w:fldCharType="end"/>
        </w:r>
      </w:hyperlink>
    </w:p>
    <w:p w14:paraId="0CB54136"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8" w:history="1">
        <w:r w:rsidRPr="004D647A">
          <w:rPr>
            <w:rStyle w:val="Hyperlink"/>
            <w:noProof/>
          </w:rPr>
          <w:t>Figure 10: Smets and Wouters original  model as a Bayesian network produced by the proposed program. Note that this graph is isomorphic to the one in Figure 2 after mapping the node names to World Bank names using Table 2. Note also that each row of nodes corresponds to a category from Figure 4 after mapping using Table 2.</w:t>
        </w:r>
        <w:r>
          <w:rPr>
            <w:noProof/>
            <w:webHidden/>
          </w:rPr>
          <w:tab/>
        </w:r>
        <w:r>
          <w:rPr>
            <w:noProof/>
            <w:webHidden/>
          </w:rPr>
          <w:fldChar w:fldCharType="begin"/>
        </w:r>
        <w:r>
          <w:rPr>
            <w:noProof/>
            <w:webHidden/>
          </w:rPr>
          <w:instrText xml:space="preserve"> PAGEREF _Toc450920498 \h </w:instrText>
        </w:r>
        <w:r>
          <w:rPr>
            <w:noProof/>
            <w:webHidden/>
          </w:rPr>
        </w:r>
        <w:r>
          <w:rPr>
            <w:noProof/>
            <w:webHidden/>
          </w:rPr>
          <w:fldChar w:fldCharType="separate"/>
        </w:r>
        <w:r>
          <w:rPr>
            <w:noProof/>
            <w:webHidden/>
          </w:rPr>
          <w:t>24</w:t>
        </w:r>
        <w:r>
          <w:rPr>
            <w:noProof/>
            <w:webHidden/>
          </w:rPr>
          <w:fldChar w:fldCharType="end"/>
        </w:r>
      </w:hyperlink>
    </w:p>
    <w:p w14:paraId="20936420"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99" w:history="1">
        <w:r w:rsidRPr="004D647A">
          <w:rPr>
            <w:rStyle w:val="Hyperlink"/>
            <w:noProof/>
          </w:rPr>
          <w:t>Figure 11: Scatter plot showing the correlation between the amount of data available, and the number of arcs generated, on average, with such data when using the Smets and Wouters Domain Knowledge model. The country code is highlighted for each point. Notable outlier WBG refers to The West Bank and Gaza, for which almost all attributes are available but only after it became a self-governing territory in 1993 (Israel, which collected the data for that area before that point, has no interest in reporting it to the World Bank)</w:t>
        </w:r>
        <w:r>
          <w:rPr>
            <w:noProof/>
            <w:webHidden/>
          </w:rPr>
          <w:tab/>
        </w:r>
        <w:r>
          <w:rPr>
            <w:noProof/>
            <w:webHidden/>
          </w:rPr>
          <w:fldChar w:fldCharType="begin"/>
        </w:r>
        <w:r>
          <w:rPr>
            <w:noProof/>
            <w:webHidden/>
          </w:rPr>
          <w:instrText xml:space="preserve"> PAGEREF _Toc450920499 \h </w:instrText>
        </w:r>
        <w:r>
          <w:rPr>
            <w:noProof/>
            <w:webHidden/>
          </w:rPr>
        </w:r>
        <w:r>
          <w:rPr>
            <w:noProof/>
            <w:webHidden/>
          </w:rPr>
          <w:fldChar w:fldCharType="separate"/>
        </w:r>
        <w:r>
          <w:rPr>
            <w:noProof/>
            <w:webHidden/>
          </w:rPr>
          <w:t>25</w:t>
        </w:r>
        <w:r>
          <w:rPr>
            <w:noProof/>
            <w:webHidden/>
          </w:rPr>
          <w:fldChar w:fldCharType="end"/>
        </w:r>
      </w:hyperlink>
    </w:p>
    <w:p w14:paraId="5174D93E"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0" w:history="1">
        <w:r w:rsidRPr="004D647A">
          <w:rPr>
            <w:rStyle w:val="Hyperlink"/>
            <w:noProof/>
          </w:rPr>
          <w:t>Figure 12: Generated network for the United States using Smets and Wouters Domain Knowledge model</w:t>
        </w:r>
        <w:r>
          <w:rPr>
            <w:noProof/>
            <w:webHidden/>
          </w:rPr>
          <w:tab/>
        </w:r>
        <w:r>
          <w:rPr>
            <w:noProof/>
            <w:webHidden/>
          </w:rPr>
          <w:fldChar w:fldCharType="begin"/>
        </w:r>
        <w:r>
          <w:rPr>
            <w:noProof/>
            <w:webHidden/>
          </w:rPr>
          <w:instrText xml:space="preserve"> PAGEREF _Toc450920500 \h </w:instrText>
        </w:r>
        <w:r>
          <w:rPr>
            <w:noProof/>
            <w:webHidden/>
          </w:rPr>
        </w:r>
        <w:r>
          <w:rPr>
            <w:noProof/>
            <w:webHidden/>
          </w:rPr>
          <w:fldChar w:fldCharType="separate"/>
        </w:r>
        <w:r>
          <w:rPr>
            <w:noProof/>
            <w:webHidden/>
          </w:rPr>
          <w:t>27</w:t>
        </w:r>
        <w:r>
          <w:rPr>
            <w:noProof/>
            <w:webHidden/>
          </w:rPr>
          <w:fldChar w:fldCharType="end"/>
        </w:r>
      </w:hyperlink>
    </w:p>
    <w:p w14:paraId="0ABF1384"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1" w:history="1">
        <w:r w:rsidRPr="004D647A">
          <w:rPr>
            <w:rStyle w:val="Hyperlink"/>
            <w:noProof/>
          </w:rPr>
          <w:t>Figure 13: Generated network for the Euro Area using Smets and Wouters Domain Knowledge model</w:t>
        </w:r>
        <w:r>
          <w:rPr>
            <w:noProof/>
            <w:webHidden/>
          </w:rPr>
          <w:tab/>
        </w:r>
        <w:r>
          <w:rPr>
            <w:noProof/>
            <w:webHidden/>
          </w:rPr>
          <w:fldChar w:fldCharType="begin"/>
        </w:r>
        <w:r>
          <w:rPr>
            <w:noProof/>
            <w:webHidden/>
          </w:rPr>
          <w:instrText xml:space="preserve"> PAGEREF _Toc450920501 \h </w:instrText>
        </w:r>
        <w:r>
          <w:rPr>
            <w:noProof/>
            <w:webHidden/>
          </w:rPr>
        </w:r>
        <w:r>
          <w:rPr>
            <w:noProof/>
            <w:webHidden/>
          </w:rPr>
          <w:fldChar w:fldCharType="separate"/>
        </w:r>
        <w:r>
          <w:rPr>
            <w:noProof/>
            <w:webHidden/>
          </w:rPr>
          <w:t>28</w:t>
        </w:r>
        <w:r>
          <w:rPr>
            <w:noProof/>
            <w:webHidden/>
          </w:rPr>
          <w:fldChar w:fldCharType="end"/>
        </w:r>
      </w:hyperlink>
    </w:p>
    <w:p w14:paraId="5F5C6952"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2" w:history="1">
        <w:r w:rsidRPr="004D647A">
          <w:rPr>
            <w:rStyle w:val="Hyperlink"/>
            <w:noProof/>
          </w:rPr>
          <w:t>Figure 14: Histogram of average accuracies for all variables for the Smets and Wouters Domain Knowledge Model Reconstruction Experiment, with each country’s main geographic region highlighted. The country with zero accuracy is American Samoa, for which the only attribute available is the number of wage and salaried workers.</w:t>
        </w:r>
        <w:r>
          <w:rPr>
            <w:noProof/>
            <w:webHidden/>
          </w:rPr>
          <w:tab/>
        </w:r>
        <w:r>
          <w:rPr>
            <w:noProof/>
            <w:webHidden/>
          </w:rPr>
          <w:fldChar w:fldCharType="begin"/>
        </w:r>
        <w:r>
          <w:rPr>
            <w:noProof/>
            <w:webHidden/>
          </w:rPr>
          <w:instrText xml:space="preserve"> PAGEREF _Toc450920502 \h </w:instrText>
        </w:r>
        <w:r>
          <w:rPr>
            <w:noProof/>
            <w:webHidden/>
          </w:rPr>
        </w:r>
        <w:r>
          <w:rPr>
            <w:noProof/>
            <w:webHidden/>
          </w:rPr>
          <w:fldChar w:fldCharType="separate"/>
        </w:r>
        <w:r>
          <w:rPr>
            <w:noProof/>
            <w:webHidden/>
          </w:rPr>
          <w:t>29</w:t>
        </w:r>
        <w:r>
          <w:rPr>
            <w:noProof/>
            <w:webHidden/>
          </w:rPr>
          <w:fldChar w:fldCharType="end"/>
        </w:r>
      </w:hyperlink>
    </w:p>
    <w:p w14:paraId="77415BBB"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3" w:history="1">
        <w:r w:rsidRPr="004D647A">
          <w:rPr>
            <w:rStyle w:val="Hyperlink"/>
            <w:noProof/>
          </w:rPr>
          <w:t>Figure 15: Histogram of average accuracies for all variables for the Smets and Wouters Domain Knowledge Model Reconstruction Experiment, with each country’s main economic group highlighted.</w:t>
        </w:r>
        <w:r>
          <w:rPr>
            <w:noProof/>
            <w:webHidden/>
          </w:rPr>
          <w:tab/>
        </w:r>
        <w:r>
          <w:rPr>
            <w:noProof/>
            <w:webHidden/>
          </w:rPr>
          <w:fldChar w:fldCharType="begin"/>
        </w:r>
        <w:r>
          <w:rPr>
            <w:noProof/>
            <w:webHidden/>
          </w:rPr>
          <w:instrText xml:space="preserve"> PAGEREF _Toc450920503 \h </w:instrText>
        </w:r>
        <w:r>
          <w:rPr>
            <w:noProof/>
            <w:webHidden/>
          </w:rPr>
        </w:r>
        <w:r>
          <w:rPr>
            <w:noProof/>
            <w:webHidden/>
          </w:rPr>
          <w:fldChar w:fldCharType="separate"/>
        </w:r>
        <w:r>
          <w:rPr>
            <w:noProof/>
            <w:webHidden/>
          </w:rPr>
          <w:t>30</w:t>
        </w:r>
        <w:r>
          <w:rPr>
            <w:noProof/>
            <w:webHidden/>
          </w:rPr>
          <w:fldChar w:fldCharType="end"/>
        </w:r>
      </w:hyperlink>
    </w:p>
    <w:p w14:paraId="2169192F"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4" w:history="1">
        <w:r w:rsidRPr="004D647A">
          <w:rPr>
            <w:rStyle w:val="Hyperlink"/>
            <w:noProof/>
          </w:rPr>
          <w:t>Figure 16: Scatter plot showing the correlation between the amount of data available, and the test accuracy of the networks trained with such data, with the country code highlighted for each point. Note that, ignoring outliers like American Samoa (ASM), the points form an almost horizontal spread between 0.5 and 0.8.</w:t>
        </w:r>
        <w:r>
          <w:rPr>
            <w:noProof/>
            <w:webHidden/>
          </w:rPr>
          <w:tab/>
        </w:r>
        <w:r>
          <w:rPr>
            <w:noProof/>
            <w:webHidden/>
          </w:rPr>
          <w:fldChar w:fldCharType="begin"/>
        </w:r>
        <w:r>
          <w:rPr>
            <w:noProof/>
            <w:webHidden/>
          </w:rPr>
          <w:instrText xml:space="preserve"> PAGEREF _Toc450920504 \h </w:instrText>
        </w:r>
        <w:r>
          <w:rPr>
            <w:noProof/>
            <w:webHidden/>
          </w:rPr>
        </w:r>
        <w:r>
          <w:rPr>
            <w:noProof/>
            <w:webHidden/>
          </w:rPr>
          <w:fldChar w:fldCharType="separate"/>
        </w:r>
        <w:r>
          <w:rPr>
            <w:noProof/>
            <w:webHidden/>
          </w:rPr>
          <w:t>31</w:t>
        </w:r>
        <w:r>
          <w:rPr>
            <w:noProof/>
            <w:webHidden/>
          </w:rPr>
          <w:fldChar w:fldCharType="end"/>
        </w:r>
      </w:hyperlink>
    </w:p>
    <w:p w14:paraId="57F7EA7A"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5" w:history="1">
        <w:r w:rsidRPr="004D647A">
          <w:rPr>
            <w:rStyle w:val="Hyperlink"/>
            <w:noProof/>
          </w:rPr>
          <w:t>Figure 17: Geographic distribution of accuracy results for Gross Capital formation</w:t>
        </w:r>
        <w:r>
          <w:rPr>
            <w:noProof/>
            <w:webHidden/>
          </w:rPr>
          <w:tab/>
        </w:r>
        <w:r>
          <w:rPr>
            <w:noProof/>
            <w:webHidden/>
          </w:rPr>
          <w:fldChar w:fldCharType="begin"/>
        </w:r>
        <w:r>
          <w:rPr>
            <w:noProof/>
            <w:webHidden/>
          </w:rPr>
          <w:instrText xml:space="preserve"> PAGEREF _Toc450920505 \h </w:instrText>
        </w:r>
        <w:r>
          <w:rPr>
            <w:noProof/>
            <w:webHidden/>
          </w:rPr>
        </w:r>
        <w:r>
          <w:rPr>
            <w:noProof/>
            <w:webHidden/>
          </w:rPr>
          <w:fldChar w:fldCharType="separate"/>
        </w:r>
        <w:r>
          <w:rPr>
            <w:noProof/>
            <w:webHidden/>
          </w:rPr>
          <w:t>31</w:t>
        </w:r>
        <w:r>
          <w:rPr>
            <w:noProof/>
            <w:webHidden/>
          </w:rPr>
          <w:fldChar w:fldCharType="end"/>
        </w:r>
      </w:hyperlink>
    </w:p>
    <w:p w14:paraId="5CEB3252"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6" w:history="1">
        <w:r w:rsidRPr="004D647A">
          <w:rPr>
            <w:rStyle w:val="Hyperlink"/>
            <w:noProof/>
          </w:rPr>
          <w:t>Figure 18: Geographic distribution of accuracy results for Wage and salaried workers</w:t>
        </w:r>
        <w:r>
          <w:rPr>
            <w:noProof/>
            <w:webHidden/>
          </w:rPr>
          <w:tab/>
        </w:r>
        <w:r>
          <w:rPr>
            <w:noProof/>
            <w:webHidden/>
          </w:rPr>
          <w:fldChar w:fldCharType="begin"/>
        </w:r>
        <w:r>
          <w:rPr>
            <w:noProof/>
            <w:webHidden/>
          </w:rPr>
          <w:instrText xml:space="preserve"> PAGEREF _Toc450920506 \h </w:instrText>
        </w:r>
        <w:r>
          <w:rPr>
            <w:noProof/>
            <w:webHidden/>
          </w:rPr>
        </w:r>
        <w:r>
          <w:rPr>
            <w:noProof/>
            <w:webHidden/>
          </w:rPr>
          <w:fldChar w:fldCharType="separate"/>
        </w:r>
        <w:r>
          <w:rPr>
            <w:noProof/>
            <w:webHidden/>
          </w:rPr>
          <w:t>32</w:t>
        </w:r>
        <w:r>
          <w:rPr>
            <w:noProof/>
            <w:webHidden/>
          </w:rPr>
          <w:fldChar w:fldCharType="end"/>
        </w:r>
      </w:hyperlink>
    </w:p>
    <w:p w14:paraId="45F65220"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7" w:history="1">
        <w:r w:rsidRPr="004D647A">
          <w:rPr>
            <w:rStyle w:val="Hyperlink"/>
            <w:noProof/>
          </w:rPr>
          <w:t>Figure 19: Bayesian network generated for Fiji and St. Lucia</w:t>
        </w:r>
        <w:r>
          <w:rPr>
            <w:noProof/>
            <w:webHidden/>
          </w:rPr>
          <w:tab/>
        </w:r>
        <w:r>
          <w:rPr>
            <w:noProof/>
            <w:webHidden/>
          </w:rPr>
          <w:fldChar w:fldCharType="begin"/>
        </w:r>
        <w:r>
          <w:rPr>
            <w:noProof/>
            <w:webHidden/>
          </w:rPr>
          <w:instrText xml:space="preserve"> PAGEREF _Toc450920507 \h </w:instrText>
        </w:r>
        <w:r>
          <w:rPr>
            <w:noProof/>
            <w:webHidden/>
          </w:rPr>
        </w:r>
        <w:r>
          <w:rPr>
            <w:noProof/>
            <w:webHidden/>
          </w:rPr>
          <w:fldChar w:fldCharType="separate"/>
        </w:r>
        <w:r>
          <w:rPr>
            <w:noProof/>
            <w:webHidden/>
          </w:rPr>
          <w:t>33</w:t>
        </w:r>
        <w:r>
          <w:rPr>
            <w:noProof/>
            <w:webHidden/>
          </w:rPr>
          <w:fldChar w:fldCharType="end"/>
        </w:r>
      </w:hyperlink>
    </w:p>
    <w:p w14:paraId="15B96367"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8" w:history="1">
        <w:r w:rsidRPr="004D647A">
          <w:rPr>
            <w:rStyle w:val="Hyperlink"/>
            <w:noProof/>
          </w:rPr>
          <w:t>Figure 20: Bayesian network generated for Eritrea and Somalia</w:t>
        </w:r>
        <w:r>
          <w:rPr>
            <w:noProof/>
            <w:webHidden/>
          </w:rPr>
          <w:tab/>
        </w:r>
        <w:r>
          <w:rPr>
            <w:noProof/>
            <w:webHidden/>
          </w:rPr>
          <w:fldChar w:fldCharType="begin"/>
        </w:r>
        <w:r>
          <w:rPr>
            <w:noProof/>
            <w:webHidden/>
          </w:rPr>
          <w:instrText xml:space="preserve"> PAGEREF _Toc450920508 \h </w:instrText>
        </w:r>
        <w:r>
          <w:rPr>
            <w:noProof/>
            <w:webHidden/>
          </w:rPr>
        </w:r>
        <w:r>
          <w:rPr>
            <w:noProof/>
            <w:webHidden/>
          </w:rPr>
          <w:fldChar w:fldCharType="separate"/>
        </w:r>
        <w:r>
          <w:rPr>
            <w:noProof/>
            <w:webHidden/>
          </w:rPr>
          <w:t>34</w:t>
        </w:r>
        <w:r>
          <w:rPr>
            <w:noProof/>
            <w:webHidden/>
          </w:rPr>
          <w:fldChar w:fldCharType="end"/>
        </w:r>
      </w:hyperlink>
    </w:p>
    <w:p w14:paraId="04272EBA"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09" w:history="1">
        <w:r w:rsidRPr="004D647A">
          <w:rPr>
            <w:rStyle w:val="Hyperlink"/>
            <w:noProof/>
          </w:rPr>
          <w:t>Figure 21: Bayesian network generated for Iraq, Guyana and Tonga</w:t>
        </w:r>
        <w:r>
          <w:rPr>
            <w:noProof/>
            <w:webHidden/>
          </w:rPr>
          <w:tab/>
        </w:r>
        <w:r>
          <w:rPr>
            <w:noProof/>
            <w:webHidden/>
          </w:rPr>
          <w:fldChar w:fldCharType="begin"/>
        </w:r>
        <w:r>
          <w:rPr>
            <w:noProof/>
            <w:webHidden/>
          </w:rPr>
          <w:instrText xml:space="preserve"> PAGEREF _Toc450920509 \h </w:instrText>
        </w:r>
        <w:r>
          <w:rPr>
            <w:noProof/>
            <w:webHidden/>
          </w:rPr>
        </w:r>
        <w:r>
          <w:rPr>
            <w:noProof/>
            <w:webHidden/>
          </w:rPr>
          <w:fldChar w:fldCharType="separate"/>
        </w:r>
        <w:r>
          <w:rPr>
            <w:noProof/>
            <w:webHidden/>
          </w:rPr>
          <w:t>35</w:t>
        </w:r>
        <w:r>
          <w:rPr>
            <w:noProof/>
            <w:webHidden/>
          </w:rPr>
          <w:fldChar w:fldCharType="end"/>
        </w:r>
      </w:hyperlink>
    </w:p>
    <w:p w14:paraId="6E3853E8"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0" w:history="1">
        <w:r w:rsidRPr="004D647A">
          <w:rPr>
            <w:rStyle w:val="Hyperlink"/>
            <w:noProof/>
          </w:rPr>
          <w:t>Figure 22: Histogram for the average construction time to build a network using the Smets and Wouters Domain Knowledge model (average over the 20 random data splits)</w:t>
        </w:r>
        <w:r>
          <w:rPr>
            <w:noProof/>
            <w:webHidden/>
          </w:rPr>
          <w:tab/>
        </w:r>
        <w:r>
          <w:rPr>
            <w:noProof/>
            <w:webHidden/>
          </w:rPr>
          <w:fldChar w:fldCharType="begin"/>
        </w:r>
        <w:r>
          <w:rPr>
            <w:noProof/>
            <w:webHidden/>
          </w:rPr>
          <w:instrText xml:space="preserve"> PAGEREF _Toc450920510 \h </w:instrText>
        </w:r>
        <w:r>
          <w:rPr>
            <w:noProof/>
            <w:webHidden/>
          </w:rPr>
        </w:r>
        <w:r>
          <w:rPr>
            <w:noProof/>
            <w:webHidden/>
          </w:rPr>
          <w:fldChar w:fldCharType="separate"/>
        </w:r>
        <w:r>
          <w:rPr>
            <w:noProof/>
            <w:webHidden/>
          </w:rPr>
          <w:t>37</w:t>
        </w:r>
        <w:r>
          <w:rPr>
            <w:noProof/>
            <w:webHidden/>
          </w:rPr>
          <w:fldChar w:fldCharType="end"/>
        </w:r>
      </w:hyperlink>
    </w:p>
    <w:p w14:paraId="01F7F048"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1" w:history="1">
        <w:r w:rsidRPr="004D647A">
          <w:rPr>
            <w:rStyle w:val="Hyperlink"/>
            <w:noProof/>
          </w:rPr>
          <w:t>Figure 23: Scatter plot showing the correlation between the number of arcs generated, and the time it took to generate them, using the Smets and Wouters Domain Knowledge model</w:t>
        </w:r>
        <w:r>
          <w:rPr>
            <w:noProof/>
            <w:webHidden/>
          </w:rPr>
          <w:tab/>
        </w:r>
        <w:r>
          <w:rPr>
            <w:noProof/>
            <w:webHidden/>
          </w:rPr>
          <w:fldChar w:fldCharType="begin"/>
        </w:r>
        <w:r>
          <w:rPr>
            <w:noProof/>
            <w:webHidden/>
          </w:rPr>
          <w:instrText xml:space="preserve"> PAGEREF _Toc450920511 \h </w:instrText>
        </w:r>
        <w:r>
          <w:rPr>
            <w:noProof/>
            <w:webHidden/>
          </w:rPr>
        </w:r>
        <w:r>
          <w:rPr>
            <w:noProof/>
            <w:webHidden/>
          </w:rPr>
          <w:fldChar w:fldCharType="separate"/>
        </w:r>
        <w:r>
          <w:rPr>
            <w:noProof/>
            <w:webHidden/>
          </w:rPr>
          <w:t>37</w:t>
        </w:r>
        <w:r>
          <w:rPr>
            <w:noProof/>
            <w:webHidden/>
          </w:rPr>
          <w:fldChar w:fldCharType="end"/>
        </w:r>
      </w:hyperlink>
    </w:p>
    <w:p w14:paraId="1FC9BD85"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2" w:history="1">
        <w:r w:rsidRPr="004D647A">
          <w:rPr>
            <w:rStyle w:val="Hyperlink"/>
            <w:noProof/>
          </w:rPr>
          <w:t>Figure 24: Histogram for the average time to train a network built using the Smets and Wouters Domain Knowledge model (average over the 20 random data splits)</w:t>
        </w:r>
        <w:r>
          <w:rPr>
            <w:noProof/>
            <w:webHidden/>
          </w:rPr>
          <w:tab/>
        </w:r>
        <w:r>
          <w:rPr>
            <w:noProof/>
            <w:webHidden/>
          </w:rPr>
          <w:fldChar w:fldCharType="begin"/>
        </w:r>
        <w:r>
          <w:rPr>
            <w:noProof/>
            <w:webHidden/>
          </w:rPr>
          <w:instrText xml:space="preserve"> PAGEREF _Toc450920512 \h </w:instrText>
        </w:r>
        <w:r>
          <w:rPr>
            <w:noProof/>
            <w:webHidden/>
          </w:rPr>
        </w:r>
        <w:r>
          <w:rPr>
            <w:noProof/>
            <w:webHidden/>
          </w:rPr>
          <w:fldChar w:fldCharType="separate"/>
        </w:r>
        <w:r>
          <w:rPr>
            <w:noProof/>
            <w:webHidden/>
          </w:rPr>
          <w:t>38</w:t>
        </w:r>
        <w:r>
          <w:rPr>
            <w:noProof/>
            <w:webHidden/>
          </w:rPr>
          <w:fldChar w:fldCharType="end"/>
        </w:r>
      </w:hyperlink>
    </w:p>
    <w:p w14:paraId="1978561D"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3" w:history="1">
        <w:r w:rsidRPr="004D647A">
          <w:rPr>
            <w:rStyle w:val="Hyperlink"/>
            <w:noProof/>
          </w:rPr>
          <w:t>Figure 25: Scatter plot showing the correlation between the number of arcs in the generated network, and the time it took to train them, using the Smets and Wouters Domain Knowledge model</w:t>
        </w:r>
        <w:r>
          <w:rPr>
            <w:noProof/>
            <w:webHidden/>
          </w:rPr>
          <w:tab/>
        </w:r>
        <w:r>
          <w:rPr>
            <w:noProof/>
            <w:webHidden/>
          </w:rPr>
          <w:fldChar w:fldCharType="begin"/>
        </w:r>
        <w:r>
          <w:rPr>
            <w:noProof/>
            <w:webHidden/>
          </w:rPr>
          <w:instrText xml:space="preserve"> PAGEREF _Toc450920513 \h </w:instrText>
        </w:r>
        <w:r>
          <w:rPr>
            <w:noProof/>
            <w:webHidden/>
          </w:rPr>
        </w:r>
        <w:r>
          <w:rPr>
            <w:noProof/>
            <w:webHidden/>
          </w:rPr>
          <w:fldChar w:fldCharType="separate"/>
        </w:r>
        <w:r>
          <w:rPr>
            <w:noProof/>
            <w:webHidden/>
          </w:rPr>
          <w:t>38</w:t>
        </w:r>
        <w:r>
          <w:rPr>
            <w:noProof/>
            <w:webHidden/>
          </w:rPr>
          <w:fldChar w:fldCharType="end"/>
        </w:r>
      </w:hyperlink>
    </w:p>
    <w:p w14:paraId="388C42E5"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4" w:history="1">
        <w:r w:rsidRPr="004D647A">
          <w:rPr>
            <w:rStyle w:val="Hyperlink"/>
            <w:noProof/>
          </w:rPr>
          <w:t>Figure 26: Histogram for the average time to fully process a data split, including network construction and training, using the Smets and Wouters Domain Knowledge model</w:t>
        </w:r>
        <w:r>
          <w:rPr>
            <w:noProof/>
            <w:webHidden/>
          </w:rPr>
          <w:tab/>
        </w:r>
        <w:r>
          <w:rPr>
            <w:noProof/>
            <w:webHidden/>
          </w:rPr>
          <w:fldChar w:fldCharType="begin"/>
        </w:r>
        <w:r>
          <w:rPr>
            <w:noProof/>
            <w:webHidden/>
          </w:rPr>
          <w:instrText xml:space="preserve"> PAGEREF _Toc450920514 \h </w:instrText>
        </w:r>
        <w:r>
          <w:rPr>
            <w:noProof/>
            <w:webHidden/>
          </w:rPr>
        </w:r>
        <w:r>
          <w:rPr>
            <w:noProof/>
            <w:webHidden/>
          </w:rPr>
          <w:fldChar w:fldCharType="separate"/>
        </w:r>
        <w:r>
          <w:rPr>
            <w:noProof/>
            <w:webHidden/>
          </w:rPr>
          <w:t>39</w:t>
        </w:r>
        <w:r>
          <w:rPr>
            <w:noProof/>
            <w:webHidden/>
          </w:rPr>
          <w:fldChar w:fldCharType="end"/>
        </w:r>
      </w:hyperlink>
    </w:p>
    <w:p w14:paraId="77EF130B"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5" w:history="1">
        <w:r w:rsidRPr="004D647A">
          <w:rPr>
            <w:rStyle w:val="Hyperlink"/>
            <w:noProof/>
          </w:rPr>
          <w:t>Figure 27: Scatter plot showing the correlation between the average number of arcs in the generated networks (average over the data splits), using the Smets and Wouters Domain Knowledge model</w:t>
        </w:r>
        <w:r>
          <w:rPr>
            <w:noProof/>
            <w:webHidden/>
          </w:rPr>
          <w:tab/>
        </w:r>
        <w:r>
          <w:rPr>
            <w:noProof/>
            <w:webHidden/>
          </w:rPr>
          <w:fldChar w:fldCharType="begin"/>
        </w:r>
        <w:r>
          <w:rPr>
            <w:noProof/>
            <w:webHidden/>
          </w:rPr>
          <w:instrText xml:space="preserve"> PAGEREF _Toc450920515 \h </w:instrText>
        </w:r>
        <w:r>
          <w:rPr>
            <w:noProof/>
            <w:webHidden/>
          </w:rPr>
        </w:r>
        <w:r>
          <w:rPr>
            <w:noProof/>
            <w:webHidden/>
          </w:rPr>
          <w:fldChar w:fldCharType="separate"/>
        </w:r>
        <w:r>
          <w:rPr>
            <w:noProof/>
            <w:webHidden/>
          </w:rPr>
          <w:t>39</w:t>
        </w:r>
        <w:r>
          <w:rPr>
            <w:noProof/>
            <w:webHidden/>
          </w:rPr>
          <w:fldChar w:fldCharType="end"/>
        </w:r>
      </w:hyperlink>
    </w:p>
    <w:p w14:paraId="29BA949E"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6" w:history="1">
        <w:r w:rsidRPr="004D647A">
          <w:rPr>
            <w:rStyle w:val="Hyperlink"/>
            <w:noProof/>
          </w:rPr>
          <w:t>Figure 28: Scatter plot showing the correlation between the amount of data available, and the number of arcs generated, on average, with such data when using the UNESCO Domain Knowledge model. The country code highlighted for each point.</w:t>
        </w:r>
        <w:r>
          <w:rPr>
            <w:noProof/>
            <w:webHidden/>
          </w:rPr>
          <w:tab/>
        </w:r>
        <w:r>
          <w:rPr>
            <w:noProof/>
            <w:webHidden/>
          </w:rPr>
          <w:fldChar w:fldCharType="begin"/>
        </w:r>
        <w:r>
          <w:rPr>
            <w:noProof/>
            <w:webHidden/>
          </w:rPr>
          <w:instrText xml:space="preserve"> PAGEREF _Toc450920516 \h </w:instrText>
        </w:r>
        <w:r>
          <w:rPr>
            <w:noProof/>
            <w:webHidden/>
          </w:rPr>
        </w:r>
        <w:r>
          <w:rPr>
            <w:noProof/>
            <w:webHidden/>
          </w:rPr>
          <w:fldChar w:fldCharType="separate"/>
        </w:r>
        <w:r>
          <w:rPr>
            <w:noProof/>
            <w:webHidden/>
          </w:rPr>
          <w:t>40</w:t>
        </w:r>
        <w:r>
          <w:rPr>
            <w:noProof/>
            <w:webHidden/>
          </w:rPr>
          <w:fldChar w:fldCharType="end"/>
        </w:r>
      </w:hyperlink>
    </w:p>
    <w:p w14:paraId="75E4428B"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7" w:history="1">
        <w:r w:rsidRPr="004D647A">
          <w:rPr>
            <w:rStyle w:val="Hyperlink"/>
            <w:noProof/>
          </w:rPr>
          <w:t>Figure 29: Histogram of average accuracies for all variables for the UNESCO Domain Knowledge Model Reconstruction Experiment, with each country’s main geographic region highlighted.</w:t>
        </w:r>
        <w:r>
          <w:rPr>
            <w:noProof/>
            <w:webHidden/>
          </w:rPr>
          <w:tab/>
        </w:r>
        <w:r>
          <w:rPr>
            <w:noProof/>
            <w:webHidden/>
          </w:rPr>
          <w:fldChar w:fldCharType="begin"/>
        </w:r>
        <w:r>
          <w:rPr>
            <w:noProof/>
            <w:webHidden/>
          </w:rPr>
          <w:instrText xml:space="preserve"> PAGEREF _Toc450920517 \h </w:instrText>
        </w:r>
        <w:r>
          <w:rPr>
            <w:noProof/>
            <w:webHidden/>
          </w:rPr>
        </w:r>
        <w:r>
          <w:rPr>
            <w:noProof/>
            <w:webHidden/>
          </w:rPr>
          <w:fldChar w:fldCharType="separate"/>
        </w:r>
        <w:r>
          <w:rPr>
            <w:noProof/>
            <w:webHidden/>
          </w:rPr>
          <w:t>41</w:t>
        </w:r>
        <w:r>
          <w:rPr>
            <w:noProof/>
            <w:webHidden/>
          </w:rPr>
          <w:fldChar w:fldCharType="end"/>
        </w:r>
      </w:hyperlink>
    </w:p>
    <w:p w14:paraId="50D9C3D5"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8" w:history="1">
        <w:r w:rsidRPr="004D647A">
          <w:rPr>
            <w:rStyle w:val="Hyperlink"/>
            <w:noProof/>
          </w:rPr>
          <w:t>Figure 30: Histogram of average accuracies for all variables for the UNESCO Domain Knowledge Model Reconstruction Experiment, with each country’s main economic group highlighted.</w:t>
        </w:r>
        <w:r>
          <w:rPr>
            <w:noProof/>
            <w:webHidden/>
          </w:rPr>
          <w:tab/>
        </w:r>
        <w:r>
          <w:rPr>
            <w:noProof/>
            <w:webHidden/>
          </w:rPr>
          <w:fldChar w:fldCharType="begin"/>
        </w:r>
        <w:r>
          <w:rPr>
            <w:noProof/>
            <w:webHidden/>
          </w:rPr>
          <w:instrText xml:space="preserve"> PAGEREF _Toc450920518 \h </w:instrText>
        </w:r>
        <w:r>
          <w:rPr>
            <w:noProof/>
            <w:webHidden/>
          </w:rPr>
        </w:r>
        <w:r>
          <w:rPr>
            <w:noProof/>
            <w:webHidden/>
          </w:rPr>
          <w:fldChar w:fldCharType="separate"/>
        </w:r>
        <w:r>
          <w:rPr>
            <w:noProof/>
            <w:webHidden/>
          </w:rPr>
          <w:t>42</w:t>
        </w:r>
        <w:r>
          <w:rPr>
            <w:noProof/>
            <w:webHidden/>
          </w:rPr>
          <w:fldChar w:fldCharType="end"/>
        </w:r>
      </w:hyperlink>
    </w:p>
    <w:p w14:paraId="4D3AAD9A"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19" w:history="1">
        <w:r w:rsidRPr="004D647A">
          <w:rPr>
            <w:rStyle w:val="Hyperlink"/>
            <w:noProof/>
          </w:rPr>
          <w:t>Figure 31: Scatter plot showing the correlation between the amount of data available, and the test accuracy of the networks trained with such data, with the country code highlighted for each point. Note that, ignoring outliers like The Channel Islands (CHI), the points form an almost horizontal spread between 0.4 and 0.7.</w:t>
        </w:r>
        <w:r>
          <w:rPr>
            <w:noProof/>
            <w:webHidden/>
          </w:rPr>
          <w:tab/>
        </w:r>
        <w:r>
          <w:rPr>
            <w:noProof/>
            <w:webHidden/>
          </w:rPr>
          <w:fldChar w:fldCharType="begin"/>
        </w:r>
        <w:r>
          <w:rPr>
            <w:noProof/>
            <w:webHidden/>
          </w:rPr>
          <w:instrText xml:space="preserve"> PAGEREF _Toc450920519 \h </w:instrText>
        </w:r>
        <w:r>
          <w:rPr>
            <w:noProof/>
            <w:webHidden/>
          </w:rPr>
        </w:r>
        <w:r>
          <w:rPr>
            <w:noProof/>
            <w:webHidden/>
          </w:rPr>
          <w:fldChar w:fldCharType="separate"/>
        </w:r>
        <w:r>
          <w:rPr>
            <w:noProof/>
            <w:webHidden/>
          </w:rPr>
          <w:t>43</w:t>
        </w:r>
        <w:r>
          <w:rPr>
            <w:noProof/>
            <w:webHidden/>
          </w:rPr>
          <w:fldChar w:fldCharType="end"/>
        </w:r>
      </w:hyperlink>
    </w:p>
    <w:p w14:paraId="5F22C403"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0" w:history="1">
        <w:r w:rsidRPr="004D647A">
          <w:rPr>
            <w:rStyle w:val="Hyperlink"/>
            <w:noProof/>
          </w:rPr>
          <w:t>Figure 32: Geographic distribution of accuracy results for Trademark Applications</w:t>
        </w:r>
        <w:r>
          <w:rPr>
            <w:noProof/>
            <w:webHidden/>
          </w:rPr>
          <w:tab/>
        </w:r>
        <w:r>
          <w:rPr>
            <w:noProof/>
            <w:webHidden/>
          </w:rPr>
          <w:fldChar w:fldCharType="begin"/>
        </w:r>
        <w:r>
          <w:rPr>
            <w:noProof/>
            <w:webHidden/>
          </w:rPr>
          <w:instrText xml:space="preserve"> PAGEREF _Toc450920520 \h </w:instrText>
        </w:r>
        <w:r>
          <w:rPr>
            <w:noProof/>
            <w:webHidden/>
          </w:rPr>
        </w:r>
        <w:r>
          <w:rPr>
            <w:noProof/>
            <w:webHidden/>
          </w:rPr>
          <w:fldChar w:fldCharType="separate"/>
        </w:r>
        <w:r>
          <w:rPr>
            <w:noProof/>
            <w:webHidden/>
          </w:rPr>
          <w:t>43</w:t>
        </w:r>
        <w:r>
          <w:rPr>
            <w:noProof/>
            <w:webHidden/>
          </w:rPr>
          <w:fldChar w:fldCharType="end"/>
        </w:r>
      </w:hyperlink>
    </w:p>
    <w:p w14:paraId="53C6837A"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1" w:history="1">
        <w:r w:rsidRPr="004D647A">
          <w:rPr>
            <w:rStyle w:val="Hyperlink"/>
            <w:noProof/>
          </w:rPr>
          <w:t>Figure 33: Geographic distribution of accuracy results for Labor force with tertiary education</w:t>
        </w:r>
        <w:r>
          <w:rPr>
            <w:noProof/>
            <w:webHidden/>
          </w:rPr>
          <w:tab/>
        </w:r>
        <w:r>
          <w:rPr>
            <w:noProof/>
            <w:webHidden/>
          </w:rPr>
          <w:fldChar w:fldCharType="begin"/>
        </w:r>
        <w:r>
          <w:rPr>
            <w:noProof/>
            <w:webHidden/>
          </w:rPr>
          <w:instrText xml:space="preserve"> PAGEREF _Toc450920521 \h </w:instrText>
        </w:r>
        <w:r>
          <w:rPr>
            <w:noProof/>
            <w:webHidden/>
          </w:rPr>
        </w:r>
        <w:r>
          <w:rPr>
            <w:noProof/>
            <w:webHidden/>
          </w:rPr>
          <w:fldChar w:fldCharType="separate"/>
        </w:r>
        <w:r>
          <w:rPr>
            <w:noProof/>
            <w:webHidden/>
          </w:rPr>
          <w:t>44</w:t>
        </w:r>
        <w:r>
          <w:rPr>
            <w:noProof/>
            <w:webHidden/>
          </w:rPr>
          <w:fldChar w:fldCharType="end"/>
        </w:r>
      </w:hyperlink>
    </w:p>
    <w:p w14:paraId="01AEB7BD"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2" w:history="1">
        <w:r w:rsidRPr="004D647A">
          <w:rPr>
            <w:rStyle w:val="Hyperlink"/>
            <w:noProof/>
          </w:rPr>
          <w:t>Figure 34: Bayesian network generated for the Republic of the Congo and Gabon</w:t>
        </w:r>
        <w:r>
          <w:rPr>
            <w:noProof/>
            <w:webHidden/>
          </w:rPr>
          <w:tab/>
        </w:r>
        <w:r>
          <w:rPr>
            <w:noProof/>
            <w:webHidden/>
          </w:rPr>
          <w:fldChar w:fldCharType="begin"/>
        </w:r>
        <w:r>
          <w:rPr>
            <w:noProof/>
            <w:webHidden/>
          </w:rPr>
          <w:instrText xml:space="preserve"> PAGEREF _Toc450920522 \h </w:instrText>
        </w:r>
        <w:r>
          <w:rPr>
            <w:noProof/>
            <w:webHidden/>
          </w:rPr>
        </w:r>
        <w:r>
          <w:rPr>
            <w:noProof/>
            <w:webHidden/>
          </w:rPr>
          <w:fldChar w:fldCharType="separate"/>
        </w:r>
        <w:r>
          <w:rPr>
            <w:noProof/>
            <w:webHidden/>
          </w:rPr>
          <w:t>45</w:t>
        </w:r>
        <w:r>
          <w:rPr>
            <w:noProof/>
            <w:webHidden/>
          </w:rPr>
          <w:fldChar w:fldCharType="end"/>
        </w:r>
      </w:hyperlink>
    </w:p>
    <w:p w14:paraId="26CB8E07"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3" w:history="1">
        <w:r w:rsidRPr="004D647A">
          <w:rPr>
            <w:rStyle w:val="Hyperlink"/>
            <w:noProof/>
          </w:rPr>
          <w:t>Figure 35: Bayesian network generated for Sub-Saharan Africa (all income levels) and Sub-Saharan Africa (developing only)</w:t>
        </w:r>
        <w:r>
          <w:rPr>
            <w:noProof/>
            <w:webHidden/>
          </w:rPr>
          <w:tab/>
        </w:r>
        <w:r>
          <w:rPr>
            <w:noProof/>
            <w:webHidden/>
          </w:rPr>
          <w:fldChar w:fldCharType="begin"/>
        </w:r>
        <w:r>
          <w:rPr>
            <w:noProof/>
            <w:webHidden/>
          </w:rPr>
          <w:instrText xml:space="preserve"> PAGEREF _Toc450920523 \h </w:instrText>
        </w:r>
        <w:r>
          <w:rPr>
            <w:noProof/>
            <w:webHidden/>
          </w:rPr>
        </w:r>
        <w:r>
          <w:rPr>
            <w:noProof/>
            <w:webHidden/>
          </w:rPr>
          <w:fldChar w:fldCharType="separate"/>
        </w:r>
        <w:r>
          <w:rPr>
            <w:noProof/>
            <w:webHidden/>
          </w:rPr>
          <w:t>46</w:t>
        </w:r>
        <w:r>
          <w:rPr>
            <w:noProof/>
            <w:webHidden/>
          </w:rPr>
          <w:fldChar w:fldCharType="end"/>
        </w:r>
      </w:hyperlink>
    </w:p>
    <w:p w14:paraId="6A145725"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4" w:history="1">
        <w:r w:rsidRPr="004D647A">
          <w:rPr>
            <w:rStyle w:val="Hyperlink"/>
            <w:noProof/>
          </w:rPr>
          <w:t>Figure 36: Histogram for the average construction time to build a network using the UNESCO Domain Knowledge model (average over the 20 random data splits)</w:t>
        </w:r>
        <w:r>
          <w:rPr>
            <w:noProof/>
            <w:webHidden/>
          </w:rPr>
          <w:tab/>
        </w:r>
        <w:r>
          <w:rPr>
            <w:noProof/>
            <w:webHidden/>
          </w:rPr>
          <w:fldChar w:fldCharType="begin"/>
        </w:r>
        <w:r>
          <w:rPr>
            <w:noProof/>
            <w:webHidden/>
          </w:rPr>
          <w:instrText xml:space="preserve"> PAGEREF _Toc450920524 \h </w:instrText>
        </w:r>
        <w:r>
          <w:rPr>
            <w:noProof/>
            <w:webHidden/>
          </w:rPr>
        </w:r>
        <w:r>
          <w:rPr>
            <w:noProof/>
            <w:webHidden/>
          </w:rPr>
          <w:fldChar w:fldCharType="separate"/>
        </w:r>
        <w:r>
          <w:rPr>
            <w:noProof/>
            <w:webHidden/>
          </w:rPr>
          <w:t>47</w:t>
        </w:r>
        <w:r>
          <w:rPr>
            <w:noProof/>
            <w:webHidden/>
          </w:rPr>
          <w:fldChar w:fldCharType="end"/>
        </w:r>
      </w:hyperlink>
    </w:p>
    <w:p w14:paraId="2960048E"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5" w:history="1">
        <w:r w:rsidRPr="004D647A">
          <w:rPr>
            <w:rStyle w:val="Hyperlink"/>
            <w:noProof/>
          </w:rPr>
          <w:t>Figure 37: Scatter plot showing the correlation between the number of arcs generated, and the time it took to generate them, using the UNESCO Domain Knowledge model</w:t>
        </w:r>
        <w:r>
          <w:rPr>
            <w:noProof/>
            <w:webHidden/>
          </w:rPr>
          <w:tab/>
        </w:r>
        <w:r>
          <w:rPr>
            <w:noProof/>
            <w:webHidden/>
          </w:rPr>
          <w:fldChar w:fldCharType="begin"/>
        </w:r>
        <w:r>
          <w:rPr>
            <w:noProof/>
            <w:webHidden/>
          </w:rPr>
          <w:instrText xml:space="preserve"> PAGEREF _Toc450920525 \h </w:instrText>
        </w:r>
        <w:r>
          <w:rPr>
            <w:noProof/>
            <w:webHidden/>
          </w:rPr>
        </w:r>
        <w:r>
          <w:rPr>
            <w:noProof/>
            <w:webHidden/>
          </w:rPr>
          <w:fldChar w:fldCharType="separate"/>
        </w:r>
        <w:r>
          <w:rPr>
            <w:noProof/>
            <w:webHidden/>
          </w:rPr>
          <w:t>47</w:t>
        </w:r>
        <w:r>
          <w:rPr>
            <w:noProof/>
            <w:webHidden/>
          </w:rPr>
          <w:fldChar w:fldCharType="end"/>
        </w:r>
      </w:hyperlink>
    </w:p>
    <w:p w14:paraId="639B7474"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6" w:history="1">
        <w:r w:rsidRPr="004D647A">
          <w:rPr>
            <w:rStyle w:val="Hyperlink"/>
            <w:noProof/>
          </w:rPr>
          <w:t>Figure 38: Histogram for the average time to train a network built using the UNESCO Domain Knowledge model (average over the 20 random data splits)</w:t>
        </w:r>
        <w:r>
          <w:rPr>
            <w:noProof/>
            <w:webHidden/>
          </w:rPr>
          <w:tab/>
        </w:r>
        <w:r>
          <w:rPr>
            <w:noProof/>
            <w:webHidden/>
          </w:rPr>
          <w:fldChar w:fldCharType="begin"/>
        </w:r>
        <w:r>
          <w:rPr>
            <w:noProof/>
            <w:webHidden/>
          </w:rPr>
          <w:instrText xml:space="preserve"> PAGEREF _Toc450920526 \h </w:instrText>
        </w:r>
        <w:r>
          <w:rPr>
            <w:noProof/>
            <w:webHidden/>
          </w:rPr>
        </w:r>
        <w:r>
          <w:rPr>
            <w:noProof/>
            <w:webHidden/>
          </w:rPr>
          <w:fldChar w:fldCharType="separate"/>
        </w:r>
        <w:r>
          <w:rPr>
            <w:noProof/>
            <w:webHidden/>
          </w:rPr>
          <w:t>48</w:t>
        </w:r>
        <w:r>
          <w:rPr>
            <w:noProof/>
            <w:webHidden/>
          </w:rPr>
          <w:fldChar w:fldCharType="end"/>
        </w:r>
      </w:hyperlink>
    </w:p>
    <w:p w14:paraId="5DCF812C"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7" w:history="1">
        <w:r w:rsidRPr="004D647A">
          <w:rPr>
            <w:rStyle w:val="Hyperlink"/>
            <w:noProof/>
          </w:rPr>
          <w:t>Figure 39: Scatter plot showing the correlation between the number of arcs in the generated network, and the time it took to train them, using the UNESCO Domain Knowledge model</w:t>
        </w:r>
        <w:r>
          <w:rPr>
            <w:noProof/>
            <w:webHidden/>
          </w:rPr>
          <w:tab/>
        </w:r>
        <w:r>
          <w:rPr>
            <w:noProof/>
            <w:webHidden/>
          </w:rPr>
          <w:fldChar w:fldCharType="begin"/>
        </w:r>
        <w:r>
          <w:rPr>
            <w:noProof/>
            <w:webHidden/>
          </w:rPr>
          <w:instrText xml:space="preserve"> PAGEREF _Toc450920527 \h </w:instrText>
        </w:r>
        <w:r>
          <w:rPr>
            <w:noProof/>
            <w:webHidden/>
          </w:rPr>
        </w:r>
        <w:r>
          <w:rPr>
            <w:noProof/>
            <w:webHidden/>
          </w:rPr>
          <w:fldChar w:fldCharType="separate"/>
        </w:r>
        <w:r>
          <w:rPr>
            <w:noProof/>
            <w:webHidden/>
          </w:rPr>
          <w:t>48</w:t>
        </w:r>
        <w:r>
          <w:rPr>
            <w:noProof/>
            <w:webHidden/>
          </w:rPr>
          <w:fldChar w:fldCharType="end"/>
        </w:r>
      </w:hyperlink>
    </w:p>
    <w:p w14:paraId="7C9B5890"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8" w:history="1">
        <w:r w:rsidRPr="004D647A">
          <w:rPr>
            <w:rStyle w:val="Hyperlink"/>
            <w:noProof/>
          </w:rPr>
          <w:t>Figure 40: Histogram for the average time to fully process a data split, including network construction and training, using the UNESCO Domain Knowledge model</w:t>
        </w:r>
        <w:r>
          <w:rPr>
            <w:noProof/>
            <w:webHidden/>
          </w:rPr>
          <w:tab/>
        </w:r>
        <w:r>
          <w:rPr>
            <w:noProof/>
            <w:webHidden/>
          </w:rPr>
          <w:fldChar w:fldCharType="begin"/>
        </w:r>
        <w:r>
          <w:rPr>
            <w:noProof/>
            <w:webHidden/>
          </w:rPr>
          <w:instrText xml:space="preserve"> PAGEREF _Toc450920528 \h </w:instrText>
        </w:r>
        <w:r>
          <w:rPr>
            <w:noProof/>
            <w:webHidden/>
          </w:rPr>
        </w:r>
        <w:r>
          <w:rPr>
            <w:noProof/>
            <w:webHidden/>
          </w:rPr>
          <w:fldChar w:fldCharType="separate"/>
        </w:r>
        <w:r>
          <w:rPr>
            <w:noProof/>
            <w:webHidden/>
          </w:rPr>
          <w:t>49</w:t>
        </w:r>
        <w:r>
          <w:rPr>
            <w:noProof/>
            <w:webHidden/>
          </w:rPr>
          <w:fldChar w:fldCharType="end"/>
        </w:r>
      </w:hyperlink>
    </w:p>
    <w:p w14:paraId="6EA17582"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29" w:history="1">
        <w:r w:rsidRPr="004D647A">
          <w:rPr>
            <w:rStyle w:val="Hyperlink"/>
            <w:noProof/>
          </w:rPr>
          <w:t>Figure 41: Scatter plot showing the correlation between the average number of arcs in the generated networks (average over the data splits), using the Smets and Wouters Domain Knowledge model</w:t>
        </w:r>
        <w:r>
          <w:rPr>
            <w:noProof/>
            <w:webHidden/>
          </w:rPr>
          <w:tab/>
        </w:r>
        <w:r>
          <w:rPr>
            <w:noProof/>
            <w:webHidden/>
          </w:rPr>
          <w:fldChar w:fldCharType="begin"/>
        </w:r>
        <w:r>
          <w:rPr>
            <w:noProof/>
            <w:webHidden/>
          </w:rPr>
          <w:instrText xml:space="preserve"> PAGEREF _Toc450920529 \h </w:instrText>
        </w:r>
        <w:r>
          <w:rPr>
            <w:noProof/>
            <w:webHidden/>
          </w:rPr>
        </w:r>
        <w:r>
          <w:rPr>
            <w:noProof/>
            <w:webHidden/>
          </w:rPr>
          <w:fldChar w:fldCharType="separate"/>
        </w:r>
        <w:r>
          <w:rPr>
            <w:noProof/>
            <w:webHidden/>
          </w:rPr>
          <w:t>49</w:t>
        </w:r>
        <w:r>
          <w:rPr>
            <w:noProof/>
            <w:webHidden/>
          </w:rPr>
          <w:fldChar w:fldCharType="end"/>
        </w:r>
      </w:hyperlink>
    </w:p>
    <w:p w14:paraId="4325FD54"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530" w:history="1">
        <w:r w:rsidRPr="004D647A">
          <w:rPr>
            <w:rStyle w:val="Hyperlink"/>
            <w:noProof/>
          </w:rPr>
          <w:t>Figure 42: Scatterplot showing the correlation between the number of arcs generated on average, using the Smets and Wouters domain knowledge model and the UNESCO domain knowledge model. The country code is highlighted for each point.</w:t>
        </w:r>
        <w:r>
          <w:rPr>
            <w:noProof/>
            <w:webHidden/>
          </w:rPr>
          <w:tab/>
        </w:r>
        <w:r>
          <w:rPr>
            <w:noProof/>
            <w:webHidden/>
          </w:rPr>
          <w:fldChar w:fldCharType="begin"/>
        </w:r>
        <w:r>
          <w:rPr>
            <w:noProof/>
            <w:webHidden/>
          </w:rPr>
          <w:instrText xml:space="preserve"> PAGEREF _Toc450920530 \h </w:instrText>
        </w:r>
        <w:r>
          <w:rPr>
            <w:noProof/>
            <w:webHidden/>
          </w:rPr>
        </w:r>
        <w:r>
          <w:rPr>
            <w:noProof/>
            <w:webHidden/>
          </w:rPr>
          <w:fldChar w:fldCharType="separate"/>
        </w:r>
        <w:r>
          <w:rPr>
            <w:noProof/>
            <w:webHidden/>
          </w:rPr>
          <w:t>50</w:t>
        </w:r>
        <w:r>
          <w:rPr>
            <w:noProof/>
            <w:webHidden/>
          </w:rPr>
          <w:fldChar w:fldCharType="end"/>
        </w:r>
      </w:hyperlink>
    </w:p>
    <w:p w14:paraId="126278C3" w14:textId="7B05666B" w:rsidR="00C71FF8" w:rsidRDefault="00591ED8" w:rsidP="00C71FF8">
      <w:pPr>
        <w:pStyle w:val="Heading1"/>
      </w:pPr>
      <w:r>
        <w:fldChar w:fldCharType="end"/>
      </w:r>
      <w:bookmarkStart w:id="4" w:name="_Toc450920533"/>
      <w:r w:rsidR="00C71FF8">
        <w:t>List of Tables</w:t>
      </w:r>
      <w:bookmarkEnd w:id="4"/>
    </w:p>
    <w:p w14:paraId="444FEAE7" w14:textId="6917E643" w:rsidR="006609C7" w:rsidRPr="006609C7" w:rsidRDefault="006609C7" w:rsidP="006609C7">
      <w:r>
        <w:t>The following is a list of the tables contained in this document. Note that tables from the appendices are excluded.</w:t>
      </w:r>
    </w:p>
    <w:p w14:paraId="44310707" w14:textId="77777777" w:rsidR="001379D4" w:rsidRDefault="00C71FF8">
      <w:pPr>
        <w:pStyle w:val="TableofFigures"/>
        <w:tabs>
          <w:tab w:val="right" w:leader="dot" w:pos="8630"/>
        </w:tabs>
        <w:spacing w:after="336"/>
        <w:rPr>
          <w:rFonts w:asciiTheme="minorHAnsi" w:eastAsiaTheme="minorEastAsia" w:hAnsiTheme="minorHAnsi"/>
          <w:noProof/>
          <w:sz w:val="22"/>
        </w:rPr>
      </w:pPr>
      <w:r>
        <w:fldChar w:fldCharType="begin"/>
      </w:r>
      <w:r>
        <w:instrText xml:space="preserve"> TOC \h \z \c "Table" </w:instrText>
      </w:r>
      <w:r>
        <w:fldChar w:fldCharType="separate"/>
      </w:r>
      <w:hyperlink w:anchor="_Toc450920473" w:history="1">
        <w:r w:rsidR="001379D4" w:rsidRPr="00AF2E44">
          <w:rPr>
            <w:rStyle w:val="Hyperlink"/>
            <w:noProof/>
          </w:rPr>
          <w:t>Table 1: RMSE performance reported by Smets and Wouters in both papers (Smets and Wouters 2002, Smets and Wouters 2007) on their selected statisticals</w:t>
        </w:r>
        <w:r w:rsidR="001379D4">
          <w:rPr>
            <w:noProof/>
            <w:webHidden/>
          </w:rPr>
          <w:tab/>
        </w:r>
        <w:r w:rsidR="001379D4">
          <w:rPr>
            <w:noProof/>
            <w:webHidden/>
          </w:rPr>
          <w:fldChar w:fldCharType="begin"/>
        </w:r>
        <w:r w:rsidR="001379D4">
          <w:rPr>
            <w:noProof/>
            <w:webHidden/>
          </w:rPr>
          <w:instrText xml:space="preserve"> PAGEREF _Toc450920473 \h </w:instrText>
        </w:r>
        <w:r w:rsidR="001379D4">
          <w:rPr>
            <w:noProof/>
            <w:webHidden/>
          </w:rPr>
        </w:r>
        <w:r w:rsidR="001379D4">
          <w:rPr>
            <w:noProof/>
            <w:webHidden/>
          </w:rPr>
          <w:fldChar w:fldCharType="separate"/>
        </w:r>
        <w:r w:rsidR="001379D4">
          <w:rPr>
            <w:noProof/>
            <w:webHidden/>
          </w:rPr>
          <w:t>5</w:t>
        </w:r>
        <w:r w:rsidR="001379D4">
          <w:rPr>
            <w:noProof/>
            <w:webHidden/>
          </w:rPr>
          <w:fldChar w:fldCharType="end"/>
        </w:r>
      </w:hyperlink>
    </w:p>
    <w:p w14:paraId="27E76BD7"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74" w:history="1">
        <w:r w:rsidRPr="00AF2E44">
          <w:rPr>
            <w:rStyle w:val="Hyperlink"/>
            <w:noProof/>
          </w:rPr>
          <w:t>Table 2: Categorization of variables in the Smets and Wouters model, providing a mapping from Figure 4 to Figure 2.</w:t>
        </w:r>
        <w:r>
          <w:rPr>
            <w:noProof/>
            <w:webHidden/>
          </w:rPr>
          <w:tab/>
        </w:r>
        <w:r>
          <w:rPr>
            <w:noProof/>
            <w:webHidden/>
          </w:rPr>
          <w:fldChar w:fldCharType="begin"/>
        </w:r>
        <w:r>
          <w:rPr>
            <w:noProof/>
            <w:webHidden/>
          </w:rPr>
          <w:instrText xml:space="preserve"> PAGEREF _Toc450920474 \h </w:instrText>
        </w:r>
        <w:r>
          <w:rPr>
            <w:noProof/>
            <w:webHidden/>
          </w:rPr>
        </w:r>
        <w:r>
          <w:rPr>
            <w:noProof/>
            <w:webHidden/>
          </w:rPr>
          <w:fldChar w:fldCharType="separate"/>
        </w:r>
        <w:r>
          <w:rPr>
            <w:noProof/>
            <w:webHidden/>
          </w:rPr>
          <w:t>10</w:t>
        </w:r>
        <w:r>
          <w:rPr>
            <w:noProof/>
            <w:webHidden/>
          </w:rPr>
          <w:fldChar w:fldCharType="end"/>
        </w:r>
      </w:hyperlink>
    </w:p>
    <w:p w14:paraId="7420D7D7"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75" w:history="1">
        <w:r w:rsidRPr="00AF2E44">
          <w:rPr>
            <w:rStyle w:val="Hyperlink"/>
            <w:noProof/>
          </w:rPr>
          <w:t>Table 3: Categorization of variables in the UNESCO model. Variable names are those given by the World Bank</w:t>
        </w:r>
        <w:r>
          <w:rPr>
            <w:noProof/>
            <w:webHidden/>
          </w:rPr>
          <w:tab/>
        </w:r>
        <w:r>
          <w:rPr>
            <w:noProof/>
            <w:webHidden/>
          </w:rPr>
          <w:fldChar w:fldCharType="begin"/>
        </w:r>
        <w:r>
          <w:rPr>
            <w:noProof/>
            <w:webHidden/>
          </w:rPr>
          <w:instrText xml:space="preserve"> PAGEREF _Toc450920475 \h </w:instrText>
        </w:r>
        <w:r>
          <w:rPr>
            <w:noProof/>
            <w:webHidden/>
          </w:rPr>
        </w:r>
        <w:r>
          <w:rPr>
            <w:noProof/>
            <w:webHidden/>
          </w:rPr>
          <w:fldChar w:fldCharType="separate"/>
        </w:r>
        <w:r>
          <w:rPr>
            <w:noProof/>
            <w:webHidden/>
          </w:rPr>
          <w:t>12</w:t>
        </w:r>
        <w:r>
          <w:rPr>
            <w:noProof/>
            <w:webHidden/>
          </w:rPr>
          <w:fldChar w:fldCharType="end"/>
        </w:r>
      </w:hyperlink>
    </w:p>
    <w:p w14:paraId="2B0550E9"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76" w:history="1">
        <w:r w:rsidRPr="00AF2E44">
          <w:rPr>
            <w:rStyle w:val="Hyperlink"/>
            <w:noProof/>
          </w:rPr>
          <w:t>Table 4: Summary of parameters used for Preprocessing</w:t>
        </w:r>
        <w:r>
          <w:rPr>
            <w:noProof/>
            <w:webHidden/>
          </w:rPr>
          <w:tab/>
        </w:r>
        <w:r>
          <w:rPr>
            <w:noProof/>
            <w:webHidden/>
          </w:rPr>
          <w:fldChar w:fldCharType="begin"/>
        </w:r>
        <w:r>
          <w:rPr>
            <w:noProof/>
            <w:webHidden/>
          </w:rPr>
          <w:instrText xml:space="preserve"> PAGEREF _Toc450920476 \h </w:instrText>
        </w:r>
        <w:r>
          <w:rPr>
            <w:noProof/>
            <w:webHidden/>
          </w:rPr>
        </w:r>
        <w:r>
          <w:rPr>
            <w:noProof/>
            <w:webHidden/>
          </w:rPr>
          <w:fldChar w:fldCharType="separate"/>
        </w:r>
        <w:r>
          <w:rPr>
            <w:noProof/>
            <w:webHidden/>
          </w:rPr>
          <w:t>17</w:t>
        </w:r>
        <w:r>
          <w:rPr>
            <w:noProof/>
            <w:webHidden/>
          </w:rPr>
          <w:fldChar w:fldCharType="end"/>
        </w:r>
      </w:hyperlink>
    </w:p>
    <w:p w14:paraId="05FDD397"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77" w:history="1">
        <w:r w:rsidRPr="00AF2E44">
          <w:rPr>
            <w:rStyle w:val="Hyperlink"/>
            <w:noProof/>
          </w:rPr>
          <w:t>Table 5: Summary of parameters used for the Bayesian Constructor</w:t>
        </w:r>
        <w:r>
          <w:rPr>
            <w:noProof/>
            <w:webHidden/>
          </w:rPr>
          <w:tab/>
        </w:r>
        <w:r>
          <w:rPr>
            <w:noProof/>
            <w:webHidden/>
          </w:rPr>
          <w:fldChar w:fldCharType="begin"/>
        </w:r>
        <w:r>
          <w:rPr>
            <w:noProof/>
            <w:webHidden/>
          </w:rPr>
          <w:instrText xml:space="preserve"> PAGEREF _Toc450920477 \h </w:instrText>
        </w:r>
        <w:r>
          <w:rPr>
            <w:noProof/>
            <w:webHidden/>
          </w:rPr>
        </w:r>
        <w:r>
          <w:rPr>
            <w:noProof/>
            <w:webHidden/>
          </w:rPr>
          <w:fldChar w:fldCharType="separate"/>
        </w:r>
        <w:r>
          <w:rPr>
            <w:noProof/>
            <w:webHidden/>
          </w:rPr>
          <w:t>19</w:t>
        </w:r>
        <w:r>
          <w:rPr>
            <w:noProof/>
            <w:webHidden/>
          </w:rPr>
          <w:fldChar w:fldCharType="end"/>
        </w:r>
      </w:hyperlink>
    </w:p>
    <w:p w14:paraId="75AAEC45"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78" w:history="1">
        <w:r w:rsidRPr="00AF2E44">
          <w:rPr>
            <w:rStyle w:val="Hyperlink"/>
            <w:noProof/>
          </w:rPr>
          <w:t>Table 6: Summary of parameters used for the Bayesian Evaluator</w:t>
        </w:r>
        <w:r>
          <w:rPr>
            <w:noProof/>
            <w:webHidden/>
          </w:rPr>
          <w:tab/>
        </w:r>
        <w:r>
          <w:rPr>
            <w:noProof/>
            <w:webHidden/>
          </w:rPr>
          <w:fldChar w:fldCharType="begin"/>
        </w:r>
        <w:r>
          <w:rPr>
            <w:noProof/>
            <w:webHidden/>
          </w:rPr>
          <w:instrText xml:space="preserve"> PAGEREF _Toc450920478 \h </w:instrText>
        </w:r>
        <w:r>
          <w:rPr>
            <w:noProof/>
            <w:webHidden/>
          </w:rPr>
        </w:r>
        <w:r>
          <w:rPr>
            <w:noProof/>
            <w:webHidden/>
          </w:rPr>
          <w:fldChar w:fldCharType="separate"/>
        </w:r>
        <w:r>
          <w:rPr>
            <w:noProof/>
            <w:webHidden/>
          </w:rPr>
          <w:t>21</w:t>
        </w:r>
        <w:r>
          <w:rPr>
            <w:noProof/>
            <w:webHidden/>
          </w:rPr>
          <w:fldChar w:fldCharType="end"/>
        </w:r>
      </w:hyperlink>
    </w:p>
    <w:p w14:paraId="3936F78C"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79" w:history="1">
        <w:r w:rsidRPr="00AF2E44">
          <w:rPr>
            <w:rStyle w:val="Hyperlink"/>
            <w:noProof/>
          </w:rPr>
          <w:t>Table 7: Arcs from the Smets and Wouters original model added by the Bayesian construction algorithm</w:t>
        </w:r>
        <w:r>
          <w:rPr>
            <w:noProof/>
            <w:webHidden/>
          </w:rPr>
          <w:tab/>
        </w:r>
        <w:r>
          <w:rPr>
            <w:noProof/>
            <w:webHidden/>
          </w:rPr>
          <w:fldChar w:fldCharType="begin"/>
        </w:r>
        <w:r>
          <w:rPr>
            <w:noProof/>
            <w:webHidden/>
          </w:rPr>
          <w:instrText xml:space="preserve"> PAGEREF _Toc450920479 \h </w:instrText>
        </w:r>
        <w:r>
          <w:rPr>
            <w:noProof/>
            <w:webHidden/>
          </w:rPr>
        </w:r>
        <w:r>
          <w:rPr>
            <w:noProof/>
            <w:webHidden/>
          </w:rPr>
          <w:fldChar w:fldCharType="separate"/>
        </w:r>
        <w:r>
          <w:rPr>
            <w:noProof/>
            <w:webHidden/>
          </w:rPr>
          <w:t>26</w:t>
        </w:r>
        <w:r>
          <w:rPr>
            <w:noProof/>
            <w:webHidden/>
          </w:rPr>
          <w:fldChar w:fldCharType="end"/>
        </w:r>
      </w:hyperlink>
    </w:p>
    <w:p w14:paraId="0CC37FAB"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80" w:history="1">
        <w:r w:rsidRPr="00AF2E44">
          <w:rPr>
            <w:rStyle w:val="Hyperlink"/>
            <w:noProof/>
          </w:rPr>
          <w:t>Table 8: Comparison of accuracies obtained by Smets and Wouters original network (Figure 10), and the generated network (Figure 12) on the United States discretized data. Variables originally reported by Smets and Wouters (Table 1) are marked with asterisks. Notice that the unreported variables have the lowest accuracy for the original network.</w:t>
        </w:r>
        <w:r>
          <w:rPr>
            <w:noProof/>
            <w:webHidden/>
          </w:rPr>
          <w:tab/>
        </w:r>
        <w:r>
          <w:rPr>
            <w:noProof/>
            <w:webHidden/>
          </w:rPr>
          <w:fldChar w:fldCharType="begin"/>
        </w:r>
        <w:r>
          <w:rPr>
            <w:noProof/>
            <w:webHidden/>
          </w:rPr>
          <w:instrText xml:space="preserve"> PAGEREF _Toc450920480 \h </w:instrText>
        </w:r>
        <w:r>
          <w:rPr>
            <w:noProof/>
            <w:webHidden/>
          </w:rPr>
        </w:r>
        <w:r>
          <w:rPr>
            <w:noProof/>
            <w:webHidden/>
          </w:rPr>
          <w:fldChar w:fldCharType="separate"/>
        </w:r>
        <w:r>
          <w:rPr>
            <w:noProof/>
            <w:webHidden/>
          </w:rPr>
          <w:t>27</w:t>
        </w:r>
        <w:r>
          <w:rPr>
            <w:noProof/>
            <w:webHidden/>
          </w:rPr>
          <w:fldChar w:fldCharType="end"/>
        </w:r>
      </w:hyperlink>
    </w:p>
    <w:p w14:paraId="43057360"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81" w:history="1">
        <w:r w:rsidRPr="00AF2E44">
          <w:rPr>
            <w:rStyle w:val="Hyperlink"/>
            <w:noProof/>
          </w:rPr>
          <w:t>Table 8: Comparison of accuracies obtained by Smets and Wouters original network (Figure 10), and the generated network (Figure 13) on the Euro Area discretized data. Variables originally reported by Smets and Wouters (Table 1) are marked with asterisks.</w:t>
        </w:r>
        <w:r>
          <w:rPr>
            <w:noProof/>
            <w:webHidden/>
          </w:rPr>
          <w:tab/>
        </w:r>
        <w:r>
          <w:rPr>
            <w:noProof/>
            <w:webHidden/>
          </w:rPr>
          <w:fldChar w:fldCharType="begin"/>
        </w:r>
        <w:r>
          <w:rPr>
            <w:noProof/>
            <w:webHidden/>
          </w:rPr>
          <w:instrText xml:space="preserve"> PAGEREF _Toc450920481 \h </w:instrText>
        </w:r>
        <w:r>
          <w:rPr>
            <w:noProof/>
            <w:webHidden/>
          </w:rPr>
        </w:r>
        <w:r>
          <w:rPr>
            <w:noProof/>
            <w:webHidden/>
          </w:rPr>
          <w:fldChar w:fldCharType="separate"/>
        </w:r>
        <w:r>
          <w:rPr>
            <w:noProof/>
            <w:webHidden/>
          </w:rPr>
          <w:t>28</w:t>
        </w:r>
        <w:r>
          <w:rPr>
            <w:noProof/>
            <w:webHidden/>
          </w:rPr>
          <w:fldChar w:fldCharType="end"/>
        </w:r>
      </w:hyperlink>
    </w:p>
    <w:p w14:paraId="432802D1"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82" w:history="1">
        <w:r w:rsidRPr="00AF2E44">
          <w:rPr>
            <w:rStyle w:val="Hyperlink"/>
            <w:noProof/>
          </w:rPr>
          <w:t>Table 9: Interquartile ranges for the distribution among all countries of the average test accuracies (average among the 20 random splits)</w:t>
        </w:r>
        <w:r>
          <w:rPr>
            <w:noProof/>
            <w:webHidden/>
          </w:rPr>
          <w:tab/>
        </w:r>
        <w:r>
          <w:rPr>
            <w:noProof/>
            <w:webHidden/>
          </w:rPr>
          <w:fldChar w:fldCharType="begin"/>
        </w:r>
        <w:r>
          <w:rPr>
            <w:noProof/>
            <w:webHidden/>
          </w:rPr>
          <w:instrText xml:space="preserve"> PAGEREF _Toc450920482 \h </w:instrText>
        </w:r>
        <w:r>
          <w:rPr>
            <w:noProof/>
            <w:webHidden/>
          </w:rPr>
        </w:r>
        <w:r>
          <w:rPr>
            <w:noProof/>
            <w:webHidden/>
          </w:rPr>
          <w:fldChar w:fldCharType="separate"/>
        </w:r>
        <w:r>
          <w:rPr>
            <w:noProof/>
            <w:webHidden/>
          </w:rPr>
          <w:t>29</w:t>
        </w:r>
        <w:r>
          <w:rPr>
            <w:noProof/>
            <w:webHidden/>
          </w:rPr>
          <w:fldChar w:fldCharType="end"/>
        </w:r>
      </w:hyperlink>
    </w:p>
    <w:p w14:paraId="7100D6B4"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83" w:history="1">
        <w:r w:rsidRPr="00AF2E44">
          <w:rPr>
            <w:rStyle w:val="Hyperlink"/>
            <w:noProof/>
          </w:rPr>
          <w:t>Table 10: Comparison of groups and accuracies for the countries that share Network 1</w:t>
        </w:r>
        <w:r>
          <w:rPr>
            <w:noProof/>
            <w:webHidden/>
          </w:rPr>
          <w:tab/>
        </w:r>
        <w:r>
          <w:rPr>
            <w:noProof/>
            <w:webHidden/>
          </w:rPr>
          <w:fldChar w:fldCharType="begin"/>
        </w:r>
        <w:r>
          <w:rPr>
            <w:noProof/>
            <w:webHidden/>
          </w:rPr>
          <w:instrText xml:space="preserve"> PAGEREF _Toc450920483 \h </w:instrText>
        </w:r>
        <w:r>
          <w:rPr>
            <w:noProof/>
            <w:webHidden/>
          </w:rPr>
        </w:r>
        <w:r>
          <w:rPr>
            <w:noProof/>
            <w:webHidden/>
          </w:rPr>
          <w:fldChar w:fldCharType="separate"/>
        </w:r>
        <w:r>
          <w:rPr>
            <w:noProof/>
            <w:webHidden/>
          </w:rPr>
          <w:t>33</w:t>
        </w:r>
        <w:r>
          <w:rPr>
            <w:noProof/>
            <w:webHidden/>
          </w:rPr>
          <w:fldChar w:fldCharType="end"/>
        </w:r>
      </w:hyperlink>
    </w:p>
    <w:p w14:paraId="48399BDF"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84" w:history="1">
        <w:r w:rsidRPr="00AF2E44">
          <w:rPr>
            <w:rStyle w:val="Hyperlink"/>
            <w:noProof/>
          </w:rPr>
          <w:t>Table 11: Comparison of groups and accuracies for the countries that share Network 2</w:t>
        </w:r>
        <w:r>
          <w:rPr>
            <w:noProof/>
            <w:webHidden/>
          </w:rPr>
          <w:tab/>
        </w:r>
        <w:r>
          <w:rPr>
            <w:noProof/>
            <w:webHidden/>
          </w:rPr>
          <w:fldChar w:fldCharType="begin"/>
        </w:r>
        <w:r>
          <w:rPr>
            <w:noProof/>
            <w:webHidden/>
          </w:rPr>
          <w:instrText xml:space="preserve"> PAGEREF _Toc450920484 \h </w:instrText>
        </w:r>
        <w:r>
          <w:rPr>
            <w:noProof/>
            <w:webHidden/>
          </w:rPr>
        </w:r>
        <w:r>
          <w:rPr>
            <w:noProof/>
            <w:webHidden/>
          </w:rPr>
          <w:fldChar w:fldCharType="separate"/>
        </w:r>
        <w:r>
          <w:rPr>
            <w:noProof/>
            <w:webHidden/>
          </w:rPr>
          <w:t>34</w:t>
        </w:r>
        <w:r>
          <w:rPr>
            <w:noProof/>
            <w:webHidden/>
          </w:rPr>
          <w:fldChar w:fldCharType="end"/>
        </w:r>
      </w:hyperlink>
    </w:p>
    <w:p w14:paraId="651D83D0"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85" w:history="1">
        <w:r w:rsidRPr="00AF2E44">
          <w:rPr>
            <w:rStyle w:val="Hyperlink"/>
            <w:noProof/>
          </w:rPr>
          <w:t>Table 12: Comparison of groups and accuracies for the countries that share Network 2</w:t>
        </w:r>
        <w:r>
          <w:rPr>
            <w:noProof/>
            <w:webHidden/>
          </w:rPr>
          <w:tab/>
        </w:r>
        <w:r>
          <w:rPr>
            <w:noProof/>
            <w:webHidden/>
          </w:rPr>
          <w:fldChar w:fldCharType="begin"/>
        </w:r>
        <w:r>
          <w:rPr>
            <w:noProof/>
            <w:webHidden/>
          </w:rPr>
          <w:instrText xml:space="preserve"> PAGEREF _Toc450920485 \h </w:instrText>
        </w:r>
        <w:r>
          <w:rPr>
            <w:noProof/>
            <w:webHidden/>
          </w:rPr>
        </w:r>
        <w:r>
          <w:rPr>
            <w:noProof/>
            <w:webHidden/>
          </w:rPr>
          <w:fldChar w:fldCharType="separate"/>
        </w:r>
        <w:r>
          <w:rPr>
            <w:noProof/>
            <w:webHidden/>
          </w:rPr>
          <w:t>36</w:t>
        </w:r>
        <w:r>
          <w:rPr>
            <w:noProof/>
            <w:webHidden/>
          </w:rPr>
          <w:fldChar w:fldCharType="end"/>
        </w:r>
      </w:hyperlink>
    </w:p>
    <w:p w14:paraId="3856BF8B"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86" w:history="1">
        <w:r w:rsidRPr="00AF2E44">
          <w:rPr>
            <w:rStyle w:val="Hyperlink"/>
            <w:noProof/>
          </w:rPr>
          <w:t>Table 13: Interquartile ranges for the distribution among all countries of the average test accuracies (average among the 20 random splits)</w:t>
        </w:r>
        <w:r>
          <w:rPr>
            <w:noProof/>
            <w:webHidden/>
          </w:rPr>
          <w:tab/>
        </w:r>
        <w:r>
          <w:rPr>
            <w:noProof/>
            <w:webHidden/>
          </w:rPr>
          <w:fldChar w:fldCharType="begin"/>
        </w:r>
        <w:r>
          <w:rPr>
            <w:noProof/>
            <w:webHidden/>
          </w:rPr>
          <w:instrText xml:space="preserve"> PAGEREF _Toc450920486 \h </w:instrText>
        </w:r>
        <w:r>
          <w:rPr>
            <w:noProof/>
            <w:webHidden/>
          </w:rPr>
        </w:r>
        <w:r>
          <w:rPr>
            <w:noProof/>
            <w:webHidden/>
          </w:rPr>
          <w:fldChar w:fldCharType="separate"/>
        </w:r>
        <w:r>
          <w:rPr>
            <w:noProof/>
            <w:webHidden/>
          </w:rPr>
          <w:t>41</w:t>
        </w:r>
        <w:r>
          <w:rPr>
            <w:noProof/>
            <w:webHidden/>
          </w:rPr>
          <w:fldChar w:fldCharType="end"/>
        </w:r>
      </w:hyperlink>
    </w:p>
    <w:p w14:paraId="72FF106F"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87" w:history="1">
        <w:r w:rsidRPr="00AF2E44">
          <w:rPr>
            <w:rStyle w:val="Hyperlink"/>
            <w:noProof/>
          </w:rPr>
          <w:t>Table 14: Comparison of groups and accuracies for the countries that share Network 1</w:t>
        </w:r>
        <w:r>
          <w:rPr>
            <w:noProof/>
            <w:webHidden/>
          </w:rPr>
          <w:tab/>
        </w:r>
        <w:r>
          <w:rPr>
            <w:noProof/>
            <w:webHidden/>
          </w:rPr>
          <w:fldChar w:fldCharType="begin"/>
        </w:r>
        <w:r>
          <w:rPr>
            <w:noProof/>
            <w:webHidden/>
          </w:rPr>
          <w:instrText xml:space="preserve"> PAGEREF _Toc450920487 \h </w:instrText>
        </w:r>
        <w:r>
          <w:rPr>
            <w:noProof/>
            <w:webHidden/>
          </w:rPr>
        </w:r>
        <w:r>
          <w:rPr>
            <w:noProof/>
            <w:webHidden/>
          </w:rPr>
          <w:fldChar w:fldCharType="separate"/>
        </w:r>
        <w:r>
          <w:rPr>
            <w:noProof/>
            <w:webHidden/>
          </w:rPr>
          <w:t>45</w:t>
        </w:r>
        <w:r>
          <w:rPr>
            <w:noProof/>
            <w:webHidden/>
          </w:rPr>
          <w:fldChar w:fldCharType="end"/>
        </w:r>
      </w:hyperlink>
    </w:p>
    <w:p w14:paraId="3E266377" w14:textId="77777777" w:rsidR="001379D4" w:rsidRDefault="001379D4">
      <w:pPr>
        <w:pStyle w:val="TableofFigures"/>
        <w:tabs>
          <w:tab w:val="right" w:leader="dot" w:pos="8630"/>
        </w:tabs>
        <w:spacing w:after="336"/>
        <w:rPr>
          <w:rFonts w:asciiTheme="minorHAnsi" w:eastAsiaTheme="minorEastAsia" w:hAnsiTheme="minorHAnsi"/>
          <w:noProof/>
          <w:sz w:val="22"/>
        </w:rPr>
      </w:pPr>
      <w:hyperlink w:anchor="_Toc450920488" w:history="1">
        <w:r w:rsidRPr="00AF2E44">
          <w:rPr>
            <w:rStyle w:val="Hyperlink"/>
            <w:noProof/>
          </w:rPr>
          <w:t>Table 15: Comparison of groups and accuracies for the countries that share Network 2</w:t>
        </w:r>
        <w:r>
          <w:rPr>
            <w:noProof/>
            <w:webHidden/>
          </w:rPr>
          <w:tab/>
        </w:r>
        <w:r>
          <w:rPr>
            <w:noProof/>
            <w:webHidden/>
          </w:rPr>
          <w:fldChar w:fldCharType="begin"/>
        </w:r>
        <w:r>
          <w:rPr>
            <w:noProof/>
            <w:webHidden/>
          </w:rPr>
          <w:instrText xml:space="preserve"> PAGEREF _Toc450920488 \h </w:instrText>
        </w:r>
        <w:r>
          <w:rPr>
            <w:noProof/>
            <w:webHidden/>
          </w:rPr>
        </w:r>
        <w:r>
          <w:rPr>
            <w:noProof/>
            <w:webHidden/>
          </w:rPr>
          <w:fldChar w:fldCharType="separate"/>
        </w:r>
        <w:r>
          <w:rPr>
            <w:noProof/>
            <w:webHidden/>
          </w:rPr>
          <w:t>46</w:t>
        </w:r>
        <w:r>
          <w:rPr>
            <w:noProof/>
            <w:webHidden/>
          </w:rPr>
          <w:fldChar w:fldCharType="end"/>
        </w:r>
      </w:hyperlink>
    </w:p>
    <w:p w14:paraId="3E3FC3E0" w14:textId="004D8A04" w:rsidR="00591ED8" w:rsidRPr="00591ED8" w:rsidRDefault="00C71FF8" w:rsidP="00C71FF8">
      <w:r>
        <w:fldChar w:fldCharType="end"/>
      </w:r>
    </w:p>
    <w:p w14:paraId="744548EB" w14:textId="33FB267F" w:rsidR="001057AF" w:rsidRDefault="001057AF" w:rsidP="008612B9">
      <w:pPr>
        <w:pStyle w:val="Heading1"/>
      </w:pPr>
      <w:bookmarkStart w:id="5" w:name="_Toc448512404"/>
      <w:bookmarkStart w:id="6" w:name="_Toc450920534"/>
      <w:r>
        <w:t>Academic Abstract</w:t>
      </w:r>
      <w:bookmarkEnd w:id="5"/>
      <w:bookmarkEnd w:id="6"/>
    </w:p>
    <w:p w14:paraId="0ACB315C" w14:textId="5D10F6C5" w:rsidR="00434B72" w:rsidRPr="00434B72" w:rsidRDefault="007105A7" w:rsidP="007105A7">
      <w:pPr>
        <w:rPr>
          <w:bCs/>
          <w:i/>
        </w:rPr>
      </w:pPr>
      <w:r w:rsidRPr="007105A7">
        <w:rPr>
          <w:bCs/>
        </w:rPr>
        <w:t>Humans have a natural tendency to express knowledge in terms of generalities, instead of individually measurable variables. However, to make any computational sense of a domain, information must be expressed in terms of measurable variables. Current computational methods either require the domain representation to be expressed in terms these variables (which can be hard for a human in many domains), or seek to discover these relationships by assuming the variables are not generalizable (ignoring human knowledge entirely). This project proposes a method to allow representational machine learning methods to be complemented by expert knowledge even when said knowledge is incomplete. The method is implemented as a Bayesian network construction algorithm using the standard error for a least-squares linear regression (STE) on the training data to evaluate each arc</w:t>
      </w:r>
      <w:r w:rsidR="006311B5">
        <w:rPr>
          <w:bCs/>
        </w:rPr>
        <w:t>—a</w:t>
      </w:r>
      <w:r w:rsidRPr="007105A7">
        <w:rPr>
          <w:bCs/>
        </w:rPr>
        <w:t>s</w:t>
      </w:r>
      <w:r w:rsidR="006311B5">
        <w:rPr>
          <w:bCs/>
        </w:rPr>
        <w:t xml:space="preserve"> </w:t>
      </w:r>
      <w:r w:rsidRPr="007105A7">
        <w:rPr>
          <w:bCs/>
        </w:rPr>
        <w:t xml:space="preserve">such, it is a variation of the method proposed by Friedman, Nachman, and Peér in 1999. A proof is included that this </w:t>
      </w:r>
      <w:r w:rsidR="006311B5">
        <w:rPr>
          <w:bCs/>
        </w:rPr>
        <w:t xml:space="preserve">variation </w:t>
      </w:r>
      <w:r w:rsidRPr="007105A7">
        <w:rPr>
          <w:bCs/>
        </w:rPr>
        <w:t>allows the computation time to be reduced</w:t>
      </w:r>
      <w:r w:rsidR="00AA296F">
        <w:rPr>
          <w:bCs/>
        </w:rPr>
        <w:t>,</w:t>
      </w:r>
      <w:r w:rsidRPr="007105A7">
        <w:rPr>
          <w:bCs/>
        </w:rPr>
        <w:t xml:space="preserve"> from factorial order</w:t>
      </w:r>
      <w:r w:rsidR="006311B5">
        <w:rPr>
          <w:bCs/>
        </w:rPr>
        <w:t>,</w:t>
      </w:r>
      <w:r w:rsidRPr="007105A7">
        <w:rPr>
          <w:bCs/>
        </w:rPr>
        <w:t xml:space="preserve"> to quadratic order, with respect to the number of variables. The domain it is tested on is economic forecasting, using models from the literature. In particular, the method's capabilities in reproducing the eminent Smets-Wouters economic model, and in creating a new concrete model from the abstract ideas in the UNESCO world engineering report, are evaluated. The document concludes by stu</w:t>
      </w:r>
      <w:r>
        <w:rPr>
          <w:bCs/>
        </w:rPr>
        <w:t>d</w:t>
      </w:r>
      <w:r w:rsidRPr="007105A7">
        <w:rPr>
          <w:bCs/>
        </w:rPr>
        <w:t>ying the differences when comparing the generated models to each other,</w:t>
      </w:r>
      <w:r>
        <w:rPr>
          <w:bCs/>
        </w:rPr>
        <w:t xml:space="preserve"> </w:t>
      </w:r>
      <w:r w:rsidR="005672A9">
        <w:rPr>
          <w:bCs/>
        </w:rPr>
        <w:t>and to the Smets-Wouters economic model</w:t>
      </w:r>
      <w:r w:rsidRPr="007105A7">
        <w:rPr>
          <w:bCs/>
        </w:rPr>
        <w:t>.</w:t>
      </w:r>
    </w:p>
    <w:p w14:paraId="3031440E" w14:textId="7BD08639" w:rsidR="00434B72" w:rsidRPr="00434B72" w:rsidRDefault="00434B72" w:rsidP="00E00AF7">
      <w:pPr>
        <w:suppressAutoHyphens/>
        <w:rPr>
          <w:bCs/>
          <w:i/>
        </w:rPr>
      </w:pPr>
      <w:r w:rsidRPr="00434B72">
        <w:rPr>
          <w:bCs/>
          <w:i/>
        </w:rPr>
        <w:t xml:space="preserve">Keywords—Bayesian networks; </w:t>
      </w:r>
      <w:r w:rsidR="00DA1F69">
        <w:rPr>
          <w:bCs/>
          <w:i/>
        </w:rPr>
        <w:t xml:space="preserve">domain representation; </w:t>
      </w:r>
      <w:r w:rsidRPr="00434B72">
        <w:rPr>
          <w:bCs/>
          <w:i/>
        </w:rPr>
        <w:t xml:space="preserve">domain knowledge; </w:t>
      </w:r>
      <w:r w:rsidR="00DA1F69" w:rsidRPr="00434B72">
        <w:rPr>
          <w:bCs/>
          <w:i/>
        </w:rPr>
        <w:t>economic forecasting</w:t>
      </w:r>
      <w:r w:rsidR="00DA1F69">
        <w:rPr>
          <w:bCs/>
          <w:i/>
        </w:rPr>
        <w:t xml:space="preserve">; </w:t>
      </w:r>
      <w:r w:rsidR="00B75A33">
        <w:rPr>
          <w:bCs/>
          <w:i/>
        </w:rPr>
        <w:t xml:space="preserve">knowledge discovery; machine learning; </w:t>
      </w:r>
      <w:r w:rsidR="00DA1F69">
        <w:rPr>
          <w:bCs/>
          <w:i/>
        </w:rPr>
        <w:t xml:space="preserve">model-based agents; </w:t>
      </w:r>
      <w:r w:rsidR="00B75A33" w:rsidRPr="00B75A33">
        <w:rPr>
          <w:bCs/>
          <w:i/>
        </w:rPr>
        <w:t>least-squares linear regression</w:t>
      </w:r>
      <w:r w:rsidR="00D35E1E">
        <w:rPr>
          <w:bCs/>
          <w:i/>
        </w:rPr>
        <w:t>, socioeconomics</w:t>
      </w:r>
      <w:r w:rsidRPr="00434B72">
        <w:rPr>
          <w:bCs/>
          <w:i/>
        </w:rPr>
        <w:t>.</w:t>
      </w:r>
    </w:p>
    <w:p w14:paraId="116A822E" w14:textId="77777777" w:rsidR="00434B72" w:rsidRPr="00434B72" w:rsidRDefault="00434B72" w:rsidP="00434B72"/>
    <w:p w14:paraId="210B6844" w14:textId="77777777" w:rsidR="001057AF" w:rsidRDefault="001057AF" w:rsidP="008612B9">
      <w:pPr>
        <w:pStyle w:val="Heading1"/>
        <w:sectPr w:rsidR="001057AF" w:rsidSect="003928F5">
          <w:pgSz w:w="12240" w:h="15840"/>
          <w:pgMar w:top="1440" w:right="1440" w:bottom="1440" w:left="2160" w:header="720" w:footer="720" w:gutter="0"/>
          <w:pgNumType w:fmt="lowerRoman" w:start="2"/>
          <w:cols w:space="720"/>
          <w:titlePg/>
          <w:docGrid w:linePitch="360"/>
        </w:sectPr>
      </w:pPr>
    </w:p>
    <w:p w14:paraId="16F6FED3" w14:textId="7600EB29" w:rsidR="00855732" w:rsidRDefault="00855732" w:rsidP="008612B9">
      <w:pPr>
        <w:pStyle w:val="Heading1"/>
      </w:pPr>
      <w:bookmarkStart w:id="7" w:name="_Toc448512405"/>
      <w:bookmarkStart w:id="8" w:name="_Toc450920535"/>
      <w:r>
        <w:t>Introduction</w:t>
      </w:r>
      <w:bookmarkEnd w:id="7"/>
      <w:bookmarkEnd w:id="8"/>
    </w:p>
    <w:p w14:paraId="6E275B0B" w14:textId="52EEAE85" w:rsidR="00571994" w:rsidRDefault="007823CA" w:rsidP="00571994">
      <w:r>
        <w:t>High</w:t>
      </w:r>
      <w:r w:rsidR="005E1DFD">
        <w:t xml:space="preserve"> </w:t>
      </w:r>
      <w:r>
        <w:t xml:space="preserve">dimensionality </w:t>
      </w:r>
      <w:r w:rsidR="00AD57BF">
        <w:t>and missing values plague</w:t>
      </w:r>
      <w:r w:rsidR="0094127D">
        <w:t xml:space="preserve"> the majority of data sources today</w:t>
      </w:r>
      <w:r w:rsidR="00B44636">
        <w:t>, adding difficulty to their analysis, and limiting their usefulness and predictive value</w:t>
      </w:r>
      <w:r w:rsidR="0094127D">
        <w:t xml:space="preserve"> </w:t>
      </w:r>
      <w:sdt>
        <w:sdtPr>
          <w:id w:val="-451786779"/>
          <w:citation/>
        </w:sdtPr>
        <w:sdtContent>
          <w:r w:rsidR="005E1DFD">
            <w:fldChar w:fldCharType="begin"/>
          </w:r>
          <w:r w:rsidR="005E1DFD">
            <w:instrText xml:space="preserve"> CITATION Pan05 \l 1033 </w:instrText>
          </w:r>
          <w:r w:rsidR="005E1DFD">
            <w:fldChar w:fldCharType="separate"/>
          </w:r>
          <w:r w:rsidR="000E5C77">
            <w:rPr>
              <w:noProof/>
            </w:rPr>
            <w:t>(Tan, Steinbach and Kumar 2005)</w:t>
          </w:r>
          <w:r w:rsidR="005E1DFD">
            <w:fldChar w:fldCharType="end"/>
          </w:r>
        </w:sdtContent>
      </w:sdt>
      <w:r w:rsidR="0094127D">
        <w:t>.</w:t>
      </w:r>
      <w:r w:rsidR="00746ED1">
        <w:t xml:space="preserve"> </w:t>
      </w:r>
      <w:r w:rsidR="00571994">
        <w:t>The curse of dimensionality</w:t>
      </w:r>
      <w:r w:rsidR="003A0394">
        <w:t xml:space="preserve"> also comes into play, requiring large numbers of samples </w:t>
      </w:r>
      <w:r w:rsidR="003B783D">
        <w:t xml:space="preserve">for computational application </w:t>
      </w:r>
      <w:sdt>
        <w:sdtPr>
          <w:id w:val="278463443"/>
          <w:citation/>
        </w:sdtPr>
        <w:sdtContent>
          <w:r w:rsidR="00F50333">
            <w:fldChar w:fldCharType="begin"/>
          </w:r>
          <w:r w:rsidR="00F50333">
            <w:instrText xml:space="preserve">CITATION The08 \m Dud01 \l 1033 </w:instrText>
          </w:r>
          <w:r w:rsidR="00F50333">
            <w:fldChar w:fldCharType="separate"/>
          </w:r>
          <w:r w:rsidR="000E5C77">
            <w:rPr>
              <w:noProof/>
            </w:rPr>
            <w:t>(Theodoridis and Koutroumbas 2008, Duda, Hart and Stork 2001)</w:t>
          </w:r>
          <w:r w:rsidR="00F50333">
            <w:fldChar w:fldCharType="end"/>
          </w:r>
        </w:sdtContent>
      </w:sdt>
      <w:r w:rsidR="003A0394">
        <w:t>.</w:t>
      </w:r>
    </w:p>
    <w:p w14:paraId="2055DAD9" w14:textId="199744A4" w:rsidR="00295373" w:rsidRDefault="00295373" w:rsidP="00C65AE2">
      <w:r>
        <w:t xml:space="preserve">Traditionally, this is addressed through </w:t>
      </w:r>
      <w:r w:rsidR="006A0139">
        <w:t xml:space="preserve">feature selection or </w:t>
      </w:r>
      <w:r>
        <w:t xml:space="preserve">dimension reduction methods </w:t>
      </w:r>
      <w:sdt>
        <w:sdtPr>
          <w:id w:val="-1307086390"/>
          <w:citation/>
        </w:sdtPr>
        <w:sdtContent>
          <w:r>
            <w:fldChar w:fldCharType="begin"/>
          </w:r>
          <w:r w:rsidR="00F50333">
            <w:instrText xml:space="preserve">CITATION The08 \l 1033 </w:instrText>
          </w:r>
          <w:r>
            <w:fldChar w:fldCharType="separate"/>
          </w:r>
          <w:r w:rsidR="000E5C77">
            <w:rPr>
              <w:noProof/>
            </w:rPr>
            <w:t>(Theodoridis and Koutroumbas 2008)</w:t>
          </w:r>
          <w:r>
            <w:fldChar w:fldCharType="end"/>
          </w:r>
        </w:sdtContent>
      </w:sdt>
      <w:r w:rsidR="00AD4EE4">
        <w:t xml:space="preserve">. However, </w:t>
      </w:r>
      <w:r w:rsidR="00C65AE2">
        <w:t>feature selection may discard information that the user is interested in</w:t>
      </w:r>
      <w:sdt>
        <w:sdtPr>
          <w:id w:val="1324083310"/>
          <w:citation/>
        </w:sdtPr>
        <w:sdtContent>
          <w:r w:rsidR="00C65AE2">
            <w:fldChar w:fldCharType="begin"/>
          </w:r>
          <w:r w:rsidR="00C65AE2">
            <w:instrText xml:space="preserve"> CITATION Dud01 \l 1033 </w:instrText>
          </w:r>
          <w:r w:rsidR="00C65AE2">
            <w:fldChar w:fldCharType="separate"/>
          </w:r>
          <w:r w:rsidR="000E5C77">
            <w:rPr>
              <w:noProof/>
            </w:rPr>
            <w:t xml:space="preserve"> (Duda, Hart and Stork 2001)</w:t>
          </w:r>
          <w:r w:rsidR="00C65AE2">
            <w:fldChar w:fldCharType="end"/>
          </w:r>
        </w:sdtContent>
      </w:sdt>
      <w:r w:rsidR="00C65AE2">
        <w:t>, and dimension reduction involves transforming the feature</w:t>
      </w:r>
      <w:r w:rsidR="00860C49">
        <w:t xml:space="preserve">s into </w:t>
      </w:r>
      <w:r w:rsidR="00C65AE2">
        <w:t xml:space="preserve">components </w:t>
      </w:r>
      <w:r w:rsidR="00860C49">
        <w:t xml:space="preserve">that can be </w:t>
      </w:r>
      <w:r w:rsidR="00C65AE2">
        <w:t>hard to interpret</w:t>
      </w:r>
      <w:sdt>
        <w:sdtPr>
          <w:id w:val="-1629849173"/>
          <w:citation/>
        </w:sdtPr>
        <w:sdtContent>
          <w:r w:rsidR="00C65AE2">
            <w:fldChar w:fldCharType="begin"/>
          </w:r>
          <w:r w:rsidR="00C65AE2">
            <w:instrText xml:space="preserve"> CITATION Bis06 \l 1033 </w:instrText>
          </w:r>
          <w:r w:rsidR="00C65AE2">
            <w:fldChar w:fldCharType="separate"/>
          </w:r>
          <w:r w:rsidR="000E5C77">
            <w:rPr>
              <w:noProof/>
            </w:rPr>
            <w:t xml:space="preserve"> (Bishop 2006)</w:t>
          </w:r>
          <w:r w:rsidR="00C65AE2">
            <w:fldChar w:fldCharType="end"/>
          </w:r>
        </w:sdtContent>
      </w:sdt>
      <w:r w:rsidR="00C65AE2">
        <w:t>.</w:t>
      </w:r>
    </w:p>
    <w:p w14:paraId="5898E399" w14:textId="1C5F4B7B" w:rsidR="00606880" w:rsidRDefault="00606880" w:rsidP="00571994">
      <w:r>
        <w:t>Yet some computational method is needed to handle the hig</w:t>
      </w:r>
      <w:r w:rsidR="00916459">
        <w:t xml:space="preserve">h dimensionality of modern data </w:t>
      </w:r>
      <w:sdt>
        <w:sdtPr>
          <w:id w:val="-36352590"/>
          <w:citation/>
        </w:sdtPr>
        <w:sdtContent>
          <w:r w:rsidR="00916459">
            <w:fldChar w:fldCharType="begin"/>
          </w:r>
          <w:r w:rsidR="00330774">
            <w:instrText xml:space="preserve">CITATION DavisKho2016 \l 1033 </w:instrText>
          </w:r>
          <w:r w:rsidR="00472640">
            <w:instrText xml:space="preserve"> \m Ram10</w:instrText>
          </w:r>
          <w:r w:rsidR="00916459">
            <w:fldChar w:fldCharType="separate"/>
          </w:r>
          <w:r w:rsidR="000E5C77">
            <w:rPr>
              <w:noProof/>
            </w:rPr>
            <w:t>(Davis Kho 2016, Ramezani, et al. 2010)</w:t>
          </w:r>
          <w:r w:rsidR="00916459">
            <w:fldChar w:fldCharType="end"/>
          </w:r>
        </w:sdtContent>
      </w:sdt>
      <w:r w:rsidR="0011004A">
        <w:t>, particularly one that can prod</w:t>
      </w:r>
      <w:r w:rsidR="00AD57BF">
        <w:t>uce a human-interpretable model</w:t>
      </w:r>
      <w:sdt>
        <w:sdtPr>
          <w:id w:val="-1541279686"/>
          <w:citation/>
        </w:sdtPr>
        <w:sdtContent>
          <w:r w:rsidR="0011004A">
            <w:fldChar w:fldCharType="begin"/>
          </w:r>
          <w:r w:rsidR="0011004A">
            <w:instrText xml:space="preserve"> CITATION Liu16 \l 1033 </w:instrText>
          </w:r>
          <w:r w:rsidR="0011004A">
            <w:fldChar w:fldCharType="separate"/>
          </w:r>
          <w:r w:rsidR="000E5C77">
            <w:rPr>
              <w:noProof/>
            </w:rPr>
            <w:t xml:space="preserve"> (Liu, Cocea and Gegov 2016)</w:t>
          </w:r>
          <w:r w:rsidR="0011004A">
            <w:fldChar w:fldCharType="end"/>
          </w:r>
        </w:sdtContent>
      </w:sdt>
      <w:r w:rsidR="0011004A">
        <w:t>.</w:t>
      </w:r>
      <w:r w:rsidR="00660213">
        <w:t xml:space="preserve"> Although Neural Networks and Support Vector Machines are popular methods for developing such models, their interpretation becomes an exercise in futility </w:t>
      </w:r>
      <w:sdt>
        <w:sdtPr>
          <w:id w:val="210777890"/>
          <w:citation/>
        </w:sdtPr>
        <w:sdtContent>
          <w:r w:rsidR="00357394">
            <w:fldChar w:fldCharType="begin"/>
          </w:r>
          <w:r w:rsidR="00357394">
            <w:instrText>CITATION Kel15 \l 1033  \m Rus10 \m Liu16</w:instrText>
          </w:r>
          <w:r w:rsidR="00357394">
            <w:fldChar w:fldCharType="separate"/>
          </w:r>
          <w:r w:rsidR="000E5C77">
            <w:rPr>
              <w:noProof/>
            </w:rPr>
            <w:t>(Keller, Liu and Fogel 2015, Russell and Norvig 2010, Liu, Cocea and Gegov 2016)</w:t>
          </w:r>
          <w:r w:rsidR="00357394">
            <w:fldChar w:fldCharType="end"/>
          </w:r>
        </w:sdtContent>
      </w:sdt>
      <w:r w:rsidR="003A0394">
        <w:t>.</w:t>
      </w:r>
    </w:p>
    <w:p w14:paraId="265602C9" w14:textId="4667AB2D" w:rsidR="00571994" w:rsidRPr="00571994" w:rsidRDefault="00A6761E" w:rsidP="00571994">
      <w:r>
        <w:t xml:space="preserve">In </w:t>
      </w:r>
      <w:r w:rsidR="00606880">
        <w:t>recent years, the interpretability</w:t>
      </w:r>
      <w:r w:rsidR="0011004A">
        <w:t xml:space="preserve"> of models has become a growing concern </w:t>
      </w:r>
      <w:sdt>
        <w:sdtPr>
          <w:id w:val="-465516958"/>
          <w:citation/>
        </w:sdtPr>
        <w:sdtContent>
          <w:r w:rsidR="0011004A">
            <w:fldChar w:fldCharType="begin"/>
          </w:r>
          <w:r w:rsidR="001E1165">
            <w:instrText xml:space="preserve">CITATION SGa09 \l 1033 </w:instrText>
          </w:r>
          <w:r w:rsidR="0011004A">
            <w:fldChar w:fldCharType="separate"/>
          </w:r>
          <w:r w:rsidR="000E5C77">
            <w:rPr>
              <w:noProof/>
            </w:rPr>
            <w:t>(García, et al. 2009)</w:t>
          </w:r>
          <w:r w:rsidR="0011004A">
            <w:fldChar w:fldCharType="end"/>
          </w:r>
        </w:sdtContent>
      </w:sdt>
      <w:r w:rsidR="001E1165">
        <w:t xml:space="preserve"> </w:t>
      </w:r>
      <w:r w:rsidR="00E44451">
        <w:t xml:space="preserve">and growing efforts are being made to improve the interpretability of computed models </w:t>
      </w:r>
      <w:sdt>
        <w:sdtPr>
          <w:id w:val="-874467251"/>
          <w:citation/>
        </w:sdtPr>
        <w:sdtContent>
          <w:r w:rsidR="00E44451">
            <w:fldChar w:fldCharType="begin"/>
          </w:r>
          <w:r w:rsidR="00E44451">
            <w:instrText xml:space="preserve"> CITATION Cas131 \l 1033 </w:instrText>
          </w:r>
          <w:r w:rsidR="00E44451">
            <w:fldChar w:fldCharType="separate"/>
          </w:r>
          <w:r w:rsidR="000E5C77">
            <w:rPr>
              <w:noProof/>
            </w:rPr>
            <w:t>(Casillas, et al. 2013)</w:t>
          </w:r>
          <w:r w:rsidR="00E44451">
            <w:fldChar w:fldCharType="end"/>
          </w:r>
        </w:sdtContent>
      </w:sdt>
      <w:r w:rsidR="001E1165">
        <w:t xml:space="preserve">. Interpretability allows not only a human to understand and trust the computer-generated model, but also to gain “meaningful and useful knowledge from data” </w:t>
      </w:r>
      <w:sdt>
        <w:sdtPr>
          <w:id w:val="-321127832"/>
          <w:citation/>
        </w:sdtPr>
        <w:sdtContent>
          <w:r w:rsidR="001E1165">
            <w:fldChar w:fldCharType="begin"/>
          </w:r>
          <w:r w:rsidR="001E1165">
            <w:instrText xml:space="preserve"> CITATION Liu16 \l 1033 </w:instrText>
          </w:r>
          <w:r w:rsidR="001E1165">
            <w:fldChar w:fldCharType="separate"/>
          </w:r>
          <w:r w:rsidR="000E5C77">
            <w:rPr>
              <w:noProof/>
            </w:rPr>
            <w:t>(Liu, Cocea and Gegov 2016)</w:t>
          </w:r>
          <w:r w:rsidR="001E1165">
            <w:fldChar w:fldCharType="end"/>
          </w:r>
        </w:sdtContent>
      </w:sdt>
      <w:r w:rsidR="001E1165">
        <w:t>.</w:t>
      </w:r>
      <w:r w:rsidR="008A2061">
        <w:t xml:space="preserve"> </w:t>
      </w:r>
      <w:r w:rsidR="00E40D27">
        <w:t xml:space="preserve">Interpretability is traditionally ensured by </w:t>
      </w:r>
      <w:r w:rsidR="00660213">
        <w:t>using a rule-based decision tree</w:t>
      </w:r>
      <w:r w:rsidR="00660213" w:rsidRPr="00660213">
        <w:t xml:space="preserve"> </w:t>
      </w:r>
      <w:sdt>
        <w:sdtPr>
          <w:id w:val="1870486725"/>
          <w:citation/>
        </w:sdtPr>
        <w:sdtContent>
          <w:r w:rsidR="00660213">
            <w:fldChar w:fldCharType="begin"/>
          </w:r>
          <w:r w:rsidR="00660213">
            <w:instrText xml:space="preserve">CITATION SGa09 \l 1033 </w:instrText>
          </w:r>
          <w:r w:rsidR="00660213">
            <w:fldChar w:fldCharType="separate"/>
          </w:r>
          <w:r w:rsidR="000E5C77">
            <w:rPr>
              <w:noProof/>
            </w:rPr>
            <w:t>(García, et al. 2009)</w:t>
          </w:r>
          <w:r w:rsidR="00660213">
            <w:fldChar w:fldCharType="end"/>
          </w:r>
        </w:sdtContent>
      </w:sdt>
      <w:r w:rsidR="00660213">
        <w:t xml:space="preserve">, however, these can be </w:t>
      </w:r>
      <w:r w:rsidR="00897EBA">
        <w:t xml:space="preserve">difficult to generate computationally and create race conditions </w:t>
      </w:r>
      <w:r w:rsidR="00A571B8">
        <w:t xml:space="preserve">and other unpredictable behaviors </w:t>
      </w:r>
      <w:r w:rsidR="00897EBA">
        <w:t xml:space="preserve">when rules overlap </w:t>
      </w:r>
      <w:sdt>
        <w:sdtPr>
          <w:id w:val="-1389257968"/>
          <w:citation/>
        </w:sdtPr>
        <w:sdtContent>
          <w:r w:rsidR="00897EBA">
            <w:fldChar w:fldCharType="begin"/>
          </w:r>
          <w:r w:rsidR="00897EBA">
            <w:instrText xml:space="preserve"> CITATION Mil09 \l 1033 </w:instrText>
          </w:r>
          <w:r w:rsidR="00897EBA">
            <w:fldChar w:fldCharType="separate"/>
          </w:r>
          <w:r w:rsidR="000E5C77">
            <w:rPr>
              <w:noProof/>
            </w:rPr>
            <w:t>(Millington and Funge 2009)</w:t>
          </w:r>
          <w:r w:rsidR="00897EBA">
            <w:fldChar w:fldCharType="end"/>
          </w:r>
        </w:sdtContent>
      </w:sdt>
      <w:r w:rsidR="00897EBA">
        <w:t xml:space="preserve">. </w:t>
      </w:r>
    </w:p>
    <w:p w14:paraId="20CA82DD" w14:textId="6F7616C9" w:rsidR="00991721" w:rsidRDefault="00991721" w:rsidP="00991721">
      <w:r>
        <w:t xml:space="preserve">A Bayesian Network solves these problems; however, the methods that </w:t>
      </w:r>
      <w:r w:rsidRPr="00434B72">
        <w:t xml:space="preserve">exist to construct Bayesian networks </w:t>
      </w:r>
      <w:r>
        <w:t>require either complete knowledge of the domain being modeled</w:t>
      </w:r>
      <w:r w:rsidRPr="00434B72">
        <w:t xml:space="preserve"> </w:t>
      </w:r>
      <w:sdt>
        <w:sdtPr>
          <w:id w:val="252705528"/>
          <w:citation/>
        </w:sdtPr>
        <w:sdtContent>
          <w:r>
            <w:fldChar w:fldCharType="begin"/>
          </w:r>
          <w:r>
            <w:instrText xml:space="preserve"> CITATION Rus10 \l 1033 </w:instrText>
          </w:r>
          <w:r>
            <w:fldChar w:fldCharType="separate"/>
          </w:r>
          <w:r w:rsidR="000E5C77">
            <w:rPr>
              <w:noProof/>
            </w:rPr>
            <w:t>(Russell and Norvig 2010)</w:t>
          </w:r>
          <w:r>
            <w:fldChar w:fldCharType="end"/>
          </w:r>
        </w:sdtContent>
      </w:sdt>
      <w:r w:rsidRPr="00434B72">
        <w:t xml:space="preserve">, genetic algorithms </w:t>
      </w:r>
      <w:sdt>
        <w:sdtPr>
          <w:id w:val="2130502801"/>
          <w:citation/>
        </w:sdtPr>
        <w:sdtContent>
          <w:r>
            <w:fldChar w:fldCharType="begin"/>
          </w:r>
          <w:r>
            <w:instrText xml:space="preserve">CITATION Placeholder1 \l 8202 </w:instrText>
          </w:r>
          <w:r>
            <w:fldChar w:fldCharType="separate"/>
          </w:r>
          <w:r w:rsidR="000E5C77">
            <w:rPr>
              <w:noProof/>
            </w:rPr>
            <w:t>(Shapcott, et al. 1999)</w:t>
          </w:r>
          <w:r>
            <w:fldChar w:fldCharType="end"/>
          </w:r>
        </w:sdtContent>
      </w:sdt>
      <w:r w:rsidRPr="00434B72">
        <w:t xml:space="preserve">, </w:t>
      </w:r>
      <w:r>
        <w:t xml:space="preserve">or a perfect </w:t>
      </w:r>
      <w:r w:rsidRPr="00434B72">
        <w:t xml:space="preserve">topological ordering </w:t>
      </w:r>
      <w:sdt>
        <w:sdtPr>
          <w:id w:val="1092205896"/>
          <w:citation/>
        </w:sdtPr>
        <w:sdtContent>
          <w:r>
            <w:fldChar w:fldCharType="begin"/>
          </w:r>
          <w:r>
            <w:instrText xml:space="preserve">CITATION Placeholder2 \l 8202 </w:instrText>
          </w:r>
          <w:r>
            <w:fldChar w:fldCharType="separate"/>
          </w:r>
          <w:r w:rsidR="000E5C77">
            <w:rPr>
              <w:noProof/>
            </w:rPr>
            <w:t>(Chickering and Heckerman 1997)</w:t>
          </w:r>
          <w:r>
            <w:fldChar w:fldCharType="end"/>
          </w:r>
        </w:sdtContent>
      </w:sdt>
      <w:r>
        <w:t>. F</w:t>
      </w:r>
      <w:r w:rsidRPr="00434B72">
        <w:t>ew methods exist to construct a Bayesian network using purely mathematical relations between the var</w:t>
      </w:r>
      <w:r>
        <w:t xml:space="preserve">iables </w:t>
      </w:r>
      <w:sdt>
        <w:sdtPr>
          <w:id w:val="1987507805"/>
          <w:citation/>
        </w:sdtPr>
        <w:sdtContent>
          <w:r>
            <w:fldChar w:fldCharType="begin"/>
          </w:r>
          <w:r>
            <w:instrText xml:space="preserve"> CITATION Coo92 \l 1033 </w:instrText>
          </w:r>
          <w:r>
            <w:fldChar w:fldCharType="separate"/>
          </w:r>
          <w:r w:rsidR="000E5C77">
            <w:rPr>
              <w:noProof/>
            </w:rPr>
            <w:t>(Cooper and Herskovits 1992)</w:t>
          </w:r>
          <w:r>
            <w:fldChar w:fldCharType="end"/>
          </w:r>
        </w:sdtContent>
      </w:sdt>
      <w:r>
        <w:t xml:space="preserve"> and none allow operating with only partial domain knowledge.</w:t>
      </w:r>
    </w:p>
    <w:p w14:paraId="49AE257C" w14:textId="3CFA4D3F" w:rsidR="006F0199" w:rsidRDefault="00EF3DE2" w:rsidP="00265464">
      <w:r>
        <w:t xml:space="preserve">This project proposes such </w:t>
      </w:r>
      <w:r w:rsidR="00E64845">
        <w:t xml:space="preserve">an algorithm, </w:t>
      </w:r>
      <w:r>
        <w:t xml:space="preserve">with the intent </w:t>
      </w:r>
      <w:r w:rsidR="00E64845">
        <w:t>that it may be used in domains where a full understanding of how the domain works has not yet been reached</w:t>
      </w:r>
      <w:r>
        <w:t xml:space="preserve">, and thus, generate knowledge. The methodology described herein is actually general enough to be applied to several </w:t>
      </w:r>
      <w:r w:rsidR="00577A7C">
        <w:t>representational machine learning methods. As proof of concept, the algorithm is implemented to construct Bayesian networks modelling the economies of different countries.</w:t>
      </w:r>
      <w:r w:rsidR="00AD57BF">
        <w:t xml:space="preserve"> </w:t>
      </w:r>
      <w:r w:rsidR="00265464">
        <w:t xml:space="preserve">The method </w:t>
      </w:r>
      <w:r w:rsidR="006F0199">
        <w:t xml:space="preserve">exploits </w:t>
      </w:r>
      <w:r w:rsidR="005C0AB3">
        <w:t>the intrinsic categorization of variables</w:t>
      </w:r>
      <w:r w:rsidR="005B6782">
        <w:t xml:space="preserve">, the natural relations between them, and the </w:t>
      </w:r>
      <w:r w:rsidR="0054177A">
        <w:t>human tendency to express these relations in terms of general categories.</w:t>
      </w:r>
    </w:p>
    <w:p w14:paraId="049B5290" w14:textId="1B134DD3" w:rsidR="00CC0E9C" w:rsidRDefault="005500E3" w:rsidP="00434B72">
      <w:r w:rsidRPr="005C0AB3">
        <w:rPr>
          <w:lang w:val="x-none"/>
        </w:rPr>
        <w:t>To test our method, we set out to apply it to the problem of predicting economic growth. This problem not only has a large number of variables on which to build on, but it has also become particularly important in the past eight years given the considerable slowdown that has occurred in the global economy.</w:t>
      </w:r>
      <w:r w:rsidRPr="005C0AB3">
        <w:t xml:space="preserve"> More informed prediction mechanisms would prove invaluable to policy makers and help them make better decisions.</w:t>
      </w:r>
      <w:r w:rsidR="0087737E" w:rsidRPr="005C0AB3">
        <w:t xml:space="preserve"> </w:t>
      </w:r>
      <w:r w:rsidR="00434B72" w:rsidRPr="005C0AB3">
        <w:t>The question ultimately boils down to how important each of these factors is.</w:t>
      </w:r>
    </w:p>
    <w:p w14:paraId="74251FD3" w14:textId="17621041" w:rsidR="00180AE9" w:rsidRPr="005C0AB3" w:rsidRDefault="00180AE9" w:rsidP="00434B72">
      <w:r>
        <w:t>Data is obtained from The World Bank. This allows several models to be generated (one for each country and region) and compared, exploring the power of this method to adapt to different data.</w:t>
      </w:r>
    </w:p>
    <w:p w14:paraId="439D41D3" w14:textId="0686094B" w:rsidR="005F3042" w:rsidRPr="005C0AB3" w:rsidRDefault="005F3042" w:rsidP="005F3042">
      <w:pPr>
        <w:rPr>
          <w:lang w:val="x-none"/>
        </w:rPr>
      </w:pPr>
      <w:r w:rsidRPr="005C0AB3">
        <w:rPr>
          <w:lang w:val="x-none"/>
        </w:rPr>
        <w:t xml:space="preserve">The next section explains in greater detail the problem of economic growth. </w:t>
      </w:r>
      <w:r w:rsidR="00A571B8" w:rsidRPr="005C0AB3">
        <w:t>Chapter</w:t>
      </w:r>
      <w:r w:rsidRPr="005C0AB3">
        <w:rPr>
          <w:lang w:val="x-none"/>
        </w:rPr>
        <w:t xml:space="preserve"> </w:t>
      </w:r>
      <w:r w:rsidR="00BE00D6" w:rsidRPr="005C0AB3">
        <w:rPr>
          <w:lang w:val="x-none"/>
        </w:rPr>
        <w:fldChar w:fldCharType="begin"/>
      </w:r>
      <w:r w:rsidR="00BE00D6" w:rsidRPr="005C0AB3">
        <w:rPr>
          <w:lang w:val="x-none"/>
        </w:rPr>
        <w:instrText xml:space="preserve"> REF _Ref448476308 \r \h </w:instrText>
      </w:r>
      <w:r w:rsidR="005C0AB3">
        <w:rPr>
          <w:lang w:val="x-none"/>
        </w:rPr>
        <w:instrText xml:space="preserve"> \* MERGEFORMAT </w:instrText>
      </w:r>
      <w:r w:rsidR="00BE00D6" w:rsidRPr="005C0AB3">
        <w:rPr>
          <w:lang w:val="x-none"/>
        </w:rPr>
      </w:r>
      <w:r w:rsidR="00BE00D6" w:rsidRPr="005C0AB3">
        <w:rPr>
          <w:lang w:val="x-none"/>
        </w:rPr>
        <w:fldChar w:fldCharType="separate"/>
      </w:r>
      <w:r w:rsidR="000B5B70">
        <w:rPr>
          <w:lang w:val="x-none"/>
        </w:rPr>
        <w:t>2</w:t>
      </w:r>
      <w:r w:rsidR="00BE00D6" w:rsidRPr="005C0AB3">
        <w:rPr>
          <w:lang w:val="x-none"/>
        </w:rPr>
        <w:fldChar w:fldCharType="end"/>
      </w:r>
      <w:r w:rsidRPr="005C0AB3">
        <w:rPr>
          <w:lang w:val="x-none"/>
        </w:rPr>
        <w:t xml:space="preserve"> describes previous work, both in computing factors of economic growth, and in developing Bayesian Network construction methodologies. </w:t>
      </w:r>
      <w:r w:rsidR="00A571B8" w:rsidRPr="005C0AB3">
        <w:t>Chapter</w:t>
      </w:r>
      <w:r w:rsidRPr="005C0AB3">
        <w:rPr>
          <w:lang w:val="x-none"/>
        </w:rPr>
        <w:t xml:space="preserve"> </w:t>
      </w:r>
      <w:r w:rsidR="00BE00D6" w:rsidRPr="005C0AB3">
        <w:rPr>
          <w:lang w:val="x-none"/>
        </w:rPr>
        <w:fldChar w:fldCharType="begin"/>
      </w:r>
      <w:r w:rsidR="00BE00D6" w:rsidRPr="005C0AB3">
        <w:rPr>
          <w:lang w:val="x-none"/>
        </w:rPr>
        <w:instrText xml:space="preserve"> REF _Ref448476323 \r \h </w:instrText>
      </w:r>
      <w:r w:rsidR="005C0AB3">
        <w:rPr>
          <w:lang w:val="x-none"/>
        </w:rPr>
        <w:instrText xml:space="preserve"> \* MERGEFORMAT </w:instrText>
      </w:r>
      <w:r w:rsidR="00BE00D6" w:rsidRPr="005C0AB3">
        <w:rPr>
          <w:lang w:val="x-none"/>
        </w:rPr>
      </w:r>
      <w:r w:rsidR="00BE00D6" w:rsidRPr="005C0AB3">
        <w:rPr>
          <w:lang w:val="x-none"/>
        </w:rPr>
        <w:fldChar w:fldCharType="separate"/>
      </w:r>
      <w:r w:rsidR="000B5B70">
        <w:rPr>
          <w:lang w:val="x-none"/>
        </w:rPr>
        <w:t>3</w:t>
      </w:r>
      <w:r w:rsidR="00BE00D6" w:rsidRPr="005C0AB3">
        <w:rPr>
          <w:lang w:val="x-none"/>
        </w:rPr>
        <w:fldChar w:fldCharType="end"/>
      </w:r>
      <w:r w:rsidRPr="005C0AB3">
        <w:t xml:space="preserve"> gives the formal problem formulation.</w:t>
      </w:r>
      <w:r w:rsidRPr="005C0AB3">
        <w:rPr>
          <w:lang w:val="x-none"/>
        </w:rPr>
        <w:t xml:space="preserve"> </w:t>
      </w:r>
      <w:r w:rsidR="00A571B8" w:rsidRPr="005C0AB3">
        <w:t>Chapter</w:t>
      </w:r>
      <w:r w:rsidRPr="005C0AB3">
        <w:t xml:space="preserve"> </w:t>
      </w:r>
      <w:r w:rsidR="00B349A1">
        <w:fldChar w:fldCharType="begin"/>
      </w:r>
      <w:r w:rsidR="00B349A1">
        <w:instrText xml:space="preserve"> REF _Ref449141603 \r \h </w:instrText>
      </w:r>
      <w:r w:rsidR="00B349A1">
        <w:fldChar w:fldCharType="separate"/>
      </w:r>
      <w:r w:rsidR="000B5B70">
        <w:t>4</w:t>
      </w:r>
      <w:r w:rsidR="00B349A1">
        <w:fldChar w:fldCharType="end"/>
      </w:r>
      <w:r w:rsidRPr="005C0AB3">
        <w:t xml:space="preserve"> explains the complexity of the dataset</w:t>
      </w:r>
      <w:r w:rsidRPr="005C0AB3">
        <w:rPr>
          <w:lang w:val="x-none"/>
        </w:rPr>
        <w:t xml:space="preserve">. </w:t>
      </w:r>
      <w:r w:rsidR="00564BEA">
        <w:t>Chapter</w:t>
      </w:r>
      <w:r w:rsidRPr="005C0AB3">
        <w:rPr>
          <w:lang w:val="x-none"/>
        </w:rPr>
        <w:t xml:space="preserve"> </w:t>
      </w:r>
      <w:r w:rsidR="00BE00D6" w:rsidRPr="005C0AB3">
        <w:rPr>
          <w:lang w:val="x-none"/>
        </w:rPr>
        <w:fldChar w:fldCharType="begin"/>
      </w:r>
      <w:r w:rsidR="00BE00D6" w:rsidRPr="005C0AB3">
        <w:rPr>
          <w:lang w:val="x-none"/>
        </w:rPr>
        <w:instrText xml:space="preserve"> REF _Ref448476350 \r \h </w:instrText>
      </w:r>
      <w:r w:rsidR="005C0AB3">
        <w:rPr>
          <w:lang w:val="x-none"/>
        </w:rPr>
        <w:instrText xml:space="preserve"> \* MERGEFORMAT </w:instrText>
      </w:r>
      <w:r w:rsidR="00BE00D6" w:rsidRPr="005C0AB3">
        <w:rPr>
          <w:lang w:val="x-none"/>
        </w:rPr>
      </w:r>
      <w:r w:rsidR="00BE00D6" w:rsidRPr="005C0AB3">
        <w:rPr>
          <w:lang w:val="x-none"/>
        </w:rPr>
        <w:fldChar w:fldCharType="separate"/>
      </w:r>
      <w:r w:rsidR="000B5B70">
        <w:rPr>
          <w:lang w:val="x-none"/>
        </w:rPr>
        <w:t>5</w:t>
      </w:r>
      <w:r w:rsidR="00BE00D6" w:rsidRPr="005C0AB3">
        <w:rPr>
          <w:lang w:val="x-none"/>
        </w:rPr>
        <w:fldChar w:fldCharType="end"/>
      </w:r>
      <w:r w:rsidRPr="005C0AB3">
        <w:rPr>
          <w:lang w:val="x-none"/>
        </w:rPr>
        <w:t xml:space="preserve"> goes into our Bayesian Network construction methodology</w:t>
      </w:r>
      <w:r w:rsidRPr="005C0AB3">
        <w:t xml:space="preserve">, followed by a discussion of our results </w:t>
      </w:r>
      <w:r w:rsidR="00991721">
        <w:t xml:space="preserve">in </w:t>
      </w:r>
      <w:r w:rsidR="00564BEA">
        <w:t>Chapter</w:t>
      </w:r>
      <w:r w:rsidRPr="005C0AB3">
        <w:t xml:space="preserve"> </w:t>
      </w:r>
      <w:r w:rsidR="002138AA">
        <w:fldChar w:fldCharType="begin"/>
      </w:r>
      <w:r w:rsidR="002138AA">
        <w:instrText xml:space="preserve"> REF _Ref449669952 \r \h </w:instrText>
      </w:r>
      <w:r w:rsidR="002138AA">
        <w:fldChar w:fldCharType="separate"/>
      </w:r>
      <w:r w:rsidR="000B5B70">
        <w:t>6</w:t>
      </w:r>
      <w:r w:rsidR="002138AA">
        <w:fldChar w:fldCharType="end"/>
      </w:r>
      <w:r w:rsidRPr="005C0AB3">
        <w:t>, both as far as computed networks and our evaluation of them</w:t>
      </w:r>
      <w:r w:rsidRPr="005C0AB3">
        <w:rPr>
          <w:lang w:val="x-none"/>
        </w:rPr>
        <w:t>.</w:t>
      </w:r>
      <w:r w:rsidRPr="005C0AB3">
        <w:t xml:space="preserve"> We conclude by evaluating our successes and remaining challenges.</w:t>
      </w:r>
    </w:p>
    <w:p w14:paraId="2FDE0FEA" w14:textId="1B1283B7" w:rsidR="002058C5" w:rsidRPr="005C0AB3" w:rsidRDefault="002058C5" w:rsidP="008612B9">
      <w:pPr>
        <w:pStyle w:val="Heading1"/>
        <w:sectPr w:rsidR="002058C5" w:rsidRPr="005C0AB3" w:rsidSect="00F80823">
          <w:footerReference w:type="default" r:id="rId10"/>
          <w:pgSz w:w="12240" w:h="15840"/>
          <w:pgMar w:top="1440" w:right="1440" w:bottom="1440" w:left="2160" w:header="720" w:footer="720" w:gutter="0"/>
          <w:pgNumType w:start="1"/>
          <w:cols w:space="720"/>
          <w:docGrid w:linePitch="360"/>
        </w:sectPr>
      </w:pPr>
    </w:p>
    <w:p w14:paraId="4DABCD26" w14:textId="6C6C1372" w:rsidR="001057AF" w:rsidRDefault="00855732" w:rsidP="002058C5">
      <w:pPr>
        <w:pStyle w:val="Heading1"/>
        <w:spacing w:before="6336"/>
      </w:pPr>
      <w:bookmarkStart w:id="9" w:name="_Toc448512406"/>
      <w:bookmarkStart w:id="10" w:name="_Toc450920536"/>
      <w:r>
        <w:t>C</w:t>
      </w:r>
      <w:r w:rsidR="000D1845">
        <w:t>hapters</w:t>
      </w:r>
      <w:bookmarkEnd w:id="9"/>
      <w:bookmarkEnd w:id="10"/>
    </w:p>
    <w:p w14:paraId="2B0E69EE" w14:textId="77777777" w:rsidR="002058C5" w:rsidRDefault="002058C5" w:rsidP="00A571B8">
      <w:pPr>
        <w:pStyle w:val="Heading2"/>
        <w:sectPr w:rsidR="002058C5" w:rsidSect="002058C5">
          <w:footerReference w:type="default" r:id="rId11"/>
          <w:pgSz w:w="12240" w:h="15840"/>
          <w:pgMar w:top="1440" w:right="1440" w:bottom="1440" w:left="2160" w:header="720" w:footer="720" w:gutter="0"/>
          <w:cols w:space="720"/>
          <w:docGrid w:linePitch="360"/>
        </w:sectPr>
      </w:pPr>
    </w:p>
    <w:p w14:paraId="7FF5C3CB" w14:textId="37A0B361" w:rsidR="00065379" w:rsidRDefault="0031710A" w:rsidP="00A571B8">
      <w:pPr>
        <w:pStyle w:val="Heading2"/>
      </w:pPr>
      <w:bookmarkStart w:id="11" w:name="_Toc448512407"/>
      <w:bookmarkStart w:id="12" w:name="_Toc448569963"/>
      <w:bookmarkStart w:id="13" w:name="_Toc448603783"/>
      <w:bookmarkStart w:id="14" w:name="_Toc448611248"/>
      <w:bookmarkStart w:id="15" w:name="_Toc450122638"/>
      <w:bookmarkStart w:id="16" w:name="_Toc450214291"/>
      <w:bookmarkStart w:id="17" w:name="_Toc450920417"/>
      <w:bookmarkStart w:id="18" w:name="_Toc450920537"/>
      <w:r>
        <w:t>Motivation</w:t>
      </w:r>
      <w:bookmarkEnd w:id="11"/>
      <w:bookmarkEnd w:id="12"/>
      <w:bookmarkEnd w:id="13"/>
      <w:bookmarkEnd w:id="14"/>
      <w:bookmarkEnd w:id="15"/>
      <w:bookmarkEnd w:id="16"/>
      <w:bookmarkEnd w:id="17"/>
      <w:bookmarkEnd w:id="18"/>
    </w:p>
    <w:p w14:paraId="56518E72" w14:textId="13B74A7F" w:rsidR="00065379" w:rsidRDefault="00065379" w:rsidP="00065379">
      <w:r w:rsidRPr="00065379">
        <w:t xml:space="preserve">The global economy is in trouble. </w:t>
      </w:r>
      <w:r w:rsidR="000F4C4C">
        <w:t>The increase in the World’s Gross Domestic Product (</w:t>
      </w:r>
      <w:r w:rsidRPr="00065379">
        <w:t>GDP</w:t>
      </w:r>
      <w:r w:rsidR="000F4C4C">
        <w:t>)</w:t>
      </w:r>
      <w:r w:rsidRPr="00065379">
        <w:t xml:space="preserve"> has been generally falling for nearly a decade (see </w:t>
      </w:r>
      <w:r w:rsidR="001D1588">
        <w:fldChar w:fldCharType="begin"/>
      </w:r>
      <w:r w:rsidR="001D1588">
        <w:instrText xml:space="preserve"> REF _Ref448512733 \h </w:instrText>
      </w:r>
      <w:r w:rsidR="001D1588">
        <w:fldChar w:fldCharType="separate"/>
      </w:r>
      <w:r w:rsidR="000B5B70">
        <w:t xml:space="preserve">Figure </w:t>
      </w:r>
      <w:r w:rsidR="000B5B70">
        <w:rPr>
          <w:noProof/>
        </w:rPr>
        <w:t>1</w:t>
      </w:r>
      <w:r w:rsidR="001D1588">
        <w:fldChar w:fldCharType="end"/>
      </w:r>
      <w:r w:rsidRPr="00065379">
        <w:t>). Governments worldwide and investors have been forced to cut back on spending</w:t>
      </w:r>
      <w:sdt>
        <w:sdtPr>
          <w:id w:val="1357081356"/>
          <w:citation/>
        </w:sdtPr>
        <w:sdtContent>
          <w:r w:rsidR="000E5C77">
            <w:fldChar w:fldCharType="begin"/>
          </w:r>
          <w:r w:rsidR="001379D4">
            <w:instrText xml:space="preserve">CITATION Placeholder3 \l 1033 </w:instrText>
          </w:r>
          <w:r w:rsidR="000E5C77">
            <w:fldChar w:fldCharType="separate"/>
          </w:r>
          <w:r w:rsidR="001379D4">
            <w:rPr>
              <w:noProof/>
            </w:rPr>
            <w:t xml:space="preserve"> (UNESCO 2010)</w:t>
          </w:r>
          <w:r w:rsidR="000E5C77">
            <w:fldChar w:fldCharType="end"/>
          </w:r>
        </w:sdtContent>
      </w:sdt>
      <w:r w:rsidRPr="00065379">
        <w:t>, reducing the strength of the actors that have traditionally been expected to spur economies</w:t>
      </w:r>
      <w:sdt>
        <w:sdtPr>
          <w:id w:val="-1302066213"/>
          <w:citation/>
        </w:sdtPr>
        <w:sdtContent>
          <w:r w:rsidR="000F4C4C">
            <w:fldChar w:fldCharType="begin"/>
          </w:r>
          <w:r w:rsidR="000F4C4C">
            <w:instrText xml:space="preserve"> CITATION Dra13 \l 1033 </w:instrText>
          </w:r>
          <w:r w:rsidR="000F4C4C">
            <w:fldChar w:fldCharType="separate"/>
          </w:r>
          <w:r w:rsidR="000E5C77">
            <w:rPr>
              <w:noProof/>
            </w:rPr>
            <w:t xml:space="preserve"> (Drahokoupil 2013)</w:t>
          </w:r>
          <w:r w:rsidR="000F4C4C">
            <w:fldChar w:fldCharType="end"/>
          </w:r>
        </w:sdtContent>
      </w:sdt>
      <w:r w:rsidRPr="00065379">
        <w:t>. A return to the year-to-year growth observed prior to the Great Recession is desirable (the Great Recession can be observed between the years 2007–2009 in Fig.1). This would indicate a return to a global economy capable of withstanding events such as the Asian Financial Crisis (1997–1999 in Fig.1) and the dot-com crash (2001–2003 in Fig.1) without affecting the overall global trend. However, such a strengthening does not seem likely under current conditions. It is only natural for the global question to be how to achieve this.</w:t>
      </w:r>
    </w:p>
    <w:p w14:paraId="70F1666E" w14:textId="07748E74" w:rsidR="009515AC" w:rsidRDefault="00264681" w:rsidP="009515AC">
      <w:pPr>
        <w:keepNext/>
        <w:jc w:val="center"/>
      </w:pPr>
      <w:r>
        <w:rPr>
          <w:noProof/>
        </w:rPr>
        <w:drawing>
          <wp:inline distT="0" distB="0" distL="0" distR="0" wp14:anchorId="1D89A10E" wp14:editId="43F4504E">
            <wp:extent cx="4595192" cy="2743200"/>
            <wp:effectExtent l="0" t="0" r="1524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1118F88" w14:textId="67F8F41D" w:rsidR="00065379" w:rsidRPr="00065379" w:rsidRDefault="009515AC" w:rsidP="009515AC">
      <w:pPr>
        <w:pStyle w:val="Caption"/>
        <w:jc w:val="center"/>
      </w:pPr>
      <w:bookmarkStart w:id="19" w:name="_Ref448512733"/>
      <w:bookmarkStart w:id="20" w:name="_Ref448444794"/>
      <w:bookmarkStart w:id="21" w:name="_Toc450920489"/>
      <w:r>
        <w:t xml:space="preserve">Figure </w:t>
      </w:r>
      <w:fldSimple w:instr=" SEQ Figure \* ARABIC ">
        <w:r w:rsidR="000B5B70">
          <w:rPr>
            <w:noProof/>
          </w:rPr>
          <w:t>1</w:t>
        </w:r>
      </w:fldSimple>
      <w:bookmarkEnd w:id="19"/>
      <w:r>
        <w:t xml:space="preserve">: </w:t>
      </w:r>
      <w:r w:rsidRPr="009515AC">
        <w:rPr>
          <w:bCs/>
        </w:rPr>
        <w:t xml:space="preserve">Percentage of growth in worldwide Gross Domestic Product per capita based on Purchasing Power Parity. The percentage </w:t>
      </w:r>
      <w:r w:rsidR="00396FFF">
        <w:rPr>
          <w:bCs/>
        </w:rPr>
        <w:t>(</w:t>
      </w:r>
      <m:oMath>
        <m:sSub>
          <m:sSubPr>
            <m:ctrlPr>
              <w:rPr>
                <w:rFonts w:ascii="Cambria Math" w:hAnsi="Cambria Math"/>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i-1</m:t>
            </m:r>
          </m:sub>
        </m:sSub>
      </m:oMath>
      <w:r w:rsidR="00396FFF">
        <w:rPr>
          <w:bCs/>
        </w:rPr>
        <w:t>/</w:t>
      </w:r>
      <m:oMath>
        <m:sSub>
          <m:sSubPr>
            <m:ctrlPr>
              <w:rPr>
                <w:rFonts w:ascii="Cambria Math" w:hAnsi="Cambria Math"/>
              </w:rPr>
            </m:ctrlPr>
          </m:sSubPr>
          <m:e>
            <m:r>
              <w:rPr>
                <w:rFonts w:ascii="Cambria Math" w:hAnsi="Cambria Math"/>
              </w:rPr>
              <m:t>y</m:t>
            </m:r>
          </m:e>
          <m:sub>
            <m:r>
              <w:rPr>
                <w:rFonts w:ascii="Cambria Math" w:hAnsi="Cambria Math"/>
              </w:rPr>
              <m:t>i-1</m:t>
            </m:r>
          </m:sub>
        </m:sSub>
      </m:oMath>
      <w:r w:rsidR="00396FFF">
        <w:rPr>
          <w:rFonts w:eastAsiaTheme="minorEastAsia"/>
        </w:rPr>
        <w:t>)</w:t>
      </w:r>
      <w:r w:rsidRPr="009515AC">
        <w:rPr>
          <w:bCs/>
        </w:rPr>
        <w:t xml:space="preserve"> is shown with a solid line. The trend (as given by an ordinary linear regression on the years covered) is shown with a dotted line.</w:t>
      </w:r>
      <w:bookmarkEnd w:id="20"/>
      <w:bookmarkEnd w:id="21"/>
    </w:p>
    <w:p w14:paraId="37F4C82B" w14:textId="2E1AD1AF" w:rsidR="00065379" w:rsidRPr="00065379" w:rsidRDefault="00065379" w:rsidP="00065379">
      <w:r w:rsidRPr="00065379">
        <w:t>Recent research has shown that investment in education and technology would be extremely favorable to econo</w:t>
      </w:r>
      <w:r w:rsidR="001C063C">
        <w:t xml:space="preserve">mic growth. </w:t>
      </w:r>
      <w:r w:rsidR="00B01D6E">
        <w:t>The Director-General of the United Nations Education, Science, and Culture Organization (UNESCO) has stated it thus:</w:t>
      </w:r>
    </w:p>
    <w:p w14:paraId="44AFE7C5" w14:textId="77777777" w:rsidR="00065379" w:rsidRDefault="00065379" w:rsidP="00065379">
      <w:pPr>
        <w:ind w:left="720" w:right="720"/>
        <w:rPr>
          <w:sz w:val="20"/>
          <w:szCs w:val="20"/>
        </w:rPr>
      </w:pPr>
      <w:r w:rsidRPr="00065379">
        <w:rPr>
          <w:sz w:val="20"/>
          <w:szCs w:val="20"/>
        </w:rPr>
        <w:t>“The current economic crisis presents challenges and opportunities for engineering. … [T]here are encouraging signs that world leaders recognize the importance of continuing to fund engineering, science and technology[. This investment] may provide a path to economic recovery and sustainable development.”</w:t>
      </w:r>
    </w:p>
    <w:p w14:paraId="189BB8FF" w14:textId="71EB9785" w:rsidR="00B01D6E" w:rsidRPr="00065379" w:rsidRDefault="008C494D" w:rsidP="00B01D6E">
      <w:pPr>
        <w:ind w:left="720" w:right="720"/>
        <w:jc w:val="right"/>
        <w:rPr>
          <w:sz w:val="20"/>
          <w:szCs w:val="20"/>
        </w:rPr>
      </w:pPr>
      <w:sdt>
        <w:sdtPr>
          <w:rPr>
            <w:sz w:val="20"/>
            <w:szCs w:val="20"/>
          </w:rPr>
          <w:id w:val="1806202914"/>
          <w:citation/>
        </w:sdtPr>
        <w:sdtContent>
          <w:r w:rsidR="00B01D6E">
            <w:rPr>
              <w:sz w:val="20"/>
              <w:szCs w:val="20"/>
            </w:rPr>
            <w:fldChar w:fldCharType="begin"/>
          </w:r>
          <w:r w:rsidR="00B01D6E">
            <w:rPr>
              <w:sz w:val="20"/>
              <w:szCs w:val="20"/>
            </w:rPr>
            <w:instrText xml:space="preserve"> CITATION Bok10 \l 1033 </w:instrText>
          </w:r>
          <w:r w:rsidR="00B01D6E">
            <w:rPr>
              <w:sz w:val="20"/>
              <w:szCs w:val="20"/>
            </w:rPr>
            <w:fldChar w:fldCharType="separate"/>
          </w:r>
          <w:r w:rsidR="00B01D6E" w:rsidRPr="00B01D6E">
            <w:rPr>
              <w:noProof/>
              <w:sz w:val="20"/>
              <w:szCs w:val="20"/>
            </w:rPr>
            <w:t>(Bokova 2010)</w:t>
          </w:r>
          <w:r w:rsidR="00B01D6E">
            <w:rPr>
              <w:sz w:val="20"/>
              <w:szCs w:val="20"/>
            </w:rPr>
            <w:fldChar w:fldCharType="end"/>
          </w:r>
        </w:sdtContent>
      </w:sdt>
    </w:p>
    <w:p w14:paraId="2F279E12" w14:textId="19F856E6" w:rsidR="00251D70" w:rsidRDefault="00065379" w:rsidP="00251D70">
      <w:r w:rsidRPr="00065379">
        <w:t xml:space="preserve">A country’s economic growth has been proven to depend strongly on the number of </w:t>
      </w:r>
      <w:r w:rsidR="00EA3007">
        <w:t>educated persons</w:t>
      </w:r>
      <w:r w:rsidRPr="00065379">
        <w:t xml:space="preserve"> that country has in several areas</w:t>
      </w:r>
      <w:sdt>
        <w:sdtPr>
          <w:id w:val="1124894134"/>
          <w:citation/>
        </w:sdtPr>
        <w:sdtContent>
          <w:r w:rsidR="00251D70">
            <w:fldChar w:fldCharType="begin"/>
          </w:r>
          <w:r w:rsidR="00251D70">
            <w:instrText xml:space="preserve"> CITATION Jaf121 \l 1033  \m Mor131</w:instrText>
          </w:r>
          <w:r w:rsidR="00A5130A">
            <w:instrText xml:space="preserve"> \m Hau111</w:instrText>
          </w:r>
          <w:r w:rsidR="00251D70">
            <w:fldChar w:fldCharType="separate"/>
          </w:r>
          <w:r w:rsidR="00A5130A">
            <w:rPr>
              <w:noProof/>
            </w:rPr>
            <w:t xml:space="preserve"> (Jaffe, Rios and Florez 2012, Mora, J.; Torre, F.; Torre, F. 2013, Hausmann, et al. 2011)</w:t>
          </w:r>
          <w:r w:rsidR="00251D70">
            <w:fldChar w:fldCharType="end"/>
          </w:r>
        </w:sdtContent>
      </w:sdt>
      <w:r w:rsidRPr="00065379">
        <w:t xml:space="preserve">. </w:t>
      </w:r>
      <w:r w:rsidR="00251D70" w:rsidRPr="00065379">
        <w:t>While the existence of a strong relation cannot be denied, none of these studies have measured the strength of this link compared to other po</w:t>
      </w:r>
      <w:r w:rsidR="00A5130A">
        <w:t>ssible factors</w:t>
      </w:r>
      <w:sdt>
        <w:sdtPr>
          <w:id w:val="-1868284678"/>
          <w:citation/>
        </w:sdtPr>
        <w:sdtContent>
          <w:r w:rsidR="00A5130A">
            <w:fldChar w:fldCharType="begin"/>
          </w:r>
          <w:r w:rsidR="0056381C">
            <w:instrText xml:space="preserve">CITATION Wat10 \l 1033 </w:instrText>
          </w:r>
          <w:r w:rsidR="00A5130A">
            <w:fldChar w:fldCharType="separate"/>
          </w:r>
          <w:r w:rsidR="0056381C">
            <w:rPr>
              <w:noProof/>
            </w:rPr>
            <w:t xml:space="preserve"> (Watermayer 2010)</w:t>
          </w:r>
          <w:r w:rsidR="00A5130A">
            <w:fldChar w:fldCharType="end"/>
          </w:r>
        </w:sdtContent>
      </w:sdt>
      <w:r w:rsidR="00A5130A">
        <w:t>.</w:t>
      </w:r>
    </w:p>
    <w:p w14:paraId="568658D2" w14:textId="77777777" w:rsidR="00B307BA" w:rsidRPr="00B307BA" w:rsidRDefault="00B307BA" w:rsidP="00B307BA">
      <w:r w:rsidRPr="00B307BA">
        <w:t>This problem not only has a large number of variables on which to build on, but it has also become particularly important in the past eight years given the considerable slowdown that has occurred in the global economy. Policy-makers have been faced with significant budgetary challenges.</w:t>
      </w:r>
    </w:p>
    <w:p w14:paraId="7B0A5DC2" w14:textId="77777777" w:rsidR="00B307BA" w:rsidRPr="00B307BA" w:rsidRDefault="00B307BA" w:rsidP="00B307BA">
      <w:r w:rsidRPr="00B307BA">
        <w:t>Having had to choose which sector has its funding reduced is non-trivial: policy-makers face deadlock and trade-off to arrive at an effective decision in a timely manner. Often, the negative consequences of these changes are greater than their benefits, such as when education funding is reduced, and the effect has been different in every country.</w:t>
      </w:r>
    </w:p>
    <w:p w14:paraId="57BBC3C7" w14:textId="4FD52873" w:rsidR="00B307BA" w:rsidRPr="00B307BA" w:rsidRDefault="00B307BA" w:rsidP="00B307BA">
      <w:r w:rsidRPr="00B307BA">
        <w:t xml:space="preserve">Worldwide, UNESCO has largely led the fight on preventing education funding from being cut. The 2010 report had the explicit aim to “develop public and policy awareness” on the “social and economic” importance of preparing engineers. A recent article </w:t>
      </w:r>
      <w:sdt>
        <w:sdtPr>
          <w:id w:val="971721198"/>
          <w:citation/>
        </w:sdtPr>
        <w:sdtContent>
          <w:r w:rsidR="00251D70">
            <w:fldChar w:fldCharType="begin"/>
          </w:r>
          <w:r w:rsidR="00251D70">
            <w:instrText xml:space="preserve"> CITATION Fin14 \l 1033 </w:instrText>
          </w:r>
          <w:r w:rsidR="00251D70">
            <w:fldChar w:fldCharType="separate"/>
          </w:r>
          <w:r w:rsidR="000E5C77">
            <w:rPr>
              <w:noProof/>
            </w:rPr>
            <w:t>(Finnerty 2014)</w:t>
          </w:r>
          <w:r w:rsidR="00251D70">
            <w:fldChar w:fldCharType="end"/>
          </w:r>
        </w:sdtContent>
      </w:sdt>
      <w:r w:rsidRPr="00B307BA">
        <w:t xml:space="preserve"> shows these cuts are still necessary at the state level, and the ultimate decision taken by policy makers have noticeable effects on </w:t>
      </w:r>
      <w:r w:rsidR="00A5130A">
        <w:t>polls, and hence, on elections.</w:t>
      </w:r>
    </w:p>
    <w:p w14:paraId="21F0E6B6" w14:textId="77777777" w:rsidR="00A571B8" w:rsidRDefault="00065379" w:rsidP="00A571B8">
      <w:pPr>
        <w:pStyle w:val="Heading2"/>
      </w:pPr>
      <w:bookmarkStart w:id="22" w:name="_Ref448476308"/>
      <w:bookmarkStart w:id="23" w:name="_Toc448512408"/>
      <w:bookmarkStart w:id="24" w:name="_Toc448569964"/>
      <w:bookmarkStart w:id="25" w:name="_Toc448603784"/>
      <w:bookmarkStart w:id="26" w:name="_Toc448611249"/>
      <w:bookmarkStart w:id="27" w:name="_Toc450122639"/>
      <w:bookmarkStart w:id="28" w:name="_Toc450214292"/>
      <w:bookmarkStart w:id="29" w:name="_Toc450920418"/>
      <w:bookmarkStart w:id="30" w:name="_Toc450920538"/>
      <w:r>
        <w:t>Related Work</w:t>
      </w:r>
      <w:bookmarkEnd w:id="22"/>
      <w:bookmarkEnd w:id="23"/>
      <w:bookmarkEnd w:id="24"/>
      <w:bookmarkEnd w:id="25"/>
      <w:bookmarkEnd w:id="26"/>
      <w:bookmarkEnd w:id="27"/>
      <w:bookmarkEnd w:id="28"/>
      <w:bookmarkEnd w:id="29"/>
      <w:bookmarkEnd w:id="30"/>
    </w:p>
    <w:p w14:paraId="1999BD3F" w14:textId="02B30B60" w:rsidR="0031710A" w:rsidRPr="00A571B8" w:rsidRDefault="00A571B8" w:rsidP="00A571B8">
      <w:pPr>
        <w:pStyle w:val="Heading3"/>
      </w:pPr>
      <w:bookmarkStart w:id="31" w:name="_Toc448603785"/>
      <w:bookmarkStart w:id="32" w:name="_Toc448611250"/>
      <w:bookmarkStart w:id="33" w:name="_Ref449626347"/>
      <w:bookmarkStart w:id="34" w:name="_Toc450122640"/>
      <w:bookmarkStart w:id="35" w:name="_Toc450214293"/>
      <w:bookmarkStart w:id="36" w:name="_Toc450920419"/>
      <w:bookmarkStart w:id="37" w:name="_Toc450920539"/>
      <w:r>
        <w:t>Existing Bayesian Network Construction Methodologies</w:t>
      </w:r>
      <w:bookmarkEnd w:id="31"/>
      <w:bookmarkEnd w:id="32"/>
      <w:bookmarkEnd w:id="33"/>
      <w:bookmarkEnd w:id="34"/>
      <w:bookmarkEnd w:id="35"/>
      <w:bookmarkEnd w:id="36"/>
      <w:bookmarkEnd w:id="37"/>
    </w:p>
    <w:p w14:paraId="0B45F98D" w14:textId="5267B8CF" w:rsidR="00991721" w:rsidRPr="009515AC" w:rsidRDefault="00991721" w:rsidP="00991721">
      <w:r w:rsidRPr="009515AC">
        <w:t xml:space="preserve">Procedures for </w:t>
      </w:r>
      <w:r>
        <w:t xml:space="preserve">constructing Bayesian networks </w:t>
      </w:r>
      <w:r w:rsidRPr="009515AC">
        <w:t xml:space="preserve">are scant </w:t>
      </w:r>
      <w:sdt>
        <w:sdtPr>
          <w:id w:val="-2053216191"/>
          <w:citation/>
        </w:sdtPr>
        <w:sdtContent>
          <w:r>
            <w:fldChar w:fldCharType="begin"/>
          </w:r>
          <w:r>
            <w:instrText xml:space="preserve"> CITATION Coo92 \l 1033 </w:instrText>
          </w:r>
          <w:r>
            <w:fldChar w:fldCharType="separate"/>
          </w:r>
          <w:r w:rsidR="000E5C77">
            <w:rPr>
              <w:noProof/>
            </w:rPr>
            <w:t>(Cooper and Herskovits 1992)</w:t>
          </w:r>
          <w:r>
            <w:fldChar w:fldCharType="end"/>
          </w:r>
        </w:sdtContent>
      </w:sdt>
      <w:r w:rsidRPr="009515AC">
        <w:t xml:space="preserve">. The most basic method </w:t>
      </w:r>
      <w:sdt>
        <w:sdtPr>
          <w:id w:val="-107288598"/>
          <w:citation/>
        </w:sdtPr>
        <w:sdtContent>
          <w:r>
            <w:fldChar w:fldCharType="begin"/>
          </w:r>
          <w:r>
            <w:instrText xml:space="preserve">CITATION Rus10 \m Placeholder2 \l 1033 </w:instrText>
          </w:r>
          <w:r>
            <w:fldChar w:fldCharType="separate"/>
          </w:r>
          <w:r w:rsidR="000E5C77">
            <w:rPr>
              <w:noProof/>
            </w:rPr>
            <w:t>(Russell and Norvig 2010, Chickering and Heckerman 1997)</w:t>
          </w:r>
          <w:r>
            <w:fldChar w:fldCharType="end"/>
          </w:r>
        </w:sdtContent>
      </w:sdt>
      <w:r>
        <w:t xml:space="preserve">  </w:t>
      </w:r>
      <w:r w:rsidRPr="009515AC">
        <w:t>consists of the arrangement of variables in cause and effect ordering and the exploitation of conditional independence assumption such that Chain rule can be applied to form the conditional probability table</w:t>
      </w:r>
      <w:sdt>
        <w:sdtPr>
          <w:id w:val="460010742"/>
          <w:citation/>
        </w:sdtPr>
        <w:sdtContent>
          <w:r w:rsidR="0025635B">
            <w:fldChar w:fldCharType="begin"/>
          </w:r>
          <w:r w:rsidR="0025635B">
            <w:instrText xml:space="preserve"> CITATION Rus10 \l 1033 </w:instrText>
          </w:r>
          <w:r w:rsidR="0025635B">
            <w:fldChar w:fldCharType="separate"/>
          </w:r>
          <w:r w:rsidR="0025635B">
            <w:rPr>
              <w:noProof/>
            </w:rPr>
            <w:t xml:space="preserve"> (Russell and Norvig 2010)</w:t>
          </w:r>
          <w:r w:rsidR="0025635B">
            <w:fldChar w:fldCharType="end"/>
          </w:r>
        </w:sdtContent>
      </w:sdt>
      <w:r w:rsidRPr="009515AC">
        <w:t>.</w:t>
      </w:r>
      <w:r w:rsidR="00615381">
        <w:t xml:space="preserve"> </w:t>
      </w:r>
      <w:r w:rsidR="0025635B">
        <w:t xml:space="preserve">This method, which is usually referred as the K2 method due to its use of this measure to evaluate arcs, was first described by Cooper and Herskovits </w:t>
      </w:r>
      <w:sdt>
        <w:sdtPr>
          <w:id w:val="1338736922"/>
          <w:citation/>
        </w:sdtPr>
        <w:sdtContent>
          <w:r w:rsidR="0025635B">
            <w:fldChar w:fldCharType="begin"/>
          </w:r>
          <w:r w:rsidR="00A5130A">
            <w:instrText xml:space="preserve">CITATION Placeholder2 \m Bou08 \t  \l 1033 </w:instrText>
          </w:r>
          <w:r w:rsidR="0025635B">
            <w:fldChar w:fldCharType="separate"/>
          </w:r>
          <w:r w:rsidR="00A5130A">
            <w:rPr>
              <w:noProof/>
            </w:rPr>
            <w:t>(Chickering and Heckerman 1997, Bouckaert 2008)</w:t>
          </w:r>
          <w:r w:rsidR="0025635B">
            <w:fldChar w:fldCharType="end"/>
          </w:r>
        </w:sdtContent>
      </w:sdt>
      <w:r w:rsidR="00FA23D4">
        <w:t xml:space="preserve">. </w:t>
      </w:r>
      <w:r w:rsidR="00615381">
        <w:t>However, this assumes a perfect topological ordering not only exists, but is known by the user.</w:t>
      </w:r>
    </w:p>
    <w:p w14:paraId="4BE7BA9D" w14:textId="791D2C19" w:rsidR="00076CA8" w:rsidRDefault="009515AC" w:rsidP="009515AC">
      <w:r w:rsidRPr="009515AC">
        <w:t xml:space="preserve">Methodologies have been developed to construct Bayesian networks for specific purposes, mainly using genetic algorithms </w:t>
      </w:r>
      <w:sdt>
        <w:sdtPr>
          <w:id w:val="1476804322"/>
          <w:citation/>
        </w:sdtPr>
        <w:sdtContent>
          <w:r w:rsidR="00FA6780">
            <w:fldChar w:fldCharType="begin"/>
          </w:r>
          <w:r w:rsidR="002B08BD">
            <w:instrText xml:space="preserve">CITATION Hel05 \m Placeholder1 \m Placeholder2 \l 1033 </w:instrText>
          </w:r>
          <w:r w:rsidR="00FA6780">
            <w:fldChar w:fldCharType="separate"/>
          </w:r>
          <w:r w:rsidR="002B08BD">
            <w:rPr>
              <w:noProof/>
            </w:rPr>
            <w:t>(Helman, et al. 2005, Shapcott, et al. 1999, Chickering and Heckerman 1997)</w:t>
          </w:r>
          <w:r w:rsidR="00FA6780">
            <w:fldChar w:fldCharType="end"/>
          </w:r>
        </w:sdtContent>
      </w:sdt>
      <w:r w:rsidR="00076CA8">
        <w:t xml:space="preserve">; however, due to genetic algorithms’ dependence on their initial population </w:t>
      </w:r>
      <w:sdt>
        <w:sdtPr>
          <w:id w:val="-1260597767"/>
          <w:citation/>
        </w:sdtPr>
        <w:sdtContent>
          <w:r w:rsidR="00076CA8">
            <w:fldChar w:fldCharType="begin"/>
          </w:r>
          <w:r w:rsidR="00076CA8">
            <w:instrText xml:space="preserve"> CITATION Kel15 \l 1033 </w:instrText>
          </w:r>
          <w:r w:rsidR="00076CA8">
            <w:fldChar w:fldCharType="separate"/>
          </w:r>
          <w:r w:rsidR="00076CA8">
            <w:rPr>
              <w:noProof/>
            </w:rPr>
            <w:t>(Keller, Liu and Fogel 2015)</w:t>
          </w:r>
          <w:r w:rsidR="00076CA8">
            <w:fldChar w:fldCharType="end"/>
          </w:r>
        </w:sdtContent>
      </w:sdt>
      <w:r w:rsidR="00076CA8">
        <w:t xml:space="preserve">, these algorithms amount to performing the </w:t>
      </w:r>
      <w:r w:rsidR="0025635B">
        <w:t xml:space="preserve">K2 </w:t>
      </w:r>
      <w:r w:rsidR="00076CA8">
        <w:t>method for several randomly chosen orderings with no controls over how this choice is made.</w:t>
      </w:r>
    </w:p>
    <w:p w14:paraId="4446A08F" w14:textId="7F1984B7" w:rsidR="009515AC" w:rsidRDefault="009515AC" w:rsidP="009515AC">
      <w:r w:rsidRPr="009515AC">
        <w:t xml:space="preserve">Comparing </w:t>
      </w:r>
      <w:r w:rsidR="00A60AE2">
        <w:t xml:space="preserve">a variable against all its possible child nodes </w:t>
      </w:r>
      <w:r w:rsidRPr="009515AC">
        <w:t>using purely their statistical properties has been done previously using the “mutual information” measure of dependence</w:t>
      </w:r>
      <w:sdt>
        <w:sdtPr>
          <w:id w:val="1088894835"/>
          <w:citation/>
        </w:sdtPr>
        <w:sdtContent>
          <w:r w:rsidR="00A60AE2">
            <w:fldChar w:fldCharType="begin"/>
          </w:r>
          <w:r w:rsidR="00CB4AF4">
            <w:instrText xml:space="preserve">CITATION Fri99 \l 1033 </w:instrText>
          </w:r>
          <w:r w:rsidR="00A60AE2">
            <w:fldChar w:fldCharType="separate"/>
          </w:r>
          <w:r w:rsidR="00CB4AF4">
            <w:rPr>
              <w:noProof/>
            </w:rPr>
            <w:t xml:space="preserve"> (Friedman, Nachman and Peér 1999)</w:t>
          </w:r>
          <w:r w:rsidR="00A60AE2">
            <w:fldChar w:fldCharType="end"/>
          </w:r>
        </w:sdtContent>
      </w:sdt>
      <w:r w:rsidR="00076CA8">
        <w:t xml:space="preserve">. </w:t>
      </w:r>
      <w:r w:rsidR="00514978">
        <w:t>The authors do account</w:t>
      </w:r>
      <w:r w:rsidR="00BB4749">
        <w:t xml:space="preserve"> </w:t>
      </w:r>
      <w:r w:rsidR="00514978">
        <w:t xml:space="preserve">for a categorization of the variables; however, they then require these categories to be ordered topologically as in the </w:t>
      </w:r>
      <w:r w:rsidR="0025635B">
        <w:t xml:space="preserve">K2 </w:t>
      </w:r>
      <w:r w:rsidR="00514978">
        <w:t>method above</w:t>
      </w:r>
      <w:r w:rsidR="00076CA8">
        <w:t>. T</w:t>
      </w:r>
      <w:r w:rsidR="00A60AE2">
        <w:t>he authors</w:t>
      </w:r>
      <w:r w:rsidRPr="009515AC">
        <w:t xml:space="preserve"> </w:t>
      </w:r>
      <w:r w:rsidR="00514978">
        <w:t xml:space="preserve">also </w:t>
      </w:r>
      <w:r w:rsidRPr="009515AC">
        <w:t xml:space="preserve">point out, </w:t>
      </w:r>
      <w:r w:rsidR="00514978">
        <w:t xml:space="preserve">that their </w:t>
      </w:r>
      <w:r w:rsidRPr="009515AC">
        <w:t>approach does not s</w:t>
      </w:r>
      <w:r w:rsidR="00FA23D4">
        <w:t>eek to optimize any statistical, and indicate that an extension of their method to any graph is necessary.</w:t>
      </w:r>
    </w:p>
    <w:p w14:paraId="5FAB2B39" w14:textId="77777777" w:rsidR="00C051A3" w:rsidRDefault="00514978" w:rsidP="009515AC">
      <w:pPr>
        <w:rPr>
          <w:rFonts w:eastAsiaTheme="minorEastAsia"/>
        </w:rPr>
      </w:pPr>
      <w:r>
        <w:t>T</w:t>
      </w:r>
      <w:r w:rsidR="00991721">
        <w:t>hese methodologies are costly</w:t>
      </w:r>
      <w:r>
        <w:t>:</w:t>
      </w:r>
      <w:r w:rsidR="00991721">
        <w:t xml:space="preserve"> If we assume a </w:t>
      </w:r>
      <w:r w:rsidR="00AA6902">
        <w:t xml:space="preserve">Bayesian </w:t>
      </w:r>
      <w:r w:rsidR="00991721">
        <w:t xml:space="preserve">model with </w:t>
      </w:r>
      <w:r w:rsidR="00991721">
        <w:rPr>
          <w:i/>
        </w:rPr>
        <w:t>n</w:t>
      </w:r>
      <w:r w:rsidR="00991721">
        <w:t xml:space="preserve"> source nodes and </w:t>
      </w:r>
      <w:r w:rsidR="00991721">
        <w:rPr>
          <w:i/>
        </w:rPr>
        <w:t>m</w:t>
      </w:r>
      <w:r w:rsidR="00991721">
        <w:t xml:space="preserve"> sinks, producing any of the models described above takes time </w:t>
      </w:r>
      <m:oMath>
        <m:d>
          <m:dPr>
            <m:ctrlPr>
              <w:rPr>
                <w:rFonts w:ascii="Cambria Math" w:hAnsi="Cambria Math"/>
                <w:i/>
              </w:rPr>
            </m:ctrlPr>
          </m:dPr>
          <m:e>
            <m:r>
              <w:rPr>
                <w:rFonts w:ascii="Cambria Math" w:hAnsi="Cambria Math"/>
              </w:rPr>
              <m:t>n+m</m:t>
            </m:r>
          </m:e>
        </m:d>
        <m:r>
          <w:rPr>
            <w:rFonts w:ascii="Cambria Math" w:hAnsi="Cambria Math"/>
          </w:rPr>
          <m:t>!</m:t>
        </m:r>
      </m:oMath>
      <w:r w:rsidR="00991721">
        <w:rPr>
          <w:rFonts w:eastAsiaTheme="minorEastAsia"/>
        </w:rPr>
        <w:t xml:space="preserve"> The method proposed in this project reduces this time to merely </w:t>
      </w:r>
      <m:oMath>
        <m:r>
          <w:rPr>
            <w:rFonts w:ascii="Cambria Math" w:eastAsiaTheme="minorEastAsia" w:hAnsi="Cambria Math"/>
          </w:rPr>
          <m:t>n×m</m:t>
        </m:r>
      </m:oMath>
      <w:r w:rsidR="00991721">
        <w:rPr>
          <w:rFonts w:eastAsiaTheme="minorEastAsia"/>
        </w:rPr>
        <w:t>.</w:t>
      </w:r>
    </w:p>
    <w:p w14:paraId="0E699FE6" w14:textId="01D5DF4A" w:rsidR="00065379" w:rsidRDefault="00065379" w:rsidP="00A571B8">
      <w:pPr>
        <w:pStyle w:val="Heading3"/>
      </w:pPr>
      <w:bookmarkStart w:id="38" w:name="_Toc448603786"/>
      <w:bookmarkStart w:id="39" w:name="_Toc448611251"/>
      <w:bookmarkStart w:id="40" w:name="_Toc450122641"/>
      <w:bookmarkStart w:id="41" w:name="_Toc450214294"/>
      <w:bookmarkStart w:id="42" w:name="_Toc450920420"/>
      <w:bookmarkStart w:id="43" w:name="_Toc450920540"/>
      <w:r>
        <w:t>Existing Machine Learning Economic Prediction Methodologies</w:t>
      </w:r>
      <w:bookmarkEnd w:id="38"/>
      <w:bookmarkEnd w:id="39"/>
      <w:bookmarkEnd w:id="40"/>
      <w:bookmarkEnd w:id="41"/>
      <w:bookmarkEnd w:id="42"/>
      <w:bookmarkEnd w:id="43"/>
    </w:p>
    <w:p w14:paraId="5CBB9E86" w14:textId="6CA49B31" w:rsidR="00AB4817" w:rsidRDefault="00600D3A" w:rsidP="00AB4817">
      <w:r>
        <w:t xml:space="preserve">One of the </w:t>
      </w:r>
      <w:r w:rsidR="00B80779">
        <w:t>e</w:t>
      </w:r>
      <w:r>
        <w:t xml:space="preserve">arliest attempts </w:t>
      </w:r>
      <w:r w:rsidR="00B80779">
        <w:t xml:space="preserve">to apply </w:t>
      </w:r>
      <w:r w:rsidR="00074B12">
        <w:t xml:space="preserve">Machine Learning methods to economic </w:t>
      </w:r>
      <w:r w:rsidR="00D22900">
        <w:t>p</w:t>
      </w:r>
      <w:r w:rsidR="00074B12">
        <w:t>rediction was in 2000.</w:t>
      </w:r>
      <w:r w:rsidR="00CA1BA5">
        <w:t xml:space="preserve"> Shaaf</w:t>
      </w:r>
      <w:r w:rsidR="00A1279F">
        <w:t xml:space="preserve"> </w:t>
      </w:r>
      <w:sdt>
        <w:sdtPr>
          <w:id w:val="1677841703"/>
          <w:citation/>
        </w:sdtPr>
        <w:sdtContent>
          <w:r w:rsidR="00A1279F">
            <w:fldChar w:fldCharType="begin"/>
          </w:r>
          <w:r w:rsidR="00A1279F">
            <w:instrText xml:space="preserve"> CITATION Sha00 \l 1033 </w:instrText>
          </w:r>
          <w:r w:rsidR="00A1279F">
            <w:fldChar w:fldCharType="separate"/>
          </w:r>
          <w:r w:rsidR="000E5C77">
            <w:rPr>
              <w:noProof/>
            </w:rPr>
            <w:t>(Shaaf 2000)</w:t>
          </w:r>
          <w:r w:rsidR="00A1279F">
            <w:fldChar w:fldCharType="end"/>
          </w:r>
        </w:sdtContent>
      </w:sdt>
      <w:r w:rsidR="00CA1BA5">
        <w:t xml:space="preserve"> created a</w:t>
      </w:r>
      <w:r w:rsidR="00160B68">
        <w:t xml:space="preserve"> neural network with two inputs (difference in treasury bond yields and previous year GDP growth), a single hidden node, and a single output node (estimated GDP growth)</w:t>
      </w:r>
      <w:r w:rsidR="00AB4817">
        <w:t xml:space="preserve"> for a mean squared error of ten percent</w:t>
      </w:r>
      <w:r w:rsidR="00160B68">
        <w:t>. Later that year, Gonzalez</w:t>
      </w:r>
      <w:sdt>
        <w:sdtPr>
          <w:id w:val="1558981555"/>
          <w:citation/>
        </w:sdtPr>
        <w:sdtContent>
          <w:r w:rsidR="00A1279F">
            <w:fldChar w:fldCharType="begin"/>
          </w:r>
          <w:r w:rsidR="00A1279F">
            <w:instrText xml:space="preserve"> CITATION Gon00 \l 1033 </w:instrText>
          </w:r>
          <w:r w:rsidR="00A1279F">
            <w:fldChar w:fldCharType="separate"/>
          </w:r>
          <w:r w:rsidR="000E5C77">
            <w:rPr>
              <w:noProof/>
            </w:rPr>
            <w:t xml:space="preserve"> (Gonzalez 2000)</w:t>
          </w:r>
          <w:r w:rsidR="00A1279F">
            <w:fldChar w:fldCharType="end"/>
          </w:r>
        </w:sdtContent>
      </w:sdt>
      <w:r w:rsidR="00A1279F">
        <w:t xml:space="preserve"> </w:t>
      </w:r>
      <w:r w:rsidR="00AB4817">
        <w:t>constructed a neural network using 6 inputs (economic activity growth rate, current employment growth rate, previous employment growth rate, consumer confidence index, real return rate, and government spending), two hidden nodes, and a single output node (estimated real GDP),</w:t>
      </w:r>
      <w:r w:rsidR="00AB4817" w:rsidRPr="00AB4817">
        <w:t xml:space="preserve"> </w:t>
      </w:r>
      <w:r w:rsidR="00AB4817">
        <w:t xml:space="preserve">for a mean squared error of </w:t>
      </w:r>
      <w:r w:rsidR="003C322F">
        <w:t>7.7</w:t>
      </w:r>
      <w:r w:rsidR="00AB4817">
        <w:t xml:space="preserve"> percent.</w:t>
      </w:r>
      <w:r w:rsidR="003C322F">
        <w:t xml:space="preserve"> It is of note that these results are very hard to replicate </w:t>
      </w:r>
      <w:r w:rsidR="00BB562F">
        <w:t xml:space="preserve">for other countries due to the </w:t>
      </w:r>
      <w:r w:rsidR="003C322F">
        <w:t>uniqueness of the variables used.</w:t>
      </w:r>
    </w:p>
    <w:p w14:paraId="4644B228" w14:textId="5CDE7545" w:rsidR="002C4B4B" w:rsidRDefault="004E17F7" w:rsidP="00AB4817">
      <w:r>
        <w:t>These prediction methods did not gain much popularity—probably because of the interpretability problem inherent to neural networks</w:t>
      </w:r>
      <w:sdt>
        <w:sdtPr>
          <w:id w:val="1173302729"/>
          <w:citation/>
        </w:sdtPr>
        <w:sdtContent>
          <w:r w:rsidR="00980E2A">
            <w:fldChar w:fldCharType="begin"/>
          </w:r>
          <w:r w:rsidR="00980E2A">
            <w:instrText xml:space="preserve"> CITATION Liu16 \l 1033 </w:instrText>
          </w:r>
          <w:r w:rsidR="00980E2A">
            <w:fldChar w:fldCharType="separate"/>
          </w:r>
          <w:r w:rsidR="00980E2A">
            <w:rPr>
              <w:noProof/>
            </w:rPr>
            <w:t xml:space="preserve"> (Liu, Cocea and Gegov 2016)</w:t>
          </w:r>
          <w:r w:rsidR="00980E2A">
            <w:fldChar w:fldCharType="end"/>
          </w:r>
        </w:sdtContent>
      </w:sdt>
      <w:r>
        <w:t xml:space="preserve">. </w:t>
      </w:r>
      <w:r w:rsidR="00731B88">
        <w:t xml:space="preserve">Instead, the predominant approach was the use of </w:t>
      </w:r>
      <w:r w:rsidR="00ED334A">
        <w:t xml:space="preserve">Bayesian </w:t>
      </w:r>
      <w:r w:rsidR="00731B88">
        <w:t>Vector Auto</w:t>
      </w:r>
      <w:r w:rsidR="00F73C39">
        <w:t>-</w:t>
      </w:r>
      <w:r w:rsidR="00731B88">
        <w:t>Regression models</w:t>
      </w:r>
      <w:r w:rsidR="00980E2A" w:rsidRPr="00980E2A">
        <w:t xml:space="preserve"> </w:t>
      </w:r>
      <w:sdt>
        <w:sdtPr>
          <w:id w:val="1195272448"/>
          <w:citation/>
        </w:sdtPr>
        <w:sdtContent>
          <w:r w:rsidR="00980E2A">
            <w:fldChar w:fldCharType="begin"/>
          </w:r>
          <w:r w:rsidR="00980E2A">
            <w:instrText xml:space="preserve">CITATION Negro09 \l 1033 </w:instrText>
          </w:r>
          <w:r w:rsidR="00980E2A">
            <w:fldChar w:fldCharType="separate"/>
          </w:r>
          <w:r w:rsidR="00980E2A">
            <w:rPr>
              <w:noProof/>
            </w:rPr>
            <w:t>(Del Negro and Schorfheide 2009)</w:t>
          </w:r>
          <w:r w:rsidR="00980E2A">
            <w:fldChar w:fldCharType="end"/>
          </w:r>
        </w:sdtContent>
      </w:sdt>
      <w:r w:rsidR="00731B88">
        <w:t>. These models</w:t>
      </w:r>
      <w:r w:rsidR="00980E2A">
        <w:t xml:space="preserve"> behave like Naïve Bayesian Networks, in as much as </w:t>
      </w:r>
      <w:r w:rsidR="00ED334A">
        <w:t xml:space="preserve">each variable apart from the target being independent from the others, and the use of missing values </w:t>
      </w:r>
      <w:r w:rsidR="002C4B4B">
        <w:t>producing a response dependent on the frequency of the variable’s training values, and the values given for its neighbors</w:t>
      </w:r>
      <w:sdt>
        <w:sdtPr>
          <w:id w:val="1021598702"/>
          <w:citation/>
        </w:sdtPr>
        <w:sdtContent>
          <w:r w:rsidR="002C4B4B">
            <w:fldChar w:fldCharType="begin"/>
          </w:r>
          <w:r w:rsidR="002C4B4B">
            <w:instrText xml:space="preserve"> CITATION Fer87 \l 1033 </w:instrText>
          </w:r>
          <w:r w:rsidR="002C4B4B">
            <w:fldChar w:fldCharType="separate"/>
          </w:r>
          <w:r w:rsidR="002C4B4B">
            <w:rPr>
              <w:noProof/>
            </w:rPr>
            <w:t xml:space="preserve"> (Fernandez Macho, Harvey and Stock 1987)</w:t>
          </w:r>
          <w:r w:rsidR="002C4B4B">
            <w:fldChar w:fldCharType="end"/>
          </w:r>
        </w:sdtContent>
      </w:sdt>
      <w:r w:rsidR="002C4B4B">
        <w:t>. They are also constructed like Bayesian networks, in as much as only a target variable need be selected from the group of input values for the model to be set, after which the conditional probability coefficients can be learned using frequencies. Such models ultimately fell out of favor for Smets and Wouters</w:t>
      </w:r>
      <w:r w:rsidR="0056381C">
        <w:t>’</w:t>
      </w:r>
      <w:r w:rsidR="007D76E0">
        <w:t>s</w:t>
      </w:r>
      <w:r w:rsidR="002C4B4B">
        <w:t xml:space="preserve"> model</w:t>
      </w:r>
      <w:r w:rsidR="002C4B4B" w:rsidRPr="002C4B4B">
        <w:t xml:space="preserve"> </w:t>
      </w:r>
      <w:sdt>
        <w:sdtPr>
          <w:id w:val="-1232070299"/>
          <w:citation/>
        </w:sdtPr>
        <w:sdtContent>
          <w:r w:rsidR="002C4B4B">
            <w:fldChar w:fldCharType="begin"/>
          </w:r>
          <w:r w:rsidR="002C4B4B">
            <w:instrText xml:space="preserve"> CITATION LoA14 \l 1033 </w:instrText>
          </w:r>
          <w:r w:rsidR="002C4B4B">
            <w:fldChar w:fldCharType="separate"/>
          </w:r>
          <w:r w:rsidR="002C4B4B">
            <w:rPr>
              <w:noProof/>
            </w:rPr>
            <w:t>(Lo 2014)</w:t>
          </w:r>
          <w:r w:rsidR="002C4B4B">
            <w:fldChar w:fldCharType="end"/>
          </w:r>
        </w:sdtContent>
      </w:sdt>
    </w:p>
    <w:p w14:paraId="02CE887E" w14:textId="58DDA7D3" w:rsidR="00EA6D47" w:rsidRDefault="00EA6D47" w:rsidP="00EA6D47">
      <w:pPr>
        <w:pStyle w:val="Heading4"/>
      </w:pPr>
      <w:bookmarkStart w:id="44" w:name="_Toc450122642"/>
      <w:bookmarkStart w:id="45" w:name="_Toc450214295"/>
      <w:bookmarkStart w:id="46" w:name="_Toc450920421"/>
      <w:bookmarkStart w:id="47" w:name="_Toc450920541"/>
      <w:r>
        <w:t>The Smets-Wouters model</w:t>
      </w:r>
      <w:bookmarkEnd w:id="44"/>
      <w:bookmarkEnd w:id="45"/>
      <w:bookmarkEnd w:id="46"/>
      <w:bookmarkEnd w:id="47"/>
    </w:p>
    <w:p w14:paraId="2DC319F7" w14:textId="36987C36" w:rsidR="00D56D0B" w:rsidRDefault="00BA126C" w:rsidP="009529CF">
      <w:r>
        <w:t>Smets and Wouters</w:t>
      </w:r>
      <w:r w:rsidR="00672002">
        <w:t xml:space="preserve"> developed a </w:t>
      </w:r>
      <w:r w:rsidR="00EC41D3">
        <w:t xml:space="preserve">Bayesian </w:t>
      </w:r>
      <w:r w:rsidR="00437177">
        <w:t>Stochastic Dynamic General Equilibrium model</w:t>
      </w:r>
      <w:r w:rsidR="00672002">
        <w:t xml:space="preserve"> </w:t>
      </w:r>
      <w:r w:rsidR="00EC41D3">
        <w:t xml:space="preserve">to estimate the behavior of the Euro area as a whole </w:t>
      </w:r>
      <w:sdt>
        <w:sdtPr>
          <w:id w:val="-185983064"/>
          <w:citation/>
        </w:sdtPr>
        <w:sdtContent>
          <w:r w:rsidR="00EC41D3">
            <w:fldChar w:fldCharType="begin"/>
          </w:r>
          <w:r w:rsidR="0049274A">
            <w:instrText xml:space="preserve">CITATION Sme02 \t  \l 1033 </w:instrText>
          </w:r>
          <w:r w:rsidR="00EC41D3">
            <w:fldChar w:fldCharType="separate"/>
          </w:r>
          <w:r w:rsidR="0049274A">
            <w:rPr>
              <w:noProof/>
            </w:rPr>
            <w:t>(Smets and Wouters 2002)</w:t>
          </w:r>
          <w:r w:rsidR="00EC41D3">
            <w:fldChar w:fldCharType="end"/>
          </w:r>
        </w:sdtContent>
      </w:sdt>
      <w:r w:rsidR="00EC41D3">
        <w:t xml:space="preserve">. </w:t>
      </w:r>
      <w:r w:rsidR="00151606">
        <w:t>In traditiona</w:t>
      </w:r>
      <w:r w:rsidR="00F61248">
        <w:t>l</w:t>
      </w:r>
      <w:r w:rsidR="00151606">
        <w:t xml:space="preserve"> Bayesian network construction manner, t</w:t>
      </w:r>
      <w:r w:rsidR="00B80779">
        <w:t>he model</w:t>
      </w:r>
      <w:r w:rsidR="00F61248">
        <w:t xml:space="preserve"> structure</w:t>
      </w:r>
      <w:r w:rsidR="00B80779">
        <w:t xml:space="preserve"> was developed manually, while </w:t>
      </w:r>
      <w:r w:rsidR="00151606">
        <w:t xml:space="preserve">computerized </w:t>
      </w:r>
      <w:r w:rsidR="00B80779">
        <w:t xml:space="preserve">Bayesian methods were used to compute the conditional coefficients of the model. </w:t>
      </w:r>
      <w:r w:rsidR="00EC41D3">
        <w:t>They then adapted t</w:t>
      </w:r>
      <w:r w:rsidR="006008D6">
        <w:t>he model to the United States</w:t>
      </w:r>
      <w:r w:rsidR="00B532D1">
        <w:t xml:space="preserve"> </w:t>
      </w:r>
      <w:sdt>
        <w:sdtPr>
          <w:id w:val="-1414238279"/>
          <w:citation/>
        </w:sdtPr>
        <w:sdtContent>
          <w:r w:rsidR="006008D6">
            <w:fldChar w:fldCharType="begin"/>
          </w:r>
          <w:r w:rsidR="0049274A">
            <w:instrText xml:space="preserve">CITATION Sme07 \t  \l 1033 </w:instrText>
          </w:r>
          <w:r w:rsidR="006008D6">
            <w:fldChar w:fldCharType="separate"/>
          </w:r>
          <w:r w:rsidR="0049274A">
            <w:rPr>
              <w:noProof/>
            </w:rPr>
            <w:t>(Smets and Wouters 2007)</w:t>
          </w:r>
          <w:r w:rsidR="006008D6">
            <w:fldChar w:fldCharType="end"/>
          </w:r>
        </w:sdtContent>
      </w:sdt>
      <w:r w:rsidR="00B532D1">
        <w:t>—while other parties adapted the mo</w:t>
      </w:r>
      <w:r w:rsidR="00133B43">
        <w:t>del to England, Canada, and Swe</w:t>
      </w:r>
      <w:r w:rsidR="00B532D1">
        <w:t>den</w:t>
      </w:r>
      <w:sdt>
        <w:sdtPr>
          <w:id w:val="1283080688"/>
          <w:citation/>
        </w:sdtPr>
        <w:sdtContent>
          <w:r w:rsidR="00133B43">
            <w:fldChar w:fldCharType="begin"/>
          </w:r>
          <w:r w:rsidR="00133B43">
            <w:instrText xml:space="preserve"> CITATION LoA14 \l 1033 </w:instrText>
          </w:r>
          <w:r w:rsidR="00133B43">
            <w:fldChar w:fldCharType="separate"/>
          </w:r>
          <w:r w:rsidR="00133B43">
            <w:rPr>
              <w:noProof/>
            </w:rPr>
            <w:t xml:space="preserve"> (Lo 2014)</w:t>
          </w:r>
          <w:r w:rsidR="00133B43">
            <w:fldChar w:fldCharType="end"/>
          </w:r>
        </w:sdtContent>
      </w:sdt>
      <w:r w:rsidR="00B532D1">
        <w:t>—showing its generalizability</w:t>
      </w:r>
      <w:r w:rsidR="00D56D0B">
        <w:t>.</w:t>
      </w:r>
      <w:r w:rsidR="009529CF">
        <w:t xml:space="preserve"> It</w:t>
      </w:r>
      <w:r w:rsidR="00D56D0B">
        <w:t xml:space="preserve"> was adopted by the European Central Bank for use in policy analysis </w:t>
      </w:r>
      <w:sdt>
        <w:sdtPr>
          <w:id w:val="-1598326084"/>
          <w:citation/>
        </w:sdtPr>
        <w:sdtContent>
          <w:r w:rsidR="00D56D0B">
            <w:fldChar w:fldCharType="begin"/>
          </w:r>
          <w:r w:rsidR="00D56D0B">
            <w:instrText xml:space="preserve"> CITATION ecb13 \l 1033 </w:instrText>
          </w:r>
          <w:r w:rsidR="00D56D0B">
            <w:fldChar w:fldCharType="separate"/>
          </w:r>
          <w:r w:rsidR="00D56D0B">
            <w:rPr>
              <w:noProof/>
            </w:rPr>
            <w:t>(The European Central Bank n.d.)</w:t>
          </w:r>
          <w:r w:rsidR="00D56D0B">
            <w:fldChar w:fldCharType="end"/>
          </w:r>
        </w:sdtContent>
      </w:sdt>
      <w:r w:rsidR="00B532D1">
        <w:t xml:space="preserve"> and </w:t>
      </w:r>
      <w:r w:rsidR="008E1D66">
        <w:t xml:space="preserve">is still considered a good benchmark </w:t>
      </w:r>
      <w:sdt>
        <w:sdtPr>
          <w:id w:val="1966162535"/>
          <w:citation/>
        </w:sdtPr>
        <w:sdtContent>
          <w:r w:rsidR="008E1D66">
            <w:fldChar w:fldCharType="begin"/>
          </w:r>
          <w:r w:rsidR="008E1D66">
            <w:instrText xml:space="preserve"> CITATION Negro09 \l 1033 </w:instrText>
          </w:r>
          <w:r w:rsidR="00E960AF">
            <w:instrText xml:space="preserve"> \m Kin12</w:instrText>
          </w:r>
          <w:r w:rsidR="008E1D66">
            <w:fldChar w:fldCharType="separate"/>
          </w:r>
          <w:r w:rsidR="00E960AF">
            <w:rPr>
              <w:noProof/>
            </w:rPr>
            <w:t>(Del Negro and Schorfheide 2009, King 2012)</w:t>
          </w:r>
          <w:r w:rsidR="008E1D66">
            <w:fldChar w:fldCharType="end"/>
          </w:r>
        </w:sdtContent>
      </w:sdt>
      <w:r w:rsidR="009529CF">
        <w:t>.</w:t>
      </w:r>
    </w:p>
    <w:p w14:paraId="523FB575" w14:textId="77777777" w:rsidR="00BA4E36" w:rsidRDefault="00BA4E36" w:rsidP="00BA4E36">
      <w:pPr>
        <w:spacing w:before="384"/>
      </w:pPr>
      <w:r>
        <w:t>The model itself defines economic output (measured as the Gross Domestic Product) as estimable with the sum of all consumption, investment, capital utilization (measured through capital expenditure), aggregate production (measured as “worker service”, a function of the number of currently active workers in the economy), and external disturbances (measured using exogenous spending). Current consumption is defined as depending on past consumption, wages (or “labor compensation”), and the interest rate. Investment is defined as depending on the previous year’s investment, and “existing capital” (or capital created in the previous year). Capital is define in terms of wages, the difference in capital (or capital accumulation), and the capital-labor ratio (the quotient between the two). Wages are defined as “sticky” and thus depend only on the wages of the previous year and inflation. Finally, capital accumulation is defined to depend only on the capital accumulation that existed previously.</w:t>
      </w:r>
    </w:p>
    <w:p w14:paraId="7121351A" w14:textId="77777777" w:rsidR="00BA4E36" w:rsidRDefault="00BA4E36" w:rsidP="00BA4E36">
      <w:pPr>
        <w:spacing w:before="384"/>
      </w:pPr>
      <w:r>
        <w:t>Although the model is presented by Smets and Wouters as a series of equations, it is defined in such a way that it can be represented easily as a Bayesian Network (</w:t>
      </w:r>
      <w:r>
        <w:fldChar w:fldCharType="begin"/>
      </w:r>
      <w:r>
        <w:instrText xml:space="preserve"> REF _Ref448538138 \h </w:instrText>
      </w:r>
      <w:r>
        <w:fldChar w:fldCharType="separate"/>
      </w:r>
      <w:r w:rsidR="000B5B70">
        <w:t xml:space="preserve">Figure </w:t>
      </w:r>
      <w:r w:rsidR="000B5B70">
        <w:rPr>
          <w:noProof/>
        </w:rPr>
        <w:t>2</w:t>
      </w:r>
      <w:r>
        <w:fldChar w:fldCharType="end"/>
      </w:r>
      <w:r>
        <w:t>). Variable independence under the Smets and Wouters model is consistent with the functioning of a Bayesian network: for example, if the value for “Consumption” is known, then the value for “Previous year consumption” will not be used to estimate “GDP”.</w:t>
      </w:r>
    </w:p>
    <w:p w14:paraId="21FF10FF" w14:textId="77777777" w:rsidR="00BA4E36" w:rsidRDefault="00BA4E36" w:rsidP="00F97796">
      <w:pPr>
        <w:keepNext/>
        <w:ind w:left="-720"/>
        <w:jc w:val="center"/>
      </w:pPr>
      <w:r w:rsidRPr="008478E6">
        <w:rPr>
          <w:noProof/>
        </w:rPr>
        <w:t xml:space="preserve"> </w:t>
      </w:r>
      <w:r w:rsidRPr="008478E6">
        <w:rPr>
          <w:noProof/>
        </w:rPr>
        <mc:AlternateContent>
          <mc:Choice Requires="wpg">
            <w:drawing>
              <wp:inline distT="0" distB="0" distL="0" distR="0" wp14:anchorId="1C92F607" wp14:editId="4CF52510">
                <wp:extent cx="6440868" cy="1920240"/>
                <wp:effectExtent l="0" t="0" r="17145" b="22860"/>
                <wp:docPr id="115" name="Group 172"/>
                <wp:cNvGraphicFramePr/>
                <a:graphic xmlns:a="http://schemas.openxmlformats.org/drawingml/2006/main">
                  <a:graphicData uri="http://schemas.microsoft.com/office/word/2010/wordprocessingGroup">
                    <wpg:wgp>
                      <wpg:cNvGrpSpPr/>
                      <wpg:grpSpPr>
                        <a:xfrm>
                          <a:off x="0" y="0"/>
                          <a:ext cx="6440868" cy="1920240"/>
                          <a:chOff x="0" y="0"/>
                          <a:chExt cx="6440868" cy="1819047"/>
                        </a:xfrm>
                      </wpg:grpSpPr>
                      <wps:wsp>
                        <wps:cNvPr id="116" name="Freeform 3"/>
                        <wps:cNvSpPr/>
                        <wps:spPr>
                          <a:xfrm flipH="1">
                            <a:off x="2791009" y="1556139"/>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F67D126" w14:textId="77777777" w:rsidR="009145CC" w:rsidRDefault="009145CC" w:rsidP="00F97796">
                              <w:pPr>
                                <w:pStyle w:val="NormalWeb"/>
                                <w:spacing w:after="0" w:line="216" w:lineRule="auto"/>
                                <w:jc w:val="center"/>
                              </w:pPr>
                              <w:r>
                                <w:rPr>
                                  <w:rFonts w:ascii="Arial Narrow" w:eastAsia="Calibri" w:hAnsi="Arial Narrow" w:cs="Arial"/>
                                  <w:color w:val="000000"/>
                                  <w:kern w:val="24"/>
                                </w:rPr>
                                <w:t>GDP</w:t>
                              </w:r>
                            </w:p>
                          </w:txbxContent>
                        </wps:txbx>
                        <wps:bodyPr spcFirstLastPara="0" vert="horz" wrap="square" lIns="23483" tIns="23483" rIns="23483" bIns="23483" numCol="1" spcCol="1270" anchor="ctr" anchorCtr="0">
                          <a:noAutofit/>
                        </wps:bodyPr>
                      </wps:wsp>
                      <wps:wsp>
                        <wps:cNvPr id="117" name="Freeform 5"/>
                        <wps:cNvSpPr/>
                        <wps:spPr>
                          <a:xfrm flipH="1">
                            <a:off x="2791009" y="1028052"/>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2CCF8E26"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Consumption</w:t>
                              </w:r>
                            </w:p>
                          </w:txbxContent>
                        </wps:txbx>
                        <wps:bodyPr spcFirstLastPara="0" vert="horz" wrap="square" lIns="23483" tIns="23483" rIns="23483" bIns="23483" numCol="1" spcCol="1270" anchor="ctr" anchorCtr="0">
                          <a:noAutofit/>
                        </wps:bodyPr>
                      </wps:wsp>
                      <wps:wsp>
                        <wps:cNvPr id="118" name="Freeform 7"/>
                        <wps:cNvSpPr/>
                        <wps:spPr>
                          <a:xfrm flipH="1">
                            <a:off x="3716214" y="556975"/>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18D1E7F"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Labor compensation</w:t>
                              </w:r>
                            </w:p>
                          </w:txbxContent>
                        </wps:txbx>
                        <wps:bodyPr spcFirstLastPara="0" vert="horz" wrap="square" lIns="23483" tIns="23483" rIns="23483" bIns="23483" numCol="1" spcCol="1270" anchor="ctr" anchorCtr="0">
                          <a:noAutofit/>
                        </wps:bodyPr>
                      </wps:wsp>
                      <wps:wsp>
                        <wps:cNvPr id="119" name="Freeform 9"/>
                        <wps:cNvSpPr/>
                        <wps:spPr>
                          <a:xfrm flipH="1">
                            <a:off x="2796686" y="556975"/>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DD7CE0C"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Interest Rate</w:t>
                              </w:r>
                            </w:p>
                          </w:txbxContent>
                        </wps:txbx>
                        <wps:bodyPr spcFirstLastPara="0" vert="horz" wrap="square" lIns="23483" tIns="23483" rIns="23483" bIns="23483" numCol="1" spcCol="1270" anchor="ctr" anchorCtr="0">
                          <a:noAutofit/>
                        </wps:bodyPr>
                      </wps:wsp>
                      <wps:wsp>
                        <wps:cNvPr id="120" name="Freeform 11"/>
                        <wps:cNvSpPr/>
                        <wps:spPr>
                          <a:xfrm flipH="1">
                            <a:off x="918503" y="1028051"/>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2B086905"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Investment</w:t>
                              </w:r>
                            </w:p>
                          </w:txbxContent>
                        </wps:txbx>
                        <wps:bodyPr spcFirstLastPara="0" vert="horz" wrap="square" lIns="23483" tIns="23483" rIns="23483" bIns="23483" numCol="1" spcCol="1270" anchor="ctr" anchorCtr="0">
                          <a:noAutofit/>
                        </wps:bodyPr>
                      </wps:wsp>
                      <wps:wsp>
                        <wps:cNvPr id="121" name="Freeform 13"/>
                        <wps:cNvSpPr/>
                        <wps:spPr>
                          <a:xfrm flipH="1">
                            <a:off x="929054" y="556975"/>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CB1A34E"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investment</w:t>
                              </w:r>
                            </w:p>
                          </w:txbxContent>
                        </wps:txbx>
                        <wps:bodyPr spcFirstLastPara="0" vert="horz" wrap="square" lIns="23483" tIns="23483" rIns="23483" bIns="23483" numCol="1" spcCol="1270" anchor="ctr" anchorCtr="0">
                          <a:noAutofit/>
                        </wps:bodyPr>
                      </wps:wsp>
                      <wps:wsp>
                        <wps:cNvPr id="122" name="Freeform 15"/>
                        <wps:cNvSpPr/>
                        <wps:spPr>
                          <a:xfrm flipH="1">
                            <a:off x="0" y="556975"/>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5D2D3E8"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capital expenditure</w:t>
                              </w:r>
                            </w:p>
                          </w:txbxContent>
                        </wps:txbx>
                        <wps:bodyPr spcFirstLastPara="0" vert="horz" wrap="square" lIns="23483" tIns="23483" rIns="23483" bIns="23483" numCol="1" spcCol="1270" anchor="ctr" anchorCtr="0">
                          <a:noAutofit/>
                        </wps:bodyPr>
                      </wps:wsp>
                      <wps:wsp>
                        <wps:cNvPr id="123" name="Freeform 17"/>
                        <wps:cNvSpPr/>
                        <wps:spPr>
                          <a:xfrm flipH="1">
                            <a:off x="3711272" y="1028052"/>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4184CC3"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Capital expenditure</w:t>
                              </w:r>
                            </w:p>
                          </w:txbxContent>
                        </wps:txbx>
                        <wps:bodyPr spcFirstLastPara="0" vert="horz" wrap="square" lIns="23483" tIns="23483" rIns="23483" bIns="23483" numCol="1" spcCol="1270" anchor="ctr" anchorCtr="0">
                          <a:noAutofit/>
                        </wps:bodyPr>
                      </wps:wsp>
                      <wps:wsp>
                        <wps:cNvPr id="124" name="Freeform 19"/>
                        <wps:cNvSpPr/>
                        <wps:spPr>
                          <a:xfrm flipH="1">
                            <a:off x="4645268" y="556975"/>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345BABD"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Capital Accumulation</w:t>
                              </w:r>
                            </w:p>
                          </w:txbxContent>
                        </wps:txbx>
                        <wps:bodyPr spcFirstLastPara="0" vert="horz" wrap="square" lIns="23483" tIns="23483" rIns="23483" bIns="23483" numCol="1" spcCol="1270" anchor="ctr" anchorCtr="0">
                          <a:noAutofit/>
                        </wps:bodyPr>
                      </wps:wsp>
                      <wps:wsp>
                        <wps:cNvPr id="125" name="Freeform 23"/>
                        <wps:cNvSpPr/>
                        <wps:spPr>
                          <a:xfrm flipH="1">
                            <a:off x="4642796" y="1028052"/>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519E60F"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Exogenous spending</w:t>
                              </w:r>
                            </w:p>
                          </w:txbxContent>
                        </wps:txbx>
                        <wps:bodyPr spcFirstLastPara="0" vert="horz" wrap="square" lIns="23483" tIns="23483" rIns="23483" bIns="23483" numCol="1" spcCol="1270" anchor="ctr" anchorCtr="0">
                          <a:noAutofit/>
                        </wps:bodyPr>
                      </wps:wsp>
                      <wps:wsp>
                        <wps:cNvPr id="126" name="Freeform 24"/>
                        <wps:cNvSpPr/>
                        <wps:spPr>
                          <a:xfrm flipH="1">
                            <a:off x="1865307" y="556976"/>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D9BC1F6" w14:textId="06EE22F6"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consumption</w:t>
                              </w:r>
                            </w:p>
                          </w:txbxContent>
                        </wps:txbx>
                        <wps:bodyPr spcFirstLastPara="0" vert="horz" wrap="square" lIns="23483" tIns="23483" rIns="23483" bIns="23483" numCol="1" spcCol="1270" anchor="ctr" anchorCtr="0">
                          <a:noAutofit/>
                        </wps:bodyPr>
                      </wps:wsp>
                      <wps:wsp>
                        <wps:cNvPr id="127" name="Freeform 27"/>
                        <wps:cNvSpPr/>
                        <wps:spPr>
                          <a:xfrm flipH="1">
                            <a:off x="3714082" y="12373"/>
                            <a:ext cx="868680"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B6CE584"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Labor Compensation</w:t>
                              </w:r>
                            </w:p>
                          </w:txbxContent>
                        </wps:txbx>
                        <wps:bodyPr spcFirstLastPara="0" vert="horz" wrap="square" lIns="23483" tIns="23483" rIns="23483" bIns="23483" numCol="1" spcCol="1270" anchor="ctr" anchorCtr="0">
                          <a:noAutofit/>
                        </wps:bodyPr>
                      </wps:wsp>
                      <wps:wsp>
                        <wps:cNvPr id="128" name="Freeform 28"/>
                        <wps:cNvSpPr/>
                        <wps:spPr>
                          <a:xfrm flipH="1">
                            <a:off x="2794554" y="28889"/>
                            <a:ext cx="868680"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BADC90D"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Inflation</w:t>
                              </w:r>
                            </w:p>
                          </w:txbxContent>
                        </wps:txbx>
                        <wps:bodyPr spcFirstLastPara="0" vert="horz" wrap="square" lIns="23483" tIns="23483" rIns="23483" bIns="23483" numCol="1" spcCol="1270" anchor="ctr" anchorCtr="0">
                          <a:noAutofit/>
                        </wps:bodyPr>
                      </wps:wsp>
                      <wps:wsp>
                        <wps:cNvPr id="129" name="Freeform 35"/>
                        <wps:cNvSpPr/>
                        <wps:spPr>
                          <a:xfrm flipH="1">
                            <a:off x="4645268" y="0"/>
                            <a:ext cx="868680"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506D83B"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Capital Accumulation</w:t>
                              </w:r>
                            </w:p>
                          </w:txbxContent>
                        </wps:txbx>
                        <wps:bodyPr spcFirstLastPara="0" vert="horz" wrap="square" lIns="23483" tIns="23483" rIns="23483" bIns="23483" numCol="1" spcCol="1270" anchor="ctr" anchorCtr="0">
                          <a:noAutofit/>
                        </wps:bodyPr>
                      </wps:wsp>
                      <wps:wsp>
                        <wps:cNvPr id="130" name="Freeform 37"/>
                        <wps:cNvSpPr/>
                        <wps:spPr>
                          <a:xfrm flipH="1">
                            <a:off x="5574320" y="556975"/>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62A22779"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Capital-labor</w:t>
                              </w:r>
                              <w:r>
                                <w:rPr>
                                  <w:rFonts w:ascii="Arial Narrow" w:eastAsia="Calibri" w:hAnsi="Arial Narrow" w:cs="Arial"/>
                                  <w:color w:val="000000"/>
                                  <w:kern w:val="24"/>
                                  <w:sz w:val="16"/>
                                  <w:szCs w:val="16"/>
                                </w:rPr>
                                <w:br/>
                                <w:t>ratio</w:t>
                              </w:r>
                            </w:p>
                          </w:txbxContent>
                        </wps:txbx>
                        <wps:bodyPr spcFirstLastPara="0" vert="horz" wrap="square" lIns="23483" tIns="23483" rIns="23483" bIns="23483" numCol="1" spcCol="1270" anchor="ctr" anchorCtr="0">
                          <a:noAutofit/>
                        </wps:bodyPr>
                      </wps:wsp>
                      <wps:wsp>
                        <wps:cNvPr id="131" name="42 Conector recto de flecha"/>
                        <wps:cNvCnPr>
                          <a:stCxn id="129" idx="2"/>
                          <a:endCxn id="124" idx="0"/>
                        </wps:cNvCnPr>
                        <wps:spPr>
                          <a:xfrm flipH="1">
                            <a:off x="5078542" y="262908"/>
                            <a:ext cx="1066" cy="294067"/>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32" name="44 Conector recto de flecha"/>
                        <wps:cNvCnPr>
                          <a:stCxn id="127" idx="2"/>
                          <a:endCxn id="118" idx="0"/>
                        </wps:cNvCnPr>
                        <wps:spPr>
                          <a:xfrm>
                            <a:off x="4148422" y="275281"/>
                            <a:ext cx="1066" cy="281694"/>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33" name="46 Conector recto de flecha"/>
                        <wps:cNvCnPr>
                          <a:stCxn id="128" idx="2"/>
                          <a:endCxn id="118" idx="0"/>
                        </wps:cNvCnPr>
                        <wps:spPr>
                          <a:xfrm>
                            <a:off x="3228894" y="291797"/>
                            <a:ext cx="920594" cy="265178"/>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34" name="48 Conector recto de flecha"/>
                        <wps:cNvCnPr>
                          <a:stCxn id="126" idx="2"/>
                          <a:endCxn id="117" idx="0"/>
                        </wps:cNvCnPr>
                        <wps:spPr>
                          <a:xfrm>
                            <a:off x="2298581" y="819884"/>
                            <a:ext cx="925702" cy="208168"/>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35" name="52 Conector recto de flecha"/>
                        <wps:cNvCnPr>
                          <a:stCxn id="119" idx="2"/>
                          <a:endCxn id="117" idx="0"/>
                        </wps:cNvCnPr>
                        <wps:spPr>
                          <a:xfrm flipH="1">
                            <a:off x="3224283" y="819883"/>
                            <a:ext cx="5677" cy="208169"/>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36" name="54 Conector recto de flecha"/>
                        <wps:cNvCnPr>
                          <a:stCxn id="121" idx="2"/>
                          <a:endCxn id="120" idx="0"/>
                        </wps:cNvCnPr>
                        <wps:spPr>
                          <a:xfrm flipH="1">
                            <a:off x="1351777" y="819883"/>
                            <a:ext cx="10551" cy="208168"/>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37" name="56 Conector recto de flecha"/>
                        <wps:cNvCnPr>
                          <a:stCxn id="122" idx="2"/>
                          <a:endCxn id="120" idx="0"/>
                        </wps:cNvCnPr>
                        <wps:spPr>
                          <a:xfrm>
                            <a:off x="433274" y="819883"/>
                            <a:ext cx="918503" cy="208168"/>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39" name="58 Conector recto de flecha"/>
                        <wps:cNvCnPr>
                          <a:stCxn id="124" idx="2"/>
                          <a:endCxn id="123" idx="0"/>
                        </wps:cNvCnPr>
                        <wps:spPr>
                          <a:xfrm flipH="1">
                            <a:off x="4144546" y="819883"/>
                            <a:ext cx="933996" cy="208169"/>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43" name="64 Conector recto de flecha"/>
                        <wps:cNvCnPr>
                          <a:stCxn id="130" idx="2"/>
                          <a:endCxn id="123" idx="0"/>
                        </wps:cNvCnPr>
                        <wps:spPr>
                          <a:xfrm flipH="1">
                            <a:off x="4144546" y="819883"/>
                            <a:ext cx="1863048" cy="208169"/>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44" name="68 Conector recto de flecha"/>
                        <wps:cNvCnPr>
                          <a:stCxn id="123" idx="2"/>
                          <a:endCxn id="116" idx="0"/>
                        </wps:cNvCnPr>
                        <wps:spPr>
                          <a:xfrm flipH="1">
                            <a:off x="3224283" y="1290960"/>
                            <a:ext cx="920263" cy="265179"/>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3" name="70 Conector recto de flecha"/>
                        <wps:cNvCnPr>
                          <a:stCxn id="120" idx="2"/>
                          <a:endCxn id="116" idx="0"/>
                        </wps:cNvCnPr>
                        <wps:spPr>
                          <a:xfrm>
                            <a:off x="1351777" y="1290959"/>
                            <a:ext cx="1872506" cy="265180"/>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4" name="72 Conector recto de flecha"/>
                        <wps:cNvCnPr>
                          <a:stCxn id="117" idx="2"/>
                          <a:endCxn id="116" idx="0"/>
                        </wps:cNvCnPr>
                        <wps:spPr>
                          <a:xfrm>
                            <a:off x="3224283" y="1290960"/>
                            <a:ext cx="0" cy="265179"/>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5" name="74 Conector recto de flecha"/>
                        <wps:cNvCnPr>
                          <a:stCxn id="125" idx="2"/>
                          <a:endCxn id="116" idx="0"/>
                        </wps:cNvCnPr>
                        <wps:spPr>
                          <a:xfrm flipH="1">
                            <a:off x="3224283" y="1290960"/>
                            <a:ext cx="1851787" cy="265179"/>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6" name="78 Conector recto de flecha"/>
                        <wps:cNvCnPr>
                          <a:stCxn id="118" idx="2"/>
                          <a:endCxn id="123" idx="0"/>
                        </wps:cNvCnPr>
                        <wps:spPr>
                          <a:xfrm flipH="1">
                            <a:off x="4144546" y="819883"/>
                            <a:ext cx="4942" cy="208169"/>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7" name="81 Conector recto de flecha"/>
                        <wps:cNvCnPr>
                          <a:stCxn id="118" idx="2"/>
                          <a:endCxn id="117" idx="0"/>
                        </wps:cNvCnPr>
                        <wps:spPr>
                          <a:xfrm flipH="1">
                            <a:off x="3224283" y="819883"/>
                            <a:ext cx="925205" cy="208169"/>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68" name="Freeform 23"/>
                        <wps:cNvSpPr/>
                        <wps:spPr>
                          <a:xfrm flipH="1">
                            <a:off x="1854756" y="1028050"/>
                            <a:ext cx="866548" cy="26290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1D13736"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Worker service</w:t>
                              </w:r>
                            </w:p>
                          </w:txbxContent>
                        </wps:txbx>
                        <wps:bodyPr spcFirstLastPara="0" vert="horz" wrap="square" lIns="23483" tIns="23483" rIns="23483" bIns="23483" numCol="1" spcCol="1270" anchor="ctr" anchorCtr="0">
                          <a:noAutofit/>
                        </wps:bodyPr>
                      </wps:wsp>
                      <wps:wsp>
                        <wps:cNvPr id="169" name="Straight Arrow Connector 169"/>
                        <wps:cNvCnPr>
                          <a:stCxn id="168" idx="2"/>
                          <a:endCxn id="116" idx="0"/>
                        </wps:cNvCnPr>
                        <wps:spPr>
                          <a:xfrm>
                            <a:off x="2288030" y="1290958"/>
                            <a:ext cx="936253" cy="265181"/>
                          </a:xfrm>
                          <a:prstGeom prst="straightConnector1">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C92F607" id="Group 172" o:spid="_x0000_s1027" style="width:507.15pt;height:151.2pt;mso-position-horizontal-relative:char;mso-position-vertical-relative:line" coordsize="64408,1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">
                <v:roundrect id="Freeform 3" o:spid="_x0000_s1028" style="position:absolute;left:27910;top:15561;width:8665;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yvsQA&#10;AADcAAAADwAAAGRycy9kb3ducmV2LnhtbERPTWsCMRC9F/wPYQQvpWa1VMtqFCmIQqlU28XrsBmz&#10;i5vJNom6/fdNodDbPN7nzJedbcSVfKgdKxgNMxDEpdM1GwWfH+uHZxAhImtsHJOCbwqwXPTu5phr&#10;d+M9XQ/RiBTCIUcFVYxtLmUoK7IYhq4lTtzJeYsxQW+k9nhL4baR4yybSIs1p4YKW3qpqDwfLlbB&#10;uvh600/34+LdPJ6PuthMjd+9KjXod6sZiEhd/Bf/ubc6zR9N4PeZdIF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R8r7EAAAA3AAAAA8AAAAAAAAAAAAAAAAAmAIAAGRycy9k&#10;b3ducmV2LnhtbFBLBQYAAAAABAAEAPUAAACJAwAAAAA=&#10;" fillcolor="white [3212]" strokecolor="black [3213]">
                  <v:stroke joinstyle="miter"/>
                  <v:textbox inset=".65231mm,.65231mm,.65231mm,.65231mm">
                    <w:txbxContent>
                      <w:p w14:paraId="5F67D126" w14:textId="77777777" w:rsidR="009145CC" w:rsidRDefault="009145CC" w:rsidP="00F97796">
                        <w:pPr>
                          <w:pStyle w:val="NormalWeb"/>
                          <w:spacing w:after="0" w:line="216" w:lineRule="auto"/>
                          <w:jc w:val="center"/>
                        </w:pPr>
                        <w:r>
                          <w:rPr>
                            <w:rFonts w:ascii="Arial Narrow" w:eastAsia="Calibri" w:hAnsi="Arial Narrow" w:cs="Arial"/>
                            <w:color w:val="000000"/>
                            <w:kern w:val="24"/>
                          </w:rPr>
                          <w:t>GDP</w:t>
                        </w:r>
                      </w:p>
                    </w:txbxContent>
                  </v:textbox>
                </v:roundrect>
                <v:roundrect id="Freeform 5" o:spid="_x0000_s1029" style="position:absolute;left:27910;top:10280;width:8665;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1XJcQA&#10;AADcAAAADwAAAGRycy9kb3ducmV2LnhtbERPTWsCMRC9C/0PYQq9lJrVUi2rUUpBLBTFqkuvw2bM&#10;Lm4m2yTq9t+bQsHbPN7nTOedbcSZfKgdKxj0MxDEpdM1GwX73eLpFUSIyBobx6TglwLMZ3e9Keba&#10;XfiLzttoRArhkKOCKsY2lzKUFVkMfdcSJ+7gvMWYoDdSe7ykcNvIYZaNpMWaU0OFLb1XVB63J6tg&#10;Ufys9MvjsNiY5+O3LpZj49efSj3cd28TEJG6eBP/uz90mj8Yw98z6QI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dVyXEAAAA3AAAAA8AAAAAAAAAAAAAAAAAmAIAAGRycy9k&#10;b3ducmV2LnhtbFBLBQYAAAAABAAEAPUAAACJAwAAAAA=&#10;" fillcolor="white [3212]" strokecolor="black [3213]">
                  <v:stroke joinstyle="miter"/>
                  <v:textbox inset=".65231mm,.65231mm,.65231mm,.65231mm">
                    <w:txbxContent>
                      <w:p w14:paraId="2CCF8E26"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Consumption</w:t>
                        </w:r>
                      </w:p>
                    </w:txbxContent>
                  </v:textbox>
                </v:roundrect>
                <v:roundrect id="Freeform 7" o:spid="_x0000_s1030" style="position:absolute;left:37162;top:5569;width:8665;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LDV8cA&#10;AADcAAAADwAAAGRycy9kb3ducmV2LnhtbESPT0sDMRDF74LfIUzBi7TZVvzDtmkRoSiIRVuXXofN&#10;NLt0M1mT2K7f3jkI3mZ4b977zWI1+E6dKKY2sIHppABFXAfbsjPwuVuPH0CljGyxC0wGfijBanl5&#10;scDShjN/0GmbnZIQTiUaaHLuS61T3ZDHNAk9sWiHED1mWaPTNuJZwn2nZ0Vxpz22LA0N9vTUUH3c&#10;fnsD6+rrzd5ez6p3d3Pc2+r53sXNqzFXo+FxDirTkP/Nf9cvVvCnQivPyAR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Cw1fHAAAA3AAAAA8AAAAAAAAAAAAAAAAAmAIAAGRy&#10;cy9kb3ducmV2LnhtbFBLBQYAAAAABAAEAPUAAACMAwAAAAA=&#10;" fillcolor="white [3212]" strokecolor="black [3213]">
                  <v:stroke joinstyle="miter"/>
                  <v:textbox inset=".65231mm,.65231mm,.65231mm,.65231mm">
                    <w:txbxContent>
                      <w:p w14:paraId="318D1E7F"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Labor compensation</w:t>
                        </w:r>
                      </w:p>
                    </w:txbxContent>
                  </v:textbox>
                </v:roundrect>
                <v:roundrect id="Freeform 9" o:spid="_x0000_s1031" style="position:absolute;left:27966;top:5569;width:8666;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5mzMUA&#10;AADcAAAADwAAAGRycy9kb3ducmV2LnhtbERPTWsCMRC9F/wPYQpeSs2q1LarUaQgCkVpbRevw2aa&#10;XdxMtknU7b83hUJv83ifM1t0thFn8qF2rGA4yEAQl07XbBR8fqzun0CEiKyxcUwKfijAYt67mWGu&#10;3YXf6byPRqQQDjkqqGJscylDWZHFMHAtceK+nLcYE/RGao+XFG4bOcqyibRYc2qosKWXisrj/mQV&#10;rIrvrX64GxVvZnw86GL9aPzuVan+bbecgojUxX/xn3uj0/zhM/w+ky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mbMxQAAANwAAAAPAAAAAAAAAAAAAAAAAJgCAABkcnMv&#10;ZG93bnJldi54bWxQSwUGAAAAAAQABAD1AAAAigMAAAAA&#10;" fillcolor="white [3212]" strokecolor="black [3213]">
                  <v:stroke joinstyle="miter"/>
                  <v:textbox inset=".65231mm,.65231mm,.65231mm,.65231mm">
                    <w:txbxContent>
                      <w:p w14:paraId="0DD7CE0C"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Interest Rate</w:t>
                        </w:r>
                      </w:p>
                    </w:txbxContent>
                  </v:textbox>
                </v:roundrect>
                <v:roundrect id="Freeform 11" o:spid="_x0000_s1032" style="position:absolute;left:9185;top:10280;width:8665;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F7McA&#10;AADcAAAADwAAAGRycy9kb3ducmV2LnhtbESPT0sDMRDF70K/Q5iCF7HZrviHtWkpQlEQRdsuXofN&#10;mF26maxJbNdv7xwEbzO8N+/9ZrEafa+OFFMX2MB8VoAiboLt2BnY7zaXd6BSRrbYByYDP5RgtZyc&#10;LbCy4cTvdNxmpySEU4UG2pyHSuvUtOQxzcJALNpniB6zrNFpG/Ek4b7XZVHcaI8dS0OLAz201By2&#10;397Apv56sdcXZf3mrg4ftn68dfH12Zjz6bi+B5VpzP/mv+snK/il4MszMoF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YBezHAAAA3AAAAA8AAAAAAAAAAAAAAAAAmAIAAGRy&#10;cy9kb3ducmV2LnhtbFBLBQYAAAAABAAEAPUAAACMAwAAAAA=&#10;" fillcolor="white [3212]" strokecolor="black [3213]">
                  <v:stroke joinstyle="miter"/>
                  <v:textbox inset=".65231mm,.65231mm,.65231mm,.65231mm">
                    <w:txbxContent>
                      <w:p w14:paraId="2B086905"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Investment</w:t>
                        </w:r>
                      </w:p>
                    </w:txbxContent>
                  </v:textbox>
                </v:roundrect>
                <v:roundrect id="Freeform 13" o:spid="_x0000_s1033" style="position:absolute;left:9290;top:5569;width:8666;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gd8QA&#10;AADcAAAADwAAAGRycy9kb3ducmV2LnhtbERP30vDMBB+F/Y/hBv4Ii5dxSm16RiDMUEUNy2+Hs2Z&#10;ljWXmmRb/e+NIPh2H9/PK5ej7cWJfOgcK5jPMhDEjdMdGwXvb5vrexAhImvsHZOCbwqwrCYXJRba&#10;nXlHp300IoVwKFBBG+NQSBmaliyGmRuIE/fpvMWYoDdSezyncNvLPMsW0mLHqaHFgdYtNYf90SrY&#10;1F/P+vYqr1/NzeFD19s741+elLqcjqsHEJHG+C/+cz/qND+fw+8z6QJ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UoHfEAAAA3AAAAA8AAAAAAAAAAAAAAAAAmAIAAGRycy9k&#10;b3ducmV2LnhtbFBLBQYAAAAABAAEAPUAAACJAwAAAAA=&#10;" fillcolor="white [3212]" strokecolor="black [3213]">
                  <v:stroke joinstyle="miter"/>
                  <v:textbox inset=".65231mm,.65231mm,.65231mm,.65231mm">
                    <w:txbxContent>
                      <w:p w14:paraId="7CB1A34E"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investment</w:t>
                        </w:r>
                      </w:p>
                    </w:txbxContent>
                  </v:textbox>
                </v:roundrect>
                <v:roundrect id="Freeform 15" o:spid="_x0000_s1034" style="position:absolute;top:5569;width:8665;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AMQA&#10;AADcAAAADwAAAGRycy9kb3ducmV2LnhtbERP32vCMBB+F/wfwg32MjRdxzapRpGBbCCTTS2+Hs0t&#10;LTaXLsm0/vfLYODbfXw/b7bobStO5EPjWMH9OANBXDndsFGw361GExAhImtsHZOCCwVYzIeDGRba&#10;nfmTTttoRArhUKCCOsaukDJUNVkMY9cRJ+7LeYsxQW+k9nhO4baVeZY9SYsNp4YaO3qpqTpuf6yC&#10;Vfn9rh/v8vLDPBwPunx9Nn6zVur2pl9OQUTq41X8737TaX6ew98z6QI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GPgDEAAAA3AAAAA8AAAAAAAAAAAAAAAAAmAIAAGRycy9k&#10;b3ducmV2LnhtbFBLBQYAAAAABAAEAPUAAACJAwAAAAA=&#10;" fillcolor="white [3212]" strokecolor="black [3213]">
                  <v:stroke joinstyle="miter"/>
                  <v:textbox inset=".65231mm,.65231mm,.65231mm,.65231mm">
                    <w:txbxContent>
                      <w:p w14:paraId="45D2D3E8"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capital expenditure</w:t>
                        </w:r>
                      </w:p>
                    </w:txbxContent>
                  </v:textbox>
                </v:roundrect>
                <v:roundrect id="Freeform 17" o:spid="_x0000_s1035" style="position:absolute;left:37112;top:10280;width:8666;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qbm8QA&#10;AADcAAAADwAAAGRycy9kb3ducmV2LnhtbERP32vCMBB+H+x/CDfwZcx0lTmpRhkDUZCN6VZ8PZoz&#10;LTaXLola//tlMNjbfXw/b7bobSvO5EPjWMHjMANBXDndsFHw9bl8mIAIEVlj65gUXCnAYn57M8NC&#10;uwtv6byLRqQQDgUqqGPsCilDVZPFMHQdceIOzluMCXojtcdLCretzLNsLC02nBpq7Oi1puq4O1kF&#10;y/L7TT/d5+WHGR33ulw9G/++UWpw179MQUTq47/4z73WaX4+gt9n0gV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Km5vEAAAA3AAAAA8AAAAAAAAAAAAAAAAAmAIAAGRycy9k&#10;b3ducmV2LnhtbFBLBQYAAAAABAAEAPUAAACJAwAAAAA=&#10;" fillcolor="white [3212]" strokecolor="black [3213]">
                  <v:stroke joinstyle="miter"/>
                  <v:textbox inset=".65231mm,.65231mm,.65231mm,.65231mm">
                    <w:txbxContent>
                      <w:p w14:paraId="44184CC3"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Capital expenditure</w:t>
                        </w:r>
                      </w:p>
                    </w:txbxContent>
                  </v:textbox>
                </v:roundrect>
                <v:roundrect id="Freeform 19" o:spid="_x0000_s1036" style="position:absolute;left:46452;top:5569;width:8666;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D78UA&#10;AADcAAAADwAAAGRycy9kb3ducmV2LnhtbERP30vDMBB+F/Y/hBv4Ii5ddW50y8YQhoIoc67s9Whu&#10;aVlzqUnc6n9vBMG3+/h+3mLV21acyYfGsYLxKANBXDndsFGw/9jczkCEiKyxdUwKvinAajm4WmCh&#10;3YXf6byLRqQQDgUqqGPsCilDVZPFMHIdceKOzluMCXojtcdLCretzLPsQVpsODXU2NFjTdVp92UV&#10;bMrPVz25ycutuTsddPk0Nf7tRanrYb+eg4jUx3/xn/tZp/n5Pfw+ky6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wPvxQAAANwAAAAPAAAAAAAAAAAAAAAAAJgCAABkcnMv&#10;ZG93bnJldi54bWxQSwUGAAAAAAQABAD1AAAAigMAAAAA&#10;" fillcolor="white [3212]" strokecolor="black [3213]">
                  <v:stroke joinstyle="miter"/>
                  <v:textbox inset=".65231mm,.65231mm,.65231mm,.65231mm">
                    <w:txbxContent>
                      <w:p w14:paraId="7345BABD"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Capital Accumulation</w:t>
                        </w:r>
                      </w:p>
                    </w:txbxContent>
                  </v:textbox>
                </v:roundrect>
                <v:roundrect id="Freeform 23" o:spid="_x0000_s1037" style="position:absolute;left:46427;top:10280;width:8666;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mdMQA&#10;AADcAAAADwAAAGRycy9kb3ducmV2LnhtbERP32vCMBB+F/Y/hBvsZczUik6qUWQgG8jGdCu+Hs2Z&#10;FptLl2Ta/ffLYODbfXw/b7HqbSvO5EPjWMFomIEgrpxu2Cj4/Ng8zECEiKyxdUwKfijAankzWGCh&#10;3YV3dN5HI1IIhwIV1DF2hZShqsliGLqOOHFH5y3GBL2R2uMlhdtW5lk2lRYbTg01dvRUU3Xaf1sF&#10;m/LrVU/u8/LdjE8HXT4/Gv+2Verutl/PQUTq41X8737RaX4+gb9n0gV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vpnTEAAAA3AAAAA8AAAAAAAAAAAAAAAAAmAIAAGRycy9k&#10;b3ducmV2LnhtbFBLBQYAAAAABAAEAPUAAACJAwAAAAA=&#10;" fillcolor="white [3212]" strokecolor="black [3213]">
                  <v:stroke joinstyle="miter"/>
                  <v:textbox inset=".65231mm,.65231mm,.65231mm,.65231mm">
                    <w:txbxContent>
                      <w:p w14:paraId="5519E60F"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Exogenous spending</w:t>
                        </w:r>
                      </w:p>
                    </w:txbxContent>
                  </v:textbox>
                </v:roundrect>
                <v:roundrect id="Freeform 24" o:spid="_x0000_s1038" style="position:absolute;left:18653;top:5569;width:8665;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04A8QA&#10;AADcAAAADwAAAGRycy9kb3ducmV2LnhtbERP32vCMBB+H+x/CDfYy5iplTmpRhFBNpANdSu+Hs2Z&#10;FptLTTLt/vtlMNjbfXw/b7bobSsu5EPjWMFwkIEgrpxu2Cj4/Fg/TkCEiKyxdUwKvinAYn57M8NC&#10;uyvv6LKPRqQQDgUqqGPsCilDVZPFMHAdceKOzluMCXojtcdrCretzLNsLC02nBpq7GhVU3Xaf1kF&#10;6/L8pp8e8nJrRqeDLl+ejX/fKHV/1y+nICL18V/8537VaX4+ht9n0gV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9OAPEAAAA3AAAAA8AAAAAAAAAAAAAAAAAmAIAAGRycy9k&#10;b3ducmV2LnhtbFBLBQYAAAAABAAEAPUAAACJAwAAAAA=&#10;" fillcolor="white [3212]" strokecolor="black [3213]">
                  <v:stroke joinstyle="miter"/>
                  <v:textbox inset=".65231mm,.65231mm,.65231mm,.65231mm">
                    <w:txbxContent>
                      <w:p w14:paraId="5D9BC1F6" w14:textId="06EE22F6"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consumption</w:t>
                        </w:r>
                      </w:p>
                    </w:txbxContent>
                  </v:textbox>
                </v:roundrect>
                <v:roundrect id="Freeform 27" o:spid="_x0000_s1039" style="position:absolute;left:37140;top:123;width:8687;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GdmMQA&#10;AADcAAAADwAAAGRycy9kb3ducmV2LnhtbERP32vCMBB+H/g/hBN8GTNdx3RUo8hANhiO6VZ8PZoz&#10;LTaXmmTa/fdmMNjbfXw/b77sbSvO5EPjWMH9OANBXDndsFHw9bm+ewIRIrLG1jEp+KEAy8XgZo6F&#10;dhfe0nkXjUghHApUUMfYFVKGqiaLYew64sQdnLcYE/RGao+XFG5bmWfZRFpsODXU2NFzTdVx920V&#10;rMvTRj/e5uWHeTjudfkyNf79TanRsF/NQETq47/4z/2q0/x8Cr/PpAv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xnZjEAAAA3AAAAA8AAAAAAAAAAAAAAAAAmAIAAGRycy9k&#10;b3ducmV2LnhtbFBLBQYAAAAABAAEAPUAAACJAwAAAAA=&#10;" fillcolor="white [3212]" strokecolor="black [3213]">
                  <v:stroke joinstyle="miter"/>
                  <v:textbox inset=".65231mm,.65231mm,.65231mm,.65231mm">
                    <w:txbxContent>
                      <w:p w14:paraId="3B6CE584"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Labor Compensation</w:t>
                        </w:r>
                      </w:p>
                    </w:txbxContent>
                  </v:textbox>
                </v:roundrect>
                <v:roundrect id="Freeform 28" o:spid="_x0000_s1040" style="position:absolute;left:27945;top:288;width:8687;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4J6scA&#10;AADcAAAADwAAAGRycy9kb3ducmV2LnhtbESPT0sDMRDF70K/Q5iCF7HZrviHtWkpQlEQRdsuXofN&#10;mF26maxJbNdv7xwEbzO8N+/9ZrEafa+OFFMX2MB8VoAiboLt2BnY7zaXd6BSRrbYByYDP5RgtZyc&#10;LbCy4cTvdNxmpySEU4UG2pyHSuvUtOQxzcJALNpniB6zrNFpG/Ek4b7XZVHcaI8dS0OLAz201By2&#10;397Apv56sdcXZf3mrg4ftn68dfH12Zjz6bi+B5VpzP/mv+snK/il0MozMoF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uCerHAAAA3AAAAA8AAAAAAAAAAAAAAAAAmAIAAGRy&#10;cy9kb3ducmV2LnhtbFBLBQYAAAAABAAEAPUAAACMAwAAAAA=&#10;" fillcolor="white [3212]" strokecolor="black [3213]">
                  <v:stroke joinstyle="miter"/>
                  <v:textbox inset=".65231mm,.65231mm,.65231mm,.65231mm">
                    <w:txbxContent>
                      <w:p w14:paraId="5BADC90D"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Inflation</w:t>
                        </w:r>
                      </w:p>
                    </w:txbxContent>
                  </v:textbox>
                </v:roundrect>
                <v:roundrect id="Freeform 35" o:spid="_x0000_s1041" style="position:absolute;left:46452;width:8687;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sccUA&#10;AADcAAAADwAAAGRycy9kb3ducmV2LnhtbERP30vDMBB+F/Y/hBv4Ii5dxbl1y8YQhoIoc67s9Whu&#10;aVlzqUnc6n9vBMG3+/h+3mLV21acyYfGsYLxKANBXDndsFGw/9jcTkGEiKyxdUwKvinAajm4WmCh&#10;3YXf6byLRqQQDgUqqGPsCilDVZPFMHIdceKOzluMCXojtcdLCretzLNsIi02nBpq7Oixpuq0+7IK&#10;NuXnq76/ycutuTsddPn0YPzbi1LXw349BxGpj//iP/ezTvPzGfw+ky6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qxxxQAAANwAAAAPAAAAAAAAAAAAAAAAAJgCAABkcnMv&#10;ZG93bnJldi54bWxQSwUGAAAAAAQABAD1AAAAigMAAAAA&#10;" fillcolor="white [3212]" strokecolor="black [3213]">
                  <v:stroke joinstyle="miter"/>
                  <v:textbox inset=".65231mm,.65231mm,.65231mm,.65231mm">
                    <w:txbxContent>
                      <w:p w14:paraId="3506D83B"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Previous Year Capital Accumulation</w:t>
                        </w:r>
                      </w:p>
                    </w:txbxContent>
                  </v:textbox>
                </v:roundrect>
                <v:roundrect id="Freeform 37" o:spid="_x0000_s1042" style="position:absolute;left:55743;top:5569;width:8665;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TMccA&#10;AADcAAAADwAAAGRycy9kb3ducmV2LnhtbESPT0sDMRDF74LfIUzBi7RZW/zDtmkRoSiIRVuXXofN&#10;NLt0M1mT2K7f3jkI3mZ4b977zWI1+E6dKKY2sIGbSQGKuA62ZWfgc7ceP4BKGdliF5gM/FCC1fLy&#10;YoGlDWf+oNM2OyUhnEo00OTcl1qnuiGPaRJ6YtEOIXrMskanbcSzhPtOT4viTntsWRoa7Ompofq4&#10;/fYG1tXXm729nlbvbnbc2+r53sXNqzFXo+FxDirTkP/Nf9cvVvBngi/PyAR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BkzHHAAAA3AAAAA8AAAAAAAAAAAAAAAAAmAIAAGRy&#10;cy9kb3ducmV2LnhtbFBLBQYAAAAABAAEAPUAAACMAwAAAAA=&#10;" fillcolor="white [3212]" strokecolor="black [3213]">
                  <v:stroke joinstyle="miter"/>
                  <v:textbox inset=".65231mm,.65231mm,.65231mm,.65231mm">
                    <w:txbxContent>
                      <w:p w14:paraId="62A22779"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Capital-labor</w:t>
                        </w:r>
                        <w:r>
                          <w:rPr>
                            <w:rFonts w:ascii="Arial Narrow" w:eastAsia="Calibri" w:hAnsi="Arial Narrow" w:cs="Arial"/>
                            <w:color w:val="000000"/>
                            <w:kern w:val="24"/>
                            <w:sz w:val="16"/>
                            <w:szCs w:val="16"/>
                          </w:rPr>
                          <w:br/>
                          <w:t>ratio</w:t>
                        </w:r>
                      </w:p>
                    </w:txbxContent>
                  </v:textbox>
                </v:roundrect>
                <v:shapetype id="_x0000_t32" coordsize="21600,21600" o:spt="32" o:oned="t" path="m,l21600,21600e" filled="f">
                  <v:path arrowok="t" fillok="f" o:connecttype="none"/>
                  <o:lock v:ext="edit" shapetype="t"/>
                </v:shapetype>
                <v:shape id="42 Conector recto de flecha" o:spid="_x0000_s1043" type="#_x0000_t32" style="position:absolute;left:50785;top:2629;width:11;height:29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U0QMUAAADcAAAADwAAAGRycy9kb3ducmV2LnhtbESPQWvDMAyF74P+B6NCb6vdDMLI6pY1&#10;UAiDwZr2spuI1SQslkPspOl+/TwY7Cbx3vf0tN3PthMTDb51rGGzViCIK2darjVczsfHZxA+IBvs&#10;HJOGO3nY7xYPW8yMu/GJpjLUIoawz1BDE0KfSemrhiz6teuJo3Z1g8UQ16GWZsBbDLedTJRKpcWW&#10;44UGe8obqr7K0cYaH6pMPvE7fc9TxeNpnN+uxUHr1XJ+fQERaA7/5j+6MJF72sDvM3ECuf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1U0QMUAAADcAAAADwAAAAAAAAAA&#10;AAAAAAChAgAAZHJzL2Rvd25yZXYueG1sUEsFBgAAAAAEAAQA+QAAAJMDAAAAAA==&#10;" strokecolor="black [3213]" strokeweight="1pt">
                  <v:stroke endarrow="classic" joinstyle="miter"/>
                </v:shape>
                <v:shape id="44 Conector recto de flecha" o:spid="_x0000_s1044" type="#_x0000_t32" style="position:absolute;left:41484;top:2752;width:10;height:28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N6esMAAADcAAAADwAAAGRycy9kb3ducmV2LnhtbERPS2vCQBC+C/0Pywi96cbUVkldpSqi&#10;p5b6uI/ZaRLMzsbsqsm/dwuCt/n4njOZNaYUV6pdYVnBoB+BIE6tLjhTsN+temMQziNrLC2TgpYc&#10;zKYvnQkm2t74l65bn4kQwi5BBbn3VSKlS3My6Pq2Ig7cn60N+gDrTOoabyHclDKOog9psODQkGNF&#10;i5zS0/ZiFIyW8fD0U82/D/G5Wb+fl+0xs61Sr93m6xOEp8Y/xQ/3Rof5bzH8PxMukN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jenrDAAAA3AAAAA8AAAAAAAAAAAAA&#10;AAAAoQIAAGRycy9kb3ducmV2LnhtbFBLBQYAAAAABAAEAPkAAACRAwAAAAA=&#10;" strokecolor="black [3213]" strokeweight="1pt">
                  <v:stroke endarrow="classic" joinstyle="miter"/>
                </v:shape>
                <v:shape id="46 Conector recto de flecha" o:spid="_x0000_s1045" type="#_x0000_t32" style="position:absolute;left:32288;top:2917;width:9206;height:26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f4cIAAADcAAAADwAAAGRycy9kb3ducmV2LnhtbERPS2vCQBC+F/oflin0VjfGWiW6ilak&#10;niy+7mN2TILZ2ZhdNfn3rlDobT6+54ynjSnFjWpXWFbQ7UQgiFOrC84U7HfLjyEI55E1lpZJQUsO&#10;ppPXlzEm2t55Q7etz0QIYZeggtz7KpHSpTkZdB1bEQfuZGuDPsA6k7rGewg3pYyj6EsaLDg05FjR&#10;d07peXs1CgaL+PP8W83Xh/jS/PQvi/aY2Vap97dmNgLhqfH/4j/3Sof5vR48nwkXyM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f4cIAAADcAAAADwAAAAAAAAAAAAAA&#10;AAChAgAAZHJzL2Rvd25yZXYueG1sUEsFBgAAAAAEAAQA+QAAAJADAAAAAA==&#10;" strokecolor="black [3213]" strokeweight="1pt">
                  <v:stroke endarrow="classic" joinstyle="miter"/>
                </v:shape>
                <v:shape id="48 Conector recto de flecha" o:spid="_x0000_s1046" type="#_x0000_t32" style="position:absolute;left:22985;top:8198;width:9257;height:20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ZHlcMAAADcAAAADwAAAGRycy9kb3ducmV2LnhtbERPS2vCQBC+F/wPywjedGO0D9JspFVK&#10;PVmq9j7NjkkwOxuzqyb/3i0Ivc3H95x00ZlaXKh1lWUF00kEgji3uuJCwX73MX4B4TyyxtoyKejJ&#10;wSIbPKSYaHvlb7psfSFCCLsEFZTeN4mULi/JoJvYhjhwB9sa9AG2hdQtXkO4qWUcRU/SYMWhocSG&#10;liXlx+3ZKHhexfPjV/O++YlP3efjadX/FrZXajTs3l5BeOr8v/juXuswfzaHv2fCBT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GR5XDAAAA3AAAAA8AAAAAAAAAAAAA&#10;AAAAoQIAAGRycy9kb3ducmV2LnhtbFBLBQYAAAAABAAEAPkAAACRAwAAAAA=&#10;" strokecolor="black [3213]" strokeweight="1pt">
                  <v:stroke endarrow="classic" joinstyle="miter"/>
                </v:shape>
                <v:shape id="52 Conector recto de flecha" o:spid="_x0000_s1047" type="#_x0000_t32" style="position:absolute;left:32242;top:8198;width:57;height:20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4yQ8UAAADcAAAADwAAAGRycy9kb3ducmV2LnhtbESPQWvCQBCF70L/wzKF3nRXi6FEN8EK&#10;BSkImvbS25Adk2B2NmQ3mvbXdwXB2wzvfW/erPPRtuJCvW8ca5jPFAji0pmGKw3fXx/TNxA+IBts&#10;HZOGX/KQZ0+TNabGXflIlyJUIoawT1FDHUKXSunLmiz6meuIo3ZyvcUQ176SpsdrDLetXCiVSIsN&#10;xws1drStqTwXg401DqpY/OBfst8miofjMH6edu9avzyPmxWIQGN4mO/0zkTudQm3Z+IEMv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G4yQ8UAAADcAAAADwAAAAAAAAAA&#10;AAAAAAChAgAAZHJzL2Rvd25yZXYueG1sUEsFBgAAAAAEAAQA+QAAAJMDAAAAAA==&#10;" strokecolor="black [3213]" strokeweight="1pt">
                  <v:stroke endarrow="classic" joinstyle="miter"/>
                </v:shape>
                <v:shape id="54 Conector recto de flecha" o:spid="_x0000_s1048" type="#_x0000_t32" style="position:absolute;left:13517;top:8198;width:106;height:20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ysNMUAAADcAAAADwAAAGRycy9kb3ducmV2LnhtbESPQWvDMAyF74P+B6NCb4vdDsLI4pat&#10;UAiDwZr20puI1SQslkPsNOl+/TwY7Cbx3vf0lO9m24kbDb51rGGdKBDElTMt1xrOp8PjMwgfkA12&#10;jknDnTzstouHHDPjJj7SrQy1iCHsM9TQhNBnUvqqIYs+cT1x1K5usBjiOtTSDDjFcNvJjVKptNhy&#10;vNBgT/uGqq9ytLHGpyo3F/xOP/ap4vE4zu/X4k3r1XJ+fQERaA7/5j+6MJF7SuH3mTiB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ysNMUAAADcAAAADwAAAAAAAAAA&#10;AAAAAAChAgAAZHJzL2Rvd25yZXYueG1sUEsFBgAAAAAEAAQA+QAAAJMDAAAAAA==&#10;" strokecolor="black [3213]" strokeweight="1pt">
                  <v:stroke endarrow="classic" joinstyle="miter"/>
                </v:shape>
                <v:shape id="56 Conector recto de flecha" o:spid="_x0000_s1049" type="#_x0000_t32" style="position:absolute;left:4332;top:8198;width:9185;height:20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TZ4sMAAADcAAAADwAAAGRycy9kb3ducmV2LnhtbERPyW7CMBC9V+IfrKnEDZyGsijFIBah&#10;cgKV0vs0niYR8TjEBpK/x0hIvc3TW2c6b0wprlS7wrKCt34Egji1uuBMwfF705uAcB5ZY2mZFLTk&#10;YD7rvEwx0fbGX3Q9+EyEEHYJKsi9rxIpXZqTQde3FXHg/mxt0AdYZ1LXeAvhppRxFI2kwYJDQ44V&#10;rXJKT4eLUTBex++nfbXc/cTn5nN4Xre/mW2V6r42iw8Qnhr/L366tzrMH4zh8Uy4QM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U2eLDAAAA3AAAAA8AAAAAAAAAAAAA&#10;AAAAoQIAAGRycy9kb3ducmV2LnhtbFBLBQYAAAAABAAEAPkAAACRAwAAAAA=&#10;" strokecolor="black [3213]" strokeweight="1pt">
                  <v:stroke endarrow="classic" joinstyle="miter"/>
                </v:shape>
                <v:shape id="58 Conector recto de flecha" o:spid="_x0000_s1050" type="#_x0000_t32" style="position:absolute;left:41445;top:8198;width:9340;height:20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M4RsUAAADcAAAADwAAAGRycy9kb3ducmV2LnhtbESPQWvCQBCF7wX/wzKCt2a3CqGmrlIF&#10;QYRCjV68DdkxCc3OhuxGo7/eLRR6m+G9782bxWqwjbhS52vHGt4SBYK4cKbmUsPpuH19B+EDssHG&#10;MWm4k4fVcvSywMy4Gx/omodSxBD2GWqoQmgzKX1RkUWfuJY4ahfXWQxx7UppOrzFcNvIqVKptFhz&#10;vFBhS5uKip+8t7HGt8qnZ3ykX5tUcX/oh/1lt9Z6Mh4+P0AEGsK/+Y/emcjN5vD7TJxAL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M4RsUAAADcAAAADwAAAAAAAAAA&#10;AAAAAAChAgAAZHJzL2Rvd25yZXYueG1sUEsFBgAAAAAEAAQA+QAAAJMDAAAAAA==&#10;" strokecolor="black [3213]" strokeweight="1pt">
                  <v:stroke endarrow="classic" joinstyle="miter"/>
                </v:shape>
                <v:shape id="64 Conector recto de flecha" o:spid="_x0000_s1051" type="#_x0000_t32" style="position:absolute;left:41445;top:8198;width:18630;height:20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180cUAAADcAAAADwAAAGRycy9kb3ducmV2LnhtbESPQWvCQBCF70L/wzKF3nRXK6FEN8EK&#10;BSkImvbS25Adk2B2NmQ3mvbXdwXB2wzvfW/erPPRtuJCvW8ca5jPFAji0pmGKw3fXx/TNxA+IBts&#10;HZOGX/KQZ0+TNabGXflIlyJUIoawT1FDHUKXSunLmiz6meuIo3ZyvcUQ176SpsdrDLetXCiVSIsN&#10;xws1drStqTwXg401DqpY/OBfst8miofjMH6edu9avzyPmxWIQGN4mO/0zkRu+Qq3Z+IEMv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M180cUAAADcAAAADwAAAAAAAAAA&#10;AAAAAAChAgAAZHJzL2Rvd25yZXYueG1sUEsFBgAAAAAEAAQA+QAAAJMDAAAAAA==&#10;" strokecolor="black [3213]" strokeweight="1pt">
                  <v:stroke endarrow="classic" joinstyle="miter"/>
                </v:shape>
                <v:shape id="68 Conector recto de flecha" o:spid="_x0000_s1052" type="#_x0000_t32" style="position:absolute;left:32242;top:12909;width:9203;height:26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TkpcQAAADcAAAADwAAAGRycy9kb3ducmV2LnhtbESPQYvCMBCF74L/IYywN01WpEg1iisI&#10;Iixody/ehmZsi82kNKl299cbQfA2w3vfmzfLdW9rcaPWV441fE4UCOLcmYoLDb8/u/EchA/IBmvH&#10;pOGPPKxXw8ESU+PufKJbFgoRQ9inqKEMoUml9HlJFv3ENcRRu7jWYohrW0jT4j2G21pOlUqkxYrj&#10;hRIb2paUX7POxhpHlU3P+J98bxPF3anrD5f9l9Yfo36zABGoD2/zi96byM1m8HwmTi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JOSlxAAAANwAAAAPAAAAAAAAAAAA&#10;AAAAAKECAABkcnMvZG93bnJldi54bWxQSwUGAAAAAAQABAD5AAAAkgMAAAAA&#10;" strokecolor="black [3213]" strokeweight="1pt">
                  <v:stroke endarrow="classic" joinstyle="miter"/>
                </v:shape>
                <v:shape id="70 Conector recto de flecha" o:spid="_x0000_s1053" type="#_x0000_t32" style="position:absolute;left:13517;top:12909;width:18725;height:26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zw/MMAAADcAAAADwAAAGRycy9kb3ducmV2LnhtbERPyW7CMBC9V+o/WFOpt+I0UEABg1iE&#10;6AnEdh/iaRIRj0PsQvL3uFIlbvP01hlPG1OKG9WusKzgsxOBIE6tLjhTcDysPoYgnEfWWFomBS05&#10;mE5eX8aYaHvnHd32PhMhhF2CCnLvq0RKl+Zk0HVsRRy4H1sb9AHWmdQ13kO4KWUcRX1psODQkGNF&#10;i5zSy/7XKBgs495lW803p/jarL+uy/ac2Vap97dmNgLhqfFP8b/7W4f5/S78PRMukJ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c8PzDAAAA3AAAAA8AAAAAAAAAAAAA&#10;AAAAoQIAAGRycy9kb3ducmV2LnhtbFBLBQYAAAAABAAEAPkAAACRAwAAAAA=&#10;" strokecolor="black [3213]" strokeweight="1pt">
                  <v:stroke endarrow="classic" joinstyle="miter"/>
                </v:shape>
                <v:shape id="72 Conector recto de flecha" o:spid="_x0000_s1054" type="#_x0000_t32" style="position:absolute;left:32242;top:12909;width:0;height:26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VoiMIAAADcAAAADwAAAGRycy9kb3ducmV2LnhtbERPS2vCQBC+F/wPywje6sZgVaKr+EDa&#10;U8XXfcyOSTA7G7OrJv++Wyj0Nh/fc2aLxpTiSbUrLCsY9CMQxKnVBWcKTsft+wSE88gaS8ukoCUH&#10;i3nnbYaJti/e0/PgMxFC2CWoIPe+SqR0aU4GXd9WxIG72tqgD7DOpK7xFcJNKeMoGkmDBYeGHCta&#10;55TeDg+jYLyJh7ddtfo+x/fm8+O+aS+ZbZXqdZvlFISnxv+L/9xfOswfDeH3mXCBn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HVoiMIAAADcAAAADwAAAAAAAAAAAAAA&#10;AAChAgAAZHJzL2Rvd25yZXYueG1sUEsFBgAAAAAEAAQA+QAAAJADAAAAAA==&#10;" strokecolor="black [3213]" strokeweight="1pt">
                  <v:stroke endarrow="classic" joinstyle="miter"/>
                </v:shape>
                <v:shape id="74 Conector recto de flecha" o:spid="_x0000_s1055" type="#_x0000_t32" style="position:absolute;left:32242;top:12909;width:18518;height:26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0dXsUAAADcAAAADwAAAGRycy9kb3ducmV2LnhtbESPQWvDMAyF74P+B6NCb4vdwsLI4pat&#10;UAiDwZr20puI1SQslkPsNOl+/TwY7Cbx3vf0lO9m24kbDb51rGGdKBDElTMt1xrOp8PjMwgfkA12&#10;jknDnTzstouHHDPjJj7SrQy1iCHsM9TQhNBnUvqqIYs+cT1x1K5usBjiOtTSDDjFcNvJjVKptNhy&#10;vNBgT/uGqq9ytLHGpyo3F/xOP/ap4vE4zu/X4k3r1XJ+fQERaA7/5j+6MJFLn+D3mTiB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0dXsUAAADcAAAADwAAAAAAAAAA&#10;AAAAAAChAgAAZHJzL2Rvd25yZXYueG1sUEsFBgAAAAAEAAQA+QAAAJMDAAAAAA==&#10;" strokecolor="black [3213]" strokeweight="1pt">
                  <v:stroke endarrow="classic" joinstyle="miter"/>
                </v:shape>
                <v:shape id="78 Conector recto de flecha" o:spid="_x0000_s1056" type="#_x0000_t32" style="position:absolute;left:41445;top:8198;width:49;height:20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DKcQAAADcAAAADwAAAGRycy9kb3ducmV2LnhtbESPQYvCMBCF7wv+hzCCtzXRQ5BqFBUE&#10;WRDWrhdvQzO2xWZSmlS7++s3C8LeZnjve/NmtRlcIx7UhdqzgdlUgSAuvK25NHD5OrwvQISIbLHx&#10;TAa+KcBmPXpbYWb9k8/0yGMpUgiHDA1UMbaZlKGoyGGY+pY4aTffOYxp7UppO3ymcNfIuVJaOqw5&#10;XaiwpX1FxT3vXarxqfL5FX/0aa8V9+d++Lgdd8ZMxsN2CSLSEP/NL/poE6c1/D2TJp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D4MpxAAAANwAAAAPAAAAAAAAAAAA&#10;AAAAAKECAABkcnMvZG93bnJldi54bWxQSwUGAAAAAAQABAD5AAAAkgMAAAAA&#10;" strokecolor="black [3213]" strokeweight="1pt">
                  <v:stroke endarrow="classic" joinstyle="miter"/>
                </v:shape>
                <v:shape id="81 Conector recto de flecha" o:spid="_x0000_s1057" type="#_x0000_t32" style="position:absolute;left:32242;top:8198;width:9252;height:20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mssQAAADcAAAADwAAAGRycy9kb3ducmV2LnhtbESPQYvCMBCF74L/IYywN0300JVqFBUE&#10;WVhYqxdvQzO2xWZSmlSrv36zsOBthve+N2+W697W4k6trxxrmE4UCOLcmYoLDefTfjwH4QOywdox&#10;aXiSh/VqOFhiatyDj3TPQiFiCPsUNZQhNKmUPi/Jop+4hjhqV9daDHFtC2lafMRwW8uZUom0WHG8&#10;UGJDu5LyW9bZWONHZbMLvpLvXaK4O3b91/Ww1fpj1G8WIAL14W3+pw8mcskn/D0TJ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QyayxAAAANwAAAAPAAAAAAAAAAAA&#10;AAAAAKECAABkcnMvZG93bnJldi54bWxQSwUGAAAAAAQABAD5AAAAkgMAAAAA&#10;" strokecolor="black [3213]" strokeweight="1pt">
                  <v:stroke endarrow="classic" joinstyle="miter"/>
                </v:shape>
                <v:roundrect id="Freeform 23" o:spid="_x0000_s1058" style="position:absolute;left:18547;top:10280;width:8666;height:262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SwKscA&#10;AADcAAAADwAAAGRycy9kb3ducmV2LnhtbESPQUsDMRCF74L/IUzBi7RZK1bZNi0iFAWxaOvS67CZ&#10;ZpduJmsS2/XfOwfB2wzvzXvfLFaD79SJYmoDG7iZFKCI62BbdgY+d+vxA6iUkS12gcnADyVYLS8v&#10;FljacOYPOm2zUxLCqUQDTc59qXWqG/KYJqEnFu0Qoscsa3TaRjxLuO/0tChm2mPL0tBgT08N1cft&#10;tzewrr7e7N31tHp3t8e9rZ7vXdy8GnM1Gh7noDIN+d/8d/1iBX8mtPKMT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EsCrHAAAA3AAAAA8AAAAAAAAAAAAAAAAAmAIAAGRy&#10;cy9kb3ducmV2LnhtbFBLBQYAAAAABAAEAPUAAACMAwAAAAA=&#10;" fillcolor="white [3212]" strokecolor="black [3213]">
                  <v:stroke joinstyle="miter"/>
                  <v:textbox inset=".65231mm,.65231mm,.65231mm,.65231mm">
                    <w:txbxContent>
                      <w:p w14:paraId="01D13736" w14:textId="77777777" w:rsidR="009145CC" w:rsidRDefault="009145CC" w:rsidP="00F97796">
                        <w:pPr>
                          <w:pStyle w:val="NormalWeb"/>
                          <w:spacing w:after="0" w:line="216" w:lineRule="auto"/>
                          <w:jc w:val="center"/>
                        </w:pPr>
                        <w:r>
                          <w:rPr>
                            <w:rFonts w:ascii="Arial Narrow" w:eastAsia="Calibri" w:hAnsi="Arial Narrow" w:cs="Arial"/>
                            <w:color w:val="000000"/>
                            <w:kern w:val="24"/>
                            <w:sz w:val="16"/>
                            <w:szCs w:val="16"/>
                          </w:rPr>
                          <w:t>Worker service</w:t>
                        </w:r>
                      </w:p>
                    </w:txbxContent>
                  </v:textbox>
                </v:roundrect>
                <v:shape id="Straight Arrow Connector 169" o:spid="_x0000_s1059" type="#_x0000_t32" style="position:absolute;left:22880;top:12909;width:9362;height:26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THFsIAAADcAAAADwAAAGRycy9kb3ducmV2LnhtbERPyW7CMBC9V+o/WFOpt+I0Yg0YxCJE&#10;TyC2+xBPk4h4HGIXkr/HlSr1Nk9vncmsMaW4U+0Kywo+OxEI4tTqgjMFp+P6YwjCeWSNpWVS0JKD&#10;2fT1ZYKJtg/e0/3gMxFC2CWoIPe+SqR0aU4GXcdWxIH7trVBH2CdSV3jI4SbUsZR1JcGCw4NOVa0&#10;zCm9Hn6MgsEq7l531WJ7jm/NpndbtZfMtkq9vzXzMQhPjf8X/7m/dJjfH8HvM+ECOX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nTHFsIAAADcAAAADwAAAAAAAAAAAAAA&#10;AAChAgAAZHJzL2Rvd25yZXYueG1sUEsFBgAAAAAEAAQA+QAAAJADAAAAAA==&#10;" strokecolor="black [3213]" strokeweight="1pt">
                  <v:stroke endarrow="classic" joinstyle="miter"/>
                </v:shape>
                <w10:anchorlock/>
              </v:group>
            </w:pict>
          </mc:Fallback>
        </mc:AlternateContent>
      </w:r>
    </w:p>
    <w:p w14:paraId="513BC580" w14:textId="77777777" w:rsidR="00BA4E36" w:rsidRDefault="00BA4E36" w:rsidP="00BA4E36">
      <w:pPr>
        <w:pStyle w:val="Caption"/>
        <w:jc w:val="center"/>
      </w:pPr>
      <w:bookmarkStart w:id="48" w:name="_Ref448538138"/>
      <w:bookmarkStart w:id="49" w:name="_Ref448538117"/>
      <w:bookmarkStart w:id="50" w:name="_Toc450920490"/>
      <w:r>
        <w:t xml:space="preserve">Figure </w:t>
      </w:r>
      <w:fldSimple w:instr=" SEQ Figure \* ARABIC ">
        <w:r w:rsidR="000B5B70">
          <w:rPr>
            <w:noProof/>
          </w:rPr>
          <w:t>2</w:t>
        </w:r>
      </w:fldSimple>
      <w:bookmarkEnd w:id="48"/>
      <w:r>
        <w:t>: Smets and Wouters economic model</w:t>
      </w:r>
      <w:bookmarkEnd w:id="49"/>
      <w:sdt>
        <w:sdtPr>
          <w:id w:val="-2108262088"/>
          <w:citation/>
        </w:sdtPr>
        <w:sdtContent>
          <w:r>
            <w:fldChar w:fldCharType="begin"/>
          </w:r>
          <w:r>
            <w:instrText xml:space="preserve">CITATION Sme02 \t  \m Sme07 \t  \l 1033 </w:instrText>
          </w:r>
          <w:r>
            <w:fldChar w:fldCharType="separate"/>
          </w:r>
          <w:r>
            <w:rPr>
              <w:noProof/>
            </w:rPr>
            <w:t xml:space="preserve"> (Smets and Wouters 2002, Smets and Wouters 2007)</w:t>
          </w:r>
          <w:r>
            <w:fldChar w:fldCharType="end"/>
          </w:r>
        </w:sdtContent>
      </w:sdt>
      <w:r>
        <w:t>. Note that each variable is easily quantifiable.</w:t>
      </w:r>
      <w:bookmarkEnd w:id="50"/>
    </w:p>
    <w:p w14:paraId="7D14A88C" w14:textId="77777777" w:rsidR="00BA4E36" w:rsidRPr="00DE3A8F" w:rsidRDefault="00BA4E36" w:rsidP="00BA4E36">
      <w:r>
        <w:t>Note that the model is a Markov process because the estimated GDP growth depends only on values from the current and immediately preceding year</w:t>
      </w:r>
      <w:sdt>
        <w:sdtPr>
          <w:id w:val="1681082988"/>
          <w:citation/>
        </w:sdtPr>
        <w:sdtContent>
          <w:r>
            <w:fldChar w:fldCharType="begin"/>
          </w:r>
          <w:r>
            <w:instrText xml:space="preserve"> CITATION Kel15 \l 1033 </w:instrText>
          </w:r>
          <w:r>
            <w:fldChar w:fldCharType="separate"/>
          </w:r>
          <w:r>
            <w:rPr>
              <w:noProof/>
            </w:rPr>
            <w:t xml:space="preserve"> (Keller, Liu and Fogel 2015)</w:t>
          </w:r>
          <w:r>
            <w:fldChar w:fldCharType="end"/>
          </w:r>
        </w:sdtContent>
      </w:sdt>
      <w:r>
        <w:t>.</w:t>
      </w:r>
    </w:p>
    <w:p w14:paraId="435E520B" w14:textId="1FD4C04B" w:rsidR="00F23C66" w:rsidRDefault="00FF6752" w:rsidP="009529CF">
      <w:r>
        <w:t>When originally presented by Smets and Wouters, the model was evaluated using the Root Mean Square Error</w:t>
      </w:r>
      <w:r w:rsidR="00B747C3">
        <w:t xml:space="preserve"> (RMSE)</w:t>
      </w:r>
      <w:r>
        <w:t>.</w:t>
      </w:r>
      <w:r w:rsidR="002E7BBC">
        <w:t xml:space="preserve"> </w:t>
      </w:r>
      <w:r w:rsidR="00EB1BFB">
        <w:t xml:space="preserve">Each prediction gives a distribution, of which they take the mean as the predicted value, and compare the difference between it, and the expected value for that year for the </w:t>
      </w:r>
      <w:r w:rsidR="004C521B">
        <w:t>absolute</w:t>
      </w:r>
      <w:r w:rsidR="00EB1BFB">
        <w:t xml:space="preserve"> error. </w:t>
      </w:r>
    </w:p>
    <w:p w14:paraId="72263D0D" w14:textId="592FA75E" w:rsidR="0049788A" w:rsidRDefault="0049788A" w:rsidP="0049788A">
      <w:pPr>
        <w:pStyle w:val="Caption"/>
        <w:keepNext/>
      </w:pPr>
      <w:bookmarkStart w:id="51" w:name="_Ref449312356"/>
      <w:bookmarkStart w:id="52" w:name="_Ref449624593"/>
      <w:bookmarkStart w:id="53" w:name="_Toc450920473"/>
      <w:r>
        <w:t xml:space="preserve">Table </w:t>
      </w:r>
      <w:fldSimple w:instr=" SEQ Table \* ARABIC ">
        <w:r w:rsidR="00AA7FB3">
          <w:rPr>
            <w:noProof/>
          </w:rPr>
          <w:t>1</w:t>
        </w:r>
      </w:fldSimple>
      <w:bookmarkEnd w:id="51"/>
      <w:r>
        <w:t>: RMSE performance reported by Smets and Wouters</w:t>
      </w:r>
      <w:r w:rsidR="00FF6752">
        <w:t xml:space="preserve"> in both papers </w:t>
      </w:r>
      <w:sdt>
        <w:sdtPr>
          <w:id w:val="62223656"/>
          <w:citation/>
        </w:sdtPr>
        <w:sdtContent>
          <w:r w:rsidR="00FF6752">
            <w:fldChar w:fldCharType="begin"/>
          </w:r>
          <w:r w:rsidR="00FF6752">
            <w:instrText xml:space="preserve">CITATION Sme02 \t  \m Sme07 \t  \l 1033 </w:instrText>
          </w:r>
          <w:r w:rsidR="00FF6752">
            <w:fldChar w:fldCharType="separate"/>
          </w:r>
          <w:r w:rsidR="00FF6752">
            <w:rPr>
              <w:noProof/>
            </w:rPr>
            <w:t>(Smets and Wouters 2002, Smets and Wouters 2007)</w:t>
          </w:r>
          <w:r w:rsidR="00FF6752">
            <w:fldChar w:fldCharType="end"/>
          </w:r>
        </w:sdtContent>
      </w:sdt>
      <w:r w:rsidR="00B747C3">
        <w:t xml:space="preserve"> on their selected statisticals</w:t>
      </w:r>
      <w:bookmarkEnd w:id="52"/>
      <w:bookmarkEnd w:id="53"/>
    </w:p>
    <w:tbl>
      <w:tblPr>
        <w:tblStyle w:val="PlainTable5"/>
        <w:tblW w:w="0" w:type="auto"/>
        <w:tblLayout w:type="fixed"/>
        <w:tblLook w:val="0420" w:firstRow="1" w:lastRow="0" w:firstColumn="0" w:lastColumn="0" w:noHBand="0" w:noVBand="1"/>
      </w:tblPr>
      <w:tblGrid>
        <w:gridCol w:w="1530"/>
        <w:gridCol w:w="2250"/>
        <w:gridCol w:w="2560"/>
        <w:gridCol w:w="2300"/>
      </w:tblGrid>
      <w:tr w:rsidR="00E27E8F" w:rsidRPr="00E27E8F" w14:paraId="2BF3F539" w14:textId="77777777" w:rsidTr="00EF4727">
        <w:trPr>
          <w:cnfStyle w:val="100000000000" w:firstRow="1" w:lastRow="0" w:firstColumn="0" w:lastColumn="0" w:oddVBand="0" w:evenVBand="0" w:oddHBand="0" w:evenHBand="0" w:firstRowFirstColumn="0" w:firstRowLastColumn="0" w:lastRowFirstColumn="0" w:lastRowLastColumn="0"/>
        </w:trPr>
        <w:tc>
          <w:tcPr>
            <w:tcW w:w="1530" w:type="dxa"/>
            <w:noWrap/>
            <w:hideMark/>
          </w:tcPr>
          <w:p w14:paraId="448E6AB7" w14:textId="77777777" w:rsidR="00E27E8F" w:rsidRPr="00EF4727" w:rsidRDefault="00E27E8F" w:rsidP="002F39F6">
            <w:pPr>
              <w:jc w:val="center"/>
              <w:rPr>
                <w:rFonts w:eastAsia="Times New Roman" w:cs="Times New Roman"/>
                <w:sz w:val="20"/>
                <w:szCs w:val="24"/>
              </w:rPr>
            </w:pPr>
          </w:p>
        </w:tc>
        <w:tc>
          <w:tcPr>
            <w:tcW w:w="2250" w:type="dxa"/>
            <w:noWrap/>
            <w:hideMark/>
          </w:tcPr>
          <w:p w14:paraId="26A0CE3E" w14:textId="3DDEB0B5" w:rsidR="00E27E8F" w:rsidRPr="00E27E8F" w:rsidRDefault="00E27E8F" w:rsidP="005672A9">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 xml:space="preserve">Quarter-to-Quarter estimate for Euro </w:t>
            </w:r>
            <w:r w:rsidR="005672A9">
              <w:rPr>
                <w:rFonts w:ascii="Calibri" w:eastAsia="Times New Roman" w:hAnsi="Calibri" w:cs="Times New Roman"/>
                <w:color w:val="000000"/>
                <w:sz w:val="22"/>
              </w:rPr>
              <w:t>area</w:t>
            </w:r>
          </w:p>
        </w:tc>
        <w:tc>
          <w:tcPr>
            <w:tcW w:w="2560" w:type="dxa"/>
            <w:noWrap/>
            <w:hideMark/>
          </w:tcPr>
          <w:p w14:paraId="0214D940"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Quarter-to-Quarter estimate for United States</w:t>
            </w:r>
          </w:p>
        </w:tc>
        <w:tc>
          <w:tcPr>
            <w:tcW w:w="2300" w:type="dxa"/>
            <w:noWrap/>
            <w:hideMark/>
          </w:tcPr>
          <w:p w14:paraId="74DF0C9E" w14:textId="73163302" w:rsidR="00E27E8F" w:rsidRPr="00E27E8F" w:rsidRDefault="005672A9" w:rsidP="002F39F6">
            <w:pPr>
              <w:jc w:val="center"/>
              <w:rPr>
                <w:rFonts w:ascii="Calibri" w:eastAsia="Times New Roman" w:hAnsi="Calibri" w:cs="Times New Roman"/>
                <w:color w:val="000000"/>
                <w:sz w:val="22"/>
              </w:rPr>
            </w:pPr>
            <w:r>
              <w:rPr>
                <w:rFonts w:ascii="Calibri" w:eastAsia="Times New Roman" w:hAnsi="Calibri" w:cs="Times New Roman"/>
                <w:color w:val="000000"/>
                <w:sz w:val="22"/>
              </w:rPr>
              <w:t>Year-to-year estimate for</w:t>
            </w:r>
            <w:r w:rsidR="00E27E8F" w:rsidRPr="00E27E8F">
              <w:rPr>
                <w:rFonts w:ascii="Calibri" w:eastAsia="Times New Roman" w:hAnsi="Calibri" w:cs="Times New Roman"/>
                <w:color w:val="000000"/>
                <w:sz w:val="22"/>
              </w:rPr>
              <w:t xml:space="preserve"> United States</w:t>
            </w:r>
          </w:p>
        </w:tc>
      </w:tr>
      <w:tr w:rsidR="00E27E8F" w:rsidRPr="00E27E8F" w14:paraId="6C3D204D" w14:textId="77777777" w:rsidTr="00EF4727">
        <w:trPr>
          <w:cnfStyle w:val="000000100000" w:firstRow="0" w:lastRow="0" w:firstColumn="0" w:lastColumn="0" w:oddVBand="0" w:evenVBand="0" w:oddHBand="1" w:evenHBand="0" w:firstRowFirstColumn="0" w:firstRowLastColumn="0" w:lastRowFirstColumn="0" w:lastRowLastColumn="0"/>
        </w:trPr>
        <w:tc>
          <w:tcPr>
            <w:tcW w:w="1530" w:type="dxa"/>
            <w:noWrap/>
            <w:hideMark/>
          </w:tcPr>
          <w:p w14:paraId="491364CC" w14:textId="77777777" w:rsidR="00E27E8F" w:rsidRPr="00EF4727" w:rsidRDefault="00E27E8F" w:rsidP="002F39F6">
            <w:pPr>
              <w:jc w:val="center"/>
              <w:rPr>
                <w:rFonts w:ascii="Calibri" w:eastAsia="Times New Roman" w:hAnsi="Calibri" w:cs="Times New Roman"/>
                <w:b/>
                <w:bCs/>
                <w:i/>
                <w:color w:val="000000"/>
                <w:sz w:val="22"/>
              </w:rPr>
            </w:pPr>
            <w:r w:rsidRPr="00EF4727">
              <w:rPr>
                <w:rFonts w:ascii="Calibri" w:eastAsia="Times New Roman" w:hAnsi="Calibri" w:cs="Times New Roman"/>
                <w:b/>
                <w:bCs/>
                <w:i/>
                <w:color w:val="000000"/>
                <w:sz w:val="22"/>
              </w:rPr>
              <w:t>GDP</w:t>
            </w:r>
          </w:p>
        </w:tc>
        <w:tc>
          <w:tcPr>
            <w:tcW w:w="2250" w:type="dxa"/>
            <w:noWrap/>
            <w:hideMark/>
          </w:tcPr>
          <w:p w14:paraId="080EBED4"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0.53</w:t>
            </w:r>
          </w:p>
        </w:tc>
        <w:tc>
          <w:tcPr>
            <w:tcW w:w="2560" w:type="dxa"/>
            <w:noWrap/>
            <w:hideMark/>
          </w:tcPr>
          <w:p w14:paraId="38BB80E4"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0.63</w:t>
            </w:r>
          </w:p>
        </w:tc>
        <w:tc>
          <w:tcPr>
            <w:tcW w:w="2300" w:type="dxa"/>
            <w:noWrap/>
            <w:hideMark/>
          </w:tcPr>
          <w:p w14:paraId="0C4C754F"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1.98</w:t>
            </w:r>
          </w:p>
        </w:tc>
      </w:tr>
      <w:tr w:rsidR="00E27E8F" w:rsidRPr="00E27E8F" w14:paraId="2E5BEDB6" w14:textId="77777777" w:rsidTr="00EF4727">
        <w:tc>
          <w:tcPr>
            <w:tcW w:w="1530" w:type="dxa"/>
            <w:noWrap/>
            <w:hideMark/>
          </w:tcPr>
          <w:p w14:paraId="000D2A8E" w14:textId="77777777" w:rsidR="00E27E8F" w:rsidRPr="00EF4727" w:rsidRDefault="00E27E8F" w:rsidP="002F39F6">
            <w:pPr>
              <w:jc w:val="center"/>
              <w:rPr>
                <w:rFonts w:ascii="Calibri" w:eastAsia="Times New Roman" w:hAnsi="Calibri" w:cs="Times New Roman"/>
                <w:b/>
                <w:bCs/>
                <w:i/>
                <w:color w:val="000000"/>
                <w:sz w:val="22"/>
              </w:rPr>
            </w:pPr>
            <w:r w:rsidRPr="00EF4727">
              <w:rPr>
                <w:rFonts w:ascii="Calibri" w:eastAsia="Times New Roman" w:hAnsi="Calibri" w:cs="Times New Roman"/>
                <w:b/>
                <w:bCs/>
                <w:i/>
                <w:color w:val="000000"/>
                <w:sz w:val="22"/>
              </w:rPr>
              <w:t>Inflation</w:t>
            </w:r>
          </w:p>
        </w:tc>
        <w:tc>
          <w:tcPr>
            <w:tcW w:w="2250" w:type="dxa"/>
            <w:noWrap/>
            <w:hideMark/>
          </w:tcPr>
          <w:p w14:paraId="14263160"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0.23</w:t>
            </w:r>
          </w:p>
        </w:tc>
        <w:tc>
          <w:tcPr>
            <w:tcW w:w="2560" w:type="dxa"/>
            <w:noWrap/>
            <w:hideMark/>
          </w:tcPr>
          <w:p w14:paraId="1840F4AA"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0.26</w:t>
            </w:r>
          </w:p>
        </w:tc>
        <w:tc>
          <w:tcPr>
            <w:tcW w:w="2300" w:type="dxa"/>
            <w:noWrap/>
            <w:hideMark/>
          </w:tcPr>
          <w:p w14:paraId="0EF6D527"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0.5</w:t>
            </w:r>
          </w:p>
        </w:tc>
      </w:tr>
      <w:tr w:rsidR="00E27E8F" w:rsidRPr="00E27E8F" w14:paraId="2E435B20" w14:textId="77777777" w:rsidTr="00EF4727">
        <w:trPr>
          <w:cnfStyle w:val="000000100000" w:firstRow="0" w:lastRow="0" w:firstColumn="0" w:lastColumn="0" w:oddVBand="0" w:evenVBand="0" w:oddHBand="1" w:evenHBand="0" w:firstRowFirstColumn="0" w:firstRowLastColumn="0" w:lastRowFirstColumn="0" w:lastRowLastColumn="0"/>
        </w:trPr>
        <w:tc>
          <w:tcPr>
            <w:tcW w:w="1530" w:type="dxa"/>
            <w:noWrap/>
            <w:hideMark/>
          </w:tcPr>
          <w:p w14:paraId="17BB3DC6" w14:textId="729987EE" w:rsidR="00E27E8F" w:rsidRPr="00EF4727" w:rsidRDefault="00E27E8F" w:rsidP="002F39F6">
            <w:pPr>
              <w:jc w:val="center"/>
              <w:rPr>
                <w:rFonts w:ascii="Calibri" w:eastAsia="Times New Roman" w:hAnsi="Calibri" w:cs="Times New Roman"/>
                <w:b/>
                <w:bCs/>
                <w:i/>
                <w:color w:val="000000"/>
                <w:sz w:val="22"/>
              </w:rPr>
            </w:pPr>
            <w:r w:rsidRPr="00EF4727">
              <w:rPr>
                <w:rFonts w:ascii="Calibri" w:eastAsia="Times New Roman" w:hAnsi="Calibri" w:cs="Times New Roman"/>
                <w:b/>
                <w:bCs/>
                <w:i/>
                <w:color w:val="000000"/>
                <w:sz w:val="22"/>
              </w:rPr>
              <w:t>Capital expenditure</w:t>
            </w:r>
          </w:p>
        </w:tc>
        <w:tc>
          <w:tcPr>
            <w:tcW w:w="2250" w:type="dxa"/>
            <w:noWrap/>
            <w:hideMark/>
          </w:tcPr>
          <w:p w14:paraId="053D905A"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0.14</w:t>
            </w:r>
          </w:p>
        </w:tc>
        <w:tc>
          <w:tcPr>
            <w:tcW w:w="2560" w:type="dxa"/>
            <w:noWrap/>
            <w:hideMark/>
          </w:tcPr>
          <w:p w14:paraId="25D781BF"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0.09</w:t>
            </w:r>
          </w:p>
        </w:tc>
        <w:tc>
          <w:tcPr>
            <w:tcW w:w="2300" w:type="dxa"/>
            <w:noWrap/>
            <w:hideMark/>
          </w:tcPr>
          <w:p w14:paraId="579946F0"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0.37</w:t>
            </w:r>
          </w:p>
        </w:tc>
      </w:tr>
      <w:tr w:rsidR="00E27E8F" w:rsidRPr="00E27E8F" w14:paraId="3F747FDD" w14:textId="77777777" w:rsidTr="00EF4727">
        <w:tc>
          <w:tcPr>
            <w:tcW w:w="1530" w:type="dxa"/>
            <w:noWrap/>
            <w:hideMark/>
          </w:tcPr>
          <w:p w14:paraId="690BB0B7" w14:textId="77777777" w:rsidR="00E27E8F" w:rsidRPr="00EF4727" w:rsidRDefault="00E27E8F" w:rsidP="002F39F6">
            <w:pPr>
              <w:jc w:val="center"/>
              <w:rPr>
                <w:rFonts w:ascii="Calibri" w:eastAsia="Times New Roman" w:hAnsi="Calibri" w:cs="Times New Roman"/>
                <w:b/>
                <w:bCs/>
                <w:i/>
                <w:color w:val="000000"/>
                <w:sz w:val="22"/>
              </w:rPr>
            </w:pPr>
            <w:r w:rsidRPr="00EF4727">
              <w:rPr>
                <w:rFonts w:ascii="Calibri" w:eastAsia="Times New Roman" w:hAnsi="Calibri" w:cs="Times New Roman"/>
                <w:b/>
                <w:bCs/>
                <w:i/>
                <w:color w:val="000000"/>
                <w:sz w:val="22"/>
              </w:rPr>
              <w:t>Labor force</w:t>
            </w:r>
          </w:p>
        </w:tc>
        <w:tc>
          <w:tcPr>
            <w:tcW w:w="2250" w:type="dxa"/>
            <w:noWrap/>
            <w:hideMark/>
          </w:tcPr>
          <w:p w14:paraId="0087515F"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0.21</w:t>
            </w:r>
          </w:p>
        </w:tc>
        <w:tc>
          <w:tcPr>
            <w:tcW w:w="2560" w:type="dxa"/>
            <w:noWrap/>
            <w:hideMark/>
          </w:tcPr>
          <w:p w14:paraId="62496AC6"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0.46</w:t>
            </w:r>
          </w:p>
        </w:tc>
        <w:tc>
          <w:tcPr>
            <w:tcW w:w="2300" w:type="dxa"/>
            <w:noWrap/>
            <w:hideMark/>
          </w:tcPr>
          <w:p w14:paraId="35920FCA"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1.73</w:t>
            </w:r>
          </w:p>
        </w:tc>
      </w:tr>
      <w:tr w:rsidR="00E27E8F" w:rsidRPr="00E27E8F" w14:paraId="498927B2" w14:textId="77777777" w:rsidTr="00EF4727">
        <w:trPr>
          <w:cnfStyle w:val="000000100000" w:firstRow="0" w:lastRow="0" w:firstColumn="0" w:lastColumn="0" w:oddVBand="0" w:evenVBand="0" w:oddHBand="1" w:evenHBand="0" w:firstRowFirstColumn="0" w:firstRowLastColumn="0" w:lastRowFirstColumn="0" w:lastRowLastColumn="0"/>
        </w:trPr>
        <w:tc>
          <w:tcPr>
            <w:tcW w:w="1530" w:type="dxa"/>
            <w:noWrap/>
            <w:hideMark/>
          </w:tcPr>
          <w:p w14:paraId="735A2610" w14:textId="77777777" w:rsidR="00E27E8F" w:rsidRPr="00EF4727" w:rsidRDefault="00E27E8F" w:rsidP="002F39F6">
            <w:pPr>
              <w:jc w:val="center"/>
              <w:rPr>
                <w:rFonts w:ascii="Calibri" w:eastAsia="Times New Roman" w:hAnsi="Calibri" w:cs="Times New Roman"/>
                <w:b/>
                <w:bCs/>
                <w:i/>
                <w:color w:val="000000"/>
                <w:sz w:val="22"/>
              </w:rPr>
            </w:pPr>
            <w:r w:rsidRPr="00EF4727">
              <w:rPr>
                <w:rFonts w:ascii="Calibri" w:eastAsia="Times New Roman" w:hAnsi="Calibri" w:cs="Times New Roman"/>
                <w:b/>
                <w:bCs/>
                <w:i/>
                <w:color w:val="000000"/>
                <w:sz w:val="22"/>
              </w:rPr>
              <w:t>Compensation</w:t>
            </w:r>
          </w:p>
        </w:tc>
        <w:tc>
          <w:tcPr>
            <w:tcW w:w="2250" w:type="dxa"/>
            <w:noWrap/>
            <w:hideMark/>
          </w:tcPr>
          <w:p w14:paraId="6473196A"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0.57</w:t>
            </w:r>
          </w:p>
        </w:tc>
        <w:tc>
          <w:tcPr>
            <w:tcW w:w="2560" w:type="dxa"/>
            <w:noWrap/>
            <w:hideMark/>
          </w:tcPr>
          <w:p w14:paraId="2EA2DD09"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0.68</w:t>
            </w:r>
          </w:p>
        </w:tc>
        <w:tc>
          <w:tcPr>
            <w:tcW w:w="2300" w:type="dxa"/>
            <w:noWrap/>
            <w:hideMark/>
          </w:tcPr>
          <w:p w14:paraId="390680D4"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1.82</w:t>
            </w:r>
          </w:p>
        </w:tc>
      </w:tr>
      <w:tr w:rsidR="00E27E8F" w:rsidRPr="00E27E8F" w14:paraId="16F8F074" w14:textId="77777777" w:rsidTr="00EF4727">
        <w:tc>
          <w:tcPr>
            <w:tcW w:w="1530" w:type="dxa"/>
            <w:noWrap/>
            <w:hideMark/>
          </w:tcPr>
          <w:p w14:paraId="2DC4B9F9" w14:textId="77777777" w:rsidR="00E27E8F" w:rsidRPr="00EF4727" w:rsidRDefault="00E27E8F" w:rsidP="002F39F6">
            <w:pPr>
              <w:jc w:val="center"/>
              <w:rPr>
                <w:rFonts w:ascii="Calibri" w:eastAsia="Times New Roman" w:hAnsi="Calibri" w:cs="Times New Roman"/>
                <w:b/>
                <w:bCs/>
                <w:i/>
                <w:color w:val="000000"/>
                <w:sz w:val="22"/>
              </w:rPr>
            </w:pPr>
            <w:r w:rsidRPr="00EF4727">
              <w:rPr>
                <w:rFonts w:ascii="Calibri" w:eastAsia="Times New Roman" w:hAnsi="Calibri" w:cs="Times New Roman"/>
                <w:b/>
                <w:bCs/>
                <w:i/>
                <w:color w:val="000000"/>
                <w:sz w:val="22"/>
              </w:rPr>
              <w:t>Consumption</w:t>
            </w:r>
          </w:p>
        </w:tc>
        <w:tc>
          <w:tcPr>
            <w:tcW w:w="2250" w:type="dxa"/>
            <w:noWrap/>
            <w:hideMark/>
          </w:tcPr>
          <w:p w14:paraId="6F1F44EB"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0.58</w:t>
            </w:r>
          </w:p>
        </w:tc>
        <w:tc>
          <w:tcPr>
            <w:tcW w:w="2560" w:type="dxa"/>
            <w:noWrap/>
            <w:hideMark/>
          </w:tcPr>
          <w:p w14:paraId="1DA3E5CE"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0.72</w:t>
            </w:r>
          </w:p>
        </w:tc>
        <w:tc>
          <w:tcPr>
            <w:tcW w:w="2300" w:type="dxa"/>
            <w:noWrap/>
            <w:hideMark/>
          </w:tcPr>
          <w:p w14:paraId="33B3E22F"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1.94</w:t>
            </w:r>
          </w:p>
        </w:tc>
      </w:tr>
      <w:tr w:rsidR="00E27E8F" w:rsidRPr="00E27E8F" w14:paraId="15075AB3" w14:textId="77777777" w:rsidTr="00EF4727">
        <w:trPr>
          <w:cnfStyle w:val="000000100000" w:firstRow="0" w:lastRow="0" w:firstColumn="0" w:lastColumn="0" w:oddVBand="0" w:evenVBand="0" w:oddHBand="1" w:evenHBand="0" w:firstRowFirstColumn="0" w:firstRowLastColumn="0" w:lastRowFirstColumn="0" w:lastRowLastColumn="0"/>
        </w:trPr>
        <w:tc>
          <w:tcPr>
            <w:tcW w:w="1530" w:type="dxa"/>
            <w:noWrap/>
            <w:hideMark/>
          </w:tcPr>
          <w:p w14:paraId="672D61A3" w14:textId="77777777" w:rsidR="00E27E8F" w:rsidRPr="00EF4727" w:rsidRDefault="00E27E8F" w:rsidP="002F39F6">
            <w:pPr>
              <w:jc w:val="center"/>
              <w:rPr>
                <w:rFonts w:ascii="Calibri" w:eastAsia="Times New Roman" w:hAnsi="Calibri" w:cs="Times New Roman"/>
                <w:b/>
                <w:bCs/>
                <w:i/>
                <w:color w:val="000000"/>
                <w:sz w:val="22"/>
              </w:rPr>
            </w:pPr>
            <w:r w:rsidRPr="00EF4727">
              <w:rPr>
                <w:rFonts w:ascii="Calibri" w:eastAsia="Times New Roman" w:hAnsi="Calibri" w:cs="Times New Roman"/>
                <w:b/>
                <w:bCs/>
                <w:i/>
                <w:color w:val="000000"/>
                <w:sz w:val="22"/>
              </w:rPr>
              <w:t>Investment</w:t>
            </w:r>
          </w:p>
        </w:tc>
        <w:tc>
          <w:tcPr>
            <w:tcW w:w="2250" w:type="dxa"/>
            <w:noWrap/>
            <w:hideMark/>
          </w:tcPr>
          <w:p w14:paraId="53079FB4"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1.24</w:t>
            </w:r>
          </w:p>
        </w:tc>
        <w:tc>
          <w:tcPr>
            <w:tcW w:w="2560" w:type="dxa"/>
            <w:noWrap/>
            <w:hideMark/>
          </w:tcPr>
          <w:p w14:paraId="66868F09"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1.77</w:t>
            </w:r>
          </w:p>
        </w:tc>
        <w:tc>
          <w:tcPr>
            <w:tcW w:w="2300" w:type="dxa"/>
            <w:noWrap/>
            <w:hideMark/>
          </w:tcPr>
          <w:p w14:paraId="532A3385"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6.88</w:t>
            </w:r>
          </w:p>
        </w:tc>
      </w:tr>
      <w:tr w:rsidR="00E27E8F" w:rsidRPr="00E27E8F" w14:paraId="35FB9C5F" w14:textId="77777777" w:rsidTr="00EF4727">
        <w:tc>
          <w:tcPr>
            <w:tcW w:w="1530" w:type="dxa"/>
            <w:noWrap/>
            <w:hideMark/>
          </w:tcPr>
          <w:p w14:paraId="562F2F49" w14:textId="77777777" w:rsidR="00E27E8F" w:rsidRPr="00EF4727" w:rsidRDefault="00E27E8F" w:rsidP="002F39F6">
            <w:pPr>
              <w:jc w:val="center"/>
              <w:rPr>
                <w:rFonts w:ascii="Calibri" w:eastAsia="Times New Roman" w:hAnsi="Calibri" w:cs="Times New Roman"/>
                <w:b/>
                <w:bCs/>
                <w:i/>
                <w:color w:val="000000"/>
                <w:sz w:val="22"/>
              </w:rPr>
            </w:pPr>
            <w:r w:rsidRPr="00EF4727">
              <w:rPr>
                <w:rFonts w:ascii="Calibri" w:eastAsia="Times New Roman" w:hAnsi="Calibri" w:cs="Times New Roman"/>
                <w:b/>
                <w:bCs/>
                <w:i/>
                <w:color w:val="000000"/>
                <w:sz w:val="22"/>
              </w:rPr>
              <w:t>Overall</w:t>
            </w:r>
          </w:p>
        </w:tc>
        <w:tc>
          <w:tcPr>
            <w:tcW w:w="2250" w:type="dxa"/>
            <w:noWrap/>
            <w:hideMark/>
          </w:tcPr>
          <w:p w14:paraId="6B35EE71" w14:textId="1E970A34" w:rsidR="00E27E8F" w:rsidRPr="00E27E8F" w:rsidRDefault="00E27E8F" w:rsidP="002F39F6">
            <w:pPr>
              <w:jc w:val="center"/>
              <w:rPr>
                <w:rFonts w:ascii="Calibri" w:eastAsia="Times New Roman" w:hAnsi="Calibri" w:cs="Times New Roman"/>
                <w:color w:val="000000"/>
                <w:sz w:val="22"/>
              </w:rPr>
            </w:pPr>
          </w:p>
        </w:tc>
        <w:tc>
          <w:tcPr>
            <w:tcW w:w="2560" w:type="dxa"/>
            <w:noWrap/>
            <w:hideMark/>
          </w:tcPr>
          <w:p w14:paraId="0F09469C"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-12.48</w:t>
            </w:r>
          </w:p>
        </w:tc>
        <w:tc>
          <w:tcPr>
            <w:tcW w:w="2300" w:type="dxa"/>
            <w:noWrap/>
            <w:hideMark/>
          </w:tcPr>
          <w:p w14:paraId="71E69554" w14:textId="77777777" w:rsidR="00E27E8F" w:rsidRPr="00E27E8F" w:rsidRDefault="00E27E8F" w:rsidP="002F39F6">
            <w:pPr>
              <w:jc w:val="center"/>
              <w:rPr>
                <w:rFonts w:ascii="Calibri" w:eastAsia="Times New Roman" w:hAnsi="Calibri" w:cs="Times New Roman"/>
                <w:color w:val="000000"/>
                <w:sz w:val="22"/>
              </w:rPr>
            </w:pPr>
            <w:r w:rsidRPr="00E27E8F">
              <w:rPr>
                <w:rFonts w:ascii="Calibri" w:eastAsia="Times New Roman" w:hAnsi="Calibri" w:cs="Times New Roman"/>
                <w:color w:val="000000"/>
                <w:sz w:val="22"/>
              </w:rPr>
              <w:t>-3.03</w:t>
            </w:r>
          </w:p>
        </w:tc>
      </w:tr>
    </w:tbl>
    <w:bookmarkStart w:id="54" w:name="_Ref449548524"/>
    <w:bookmarkStart w:id="55" w:name="_Toc450122643"/>
    <w:p w14:paraId="4BB12800" w14:textId="77777777" w:rsidR="00BA4E36" w:rsidRDefault="00BA4E36" w:rsidP="00BA4E36">
      <w:pPr>
        <w:spacing w:before="384"/>
      </w:pPr>
      <w:r>
        <w:fldChar w:fldCharType="begin"/>
      </w:r>
      <w:r>
        <w:instrText xml:space="preserve"> REF _Ref449312356 \h </w:instrText>
      </w:r>
      <w:r>
        <w:fldChar w:fldCharType="separate"/>
      </w:r>
      <w:r w:rsidR="000B5B70">
        <w:t xml:space="preserve">Table </w:t>
      </w:r>
      <w:r w:rsidR="000B5B70">
        <w:rPr>
          <w:noProof/>
        </w:rPr>
        <w:t>1</w:t>
      </w:r>
      <w:r>
        <w:fldChar w:fldCharType="end"/>
      </w:r>
      <w:r>
        <w:t xml:space="preserve"> offers a comparison of the performances reported by Smets and Wouters. They evaluated their ability to predict seven of their variables. Note that in their original paper </w:t>
      </w:r>
      <w:sdt>
        <w:sdtPr>
          <w:id w:val="1897311698"/>
          <w:citation/>
        </w:sdtPr>
        <w:sdtContent>
          <w:r>
            <w:fldChar w:fldCharType="begin"/>
          </w:r>
          <w:r>
            <w:instrText xml:space="preserve">CITATION Sme02 \t  \l 1033 </w:instrText>
          </w:r>
          <w:r>
            <w:fldChar w:fldCharType="separate"/>
          </w:r>
          <w:r>
            <w:rPr>
              <w:noProof/>
            </w:rPr>
            <w:t>(Smets and Wouters 2002)</w:t>
          </w:r>
          <w:r>
            <w:fldChar w:fldCharType="end"/>
          </w:r>
        </w:sdtContent>
      </w:sdt>
      <w:r>
        <w:t xml:space="preserve"> they reported only the quarter-to-quarter accuracy—that is, the accuracy in estimating the next three months, based on the previous three months. They also did not report an overall error.</w:t>
      </w:r>
    </w:p>
    <w:p w14:paraId="57C97216" w14:textId="5C8C95A0" w:rsidR="0031710A" w:rsidRDefault="007B3BE6" w:rsidP="00A571B8">
      <w:pPr>
        <w:pStyle w:val="Heading3"/>
      </w:pPr>
      <w:bookmarkStart w:id="56" w:name="_Ref450205997"/>
      <w:bookmarkStart w:id="57" w:name="_Toc450214296"/>
      <w:bookmarkStart w:id="58" w:name="_Toc450920422"/>
      <w:bookmarkStart w:id="59" w:name="_Toc450920542"/>
      <w:r>
        <w:t>The UNESCO model</w:t>
      </w:r>
      <w:bookmarkEnd w:id="54"/>
      <w:bookmarkEnd w:id="55"/>
      <w:bookmarkEnd w:id="56"/>
      <w:bookmarkEnd w:id="57"/>
      <w:bookmarkEnd w:id="58"/>
      <w:bookmarkEnd w:id="59"/>
    </w:p>
    <w:p w14:paraId="58C967AA" w14:textId="7372FFB8" w:rsidR="00E22D69" w:rsidRPr="00E22D69" w:rsidRDefault="00E46DE0" w:rsidP="00E22D69">
      <w:r>
        <w:t>Smets and Wouters</w:t>
      </w:r>
      <w:r w:rsidR="00F20C06">
        <w:t>’</w:t>
      </w:r>
      <w:r w:rsidR="007D76E0">
        <w:t>s</w:t>
      </w:r>
      <w:r>
        <w:t xml:space="preserve"> model, like most economic models of the twenty-first century, </w:t>
      </w:r>
      <w:r w:rsidR="00F20C06">
        <w:t xml:space="preserve">is insipient </w:t>
      </w:r>
      <w:sdt>
        <w:sdtPr>
          <w:id w:val="-1712104548"/>
          <w:citation/>
        </w:sdtPr>
        <w:sdtContent>
          <w:r w:rsidR="00F20C06">
            <w:fldChar w:fldCharType="begin"/>
          </w:r>
          <w:r w:rsidR="00F20C06">
            <w:instrText xml:space="preserve"> CITATION LoA14 \l 1033  \m Negro09</w:instrText>
          </w:r>
          <w:r w:rsidR="00F20C06">
            <w:fldChar w:fldCharType="separate"/>
          </w:r>
          <w:r w:rsidR="00F20C06">
            <w:rPr>
              <w:noProof/>
            </w:rPr>
            <w:t>(Lo 2014, Del Negro and Schorfheide 2009)</w:t>
          </w:r>
          <w:r w:rsidR="00F20C06">
            <w:fldChar w:fldCharType="end"/>
          </w:r>
        </w:sdtContent>
      </w:sdt>
      <w:r w:rsidR="00E17677">
        <w:t>. It limits itself to ob</w:t>
      </w:r>
      <w:r w:rsidR="007B3BE6">
        <w:t>serving how the economy evolves</w:t>
      </w:r>
      <w:r w:rsidR="00255460">
        <w:t xml:space="preserve"> in the short term</w:t>
      </w:r>
      <w:r w:rsidR="007B3BE6">
        <w:t xml:space="preserve">, rather than giving any indication of how policy may affect it, which leaves it in a poor </w:t>
      </w:r>
      <w:r w:rsidR="00255460">
        <w:t>position to set future policy</w:t>
      </w:r>
      <w:r w:rsidR="007B3BE6">
        <w:t xml:space="preserve"> </w:t>
      </w:r>
      <w:sdt>
        <w:sdtPr>
          <w:id w:val="-1852166076"/>
          <w:citation/>
        </w:sdtPr>
        <w:sdtContent>
          <w:r w:rsidR="007B3BE6">
            <w:fldChar w:fldCharType="begin"/>
          </w:r>
          <w:r w:rsidR="007B3BE6">
            <w:instrText xml:space="preserve"> CITATION LoA14 \l 1033 </w:instrText>
          </w:r>
          <w:r w:rsidR="007B3BE6">
            <w:fldChar w:fldCharType="separate"/>
          </w:r>
          <w:r w:rsidR="007B3BE6">
            <w:rPr>
              <w:noProof/>
            </w:rPr>
            <w:t>(Lo 2014)</w:t>
          </w:r>
          <w:r w:rsidR="007B3BE6">
            <w:fldChar w:fldCharType="end"/>
          </w:r>
        </w:sdtContent>
      </w:sdt>
      <w:r w:rsidR="003620CD">
        <w:t xml:space="preserve"> as it was originally intended </w:t>
      </w:r>
      <w:sdt>
        <w:sdtPr>
          <w:id w:val="-1133166290"/>
          <w:citation/>
        </w:sdtPr>
        <w:sdtContent>
          <w:r w:rsidR="003620CD">
            <w:fldChar w:fldCharType="begin"/>
          </w:r>
          <w:r w:rsidR="003620CD">
            <w:instrText xml:space="preserve"> CITATION ecb13 \l 1033 </w:instrText>
          </w:r>
          <w:r w:rsidR="003620CD">
            <w:fldChar w:fldCharType="separate"/>
          </w:r>
          <w:r w:rsidR="003620CD">
            <w:rPr>
              <w:noProof/>
            </w:rPr>
            <w:t>(The European Central Bank n.d.)</w:t>
          </w:r>
          <w:r w:rsidR="003620CD">
            <w:fldChar w:fldCharType="end"/>
          </w:r>
        </w:sdtContent>
      </w:sdt>
      <w:r w:rsidR="007B3BE6">
        <w:t>.</w:t>
      </w:r>
    </w:p>
    <w:p w14:paraId="60FAA6D3" w14:textId="2AFFF3DC" w:rsidR="00251D70" w:rsidRDefault="009515AC" w:rsidP="00251D70">
      <w:r w:rsidRPr="00065379">
        <w:t xml:space="preserve">Much has been published linking different economic and education variables to economic growth. In recent years, research has shown that economic development depends strongly on the number of engineers </w:t>
      </w:r>
      <w:sdt>
        <w:sdtPr>
          <w:id w:val="-1128937060"/>
          <w:citation/>
        </w:sdtPr>
        <w:sdtContent>
          <w:r w:rsidR="00FA6780">
            <w:fldChar w:fldCharType="begin"/>
          </w:r>
          <w:r w:rsidR="001379D4">
            <w:instrText xml:space="preserve">CITATION Placeholder3 \m Mor131 \l 1033 </w:instrText>
          </w:r>
          <w:r w:rsidR="00FA6780">
            <w:fldChar w:fldCharType="separate"/>
          </w:r>
          <w:r w:rsidR="001379D4">
            <w:rPr>
              <w:noProof/>
            </w:rPr>
            <w:t>(UNESCO 2010, Mora, J.; Torre, F.; Torre, F. 2013)</w:t>
          </w:r>
          <w:r w:rsidR="00FA6780">
            <w:fldChar w:fldCharType="end"/>
          </w:r>
        </w:sdtContent>
      </w:sdt>
      <w:r w:rsidR="00D22900">
        <w:t>,</w:t>
      </w:r>
      <w:r w:rsidR="00FA6780" w:rsidRPr="00065379">
        <w:t xml:space="preserve"> </w:t>
      </w:r>
      <w:r w:rsidRPr="00065379">
        <w:t>scientists</w:t>
      </w:r>
      <w:r w:rsidR="00FA6780" w:rsidRPr="00FA6780">
        <w:t xml:space="preserve"> </w:t>
      </w:r>
      <w:sdt>
        <w:sdtPr>
          <w:id w:val="-1822964696"/>
          <w:citation/>
        </w:sdtPr>
        <w:sdtContent>
          <w:r w:rsidR="00FA6780">
            <w:fldChar w:fldCharType="begin"/>
          </w:r>
          <w:r w:rsidR="005C0E5A">
            <w:instrText>CITATION Hau111 \m Jaf121 \l 1033  \m Gun</w:instrText>
          </w:r>
          <w:r w:rsidR="00FA6780">
            <w:fldChar w:fldCharType="separate"/>
          </w:r>
          <w:r w:rsidR="005C0E5A">
            <w:rPr>
              <w:noProof/>
            </w:rPr>
            <w:t>(Hausmann, et al. 2011, Jaffe, Rios and Florez 2012, Westholm 2010)</w:t>
          </w:r>
          <w:r w:rsidR="00FA6780">
            <w:fldChar w:fldCharType="end"/>
          </w:r>
        </w:sdtContent>
      </w:sdt>
      <w:r w:rsidRPr="00065379">
        <w:t xml:space="preserve">, researchers </w:t>
      </w:r>
      <w:sdt>
        <w:sdtPr>
          <w:id w:val="1058752278"/>
          <w:citation/>
        </w:sdtPr>
        <w:sdtContent>
          <w:r w:rsidR="00FA6780">
            <w:fldChar w:fldCharType="begin"/>
          </w:r>
          <w:r w:rsidR="005C0E5A">
            <w:instrText xml:space="preserve">CITATION Jaf121 \m Gun \l 1033 </w:instrText>
          </w:r>
          <w:r w:rsidR="00FA6780">
            <w:fldChar w:fldCharType="separate"/>
          </w:r>
          <w:r w:rsidR="005C0E5A">
            <w:rPr>
              <w:noProof/>
            </w:rPr>
            <w:t>(Jaffe, Rios and Florez 2012, Westholm 2010)</w:t>
          </w:r>
          <w:r w:rsidR="00FA6780">
            <w:fldChar w:fldCharType="end"/>
          </w:r>
        </w:sdtContent>
      </w:sdt>
      <w:r w:rsidR="00FA6780">
        <w:t>, and experts in technology</w:t>
      </w:r>
      <w:sdt>
        <w:sdtPr>
          <w:id w:val="-1671716084"/>
          <w:citation/>
        </w:sdtPr>
        <w:sdtContent>
          <w:r w:rsidR="00FA6780">
            <w:fldChar w:fldCharType="begin"/>
          </w:r>
          <w:r w:rsidR="00FA6780">
            <w:instrText xml:space="preserve"> CITATION Jaf121 \l 1033 </w:instrText>
          </w:r>
          <w:r w:rsidR="0056381C">
            <w:instrText xml:space="preserve"> \m Wat10</w:instrText>
          </w:r>
          <w:r w:rsidR="00FA6780">
            <w:fldChar w:fldCharType="separate"/>
          </w:r>
          <w:r w:rsidR="0056381C">
            <w:rPr>
              <w:noProof/>
            </w:rPr>
            <w:t xml:space="preserve"> (Jaffe, Rios and Florez 2012, Watermayer 2010)</w:t>
          </w:r>
          <w:r w:rsidR="00FA6780">
            <w:fldChar w:fldCharType="end"/>
          </w:r>
        </w:sdtContent>
      </w:sdt>
      <w:r w:rsidR="00FA6780">
        <w:t>.</w:t>
      </w:r>
      <w:r w:rsidR="00251D70" w:rsidRPr="00251D70">
        <w:t xml:space="preserve"> </w:t>
      </w:r>
      <w:r w:rsidR="00251D70" w:rsidRPr="00065379">
        <w:t xml:space="preserve">Specifically, economic growth depends on the knowledge gained by these persons that can be used to manufacture goods, perform services, and improve the productivity of existing process. This knowledge is known as “productive knowledge” </w:t>
      </w:r>
      <w:sdt>
        <w:sdtPr>
          <w:id w:val="-991867761"/>
          <w:citation/>
        </w:sdtPr>
        <w:sdtContent>
          <w:r w:rsidR="00A1279F">
            <w:fldChar w:fldCharType="begin"/>
          </w:r>
          <w:r w:rsidR="001379D4">
            <w:instrText xml:space="preserve">CITATION Hau111 \m Placeholder3 \l 1033 </w:instrText>
          </w:r>
          <w:r w:rsidR="00A1279F">
            <w:fldChar w:fldCharType="separate"/>
          </w:r>
          <w:r w:rsidR="001379D4">
            <w:rPr>
              <w:noProof/>
            </w:rPr>
            <w:t>(Hausmann, et al. 2011, UNESCO 2010)</w:t>
          </w:r>
          <w:r w:rsidR="00A1279F">
            <w:fldChar w:fldCharType="end"/>
          </w:r>
        </w:sdtContent>
      </w:sdt>
      <w:r w:rsidR="00251D70" w:rsidRPr="00065379">
        <w:t xml:space="preserve"> and is usually a subset of the knowledge gained by these persons in their higher education studies, or new knowledge generated by them.</w:t>
      </w:r>
    </w:p>
    <w:p w14:paraId="2B6CC0B8" w14:textId="24878C0B" w:rsidR="00251D70" w:rsidRDefault="00251D70" w:rsidP="00251D70">
      <w:r w:rsidRPr="00065379">
        <w:t xml:space="preserve">However, the exact weight of productive knowledge in comparison to more traditional factors such as government spending and foreign investment </w:t>
      </w:r>
      <w:sdt>
        <w:sdtPr>
          <w:id w:val="1309748264"/>
          <w:citation/>
        </w:sdtPr>
        <w:sdtContent>
          <w:r w:rsidR="000F4C4C">
            <w:fldChar w:fldCharType="begin"/>
          </w:r>
          <w:r w:rsidR="000F4C4C">
            <w:instrText xml:space="preserve"> CITATION Dra13 \l 1033 </w:instrText>
          </w:r>
          <w:r w:rsidR="000F4C4C">
            <w:fldChar w:fldCharType="separate"/>
          </w:r>
          <w:r w:rsidR="000E5C77">
            <w:rPr>
              <w:noProof/>
            </w:rPr>
            <w:t>(Drahokoupil 2013)</w:t>
          </w:r>
          <w:r w:rsidR="000F4C4C">
            <w:fldChar w:fldCharType="end"/>
          </w:r>
        </w:sdtContent>
      </w:sdt>
      <w:r w:rsidRPr="00065379">
        <w:t xml:space="preserve"> has never been quantitatively assessed</w:t>
      </w:r>
      <w:sdt>
        <w:sdtPr>
          <w:id w:val="1602599882"/>
          <w:citation/>
        </w:sdtPr>
        <w:sdtContent>
          <w:r w:rsidR="00895949">
            <w:fldChar w:fldCharType="begin"/>
          </w:r>
          <w:r w:rsidR="0056381C">
            <w:instrText xml:space="preserve">CITATION Wat10 \l 1033 </w:instrText>
          </w:r>
          <w:r w:rsidR="00895949">
            <w:fldChar w:fldCharType="separate"/>
          </w:r>
          <w:r w:rsidR="0056381C">
            <w:rPr>
              <w:noProof/>
            </w:rPr>
            <w:t xml:space="preserve"> (Watermayer 2010)</w:t>
          </w:r>
          <w:r w:rsidR="00895949">
            <w:fldChar w:fldCharType="end"/>
          </w:r>
        </w:sdtContent>
      </w:sdt>
      <w:r w:rsidRPr="00065379">
        <w:t>. Detriments of favoring any one factor exclusively, are well known, but the strength of the influence is observed through trial and error, if it is assessed at all</w:t>
      </w:r>
      <w:r w:rsidR="003620CD" w:rsidRPr="003620CD">
        <w:t xml:space="preserve"> </w:t>
      </w:r>
      <w:sdt>
        <w:sdtPr>
          <w:id w:val="-31588599"/>
          <w:citation/>
        </w:sdtPr>
        <w:sdtContent>
          <w:r w:rsidR="003620CD">
            <w:fldChar w:fldCharType="begin"/>
          </w:r>
          <w:r w:rsidR="003620CD">
            <w:instrText xml:space="preserve"> CITATION ITE13 \l 1033 </w:instrText>
          </w:r>
          <w:r w:rsidR="003620CD">
            <w:fldChar w:fldCharType="separate"/>
          </w:r>
          <w:r w:rsidR="003620CD">
            <w:rPr>
              <w:noProof/>
            </w:rPr>
            <w:t>(ITEP 2013)</w:t>
          </w:r>
          <w:r w:rsidR="003620CD">
            <w:fldChar w:fldCharType="end"/>
          </w:r>
        </w:sdtContent>
      </w:sdt>
      <w:r w:rsidRPr="00065379">
        <w:t>.</w:t>
      </w:r>
    </w:p>
    <w:p w14:paraId="5D039F2D" w14:textId="34286ACA" w:rsidR="007D5CA5" w:rsidRDefault="003620CD" w:rsidP="00251D70">
      <w:r>
        <w:t xml:space="preserve">The </w:t>
      </w:r>
      <w:r w:rsidR="00992A5C">
        <w:t xml:space="preserve">UNESCO </w:t>
      </w:r>
      <w:r>
        <w:t xml:space="preserve">World Engineering report </w:t>
      </w:r>
      <w:sdt>
        <w:sdtPr>
          <w:id w:val="-869067309"/>
          <w:citation/>
        </w:sdtPr>
        <w:sdtContent>
          <w:r>
            <w:fldChar w:fldCharType="begin"/>
          </w:r>
          <w:r w:rsidR="001379D4">
            <w:instrText xml:space="preserve">CITATION Placeholder3 \l 1033 </w:instrText>
          </w:r>
          <w:r>
            <w:fldChar w:fldCharType="separate"/>
          </w:r>
          <w:r w:rsidR="001379D4">
            <w:rPr>
              <w:noProof/>
            </w:rPr>
            <w:t>(UNESCO 2010)</w:t>
          </w:r>
          <w:r>
            <w:fldChar w:fldCharType="end"/>
          </w:r>
        </w:sdtContent>
      </w:sdt>
      <w:r>
        <w:t xml:space="preserve"> Defines a series of relations which, when taken together, can be used to define a new model</w:t>
      </w:r>
      <w:r w:rsidR="007D5CA5">
        <w:t>:</w:t>
      </w:r>
    </w:p>
    <w:p w14:paraId="0B568819" w14:textId="2D34EA13" w:rsidR="003620CD" w:rsidRDefault="007D5CA5" w:rsidP="00251D70">
      <w:r>
        <w:t>The number and quality of graduates is strongly affected by economic pressures</w:t>
      </w:r>
      <w:sdt>
        <w:sdtPr>
          <w:id w:val="2042937036"/>
          <w:citation/>
        </w:sdtPr>
        <w:sdtContent>
          <w:r>
            <w:fldChar w:fldCharType="begin"/>
          </w:r>
          <w:r w:rsidR="0056381C">
            <w:instrText xml:space="preserve">CITATION Jon10 \l 1033 </w:instrText>
          </w:r>
          <w:r>
            <w:fldChar w:fldCharType="separate"/>
          </w:r>
          <w:r w:rsidR="0056381C">
            <w:rPr>
              <w:noProof/>
            </w:rPr>
            <w:t xml:space="preserve"> (Jones 2010)</w:t>
          </w:r>
          <w:r>
            <w:fldChar w:fldCharType="end"/>
          </w:r>
        </w:sdtContent>
      </w:sdt>
      <w:r>
        <w:t xml:space="preserve">, but educated persons are known to be the main drivers of innovation </w:t>
      </w:r>
      <w:sdt>
        <w:sdtPr>
          <w:id w:val="-1282186485"/>
          <w:citation/>
        </w:sdtPr>
        <w:sdtContent>
          <w:r>
            <w:fldChar w:fldCharType="begin"/>
          </w:r>
          <w:r>
            <w:instrText xml:space="preserve"> CITATION Jow10 \l 1033 </w:instrText>
          </w:r>
          <w:r>
            <w:fldChar w:fldCharType="separate"/>
          </w:r>
          <w:r>
            <w:rPr>
              <w:noProof/>
            </w:rPr>
            <w:t>(Jowitt 2010)</w:t>
          </w:r>
          <w:r>
            <w:fldChar w:fldCharType="end"/>
          </w:r>
        </w:sdtContent>
      </w:sdt>
      <w:r>
        <w:t xml:space="preserve">. </w:t>
      </w:r>
      <w:r w:rsidR="00992A5C">
        <w:t>Innovation, both by individuals and by governments, is a key element and to produce competitively and adequate infrastructure</w:t>
      </w:r>
      <w:r w:rsidR="00895949">
        <w:t xml:space="preserve">, which must always be done above the existing infrastructure </w:t>
      </w:r>
      <w:sdt>
        <w:sdtPr>
          <w:id w:val="1792861348"/>
          <w:citation/>
        </w:sdtPr>
        <w:sdtContent>
          <w:r w:rsidR="00992A5C">
            <w:fldChar w:fldCharType="begin"/>
          </w:r>
          <w:r w:rsidR="0056381C">
            <w:instrText xml:space="preserve">CITATION Mil10 \l 1033 </w:instrText>
          </w:r>
          <w:r w:rsidR="00992A5C">
            <w:fldChar w:fldCharType="separate"/>
          </w:r>
          <w:r w:rsidR="0056381C">
            <w:rPr>
              <w:noProof/>
            </w:rPr>
            <w:t>(Miles 2010)</w:t>
          </w:r>
          <w:r w:rsidR="00992A5C">
            <w:fldChar w:fldCharType="end"/>
          </w:r>
        </w:sdtContent>
      </w:sdt>
      <w:r w:rsidR="00992A5C">
        <w:t xml:space="preserve">. Infrastructure cannot grow without investment, and </w:t>
      </w:r>
      <w:r>
        <w:t>is key to productivity</w:t>
      </w:r>
      <w:r w:rsidR="00992A5C">
        <w:t>, which in turn is key to the economy</w:t>
      </w:r>
      <w:r>
        <w:t xml:space="preserve"> </w:t>
      </w:r>
      <w:sdt>
        <w:sdtPr>
          <w:id w:val="756713680"/>
          <w:citation/>
        </w:sdtPr>
        <w:sdtContent>
          <w:r>
            <w:fldChar w:fldCharType="begin"/>
          </w:r>
          <w:r w:rsidR="0056381C">
            <w:instrText xml:space="preserve">CITATION daS10 \l 1033 </w:instrText>
          </w:r>
          <w:r>
            <w:fldChar w:fldCharType="separate"/>
          </w:r>
          <w:r w:rsidR="0056381C">
            <w:rPr>
              <w:noProof/>
            </w:rPr>
            <w:t>(da Silva, et al. 2010)</w:t>
          </w:r>
          <w:r>
            <w:fldChar w:fldCharType="end"/>
          </w:r>
        </w:sdtContent>
      </w:sdt>
      <w:r w:rsidR="00992A5C">
        <w:t xml:space="preserve">. </w:t>
      </w:r>
      <w:r w:rsidR="00895949">
        <w:t>However, even with investment, infrastructure development is dependent on the economic conditions in the country</w:t>
      </w:r>
      <w:sdt>
        <w:sdtPr>
          <w:id w:val="-339461912"/>
          <w:citation/>
        </w:sdtPr>
        <w:sdtContent>
          <w:r w:rsidR="00895949">
            <w:fldChar w:fldCharType="begin"/>
          </w:r>
          <w:r w:rsidR="0056381C">
            <w:instrText xml:space="preserve">CITATION Sta10 \l 1033 </w:instrText>
          </w:r>
          <w:r w:rsidR="00895949">
            <w:fldChar w:fldCharType="separate"/>
          </w:r>
          <w:r w:rsidR="0056381C">
            <w:rPr>
              <w:noProof/>
            </w:rPr>
            <w:t xml:space="preserve"> (Stansbury and Stansbury 2010)</w:t>
          </w:r>
          <w:r w:rsidR="00895949">
            <w:fldChar w:fldCharType="end"/>
          </w:r>
        </w:sdtContent>
      </w:sdt>
      <w:r w:rsidR="00895949">
        <w:t xml:space="preserve">. </w:t>
      </w:r>
      <w:r w:rsidR="00992A5C">
        <w:t xml:space="preserve">These relations are mapped out in </w:t>
      </w:r>
      <w:r w:rsidR="00992A5C">
        <w:fldChar w:fldCharType="begin"/>
      </w:r>
      <w:r w:rsidR="00992A5C">
        <w:instrText xml:space="preserve"> REF _Ref448594937 \h </w:instrText>
      </w:r>
      <w:r w:rsidR="00992A5C">
        <w:fldChar w:fldCharType="separate"/>
      </w:r>
      <w:r w:rsidR="000B5B70">
        <w:t xml:space="preserve">Figure </w:t>
      </w:r>
      <w:r w:rsidR="000B5B70">
        <w:rPr>
          <w:noProof/>
        </w:rPr>
        <w:t>3</w:t>
      </w:r>
      <w:r w:rsidR="00992A5C">
        <w:fldChar w:fldCharType="end"/>
      </w:r>
      <w:r w:rsidR="00992A5C">
        <w:t>.</w:t>
      </w:r>
    </w:p>
    <w:p w14:paraId="3A37C224" w14:textId="2D761D9F" w:rsidR="00E12FC5" w:rsidRDefault="001310DD" w:rsidP="00E12FC5">
      <w:pPr>
        <w:keepNext/>
        <w:jc w:val="center"/>
      </w:pPr>
      <w:r w:rsidRPr="001310DD">
        <w:rPr>
          <w:noProof/>
        </w:rPr>
        <mc:AlternateContent>
          <mc:Choice Requires="wpg">
            <w:drawing>
              <wp:inline distT="0" distB="0" distL="0" distR="0" wp14:anchorId="5A91B21B" wp14:editId="65237341">
                <wp:extent cx="5592009" cy="2686979"/>
                <wp:effectExtent l="0" t="0" r="27940" b="18415"/>
                <wp:docPr id="200" name="Group 1"/>
                <wp:cNvGraphicFramePr/>
                <a:graphic xmlns:a="http://schemas.openxmlformats.org/drawingml/2006/main">
                  <a:graphicData uri="http://schemas.microsoft.com/office/word/2010/wordprocessingGroup">
                    <wpg:wgp>
                      <wpg:cNvGrpSpPr/>
                      <wpg:grpSpPr>
                        <a:xfrm>
                          <a:off x="0" y="0"/>
                          <a:ext cx="5592009" cy="2686979"/>
                          <a:chOff x="0" y="0"/>
                          <a:chExt cx="5592009" cy="2686979"/>
                        </a:xfrm>
                      </wpg:grpSpPr>
                      <wps:wsp>
                        <wps:cNvPr id="201" name="Rounded Rectangle 201"/>
                        <wps:cNvSpPr/>
                        <wps:spPr>
                          <a:xfrm flipH="1">
                            <a:off x="1502944" y="2314736"/>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2926FEBF"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Economy</w:t>
                              </w:r>
                            </w:p>
                          </w:txbxContent>
                        </wps:txbx>
                        <wps:bodyPr spcFirstLastPara="0" vert="horz" wrap="square" lIns="23483" tIns="23483" rIns="23483" bIns="23483" numCol="1" spcCol="1270" anchor="ctr" anchorCtr="0">
                          <a:noAutofit/>
                        </wps:bodyPr>
                      </wps:wsp>
                      <wps:wsp>
                        <wps:cNvPr id="202" name="Rounded Rectangle 202"/>
                        <wps:cNvSpPr/>
                        <wps:spPr>
                          <a:xfrm flipH="1">
                            <a:off x="3005917" y="1543922"/>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807B40F"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Infrastructure</w:t>
                              </w:r>
                            </w:p>
                          </w:txbxContent>
                        </wps:txbx>
                        <wps:bodyPr spcFirstLastPara="0" vert="horz" wrap="square" lIns="23483" tIns="23483" rIns="23483" bIns="23483" numCol="1" spcCol="1270" anchor="ctr" anchorCtr="0">
                          <a:noAutofit/>
                        </wps:bodyPr>
                      </wps:wsp>
                      <wps:wsp>
                        <wps:cNvPr id="203" name="Rounded Rectangle 203"/>
                        <wps:cNvSpPr/>
                        <wps:spPr>
                          <a:xfrm flipH="1">
                            <a:off x="3005888" y="771961"/>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A939903"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Investment</w:t>
                              </w:r>
                            </w:p>
                          </w:txbxContent>
                        </wps:txbx>
                        <wps:bodyPr spcFirstLastPara="0" vert="horz" wrap="square" lIns="23483" tIns="23483" rIns="23483" bIns="23483" numCol="1" spcCol="1270" anchor="ctr" anchorCtr="0">
                          <a:noAutofit/>
                        </wps:bodyPr>
                      </wps:wsp>
                      <wps:wsp>
                        <wps:cNvPr id="204" name="Rounded Rectangle 204"/>
                        <wps:cNvSpPr/>
                        <wps:spPr>
                          <a:xfrm flipH="1">
                            <a:off x="1502944" y="771961"/>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B61E1B4"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Innovation</w:t>
                              </w:r>
                            </w:p>
                          </w:txbxContent>
                        </wps:txbx>
                        <wps:bodyPr spcFirstLastPara="0" vert="horz" wrap="square" lIns="23483" tIns="23483" rIns="23483" bIns="23483" numCol="1" spcCol="1270" anchor="ctr" anchorCtr="0">
                          <a:noAutofit/>
                        </wps:bodyPr>
                      </wps:wsp>
                      <wps:wsp>
                        <wps:cNvPr id="205" name="Rounded Rectangle 205"/>
                        <wps:cNvSpPr/>
                        <wps:spPr>
                          <a:xfrm flipH="1">
                            <a:off x="85" y="1543922"/>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51C9986"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Production</w:t>
                              </w:r>
                            </w:p>
                          </w:txbxContent>
                        </wps:txbx>
                        <wps:bodyPr spcFirstLastPara="0" vert="horz" wrap="square" lIns="23483" tIns="23483" rIns="23483" bIns="23483" numCol="1" spcCol="1270" anchor="ctr" anchorCtr="0">
                          <a:noAutofit/>
                        </wps:bodyPr>
                      </wps:wsp>
                      <wps:wsp>
                        <wps:cNvPr id="206" name="Rounded Rectangle 206"/>
                        <wps:cNvSpPr/>
                        <wps:spPr>
                          <a:xfrm flipH="1">
                            <a:off x="0" y="773108"/>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53A6912"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Education</w:t>
                              </w:r>
                            </w:p>
                          </w:txbxContent>
                        </wps:txbx>
                        <wps:bodyPr spcFirstLastPara="0" vert="horz" wrap="square" lIns="23483" tIns="23483" rIns="23483" bIns="23483" numCol="1" spcCol="1270" anchor="ctr" anchorCtr="0">
                          <a:noAutofit/>
                        </wps:bodyPr>
                      </wps:wsp>
                      <wps:wsp>
                        <wps:cNvPr id="207" name="Straight Arrow Connector 207"/>
                        <wps:cNvCnPr>
                          <a:stCxn id="203" idx="2"/>
                          <a:endCxn id="202" idx="0"/>
                        </wps:cNvCnPr>
                        <wps:spPr>
                          <a:xfrm>
                            <a:off x="3547476" y="1144204"/>
                            <a:ext cx="29" cy="39971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08" name="Straight Arrow Connector 208"/>
                        <wps:cNvCnPr>
                          <a:stCxn id="205" idx="2"/>
                          <a:endCxn id="201" idx="0"/>
                        </wps:cNvCnPr>
                        <wps:spPr>
                          <a:xfrm>
                            <a:off x="541673" y="1916165"/>
                            <a:ext cx="1502859" cy="39857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09" name="Straight Arrow Connector 209"/>
                        <wps:cNvCnPr>
                          <a:stCxn id="202" idx="3"/>
                          <a:endCxn id="205" idx="1"/>
                        </wps:cNvCnPr>
                        <wps:spPr>
                          <a:xfrm flipH="1">
                            <a:off x="1083262" y="1730044"/>
                            <a:ext cx="1922655" cy="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0" name="Straight Arrow Connector 210"/>
                        <wps:cNvCnPr>
                          <a:stCxn id="204" idx="2"/>
                          <a:endCxn id="202" idx="0"/>
                        </wps:cNvCnPr>
                        <wps:spPr>
                          <a:xfrm>
                            <a:off x="2044532" y="1144204"/>
                            <a:ext cx="1502973" cy="39971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1" name="Straight Arrow Connector 211"/>
                        <wps:cNvCnPr>
                          <a:stCxn id="204" idx="2"/>
                          <a:endCxn id="205" idx="0"/>
                        </wps:cNvCnPr>
                        <wps:spPr>
                          <a:xfrm flipH="1">
                            <a:off x="541673" y="1144204"/>
                            <a:ext cx="1502859" cy="39971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2" name="Rounded Rectangle 212"/>
                        <wps:cNvSpPr/>
                        <wps:spPr>
                          <a:xfrm flipH="1">
                            <a:off x="4508832" y="771961"/>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CDDA4A5"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Previous year infrastructure</w:t>
                              </w:r>
                            </w:p>
                          </w:txbxContent>
                        </wps:txbx>
                        <wps:bodyPr spcFirstLastPara="0" vert="horz" wrap="square" lIns="23483" tIns="23483" rIns="23483" bIns="23483" numCol="1" spcCol="1270" anchor="ctr" anchorCtr="0">
                          <a:noAutofit/>
                        </wps:bodyPr>
                      </wps:wsp>
                      <wps:wsp>
                        <wps:cNvPr id="213" name="Straight Arrow Connector 213"/>
                        <wps:cNvCnPr>
                          <a:stCxn id="212" idx="2"/>
                          <a:endCxn id="202" idx="0"/>
                        </wps:cNvCnPr>
                        <wps:spPr>
                          <a:xfrm flipH="1">
                            <a:off x="3547505" y="1144204"/>
                            <a:ext cx="1502915" cy="39971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4" name="Rounded Rectangle 214"/>
                        <wps:cNvSpPr/>
                        <wps:spPr>
                          <a:xfrm flipH="1">
                            <a:off x="1435345" y="0"/>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E01FDE4"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Previous year Economy</w:t>
                              </w:r>
                            </w:p>
                          </w:txbxContent>
                        </wps:txbx>
                        <wps:bodyPr spcFirstLastPara="0" vert="horz" wrap="square" lIns="23483" tIns="23483" rIns="23483" bIns="23483" numCol="1" spcCol="1270" anchor="ctr" anchorCtr="0">
                          <a:noAutofit/>
                        </wps:bodyPr>
                      </wps:wsp>
                      <wps:wsp>
                        <wps:cNvPr id="215" name="Straight Arrow Connector 215"/>
                        <wps:cNvCnPr>
                          <a:stCxn id="214" idx="2"/>
                          <a:endCxn id="203" idx="0"/>
                        </wps:cNvCnPr>
                        <wps:spPr>
                          <a:xfrm>
                            <a:off x="1976933" y="372243"/>
                            <a:ext cx="1570543" cy="39971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6" name="Straight Arrow Connector 216"/>
                        <wps:cNvCnPr>
                          <a:stCxn id="214" idx="2"/>
                          <a:endCxn id="206" idx="0"/>
                        </wps:cNvCnPr>
                        <wps:spPr>
                          <a:xfrm flipH="1">
                            <a:off x="541588" y="372243"/>
                            <a:ext cx="1435345" cy="40086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7" name="Straight Arrow Connector 217"/>
                        <wps:cNvCnPr>
                          <a:stCxn id="206" idx="1"/>
                          <a:endCxn id="204" idx="3"/>
                        </wps:cNvCnPr>
                        <wps:spPr>
                          <a:xfrm flipV="1">
                            <a:off x="1083177" y="958083"/>
                            <a:ext cx="419767" cy="114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8" name="Straight Arrow Connector 218"/>
                        <wps:cNvCnPr>
                          <a:stCxn id="206" idx="2"/>
                          <a:endCxn id="205" idx="0"/>
                        </wps:cNvCnPr>
                        <wps:spPr>
                          <a:xfrm>
                            <a:off x="541588" y="1145351"/>
                            <a:ext cx="85" cy="39857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9" name="Straight Arrow Connector 219"/>
                        <wps:cNvCnPr>
                          <a:stCxn id="204" idx="2"/>
                          <a:endCxn id="201" idx="0"/>
                        </wps:cNvCnPr>
                        <wps:spPr>
                          <a:xfrm>
                            <a:off x="2044532" y="1144204"/>
                            <a:ext cx="0" cy="1170532"/>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A91B21B" id="Group 1" o:spid="_x0000_s1060" style="width:440.3pt;height:211.55pt;mso-position-horizontal-relative:char;mso-position-vertical-relative:line" coordsize="55920,26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">
                <v:roundrect id="Rounded Rectangle 201" o:spid="_x0000_s1061" style="position:absolute;left:15029;top:23147;width:10832;height:3722;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da8cA&#10;AADcAAAADwAAAGRycy9kb3ducmV2LnhtbESPQWsCMRSE74X+h/AKXkrNuqVWVqOIIC1IS7VdvD42&#10;z+zi5mVNUl3/fVMo9DjMzDfMbNHbVpzJh8axgtEwA0FcOd2wUfD1uX6YgAgRWWPrmBRcKcBifnsz&#10;w0K7C2/pvItGJAiHAhXUMXaFlKGqyWIYuo44eQfnLcYkvZHa4yXBbSvzLBtLiw2nhRo7WtVUHXff&#10;VsG6PL3pp/u8/DCPx70uX56Nf98oNbjrl1MQkfr4H/5rv2oFeTaC3zPp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EnWvHAAAA3AAAAA8AAAAAAAAAAAAAAAAAmAIAAGRy&#10;cy9kb3ducmV2LnhtbFBLBQYAAAAABAAEAPUAAACMAwAAAAA=&#10;" fillcolor="white [3212]" strokecolor="black [3213]">
                  <v:stroke joinstyle="miter"/>
                  <v:textbox inset=".65231mm,.65231mm,.65231mm,.65231mm">
                    <w:txbxContent>
                      <w:p w14:paraId="2926FEBF"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Economy</w:t>
                        </w:r>
                      </w:p>
                    </w:txbxContent>
                  </v:textbox>
                </v:roundrect>
                <v:roundrect id="Rounded Rectangle 202" o:spid="_x0000_s1062" style="position:absolute;left:30059;top:15439;width:10831;height:3722;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YDHMYA&#10;AADcAAAADwAAAGRycy9kb3ducmV2LnhtbESPQWsCMRSE74L/IbxCL0Wz3dJWVqNIQVqQSqsuXh+b&#10;1+zi5mWbpLr++6ZQ8DjMzDfMbNHbVpzIh8axgvtxBoK4crpho2C/W40mIEJE1tg6JgUXCrCYDwcz&#10;LLQ78yedttGIBOFQoII6xq6QMlQ1WQxj1xEn78t5izFJb6T2eE5w28o8y56kxYbTQo0dvdRUHbc/&#10;VsGq/H7Xj3d5+WEejgddvj4bv1krdXvTL6cgIvXxGv5vv2kFeZbD35l0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YDHMYAAADcAAAADwAAAAAAAAAAAAAAAACYAgAAZHJz&#10;L2Rvd25yZXYueG1sUEsFBgAAAAAEAAQA9QAAAIsDAAAAAA==&#10;" fillcolor="white [3212]" strokecolor="black [3213]">
                  <v:stroke joinstyle="miter"/>
                  <v:textbox inset=".65231mm,.65231mm,.65231mm,.65231mm">
                    <w:txbxContent>
                      <w:p w14:paraId="5807B40F"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Infrastructure</w:t>
                        </w:r>
                      </w:p>
                    </w:txbxContent>
                  </v:textbox>
                </v:roundrect>
                <v:roundrect id="Rounded Rectangle 203" o:spid="_x0000_s1063" style="position:absolute;left:30058;top:7719;width:10832;height:3723;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mh8cA&#10;AADcAAAADwAAAGRycy9kb3ducmV2LnhtbESPQWsCMRSE74X+h/AKvZSa7Yq2bI1SBGlBFLVden1s&#10;XrOLm5c1SXX990Yo9DjMzDfMZNbbVhzJh8axgqdBBoK4crpho+Drc/H4AiJEZI2tY1JwpgCz6e3N&#10;BAvtTryl4y4akSAcClRQx9gVUoaqJoth4Dri5P04bzEm6Y3UHk8JbluZZ9lYWmw4LdTY0bymar/7&#10;tQoW5WGlRw95uTHD/bcu35+NXy+Vur/r315BROrjf/iv/aEV5NkQrmfSEZDT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apofHAAAA3AAAAA8AAAAAAAAAAAAAAAAAmAIAAGRy&#10;cy9kb3ducmV2LnhtbFBLBQYAAAAABAAEAPUAAACMAwAAAAA=&#10;" fillcolor="white [3212]" strokecolor="black [3213]">
                  <v:stroke joinstyle="miter"/>
                  <v:textbox inset=".65231mm,.65231mm,.65231mm,.65231mm">
                    <w:txbxContent>
                      <w:p w14:paraId="3A939903"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Investment</w:t>
                        </w:r>
                      </w:p>
                    </w:txbxContent>
                  </v:textbox>
                </v:roundrect>
                <v:roundrect id="Rounded Rectangle 204" o:spid="_x0000_s1064" style="position:absolute;left:15029;top:7719;width:10832;height:3723;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88cA&#10;AADcAAAADwAAAGRycy9kb3ducmV2LnhtbESP3UoDMRSE74W+QzgFb6TNdrW1rE1LEYqCKP1x6e1h&#10;c8wu3ZysSWzXtzeC4OUwM98wi1VvW3EmHxrHCibjDARx5XTDRsH7YTOagwgRWWPrmBR8U4DVcnC1&#10;wEK7C+/ovI9GJAiHAhXUMXaFlKGqyWIYu444eR/OW4xJeiO1x0uC21bmWTaTFhtOCzV29FhTddp/&#10;WQWb8vNVT2/ycmtuT0ddPt0b//ai1PWwXz+AiNTH//Bf+1kryLM7+D2Tj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zPvPHAAAA3AAAAA8AAAAAAAAAAAAAAAAAmAIAAGRy&#10;cy9kb3ducmV2LnhtbFBLBQYAAAAABAAEAPUAAACMAwAAAAA=&#10;" fillcolor="white [3212]" strokecolor="black [3213]">
                  <v:stroke joinstyle="miter"/>
                  <v:textbox inset=".65231mm,.65231mm,.65231mm,.65231mm">
                    <w:txbxContent>
                      <w:p w14:paraId="4B61E1B4"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Innovation</w:t>
                        </w:r>
                      </w:p>
                    </w:txbxContent>
                  </v:textbox>
                </v:roundrect>
                <v:roundrect id="Rounded Rectangle 205" o:spid="_x0000_s1065" style="position:absolute;top:15439;width:10832;height:3722;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baMcA&#10;AADcAAAADwAAAGRycy9kb3ducmV2LnhtbESPQWsCMRSE70L/Q3iFXkrNuqKV1ShSkBakpdouXh+b&#10;Z3Zx87JNUt3++6ZQ8DjMzDfMYtXbVpzJh8axgtEwA0FcOd2wUfD5sXmYgQgRWWPrmBT8UIDV8maw&#10;wEK7C+/ovI9GJAiHAhXUMXaFlKGqyWIYuo44eUfnLcYkvZHa4yXBbSvzLJtKiw2nhRo7eqqpOu2/&#10;rYJN+fWqJ/d5+W7Gp4Munx+Nf9sqdXfbr+cgIvXxGv5vv2gFeTaBvzPpC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m2jHAAAA3AAAAA8AAAAAAAAAAAAAAAAAmAIAAGRy&#10;cy9kb3ducmV2LnhtbFBLBQYAAAAABAAEAPUAAACMAwAAAAA=&#10;" fillcolor="white [3212]" strokecolor="black [3213]">
                  <v:stroke joinstyle="miter"/>
                  <v:textbox inset=".65231mm,.65231mm,.65231mm,.65231mm">
                    <w:txbxContent>
                      <w:p w14:paraId="051C9986"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Production</w:t>
                        </w:r>
                      </w:p>
                    </w:txbxContent>
                  </v:textbox>
                </v:roundrect>
                <v:roundrect id="Rounded Rectangle 206" o:spid="_x0000_s1066" style="position:absolute;top:7731;width:10831;height:3722;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FH8cA&#10;AADcAAAADwAAAGRycy9kb3ducmV2LnhtbESPQWsCMRSE74X+h/AKvZSadaVWVqOIIC1Ii9ouXh+b&#10;Z3Zx87ImqW7/fVMo9DjMzDfMbNHbVlzIh8axguEgA0FcOd2wUfD5sX6cgAgRWWPrmBR8U4DF/PZm&#10;hoV2V97RZR+NSBAOBSqoY+wKKUNVk8UwcB1x8o7OW4xJeiO1x2uC21bmWTaWFhtOCzV2tKqpOu2/&#10;rIJ1eX7TTw95uTWj00GXL8/Gv2+Uur/rl1MQkfr4H/5rv2oFeTaG3zPp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tBR/HAAAA3AAAAA8AAAAAAAAAAAAAAAAAmAIAAGRy&#10;cy9kb3ducmV2LnhtbFBLBQYAAAAABAAEAPUAAACMAwAAAAA=&#10;" fillcolor="white [3212]" strokecolor="black [3213]">
                  <v:stroke joinstyle="miter"/>
                  <v:textbox inset=".65231mm,.65231mm,.65231mm,.65231mm">
                    <w:txbxContent>
                      <w:p w14:paraId="353A6912"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Education</w:t>
                        </w:r>
                      </w:p>
                    </w:txbxContent>
                  </v:textbox>
                </v:roundrect>
                <v:shape id="Straight Arrow Connector 207" o:spid="_x0000_s1067" type="#_x0000_t32" style="position:absolute;left:35474;top:11442;width:1;height:39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ftqcAAAADcAAAADwAAAGRycy9kb3ducmV2LnhtbERPy4rCMBTdD/gP4QruxnQUptIxlVFQ&#10;BBfiY+Hy0tw+mOamJFHr35sBweV5c+aL3rTiRs43lhV8jRMQxIXVDVcKzqf15wyED8gaW8uk4EEe&#10;FvngY46Ztnc+0O0YKhFL2GeooA6hy6T0RU0G/dh2xFErrTMYInSV1A7vsdy0cpIk39Jgw3Ghxo5W&#10;NRV/x6tRkLqlvRSX5X4auU253u1626ZKjYb97w+IQH14m1/prVYwSVL4PxOPgMy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S37anAAAAA3AAAAA8AAAAAAAAAAAAAAAAA&#10;oQIAAGRycy9kb3ducmV2LnhtbFBLBQYAAAAABAAEAPkAAACOAwAAAAA=&#10;" strokecolor="black [3213]" strokeweight=".5pt">
                  <v:stroke endarrow="classic" joinstyle="miter"/>
                </v:shape>
                <v:shape id="Straight Arrow Connector 208" o:spid="_x0000_s1068" type="#_x0000_t32" style="position:absolute;left:5416;top:19161;width:15029;height:39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h528UAAADcAAAADwAAAGRycy9kb3ducmV2LnhtbESPQWvDMAyF74X9B6PBbo2zDtaRxi3t&#10;oGXQw1jXQ48iVpPQWA62m2T/fjoMdpT09N77ys3kOjVQiK1nA89ZDoq48rbl2sD5ez9/AxUTssXO&#10;Mxn4oQib9cOsxML6kb9oOKVaiQnHAg00KfWF1rFqyGHMfE8st6sPDpOModY24CjmrtOLPH/VDluW&#10;hAZ7em+oup3uzsAy7Pyluuw+X2R3uO6Px8l3S2OeHqftClSiKf2L/74/rIFFLm0FRkBAr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h528UAAADcAAAADwAAAAAAAAAA&#10;AAAAAAChAgAAZHJzL2Rvd25yZXYueG1sUEsFBgAAAAAEAAQA+QAAAJMDAAAAAA==&#10;" strokecolor="black [3213]" strokeweight=".5pt">
                  <v:stroke endarrow="classic" joinstyle="miter"/>
                </v:shape>
                <v:shape id="Straight Arrow Connector 209" o:spid="_x0000_s1069" type="#_x0000_t32" style="position:absolute;left:10832;top:17300;width:1922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aEsQAAADcAAAADwAAAGRycy9kb3ducmV2LnhtbESPQWvCQBSE7wX/w/IK3urGgKWNrlIF&#10;IYgemhZ6fWafSTT7NuyuGv99VxA8DjPzDTNb9KYVF3K+saxgPEpAEJdWN1wp+P1Zv32A8AFZY2uZ&#10;FNzIw2I+eJlhpu2Vv+lShEpECPsMFdQhdJmUvqzJoB/Zjjh6B+sMhihdJbXDa4SbVqZJ8i4NNhwX&#10;auxoVVN5Ks5GgTn+5dsd7zd2cly6dJzvfIFBqeFr/zUFEagPz/CjnWsFafIJ9zPxCMj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SRoSxAAAANwAAAAPAAAAAAAAAAAA&#10;AAAAAKECAABkcnMvZG93bnJldi54bWxQSwUGAAAAAAQABAD5AAAAkgMAAAAA&#10;" strokecolor="black [3213]" strokeweight=".5pt">
                  <v:stroke endarrow="classic" joinstyle="miter"/>
                </v:shape>
                <v:shape id="Straight Arrow Connector 210" o:spid="_x0000_s1070" type="#_x0000_t32" style="position:absolute;left:20445;top:11442;width:15030;height:39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jAMMAAADcAAAADwAAAGRycy9kb3ducmV2LnhtbESPQYvCMBCF7wv+hzCCtzVVYZVqFBVc&#10;BA/LqgePQzO2xWZSkqzWf79zEDzOzJv33rdYda5Rdwqx9mxgNMxAERfe1lwaOJ92nzNQMSFbbDyT&#10;gSdFWC17HwvMrX/wL92PqVRiwjFHA1VKba51LCpyGIe+JZbb1QeHScZQahvwIeau0eMs+9IOa5aE&#10;ClvaVlTcjn/OwDRs/KW4bH4msvu+7g6HzjdTYwb9bj0HlahLb/Hre28NjEdSX2AEBP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6H4wDDAAAA3AAAAA8AAAAAAAAAAAAA&#10;AAAAoQIAAGRycy9kb3ducmV2LnhtbFBLBQYAAAAABAAEAPkAAACRAwAAAAA=&#10;" strokecolor="black [3213]" strokeweight=".5pt">
                  <v:stroke endarrow="classic" joinstyle="miter"/>
                </v:shape>
                <v:shape id="Straight Arrow Connector 211" o:spid="_x0000_s1071" type="#_x0000_t32" style="position:absolute;left:5416;top:11442;width:15029;height:39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AycMAAADcAAAADwAAAGRycy9kb3ducmV2LnhtbESPQWvCQBSE7wX/w/KE3uomAaVEV1Gh&#10;EKQeTAten9lnEs2+DbtbTf99VxB6HGbmG2axGkwnbuR8a1lBOklAEFdWt1wr+P76eHsH4QOyxs4y&#10;KfglD6vl6GWBubZ3PtCtDLWIEPY5KmhC6HMpfdWQQT+xPXH0ztYZDFG6WmqH9wg3ncySZCYNthwX&#10;Guxp21B1LX+MAnM5Fp97Pu3s9LJxWVrsfYlBqdfxsJ6DCDSE//CzXWgFWZrC40w8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mgMnDAAAA3AAAAA8AAAAAAAAAAAAA&#10;AAAAoQIAAGRycy9kb3ducmV2LnhtbFBLBQYAAAAABAAEAPkAAACRAwAAAAA=&#10;" strokecolor="black [3213]" strokeweight=".5pt">
                  <v:stroke endarrow="classic" joinstyle="miter"/>
                </v:shape>
                <v:roundrect id="Rounded Rectangle 212" o:spid="_x0000_s1072" style="position:absolute;left:45088;top:7719;width:10832;height:3723;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VwcYA&#10;AADcAAAADwAAAGRycy9kb3ducmV2LnhtbESPUUvDMBSF34X9h3AHvohLV3FKbTrGYEwQxU2Lr5fm&#10;mpY1NzXJtvrvjSD4eDjnfIdTLkfbixP50DlWMJ9lIIgbpzs2Ct7fNtf3IEJE1tg7JgXfFGBZTS5K&#10;LLQ7845O+2hEgnAoUEEb41BIGZqWLIaZG4iT9+m8xZikN1J7PCe47WWeZQtpseO00OJA65aaw/5o&#10;FWzqr2d9e5XXr+bm8KHr7Z3xL09KXU7H1QOISGP8D/+1H7WCfJ7D75l0BGT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VwcYAAADcAAAADwAAAAAAAAAAAAAAAACYAgAAZHJz&#10;L2Rvd25yZXYueG1sUEsFBgAAAAAEAAQA9QAAAIsDAAAAAA==&#10;" fillcolor="white [3212]" strokecolor="black [3213]">
                  <v:stroke joinstyle="miter"/>
                  <v:textbox inset=".65231mm,.65231mm,.65231mm,.65231mm">
                    <w:txbxContent>
                      <w:p w14:paraId="1CDDA4A5"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Previous year infrastructure</w:t>
                        </w:r>
                      </w:p>
                    </w:txbxContent>
                  </v:textbox>
                </v:roundrect>
                <v:shape id="Straight Arrow Connector 213" o:spid="_x0000_s1073" type="#_x0000_t32" style="position:absolute;left:35475;top:11442;width:15029;height:39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i7JcQAAADcAAAADwAAAGRycy9kb3ducmV2LnhtbESPQWvCQBSE7wX/w/KE3uomkZYSXUUL&#10;hVD00FTw+sw+k2j2bdhdNf77bqHgcZiZb5j5cjCduJLzrWUF6SQBQVxZ3XKtYPfz+fIOwgdkjZ1l&#10;UnAnD8vF6GmOubY3/qZrGWoRIexzVNCE0OdS+qohg35ie+LoHa0zGKJ0tdQObxFuOpklyZs02HJc&#10;aLCnj4aqc3kxCsxpX2y2fPiyr6e1y9Ji60sMSj2Ph9UMRKAhPML/7UIryNIp/J2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eLslxAAAANwAAAAPAAAAAAAAAAAA&#10;AAAAAKECAABkcnMvZG93bnJldi54bWxQSwUGAAAAAAQABAD5AAAAkgMAAAAA&#10;" strokecolor="black [3213]" strokeweight=".5pt">
                  <v:stroke endarrow="classic" joinstyle="miter"/>
                </v:shape>
                <v:roundrect id="Rounded Rectangle 214" o:spid="_x0000_s1074" style="position:absolute;left:14353;width:10832;height:3722;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qoLscA&#10;AADcAAAADwAAAGRycy9kb3ducmV2LnhtbESPQUsDMRSE74L/ITyhF2mz3Wpb1qZFhFJBKtp28frY&#10;PLNLNy9rkrbrvzeC4HGYmW+Yxaq3rTiTD41jBeNRBoK4crpho+CwXw/nIEJE1tg6JgXfFGC1vL5a&#10;YKHdhd/pvItGJAiHAhXUMXaFlKGqyWIYuY44eZ/OW4xJeiO1x0uC21bmWTaVFhtOCzV29FRTddyd&#10;rIJ1+bXV97d5+WYmxw9dbmbGv74oNbjpHx9AROrjf/iv/awV5OM7+D2Tj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qqC7HAAAA3AAAAA8AAAAAAAAAAAAAAAAAmAIAAGRy&#10;cy9kb3ducmV2LnhtbFBLBQYAAAAABAAEAPUAAACMAwAAAAA=&#10;" fillcolor="white [3212]" strokecolor="black [3213]">
                  <v:stroke joinstyle="miter"/>
                  <v:textbox inset=".65231mm,.65231mm,.65231mm,.65231mm">
                    <w:txbxContent>
                      <w:p w14:paraId="7E01FDE4" w14:textId="77777777" w:rsidR="009145CC" w:rsidRDefault="009145CC" w:rsidP="001310DD">
                        <w:pPr>
                          <w:pStyle w:val="NormalWeb"/>
                          <w:spacing w:after="0" w:line="216" w:lineRule="auto"/>
                          <w:jc w:val="center"/>
                        </w:pPr>
                        <w:r>
                          <w:rPr>
                            <w:rFonts w:asciiTheme="minorHAnsi" w:eastAsia="Calibri" w:hAnsi="Calibri" w:cstheme="minorBidi"/>
                            <w:color w:val="000000"/>
                            <w:kern w:val="24"/>
                            <w:sz w:val="20"/>
                            <w:szCs w:val="20"/>
                          </w:rPr>
                          <w:t>Previous year Economy</w:t>
                        </w:r>
                      </w:p>
                    </w:txbxContent>
                  </v:textbox>
                </v:roundrect>
                <v:shape id="Straight Arrow Connector 215" o:spid="_x0000_s1075" type="#_x0000_t32" style="position:absolute;left:19769;top:3722;width:15705;height:39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BAmMAAAADcAAAADwAAAGRycy9kb3ducmV2LnhtbERPy4rCMBTdD/gP4Q64G1MVdeg0igrK&#10;gAvxsXB5aW4fTHNTkqj17yeC4PK8OdmiM424kfO1ZQXDQQKCOLe65lLB+bT5+gbhA7LGxjIpeJCH&#10;xbz3kWGq7Z0PdDuGUsQS9ikqqEJoUyl9XpFBP7AtcdQK6wyGCF0ptcN7LDeNHCXJVBqsOS5U2NK6&#10;ovzveDUKZm5lL/lltR9HbltsdrvONjOl+p/d8gdEoC68za/0r1YwGk7geSYeAT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7wQJjAAAAA3AAAAA8AAAAAAAAAAAAAAAAA&#10;oQIAAGRycy9kb3ducmV2LnhtbFBLBQYAAAAABAAEAPkAAACOAwAAAAA=&#10;" strokecolor="black [3213]" strokeweight=".5pt">
                  <v:stroke endarrow="classic" joinstyle="miter"/>
                </v:shape>
                <v:shape id="Straight Arrow Connector 216" o:spid="_x0000_s1076" type="#_x0000_t32" style="position:absolute;left:5415;top:3722;width:14354;height:40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8YvcMAAADcAAAADwAAAGRycy9kb3ducmV2LnhtbESPQWvCQBSE7wX/w/IEb3WTgFKiq6gg&#10;hFIPjYLXZ/aZRLNvw+5W03/fLRR6HGbmG2a5HkwnHuR8a1lBOk1AEFdWt1wrOB33r28gfEDW2Fkm&#10;Bd/kYb0avSwx1/bJn/QoQy0ihH2OCpoQ+lxKXzVk0E9tTxy9q3UGQ5SultrhM8JNJ7MkmUuDLceF&#10;BnvaNVTdyy+jwNzOxceBL+92dtu6LC0OvsSg1GQ8bBYgAg3hP/zXLrSCLJ3D75l4BO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PGL3DAAAA3AAAAA8AAAAAAAAAAAAA&#10;AAAAoQIAAGRycy9kb3ducmV2LnhtbFBLBQYAAAAABAAEAPkAAACRAwAAAAA=&#10;" strokecolor="black [3213]" strokeweight=".5pt">
                  <v:stroke endarrow="classic" joinstyle="miter"/>
                </v:shape>
                <v:shape id="Straight Arrow Connector 217" o:spid="_x0000_s1077" type="#_x0000_t32" style="position:absolute;left:10831;top:9580;width:4198;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O9JsQAAADcAAAADwAAAGRycy9kb3ducmV2LnhtbESPQWvCQBSE7wX/w/KE3uomAdsSXUUL&#10;hVD00FTw+sw+k2j2bdhdNf77bqHgcZiZb5j5cjCduJLzrWUF6SQBQVxZ3XKtYPfz+fIOwgdkjZ1l&#10;UnAnD8vF6GmOubY3/qZrGWoRIexzVNCE0OdS+qohg35ie+LoHa0zGKJ0tdQObxFuOpklyas02HJc&#10;aLCnj4aqc3kxCsxpX2y2fPiy09PaZWmx9SUGpZ7Hw2oGItAQHuH/dqEVZOkb/J2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Q70mxAAAANwAAAAPAAAAAAAAAAAA&#10;AAAAAKECAABkcnMvZG93bnJldi54bWxQSwUGAAAAAAQABAD5AAAAkgMAAAAA&#10;" strokecolor="black [3213]" strokeweight=".5pt">
                  <v:stroke endarrow="classic" joinstyle="miter"/>
                </v:shape>
                <v:shape id="Straight Arrow Connector 218" o:spid="_x0000_s1078" type="#_x0000_t32" style="position:absolute;left:5415;top:11453;width:1;height:39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HvBsMAAADcAAAADwAAAGRycy9kb3ducmV2LnhtbESPQYvCMBCF7wv+hzCCtzVVYZVqFBVc&#10;BA/LqgePQzO2xWZSkqzWf79zEDzOzJv33rdYda5Rdwqx9mxgNMxAERfe1lwaOJ92nzNQMSFbbDyT&#10;gSdFWC17HwvMrX/wL92PqVRiwjFHA1VKba51LCpyGIe+JZbb1QeHScZQahvwIeau0eMs+9IOa5aE&#10;ClvaVlTcjn/OwDRs/KW4bH4msvu+7g6HzjdTYwb9bj0HlahLb/Hre28NjEfSVmAEBP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x7wbDAAAA3AAAAA8AAAAAAAAAAAAA&#10;AAAAoQIAAGRycy9kb3ducmV2LnhtbFBLBQYAAAAABAAEAPkAAACRAwAAAAA=&#10;" strokecolor="black [3213]" strokeweight=".5pt">
                  <v:stroke endarrow="classic" joinstyle="miter"/>
                </v:shape>
                <v:shape id="Straight Arrow Connector 219" o:spid="_x0000_s1079" type="#_x0000_t32" style="position:absolute;left:20445;top:11442;width:0;height:117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1Knb8AAADcAAAADwAAAGRycy9kb3ducmV2LnhtbERPy4rCMBTdC/MP4Q6401QFHx2jqKAI&#10;LsTHwuWlubZlmpuSRK1/bwTB5XlzpvPGVOJOzpeWFfS6CQjizOqScwXn07ozBuEDssbKMil4kof5&#10;7Kc1xVTbBx/ofgy5iCXsU1RQhFCnUvqsIIO+a2viqF2tMxgidLnUDh+x3FSynyRDabDkuFBgTauC&#10;sv/jzSgYuaW9ZJflfhC5zXW92zW2GinV/m0WfyACNeFr/qS3WkG/N4H3mXgE5O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71Knb8AAADcAAAADwAAAAAAAAAAAAAAAACh&#10;AgAAZHJzL2Rvd25yZXYueG1sUEsFBgAAAAAEAAQA+QAAAI0DAAAAAA==&#10;" strokecolor="black [3213]" strokeweight=".5pt">
                  <v:stroke endarrow="classic" joinstyle="miter"/>
                </v:shape>
                <w10:anchorlock/>
              </v:group>
            </w:pict>
          </mc:Fallback>
        </mc:AlternateContent>
      </w:r>
    </w:p>
    <w:p w14:paraId="4DA89296" w14:textId="42AC3BAB" w:rsidR="00E12FC5" w:rsidRDefault="00E12FC5" w:rsidP="00E12FC5">
      <w:pPr>
        <w:pStyle w:val="Caption"/>
        <w:jc w:val="center"/>
      </w:pPr>
      <w:bookmarkStart w:id="60" w:name="_Ref448594937"/>
      <w:bookmarkStart w:id="61" w:name="_Toc450920491"/>
      <w:r>
        <w:t xml:space="preserve">Figure </w:t>
      </w:r>
      <w:fldSimple w:instr=" SEQ Figure \* ARABIC ">
        <w:r w:rsidR="000B5B70">
          <w:rPr>
            <w:noProof/>
          </w:rPr>
          <w:t>3</w:t>
        </w:r>
      </w:fldSimple>
      <w:bookmarkEnd w:id="60"/>
      <w:r>
        <w:t xml:space="preserve">: </w:t>
      </w:r>
      <w:r w:rsidR="00992A5C">
        <w:t xml:space="preserve">Relations stated by </w:t>
      </w:r>
      <w:r>
        <w:t xml:space="preserve">UNESCO </w:t>
      </w:r>
      <w:r w:rsidR="00992A5C">
        <w:t xml:space="preserve">shaped into an </w:t>
      </w:r>
      <w:r>
        <w:t>economic model</w:t>
      </w:r>
      <w:r w:rsidR="00F82CE4">
        <w:t>. Note that everything is stated in terms of general categories</w:t>
      </w:r>
      <w:bookmarkEnd w:id="61"/>
    </w:p>
    <w:p w14:paraId="3358CBFD" w14:textId="48D68089" w:rsidR="00251D70" w:rsidRPr="00770813" w:rsidRDefault="00B40ECB" w:rsidP="00251D70">
      <w:pPr>
        <w:rPr>
          <w:lang w:val="es-VE"/>
        </w:rPr>
      </w:pPr>
      <w:r>
        <w:t xml:space="preserve">As will be explain in the next chapter, such a model can indeed be used  to </w:t>
      </w:r>
      <w:r w:rsidR="00251D70" w:rsidRPr="00065379">
        <w:t>measure productive knowledge, and thereby the effect of higher education on the economy, by comparing the number of graduates in different areas, and the research they perform.</w:t>
      </w:r>
      <w:r w:rsidR="00251D70" w:rsidRPr="00251D70">
        <w:t xml:space="preserve"> </w:t>
      </w:r>
      <w:sdt>
        <w:sdtPr>
          <w:id w:val="-1903832037"/>
          <w:citation/>
        </w:sdtPr>
        <w:sdtContent>
          <w:r w:rsidR="00251D70">
            <w:fldChar w:fldCharType="begin"/>
          </w:r>
          <w:r w:rsidR="00251D70">
            <w:instrText xml:space="preserve"> CITATION Jaf121 \l 1033  \m Mor131</w:instrText>
          </w:r>
          <w:r w:rsidR="00251D70">
            <w:fldChar w:fldCharType="separate"/>
          </w:r>
          <w:r w:rsidR="000E5C77" w:rsidRPr="000E5C77">
            <w:rPr>
              <w:noProof/>
              <w:lang w:val="es-VE"/>
            </w:rPr>
            <w:t>(Jaffe, Rios and Florez 2012, Mora, J.; Torre, F.; Torre, F. 2013)</w:t>
          </w:r>
          <w:r w:rsidR="00251D70">
            <w:fldChar w:fldCharType="end"/>
          </w:r>
        </w:sdtContent>
      </w:sdt>
      <w:r w:rsidR="00992A5C" w:rsidRPr="00992A5C">
        <w:rPr>
          <w:lang w:val="es-VE"/>
        </w:rPr>
        <w:t>.</w:t>
      </w:r>
    </w:p>
    <w:p w14:paraId="3614666D" w14:textId="2C126C34" w:rsidR="00F022AA" w:rsidRPr="00F022AA" w:rsidRDefault="00F022AA" w:rsidP="00251D70">
      <w:r>
        <w:t>Note that, once again, the model is a Markov process because the current economy depends only on values from the current and immediately preceding year.</w:t>
      </w:r>
    </w:p>
    <w:p w14:paraId="13008564" w14:textId="4354C232" w:rsidR="00AB0404" w:rsidRDefault="00AB0404" w:rsidP="0005361E">
      <w:pPr>
        <w:pStyle w:val="Heading2"/>
      </w:pPr>
      <w:bookmarkStart w:id="62" w:name="_Ref448476323"/>
      <w:bookmarkStart w:id="63" w:name="_Toc448512409"/>
      <w:bookmarkStart w:id="64" w:name="_Toc448569965"/>
      <w:bookmarkStart w:id="65" w:name="_Toc448603788"/>
      <w:bookmarkStart w:id="66" w:name="_Toc448611253"/>
      <w:bookmarkStart w:id="67" w:name="_Toc450122644"/>
      <w:bookmarkStart w:id="68" w:name="_Toc450214297"/>
      <w:bookmarkStart w:id="69" w:name="_Toc450920423"/>
      <w:bookmarkStart w:id="70" w:name="_Toc450920543"/>
      <w:r>
        <w:t>Goals of the study</w:t>
      </w:r>
      <w:bookmarkEnd w:id="62"/>
      <w:bookmarkEnd w:id="63"/>
      <w:bookmarkEnd w:id="64"/>
      <w:bookmarkEnd w:id="65"/>
      <w:bookmarkEnd w:id="66"/>
      <w:bookmarkEnd w:id="67"/>
      <w:bookmarkEnd w:id="68"/>
      <w:bookmarkEnd w:id="69"/>
      <w:bookmarkEnd w:id="70"/>
    </w:p>
    <w:p w14:paraId="7C107764" w14:textId="2BEB76F5" w:rsidR="00133B43" w:rsidRDefault="00083290" w:rsidP="00133B43">
      <w:r>
        <w:t xml:space="preserve">The interpretability of models has become a growing concern </w:t>
      </w:r>
      <w:sdt>
        <w:sdtPr>
          <w:id w:val="1033227638"/>
          <w:citation/>
        </w:sdtPr>
        <w:sdtContent>
          <w:r>
            <w:fldChar w:fldCharType="begin"/>
          </w:r>
          <w:r>
            <w:instrText xml:space="preserve">CITATION SGa09 \l 1033 </w:instrText>
          </w:r>
          <w:r>
            <w:fldChar w:fldCharType="separate"/>
          </w:r>
          <w:r>
            <w:rPr>
              <w:noProof/>
            </w:rPr>
            <w:t>(García, et al. 2009)</w:t>
          </w:r>
          <w:r>
            <w:fldChar w:fldCharType="end"/>
          </w:r>
        </w:sdtContent>
      </w:sdt>
      <w:r>
        <w:t xml:space="preserve"> and growing efforts are being made to improve the interpretability of computed models </w:t>
      </w:r>
      <w:sdt>
        <w:sdtPr>
          <w:id w:val="-1595703978"/>
          <w:citation/>
        </w:sdtPr>
        <w:sdtContent>
          <w:r>
            <w:fldChar w:fldCharType="begin"/>
          </w:r>
          <w:r>
            <w:instrText xml:space="preserve"> CITATION Cas131 \l 1033 </w:instrText>
          </w:r>
          <w:r>
            <w:fldChar w:fldCharType="separate"/>
          </w:r>
          <w:r>
            <w:rPr>
              <w:noProof/>
            </w:rPr>
            <w:t>(Casillas, et al. 2013)</w:t>
          </w:r>
          <w:r>
            <w:fldChar w:fldCharType="end"/>
          </w:r>
        </w:sdtContent>
      </w:sdt>
      <w:r>
        <w:t xml:space="preserve">. Interpretability allows not only a human to understand and trust the computer-generated model, but also to gain “meaningful and useful knowledge from data” </w:t>
      </w:r>
      <w:sdt>
        <w:sdtPr>
          <w:id w:val="-1699147017"/>
          <w:citation/>
        </w:sdtPr>
        <w:sdtContent>
          <w:r>
            <w:fldChar w:fldCharType="begin"/>
          </w:r>
          <w:r>
            <w:instrText xml:space="preserve"> CITATION Liu16 \l 1033 </w:instrText>
          </w:r>
          <w:r>
            <w:fldChar w:fldCharType="separate"/>
          </w:r>
          <w:r>
            <w:rPr>
              <w:noProof/>
            </w:rPr>
            <w:t>(Liu, Cocea and Gegov 2016)</w:t>
          </w:r>
          <w:r>
            <w:fldChar w:fldCharType="end"/>
          </w:r>
        </w:sdtContent>
      </w:sdt>
      <w:r>
        <w:t xml:space="preserve">. </w:t>
      </w:r>
      <w:r w:rsidR="00842CB1">
        <w:t>In this project, Bayesian networks are proposed as a solution to this problem</w:t>
      </w:r>
      <w:r>
        <w:t>.</w:t>
      </w:r>
      <w:r w:rsidR="00842CB1">
        <w:t xml:space="preserve"> Bayesian networks not only show where a relationship exists, but also the degree of conditional dependence through its conditional probabilities, allowing estimating unknown values</w:t>
      </w:r>
      <w:r w:rsidR="00245978">
        <w:t>.</w:t>
      </w:r>
    </w:p>
    <w:p w14:paraId="58B67553" w14:textId="30E56999" w:rsidR="00245978" w:rsidRDefault="00245978" w:rsidP="00133B43">
      <w:r>
        <w:t xml:space="preserve">Bayesian models are traditionally developed by hand. However, it took Smets and Wouters three years to develop their 2002 </w:t>
      </w:r>
      <w:r w:rsidR="00B40ECB">
        <w:t xml:space="preserve">Euro area </w:t>
      </w:r>
      <w:r>
        <w:t xml:space="preserve">model </w:t>
      </w:r>
      <w:sdt>
        <w:sdtPr>
          <w:id w:val="1690017981"/>
          <w:citation/>
        </w:sdtPr>
        <w:sdtContent>
          <w:r>
            <w:fldChar w:fldCharType="begin"/>
          </w:r>
          <w:r>
            <w:instrText xml:space="preserve"> CITATION ecb13 \l 1033 </w:instrText>
          </w:r>
          <w:r>
            <w:fldChar w:fldCharType="separate"/>
          </w:r>
          <w:r>
            <w:rPr>
              <w:noProof/>
            </w:rPr>
            <w:t>(The European Central Bank n.d.)</w:t>
          </w:r>
          <w:r>
            <w:fldChar w:fldCharType="end"/>
          </w:r>
        </w:sdtContent>
      </w:sdt>
      <w:r>
        <w:t>, and five more merely to adapt it to the United States</w:t>
      </w:r>
      <w:r w:rsidRPr="00245978">
        <w:t xml:space="preserve"> </w:t>
      </w:r>
      <w:sdt>
        <w:sdtPr>
          <w:id w:val="1468314899"/>
          <w:citation/>
        </w:sdtPr>
        <w:sdtContent>
          <w:r>
            <w:fldChar w:fldCharType="begin"/>
          </w:r>
          <w:r>
            <w:instrText xml:space="preserve">CITATION Sme07 \t  \l 1033 </w:instrText>
          </w:r>
          <w:r>
            <w:fldChar w:fldCharType="separate"/>
          </w:r>
          <w:r>
            <w:rPr>
              <w:noProof/>
            </w:rPr>
            <w:t>(Smets and Wouters 2007)</w:t>
          </w:r>
          <w:r>
            <w:fldChar w:fldCharType="end"/>
          </w:r>
        </w:sdtContent>
      </w:sdt>
      <w:r>
        <w:t>. An adaptation to the Global economy came in 2004, the United Kingdom in 2005, Canada in 2006, and Sweden in 2007</w:t>
      </w:r>
      <w:r w:rsidRPr="00245978">
        <w:t xml:space="preserve"> </w:t>
      </w:r>
      <w:sdt>
        <w:sdtPr>
          <w:id w:val="-1252191540"/>
          <w:citation/>
        </w:sdtPr>
        <w:sdtContent>
          <w:r>
            <w:fldChar w:fldCharType="begin"/>
          </w:r>
          <w:r>
            <w:instrText xml:space="preserve"> CITATION LoA14 \l 1033 </w:instrText>
          </w:r>
          <w:r>
            <w:fldChar w:fldCharType="separate"/>
          </w:r>
          <w:r>
            <w:rPr>
              <w:noProof/>
            </w:rPr>
            <w:t>(Lo 2014)</w:t>
          </w:r>
          <w:r>
            <w:fldChar w:fldCharType="end"/>
          </w:r>
        </w:sdtContent>
      </w:sdt>
      <w:r>
        <w:t>. This slowness in adapting and updating models is considered part of the reasons for the Great Recession</w:t>
      </w:r>
      <w:sdt>
        <w:sdtPr>
          <w:id w:val="886761551"/>
          <w:citation/>
        </w:sdtPr>
        <w:sdtContent>
          <w:r>
            <w:fldChar w:fldCharType="begin"/>
          </w:r>
          <w:r>
            <w:instrText xml:space="preserve"> CITATION LoA14 \l 1033 </w:instrText>
          </w:r>
          <w:r>
            <w:fldChar w:fldCharType="separate"/>
          </w:r>
          <w:r>
            <w:rPr>
              <w:noProof/>
            </w:rPr>
            <w:t xml:space="preserve"> (Lo 2014)</w:t>
          </w:r>
          <w:r>
            <w:fldChar w:fldCharType="end"/>
          </w:r>
        </w:sdtContent>
      </w:sdt>
      <w:r>
        <w:t>.</w:t>
      </w:r>
    </w:p>
    <w:p w14:paraId="2FE977CB" w14:textId="78ADB443" w:rsidR="00842CB1" w:rsidRDefault="00245978" w:rsidP="00133B43">
      <w:r>
        <w:t>However, data is being generated at ever increasing rates</w:t>
      </w:r>
      <w:r w:rsidRPr="00245978">
        <w:t xml:space="preserve"> </w:t>
      </w:r>
      <w:sdt>
        <w:sdtPr>
          <w:id w:val="1951893440"/>
          <w:citation/>
        </w:sdtPr>
        <w:sdtContent>
          <w:r>
            <w:fldChar w:fldCharType="begin"/>
          </w:r>
          <w:r>
            <w:instrText xml:space="preserve">CITATION DavisKho2016 \l 1033 </w:instrText>
          </w:r>
          <w:r>
            <w:fldChar w:fldCharType="separate"/>
          </w:r>
          <w:r>
            <w:rPr>
              <w:noProof/>
            </w:rPr>
            <w:t>(Davis Kho 2016)</w:t>
          </w:r>
          <w:r>
            <w:fldChar w:fldCharType="end"/>
          </w:r>
        </w:sdtContent>
      </w:sdt>
      <w:r>
        <w:t>, as are categorizations and indeed ontological graphs</w:t>
      </w:r>
      <w:r w:rsidRPr="00245978">
        <w:t xml:space="preserve"> </w:t>
      </w:r>
      <w:sdt>
        <w:sdtPr>
          <w:id w:val="-468670959"/>
          <w:citation/>
        </w:sdtPr>
        <w:sdtContent>
          <w:r>
            <w:fldChar w:fldCharType="begin"/>
          </w:r>
          <w:r>
            <w:instrText xml:space="preserve"> CITATION Ram10 \l 1033 </w:instrText>
          </w:r>
          <w:r>
            <w:fldChar w:fldCharType="separate"/>
          </w:r>
          <w:r>
            <w:rPr>
              <w:noProof/>
            </w:rPr>
            <w:t>(Ramezani, et al. 2010)</w:t>
          </w:r>
          <w:r>
            <w:fldChar w:fldCharType="end"/>
          </w:r>
        </w:sdtContent>
      </w:sdt>
      <w:r>
        <w:t xml:space="preserve">. Central banks are trying to accelerate the rate at which they update their predictions without sacrificing interpretability </w:t>
      </w:r>
      <w:sdt>
        <w:sdtPr>
          <w:id w:val="2055111435"/>
          <w:citation/>
        </w:sdtPr>
        <w:sdtContent>
          <w:r>
            <w:fldChar w:fldCharType="begin"/>
          </w:r>
          <w:r>
            <w:instrText xml:space="preserve"> CITATION Bar08 \l 1033 </w:instrText>
          </w:r>
          <w:r>
            <w:fldChar w:fldCharType="separate"/>
          </w:r>
          <w:r>
            <w:rPr>
              <w:noProof/>
            </w:rPr>
            <w:t>(Barhoumi, et al. 2008)</w:t>
          </w:r>
          <w:r>
            <w:fldChar w:fldCharType="end"/>
          </w:r>
        </w:sdtContent>
      </w:sdt>
      <w:r>
        <w:t>. If Bayesian networks are the answer, an automatable construction methodology seems necessary.</w:t>
      </w:r>
    </w:p>
    <w:p w14:paraId="01E7B8F0" w14:textId="2C209B88" w:rsidR="00245978" w:rsidRDefault="00245978" w:rsidP="00245978">
      <w:r>
        <w:t xml:space="preserve">Among their difficulties faced by Smets and Wouters were the simple name differences between the variables—they term their variable </w:t>
      </w:r>
      <w:r w:rsidRPr="00BB4749">
        <w:rPr>
          <w:i/>
        </w:rPr>
        <w:t>r</w:t>
      </w:r>
      <w:r w:rsidRPr="00BB4749">
        <w:rPr>
          <w:i/>
          <w:vertAlign w:val="subscript"/>
        </w:rPr>
        <w:t>t</w:t>
      </w:r>
      <w:r w:rsidRPr="00BB4749">
        <w:t xml:space="preserve"> (</w:t>
      </w:r>
      <w:r>
        <w:t xml:space="preserve">Capital expenditure in </w:t>
      </w:r>
      <w:r>
        <w:fldChar w:fldCharType="begin"/>
      </w:r>
      <w:r>
        <w:instrText xml:space="preserve"> REF _Ref449312356 \h </w:instrText>
      </w:r>
      <w:r>
        <w:fldChar w:fldCharType="separate"/>
      </w:r>
      <w:r w:rsidR="000B5B70">
        <w:t xml:space="preserve">Table </w:t>
      </w:r>
      <w:r w:rsidR="000B5B70">
        <w:rPr>
          <w:noProof/>
        </w:rPr>
        <w:t>1</w:t>
      </w:r>
      <w:r>
        <w:fldChar w:fldCharType="end"/>
      </w:r>
      <w:r>
        <w:t xml:space="preserve"> on page </w:t>
      </w:r>
      <w:r>
        <w:fldChar w:fldCharType="begin"/>
      </w:r>
      <w:r>
        <w:instrText xml:space="preserve"> PAGEREF _Ref449624593 \h </w:instrText>
      </w:r>
      <w:r>
        <w:fldChar w:fldCharType="separate"/>
      </w:r>
      <w:r w:rsidR="000B5B70">
        <w:rPr>
          <w:noProof/>
        </w:rPr>
        <w:t>5</w:t>
      </w:r>
      <w:r>
        <w:fldChar w:fldCharType="end"/>
      </w:r>
      <w:r w:rsidRPr="00BB4749">
        <w:t>)</w:t>
      </w:r>
      <w:r>
        <w:t xml:space="preserve"> “Market investment” in their original work </w:t>
      </w:r>
      <w:sdt>
        <w:sdtPr>
          <w:id w:val="-1796514520"/>
          <w:citation/>
        </w:sdtPr>
        <w:sdtContent>
          <w:r>
            <w:fldChar w:fldCharType="begin"/>
          </w:r>
          <w:r>
            <w:instrText xml:space="preserve">CITATION Sme02 \t  \l 1033 </w:instrText>
          </w:r>
          <w:r>
            <w:fldChar w:fldCharType="separate"/>
          </w:r>
          <w:r>
            <w:rPr>
              <w:noProof/>
            </w:rPr>
            <w:t>(Smets and Wouters 2002)</w:t>
          </w:r>
          <w:r>
            <w:fldChar w:fldCharType="end"/>
          </w:r>
        </w:sdtContent>
      </w:sdt>
      <w:r>
        <w:t xml:space="preserve">, and “Fed funds” in their U. S. </w:t>
      </w:r>
      <w:r w:rsidR="00B40ECB">
        <w:t xml:space="preserve">adaptation </w:t>
      </w:r>
      <w:sdt>
        <w:sdtPr>
          <w:id w:val="1094985708"/>
          <w:citation/>
        </w:sdtPr>
        <w:sdtContent>
          <w:r>
            <w:fldChar w:fldCharType="begin"/>
          </w:r>
          <w:r>
            <w:instrText xml:space="preserve">CITATION Sme07 \t  \l 1033 </w:instrText>
          </w:r>
          <w:r>
            <w:fldChar w:fldCharType="separate"/>
          </w:r>
          <w:r>
            <w:rPr>
              <w:noProof/>
            </w:rPr>
            <w:t>(Smets and Wouters 2007)</w:t>
          </w:r>
          <w:r>
            <w:fldChar w:fldCharType="end"/>
          </w:r>
        </w:sdtContent>
      </w:sdt>
      <w:r>
        <w:t>. This problem is avoided in this project by using variable names from the World Bank, which are standardized. It is also aided by the use of categories, where variables with similar semantic meaning can be grouped together, letting the model automatically pick the best one. Smets and Wouters also go into great length to discuss the viability of keeping each one of the arc relations from the Euro model in the U.S. model; whereas with the proposed methodology, this is taken care of automatically.</w:t>
      </w:r>
    </w:p>
    <w:p w14:paraId="4AFE6F75" w14:textId="6FFCB907" w:rsidR="00842CB1" w:rsidRDefault="00842CB1" w:rsidP="00842CB1">
      <w:r>
        <w:t xml:space="preserve">Existing </w:t>
      </w:r>
      <w:r w:rsidR="00245978">
        <w:t xml:space="preserve">algorithmic </w:t>
      </w:r>
      <w:r>
        <w:t xml:space="preserve">Bayesian construction methods which ignore </w:t>
      </w:r>
      <w:r>
        <w:rPr>
          <w:rFonts w:eastAsiaTheme="minorEastAsia"/>
        </w:rPr>
        <w:t xml:space="preserve">the domain knowledge tend to produce counter-intuitive results, hindering their interpretability. For example, preliminary experiments using the K2 method (see section </w:t>
      </w:r>
      <w:r>
        <w:rPr>
          <w:rFonts w:eastAsiaTheme="minorEastAsia"/>
        </w:rPr>
        <w:fldChar w:fldCharType="begin"/>
      </w:r>
      <w:r>
        <w:rPr>
          <w:rFonts w:eastAsiaTheme="minorEastAsia"/>
        </w:rPr>
        <w:instrText xml:space="preserve"> REF _Ref449626347 \r \h </w:instrText>
      </w:r>
      <w:r>
        <w:rPr>
          <w:rFonts w:eastAsiaTheme="minorEastAsia"/>
        </w:rPr>
      </w:r>
      <w:r>
        <w:rPr>
          <w:rFonts w:eastAsiaTheme="minorEastAsia"/>
        </w:rPr>
        <w:fldChar w:fldCharType="separate"/>
      </w:r>
      <w:r w:rsidR="000B5B70">
        <w:rPr>
          <w:rFonts w:eastAsiaTheme="minorEastAsia"/>
        </w:rPr>
        <w:t>2.1</w:t>
      </w:r>
      <w:r>
        <w:rPr>
          <w:rFonts w:eastAsiaTheme="minorEastAsia"/>
        </w:rPr>
        <w:fldChar w:fldCharType="end"/>
      </w:r>
      <w:r>
        <w:rPr>
          <w:rFonts w:eastAsiaTheme="minorEastAsia"/>
        </w:rPr>
        <w:t>)</w:t>
      </w:r>
      <w:r w:rsidR="00B40ECB">
        <w:rPr>
          <w:rFonts w:eastAsiaTheme="minorEastAsia"/>
        </w:rPr>
        <w:t>,</w:t>
      </w:r>
      <w:r>
        <w:rPr>
          <w:rFonts w:eastAsiaTheme="minorEastAsia"/>
        </w:rPr>
        <w:t xml:space="preserve"> as implemented by </w:t>
      </w:r>
      <w:r w:rsidR="00B40ECB">
        <w:rPr>
          <w:rFonts w:eastAsiaTheme="minorEastAsia"/>
        </w:rPr>
        <w:t>Bouckaert 2008, on our data,</w:t>
      </w:r>
      <w:r>
        <w:rPr>
          <w:rFonts w:eastAsiaTheme="minorEastAsia"/>
        </w:rPr>
        <w:t xml:space="preserve"> would place variables that reflected the total investment made throughout a year, as causes of the growth generated the previous year.</w:t>
      </w:r>
      <w:r w:rsidR="00B40ECB">
        <w:rPr>
          <w:rFonts w:eastAsiaTheme="minorEastAsia"/>
        </w:rPr>
        <w:t xml:space="preserve"> </w:t>
      </w:r>
      <w:r w:rsidR="00245978">
        <w:t xml:space="preserve">To solve these problems, a Bayesian Network construction methodology is proposed. </w:t>
      </w:r>
    </w:p>
    <w:p w14:paraId="18276628" w14:textId="340E9951" w:rsidR="005500E3" w:rsidRPr="005500E3" w:rsidRDefault="005500E3" w:rsidP="005500E3">
      <w:r w:rsidRPr="005500E3">
        <w:t>However, I</w:t>
      </w:r>
      <w:r w:rsidRPr="005500E3">
        <w:rPr>
          <w:lang w:val="x-none"/>
        </w:rPr>
        <w:t>t seem</w:t>
      </w:r>
      <w:r w:rsidRPr="005500E3">
        <w:t>s</w:t>
      </w:r>
      <w:r w:rsidR="00245978">
        <w:rPr>
          <w:lang w:val="x-none"/>
        </w:rPr>
        <w:t xml:space="preserve"> unlikely</w:t>
      </w:r>
      <w:r w:rsidR="00245978">
        <w:t>—</w:t>
      </w:r>
      <w:r w:rsidRPr="005500E3">
        <w:t>and</w:t>
      </w:r>
      <w:r w:rsidR="00245978">
        <w:t xml:space="preserve"> </w:t>
      </w:r>
      <w:r w:rsidRPr="005500E3">
        <w:t>in fact is strongly discouraged</w:t>
      </w:r>
      <w:sdt>
        <w:sdtPr>
          <w:id w:val="-1410529383"/>
          <w:citation/>
        </w:sdtPr>
        <w:sdtContent>
          <w:r w:rsidR="00DD0C80">
            <w:fldChar w:fldCharType="begin"/>
          </w:r>
          <w:r w:rsidR="00DD0C80">
            <w:instrText xml:space="preserve"> CITATION Mig16 \l 1033 </w:instrText>
          </w:r>
          <w:r w:rsidR="00DD0C80">
            <w:fldChar w:fldCharType="separate"/>
          </w:r>
          <w:r w:rsidR="000E5C77">
            <w:rPr>
              <w:noProof/>
            </w:rPr>
            <w:t xml:space="preserve"> (Migiro 2016)</w:t>
          </w:r>
          <w:r w:rsidR="00DD0C80">
            <w:fldChar w:fldCharType="end"/>
          </w:r>
        </w:sdtContent>
      </w:sdt>
      <w:r w:rsidR="00245978">
        <w:t>—</w:t>
      </w:r>
      <w:r w:rsidR="00245978">
        <w:rPr>
          <w:lang w:val="x-none"/>
        </w:rPr>
        <w:t>that</w:t>
      </w:r>
      <w:r w:rsidR="00245978">
        <w:t xml:space="preserve"> </w:t>
      </w:r>
      <w:r w:rsidRPr="005500E3">
        <w:rPr>
          <w:lang w:val="x-none"/>
        </w:rPr>
        <w:t xml:space="preserve">a single </w:t>
      </w:r>
      <w:r w:rsidR="00245978">
        <w:t>network</w:t>
      </w:r>
      <w:r w:rsidRPr="005500E3">
        <w:rPr>
          <w:lang w:val="x-none"/>
        </w:rPr>
        <w:t xml:space="preserve"> can encompass all the countries in the world accurately</w:t>
      </w:r>
      <w:r w:rsidR="00245978">
        <w:t>. Preliminary experiments showed that such an approach is not much better than selecting values at random</w:t>
      </w:r>
      <w:r w:rsidRPr="005500E3">
        <w:rPr>
          <w:lang w:val="x-none"/>
        </w:rPr>
        <w:t xml:space="preserve">. </w:t>
      </w:r>
      <w:r w:rsidR="00245978">
        <w:t>Thus, a study is proposed where a network is generated for each country.</w:t>
      </w:r>
    </w:p>
    <w:p w14:paraId="1B244038" w14:textId="3997CF97" w:rsidR="00E11594" w:rsidRPr="00E11594" w:rsidRDefault="00E11594" w:rsidP="00E11594">
      <w:r>
        <w:t xml:space="preserve">The purpose of </w:t>
      </w:r>
      <w:r w:rsidR="00245978">
        <w:t xml:space="preserve">the </w:t>
      </w:r>
      <w:r>
        <w:t xml:space="preserve">study </w:t>
      </w:r>
      <w:r w:rsidR="00A37AE5">
        <w:t>is twofold</w:t>
      </w:r>
      <w:r>
        <w:t>: The first is, using the Bayesian construction algorithm, to investigate the reproducibility and adaptability of an existing model</w:t>
      </w:r>
      <w:r w:rsidR="00A37AE5">
        <w:t>. The second is to</w:t>
      </w:r>
      <w:r w:rsidR="003C535D">
        <w:t xml:space="preserve"> test its capability in deriving</w:t>
      </w:r>
      <w:r w:rsidR="00A37AE5">
        <w:t xml:space="preserve"> a new model and compare it to the existing one.</w:t>
      </w:r>
    </w:p>
    <w:p w14:paraId="56266D32" w14:textId="18591D09" w:rsidR="00B80BE9" w:rsidRDefault="00B80BE9" w:rsidP="00B80BE9">
      <w:pPr>
        <w:pStyle w:val="Heading3"/>
      </w:pPr>
      <w:bookmarkStart w:id="71" w:name="_Toc448603789"/>
      <w:bookmarkStart w:id="72" w:name="_Toc448611254"/>
      <w:bookmarkStart w:id="73" w:name="_Ref450115748"/>
      <w:bookmarkStart w:id="74" w:name="_Toc450122645"/>
      <w:bookmarkStart w:id="75" w:name="_Ref450152822"/>
      <w:bookmarkStart w:id="76" w:name="_Toc450214298"/>
      <w:bookmarkStart w:id="77" w:name="_Toc450920424"/>
      <w:bookmarkStart w:id="78" w:name="_Toc450920544"/>
      <w:r>
        <w:t>Reproducing and expanding upon an expert-derived model</w:t>
      </w:r>
      <w:bookmarkEnd w:id="71"/>
      <w:bookmarkEnd w:id="72"/>
      <w:bookmarkEnd w:id="73"/>
      <w:bookmarkEnd w:id="74"/>
      <w:bookmarkEnd w:id="75"/>
      <w:bookmarkEnd w:id="76"/>
      <w:bookmarkEnd w:id="77"/>
      <w:bookmarkEnd w:id="78"/>
    </w:p>
    <w:p w14:paraId="1F22C434" w14:textId="2E89874C" w:rsidR="00CE6E5C" w:rsidRDefault="00F15BAC" w:rsidP="00E7260B">
      <w:r>
        <w:t>The</w:t>
      </w:r>
      <w:r w:rsidR="007E4226">
        <w:t xml:space="preserve"> first goal is to test </w:t>
      </w:r>
      <w:r w:rsidR="00AE3966">
        <w:t xml:space="preserve">how close </w:t>
      </w:r>
      <w:r w:rsidR="007E4226">
        <w:t xml:space="preserve">the algorithm can </w:t>
      </w:r>
      <w:r w:rsidR="00AE3966">
        <w:t xml:space="preserve">come to a </w:t>
      </w:r>
      <w:r w:rsidR="007E4226">
        <w:t xml:space="preserve">model derived by experts. </w:t>
      </w:r>
      <w:r w:rsidR="00E7260B">
        <w:t>Because of the difficulty in obtaining the data used in Shaaf</w:t>
      </w:r>
      <w:r w:rsidR="00DD0C80">
        <w:t>’</w:t>
      </w:r>
      <w:r w:rsidR="00E7260B">
        <w:t>s and Gonzalez’s models, the project will attempt to replicate Smets and Wouters’s model.</w:t>
      </w:r>
    </w:p>
    <w:p w14:paraId="3CF1A1A3" w14:textId="73B2179F" w:rsidR="00E7260B" w:rsidRDefault="00E7260B" w:rsidP="00396FFF">
      <w:pPr>
        <w:jc w:val="left"/>
      </w:pPr>
      <w:r>
        <w:t xml:space="preserve">To test whether the algorithm can derive it, </w:t>
      </w:r>
      <w:r w:rsidR="00F15BAC">
        <w:t xml:space="preserve">the variables in the Smets and Wouters’s model are </w:t>
      </w:r>
      <w:r>
        <w:t>divide</w:t>
      </w:r>
      <w:r w:rsidR="00F15BAC">
        <w:t>d</w:t>
      </w:r>
      <w:r>
        <w:t xml:space="preserve"> into </w:t>
      </w:r>
      <w:r w:rsidR="00072B22">
        <w:t xml:space="preserve">five </w:t>
      </w:r>
      <w:r>
        <w:t>categories or layers</w:t>
      </w:r>
      <w:r w:rsidR="00072B22">
        <w:t>. The layers are derived from their “row” in the Bayesian dependency graph (</w:t>
      </w:r>
      <w:r w:rsidR="00072B22">
        <w:fldChar w:fldCharType="begin"/>
      </w:r>
      <w:r w:rsidR="00072B22">
        <w:instrText xml:space="preserve"> REF _Ref448588974 \h </w:instrText>
      </w:r>
      <w:r w:rsidR="00072B22">
        <w:fldChar w:fldCharType="separate"/>
      </w:r>
      <w:r w:rsidR="000B5B70">
        <w:t xml:space="preserve">Figure </w:t>
      </w:r>
      <w:r w:rsidR="000B5B70">
        <w:rPr>
          <w:noProof/>
        </w:rPr>
        <w:t>4</w:t>
      </w:r>
      <w:r w:rsidR="00072B22">
        <w:fldChar w:fldCharType="end"/>
      </w:r>
      <w:r w:rsidR="00072B22">
        <w:t xml:space="preserve">), separating </w:t>
      </w:r>
      <w:r w:rsidR="003C535D">
        <w:t>variables from the current year from those in the previous year</w:t>
      </w:r>
      <w:r w:rsidR="009A7568">
        <w:t>. The algorithm will then receive</w:t>
      </w:r>
      <w:r w:rsidR="007E4226">
        <w:t xml:space="preserve"> </w:t>
      </w:r>
      <w:r w:rsidR="003C535D">
        <w:t xml:space="preserve">a </w:t>
      </w:r>
      <w:r w:rsidR="007E4226">
        <w:t>graph connecting these layers</w:t>
      </w:r>
      <w:r w:rsidR="009E5298">
        <w:t xml:space="preserve"> (</w:t>
      </w:r>
      <w:r w:rsidR="009E5298">
        <w:fldChar w:fldCharType="begin"/>
      </w:r>
      <w:r w:rsidR="009E5298">
        <w:instrText xml:space="preserve"> REF _Ref448588974 \h </w:instrText>
      </w:r>
      <w:r w:rsidR="009E5298">
        <w:fldChar w:fldCharType="separate"/>
      </w:r>
      <w:r w:rsidR="000B5B70">
        <w:t xml:space="preserve">Figure </w:t>
      </w:r>
      <w:r w:rsidR="000B5B70">
        <w:rPr>
          <w:noProof/>
        </w:rPr>
        <w:t>4</w:t>
      </w:r>
      <w:r w:rsidR="009E5298">
        <w:fldChar w:fldCharType="end"/>
      </w:r>
      <w:r w:rsidR="009E5298">
        <w:t>)</w:t>
      </w:r>
      <w:r w:rsidR="007E4226">
        <w:t xml:space="preserve"> </w:t>
      </w:r>
      <w:r w:rsidR="00293A1F">
        <w:t>and a table</w:t>
      </w:r>
      <w:r w:rsidR="00CE6E5C">
        <w:t xml:space="preserve"> indicating the contents of each layer (</w:t>
      </w:r>
      <w:r w:rsidR="00396FFF">
        <w:fldChar w:fldCharType="begin"/>
      </w:r>
      <w:r w:rsidR="00396FFF">
        <w:instrText xml:space="preserve"> REF _Ref450213294 \h </w:instrText>
      </w:r>
      <w:r w:rsidR="00396FFF">
        <w:fldChar w:fldCharType="separate"/>
      </w:r>
      <w:r w:rsidR="000B5B70">
        <w:t xml:space="preserve">Table </w:t>
      </w:r>
      <w:r w:rsidR="000B5B70">
        <w:rPr>
          <w:noProof/>
        </w:rPr>
        <w:t>2</w:t>
      </w:r>
      <w:r w:rsidR="00396FFF">
        <w:fldChar w:fldCharType="end"/>
      </w:r>
      <w:r w:rsidR="00CE6E5C">
        <w:t xml:space="preserve">) </w:t>
      </w:r>
      <w:r w:rsidR="007E4226">
        <w:t>as the domain knowledge and will compute the best way to link the variables using it.</w:t>
      </w:r>
    </w:p>
    <w:p w14:paraId="5E5D2BF2" w14:textId="4DE74868" w:rsidR="007E4226" w:rsidRPr="00E7260B" w:rsidRDefault="001310DD" w:rsidP="009E5298">
      <w:pPr>
        <w:keepNext/>
        <w:jc w:val="center"/>
      </w:pPr>
      <w:r w:rsidRPr="001310DD">
        <w:rPr>
          <w:noProof/>
        </w:rPr>
        <mc:AlternateContent>
          <mc:Choice Requires="wpg">
            <w:drawing>
              <wp:inline distT="0" distB="0" distL="0" distR="0" wp14:anchorId="081F4474" wp14:editId="43575900">
                <wp:extent cx="2038350" cy="2745273"/>
                <wp:effectExtent l="0" t="0" r="19050" b="17145"/>
                <wp:docPr id="190" name="Group 205"/>
                <wp:cNvGraphicFramePr/>
                <a:graphic xmlns:a="http://schemas.openxmlformats.org/drawingml/2006/main">
                  <a:graphicData uri="http://schemas.microsoft.com/office/word/2010/wordprocessingGroup">
                    <wpg:wgp>
                      <wpg:cNvGrpSpPr/>
                      <wpg:grpSpPr>
                        <a:xfrm>
                          <a:off x="0" y="0"/>
                          <a:ext cx="2038350" cy="2745273"/>
                          <a:chOff x="0" y="0"/>
                          <a:chExt cx="2317082" cy="3120866"/>
                        </a:xfrm>
                      </wpg:grpSpPr>
                      <wps:wsp>
                        <wps:cNvPr id="191" name="Straight Arrow Connector 191"/>
                        <wps:cNvCnPr>
                          <a:stCxn id="195" idx="2"/>
                          <a:endCxn id="196" idx="0"/>
                        </wps:cNvCnPr>
                        <wps:spPr>
                          <a:xfrm flipH="1">
                            <a:off x="1135592" y="1337514"/>
                            <a:ext cx="639958" cy="44583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92" name="Straight Arrow Connector 192"/>
                        <wps:cNvCnPr>
                          <a:stCxn id="196" idx="2"/>
                          <a:endCxn id="194" idx="0"/>
                        </wps:cNvCnPr>
                        <wps:spPr>
                          <a:xfrm flipH="1">
                            <a:off x="1135591" y="2229190"/>
                            <a:ext cx="1" cy="44583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93" name="Straight Arrow Connector 193"/>
                        <wps:cNvCnPr>
                          <a:stCxn id="197" idx="2"/>
                          <a:endCxn id="196" idx="0"/>
                        </wps:cNvCnPr>
                        <wps:spPr>
                          <a:xfrm>
                            <a:off x="541531" y="1337515"/>
                            <a:ext cx="594061" cy="44583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194" name="Rounded Rectangle 194"/>
                        <wps:cNvSpPr/>
                        <wps:spPr>
                          <a:xfrm flipH="1">
                            <a:off x="594060" y="2675028"/>
                            <a:ext cx="1083063" cy="44583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92CD04D" w14:textId="77777777" w:rsidR="009145CC" w:rsidRDefault="009145CC" w:rsidP="001310DD">
                              <w:pPr>
                                <w:pStyle w:val="NormalWeb"/>
                                <w:spacing w:after="0" w:line="216" w:lineRule="auto"/>
                                <w:jc w:val="center"/>
                              </w:pPr>
                              <w:r>
                                <w:rPr>
                                  <w:rFonts w:asciiTheme="minorHAnsi" w:eastAsia="Calibri" w:hAnsi="Calibri"/>
                                  <w:color w:val="000000"/>
                                  <w:kern w:val="24"/>
                                  <w:sz w:val="20"/>
                                  <w:szCs w:val="20"/>
                                </w:rPr>
                                <w:t>Economy</w:t>
                              </w:r>
                            </w:p>
                          </w:txbxContent>
                        </wps:txbx>
                        <wps:bodyPr spcFirstLastPara="0" vert="horz" wrap="square" lIns="23483" tIns="23483" rIns="23483" bIns="23483" numCol="1" spcCol="1270" anchor="ctr" anchorCtr="0">
                          <a:noAutofit/>
                        </wps:bodyPr>
                      </wps:wsp>
                      <wps:wsp>
                        <wps:cNvPr id="195" name="Rounded Rectangle 195"/>
                        <wps:cNvSpPr/>
                        <wps:spPr>
                          <a:xfrm flipH="1">
                            <a:off x="1234019" y="891676"/>
                            <a:ext cx="1083063" cy="44583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73FF158" w14:textId="77777777" w:rsidR="009145CC" w:rsidRDefault="009145CC" w:rsidP="001310DD">
                              <w:pPr>
                                <w:pStyle w:val="NormalWeb"/>
                                <w:spacing w:after="0" w:line="216" w:lineRule="auto"/>
                                <w:jc w:val="center"/>
                              </w:pPr>
                              <w:r>
                                <w:rPr>
                                  <w:rFonts w:asciiTheme="minorHAnsi" w:eastAsia="Calibri" w:hAnsi="Calibri"/>
                                  <w:color w:val="000000"/>
                                  <w:kern w:val="24"/>
                                  <w:sz w:val="20"/>
                                  <w:szCs w:val="20"/>
                                </w:rPr>
                                <w:t>Resource restrictions</w:t>
                              </w:r>
                            </w:p>
                          </w:txbxContent>
                        </wps:txbx>
                        <wps:bodyPr spcFirstLastPara="0" vert="horz" wrap="square" lIns="23483" tIns="23483" rIns="23483" bIns="23483" numCol="1" spcCol="1270" anchor="ctr" anchorCtr="0">
                          <a:noAutofit/>
                        </wps:bodyPr>
                      </wps:wsp>
                      <wps:wsp>
                        <wps:cNvPr id="196" name="Rounded Rectangle 196"/>
                        <wps:cNvSpPr/>
                        <wps:spPr>
                          <a:xfrm flipH="1">
                            <a:off x="594061" y="1783352"/>
                            <a:ext cx="1083063" cy="44583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B1A6881" w14:textId="77777777" w:rsidR="009145CC" w:rsidRDefault="009145CC" w:rsidP="001310DD">
                              <w:pPr>
                                <w:pStyle w:val="NormalWeb"/>
                                <w:spacing w:after="0" w:line="216" w:lineRule="auto"/>
                                <w:jc w:val="center"/>
                              </w:pPr>
                              <w:r>
                                <w:rPr>
                                  <w:rFonts w:asciiTheme="minorHAnsi" w:eastAsia="Calibri" w:hAnsi="Calibri"/>
                                  <w:color w:val="000000"/>
                                  <w:kern w:val="24"/>
                                  <w:sz w:val="20"/>
                                  <w:szCs w:val="20"/>
                                </w:rPr>
                                <w:t>Estimation parameters</w:t>
                              </w:r>
                            </w:p>
                          </w:txbxContent>
                        </wps:txbx>
                        <wps:bodyPr spcFirstLastPara="0" vert="horz" wrap="square" lIns="23483" tIns="23483" rIns="23483" bIns="23483" numCol="1" spcCol="1270" anchor="ctr" anchorCtr="0">
                          <a:noAutofit/>
                        </wps:bodyPr>
                      </wps:wsp>
                      <wps:wsp>
                        <wps:cNvPr id="197" name="Rounded Rectangle 197"/>
                        <wps:cNvSpPr/>
                        <wps:spPr>
                          <a:xfrm flipH="1">
                            <a:off x="0" y="891677"/>
                            <a:ext cx="1083063" cy="44583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F27E4CA" w14:textId="77777777" w:rsidR="009145CC" w:rsidRDefault="009145CC" w:rsidP="001310DD">
                              <w:pPr>
                                <w:pStyle w:val="NormalWeb"/>
                                <w:spacing w:after="0" w:line="216" w:lineRule="auto"/>
                                <w:jc w:val="center"/>
                              </w:pPr>
                              <w:r>
                                <w:rPr>
                                  <w:rFonts w:asciiTheme="minorHAnsi" w:eastAsia="Calibri" w:hAnsi="Calibri"/>
                                  <w:color w:val="000000"/>
                                  <w:spacing w:val="-20"/>
                                  <w:kern w:val="24"/>
                                  <w:sz w:val="20"/>
                                  <w:szCs w:val="20"/>
                                </w:rPr>
                                <w:t>Estimation parameter stickiness</w:t>
                              </w:r>
                            </w:p>
                          </w:txbxContent>
                        </wps:txbx>
                        <wps:bodyPr spcFirstLastPara="0" vert="horz" wrap="square" lIns="23483" tIns="23483" rIns="23483" bIns="23483" numCol="1" spcCol="1270" anchor="ctr" anchorCtr="0">
                          <a:noAutofit/>
                        </wps:bodyPr>
                      </wps:wsp>
                      <wps:wsp>
                        <wps:cNvPr id="198" name="Rounded Rectangle 198"/>
                        <wps:cNvSpPr/>
                        <wps:spPr>
                          <a:xfrm flipH="1">
                            <a:off x="1232237" y="0"/>
                            <a:ext cx="1083063" cy="445838"/>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88127F9" w14:textId="77777777" w:rsidR="009145CC" w:rsidRDefault="009145CC" w:rsidP="001310DD">
                              <w:pPr>
                                <w:pStyle w:val="NormalWeb"/>
                                <w:spacing w:after="0" w:line="216" w:lineRule="auto"/>
                                <w:jc w:val="center"/>
                              </w:pPr>
                              <w:r>
                                <w:rPr>
                                  <w:rFonts w:asciiTheme="minorHAnsi" w:eastAsia="Calibri" w:hAnsi="Calibri"/>
                                  <w:color w:val="000000"/>
                                  <w:spacing w:val="-20"/>
                                  <w:kern w:val="24"/>
                                  <w:sz w:val="20"/>
                                  <w:szCs w:val="20"/>
                                </w:rPr>
                                <w:t>Resource restrictions smoothing</w:t>
                              </w:r>
                            </w:p>
                          </w:txbxContent>
                        </wps:txbx>
                        <wps:bodyPr spcFirstLastPara="0" vert="horz" wrap="square" lIns="23483" tIns="23483" rIns="23483" bIns="23483" numCol="1" spcCol="1270" anchor="ctr" anchorCtr="0">
                          <a:noAutofit/>
                        </wps:bodyPr>
                      </wps:wsp>
                      <wps:wsp>
                        <wps:cNvPr id="199" name="Straight Arrow Connector 199"/>
                        <wps:cNvCnPr>
                          <a:stCxn id="198" idx="2"/>
                          <a:endCxn id="195" idx="0"/>
                        </wps:cNvCnPr>
                        <wps:spPr>
                          <a:xfrm>
                            <a:off x="1773768" y="445838"/>
                            <a:ext cx="1782" cy="44583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81F4474" id="Group 205" o:spid="_x0000_s1080" style="width:160.5pt;height:216.15pt;mso-position-horizontal-relative:char;mso-position-vertical-relative:line" coordsize="23170,31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">
                <v:shape id="Straight Arrow Connector 191" o:spid="_x0000_s1081" type="#_x0000_t32" style="position:absolute;left:11355;top:13375;width:6400;height:44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Di78IAAADcAAAADwAAAGRycy9kb3ducmV2LnhtbERPTWvCQBC9F/oflil4q5sELDV1Da0g&#10;BNFDY6HXaXaaxGZnw+6q8d93BcHbPN7nLIrR9OJEzneWFaTTBARxbXXHjYKv/fr5FYQPyBp7y6Tg&#10;Qh6K5ePDAnNtz/xJpyo0Ioawz1FBG8KQS+nrlgz6qR2II/drncEQoWukdniO4aaXWZK8SIMdx4YW&#10;B1q1VP9VR6PAHL7L7Y5/NnZ2+HBZWu58hUGpydP4/gYi0Bju4pu71HH+PIXrM/EC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Di78IAAADcAAAADwAAAAAAAAAAAAAA&#10;AAChAgAAZHJzL2Rvd25yZXYueG1sUEsFBgAAAAAEAAQA+QAAAJADAAAAAA==&#10;" strokecolor="black [3213]" strokeweight=".5pt">
                  <v:stroke endarrow="classic" joinstyle="miter"/>
                </v:shape>
                <v:shape id="Straight Arrow Connector 192" o:spid="_x0000_s1082" type="#_x0000_t32" style="position:absolute;left:11355;top:22291;width:0;height:445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J8mMIAAADcAAAADwAAAGRycy9kb3ducmV2LnhtbERPTWvCQBC9C/0Pywi96SaBiqauwRYK&#10;odSDUfA6zU6T2Oxs2N1q+u/dQsHbPN7nrIvR9OJCzneWFaTzBARxbXXHjYLj4W22BOEDssbeMin4&#10;JQ/F5mGyxlzbK+/pUoVGxBD2OSpoQxhyKX3dkkE/twNx5L6sMxgidI3UDq8x3PQyS5KFNNhxbGhx&#10;oNeW6u/qxygw51P5sePPd/t0fnFZWu58hUGpx+m4fQYRaAx38b+71HH+KoO/Z+IFcn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cJ8mMIAAADcAAAADwAAAAAAAAAAAAAA&#10;AAChAgAAZHJzL2Rvd25yZXYueG1sUEsFBgAAAAAEAAQA+QAAAJADAAAAAA==&#10;" strokecolor="black [3213]" strokeweight=".5pt">
                  <v:stroke endarrow="classic" joinstyle="miter"/>
                </v:shape>
                <v:shape id="Straight Arrow Connector 193" o:spid="_x0000_s1083" type="#_x0000_t32" style="position:absolute;left:5415;top:13375;width:5940;height:44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MfUcUAAADcAAAADwAAAGRycy9kb3ducmV2LnhtbERPQWrDMBC8F/oHsYXearkJ1IljOSSF&#10;lIIPIU4OOS7Wxja1VkZSE/f3VaGQ2+zOzsxOsZ7MIK7kfG9ZwWuSgiBurO65VXA67l4WIHxA1jhY&#10;JgU/5GFdPj4UmGt74wNd69CKaMI+RwVdCGMupW86MugTOxJH7mKdwRBH10rt8BbNzSBnafomDfYc&#10;Ezoc6b2j5qv+Ngoyt7Xn5rzdz+Pu47KrqskOmVLPT9NmBSLQFO7H/+pPHd9fzuGvTEQg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MfUcUAAADcAAAADwAAAAAAAAAA&#10;AAAAAAChAgAAZHJzL2Rvd25yZXYueG1sUEsFBgAAAAAEAAQA+QAAAJMDAAAAAA==&#10;" strokecolor="black [3213]" strokeweight=".5pt">
                  <v:stroke endarrow="classic" joinstyle="miter"/>
                </v:shape>
                <v:roundrect id="Rounded Rectangle 194" o:spid="_x0000_s1084" style="position:absolute;left:5940;top:26750;width:10831;height:4458;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KCMUA&#10;AADcAAAADwAAAGRycy9kb3ducmV2LnhtbERP30sCQRB+D/wflgl6kdzTsvR0lRCkQIyyDl+H22nv&#10;8Hb23N30+u/bQOhtPr6fM192thEn8qF2rGA4yEAQl07XbBR8fqxvJyBCRNbYOCYFPxRguehdzTHX&#10;7szvdNpFI1IIhxwVVDG2uZShrMhiGLiWOHFfzluMCXojtcdzCreNHGXZg7RYc2qosKVVReVh920V&#10;rIvjVo/7o+LN3B32unh+NP51o9TNdfc0AxGpi//ii/tFp/nTe/h7Jl0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MoIxQAAANwAAAAPAAAAAAAAAAAAAAAAAJgCAABkcnMv&#10;ZG93bnJldi54bWxQSwUGAAAAAAQABAD1AAAAigMAAAAA&#10;" fillcolor="white [3212]" strokecolor="black [3213]">
                  <v:stroke joinstyle="miter"/>
                  <v:textbox inset=".65231mm,.65231mm,.65231mm,.65231mm">
                    <w:txbxContent>
                      <w:p w14:paraId="392CD04D" w14:textId="77777777" w:rsidR="009145CC" w:rsidRDefault="009145CC" w:rsidP="001310DD">
                        <w:pPr>
                          <w:pStyle w:val="NormalWeb"/>
                          <w:spacing w:after="0" w:line="216" w:lineRule="auto"/>
                          <w:jc w:val="center"/>
                        </w:pPr>
                        <w:r>
                          <w:rPr>
                            <w:rFonts w:asciiTheme="minorHAnsi" w:eastAsia="Calibri" w:hAnsi="Calibri"/>
                            <w:color w:val="000000"/>
                            <w:kern w:val="24"/>
                            <w:sz w:val="20"/>
                            <w:szCs w:val="20"/>
                          </w:rPr>
                          <w:t>Economy</w:t>
                        </w:r>
                      </w:p>
                    </w:txbxContent>
                  </v:textbox>
                </v:roundrect>
                <v:roundrect id="Rounded Rectangle 195" o:spid="_x0000_s1085" style="position:absolute;left:12340;top:8916;width:10830;height:445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Bvk8UA&#10;AADcAAAADwAAAGRycy9kb3ducmV2LnhtbERPTWsCMRC9F/wPYQpeSs1q0barUYogFURpbRevw2aa&#10;XdxMtkmq679vhEJv83ifM1t0thEn8qF2rGA4yEAQl07XbBR8fqzun0CEiKyxcUwKLhRgMe/dzDDX&#10;7szvdNpHI1IIhxwVVDG2uZShrMhiGLiWOHFfzluMCXojtcdzCreNHGXZRFqsOTVU2NKyovK4/7EK&#10;VsX3Vo/vRsWbeTgedPH6aPxuo1T/tnuZgojUxX/xn3ut0/znMVyfSR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UG+TxQAAANwAAAAPAAAAAAAAAAAAAAAAAJgCAABkcnMv&#10;ZG93bnJldi54bWxQSwUGAAAAAAQABAD1AAAAigMAAAAA&#10;" fillcolor="white [3212]" strokecolor="black [3213]">
                  <v:stroke joinstyle="miter"/>
                  <v:textbox inset=".65231mm,.65231mm,.65231mm,.65231mm">
                    <w:txbxContent>
                      <w:p w14:paraId="073FF158" w14:textId="77777777" w:rsidR="009145CC" w:rsidRDefault="009145CC" w:rsidP="001310DD">
                        <w:pPr>
                          <w:pStyle w:val="NormalWeb"/>
                          <w:spacing w:after="0" w:line="216" w:lineRule="auto"/>
                          <w:jc w:val="center"/>
                        </w:pPr>
                        <w:r>
                          <w:rPr>
                            <w:rFonts w:asciiTheme="minorHAnsi" w:eastAsia="Calibri" w:hAnsi="Calibri"/>
                            <w:color w:val="000000"/>
                            <w:kern w:val="24"/>
                            <w:sz w:val="20"/>
                            <w:szCs w:val="20"/>
                          </w:rPr>
                          <w:t>Resource restrictions</w:t>
                        </w:r>
                      </w:p>
                    </w:txbxContent>
                  </v:textbox>
                </v:roundrect>
                <v:roundrect id="Rounded Rectangle 196" o:spid="_x0000_s1086" style="position:absolute;left:5940;top:17833;width:10831;height:4458;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x5MUA&#10;AADcAAAADwAAAGRycy9kb3ducmV2LnhtbERPTWsCMRC9F/wPYQpeSs1qqW1XoxRBKojS2i5eh800&#10;u7iZbJNU13/fCEJv83ifM513thFH8qF2rGA4yEAQl07XbBR8fS7vn0GEiKyxcUwKzhRgPuvdTDHX&#10;7sQfdNxFI1IIhxwVVDG2uZShrMhiGLiWOHHfzluMCXojtcdTCreNHGXZWFqsOTVU2NKiovKw+7UK&#10;lsXPRj/ejYp383DY6+LtyfjtWqn+bfc6ARGpi//iq3ul0/yXMVyeSR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vHkxQAAANwAAAAPAAAAAAAAAAAAAAAAAJgCAABkcnMv&#10;ZG93bnJldi54bWxQSwUGAAAAAAQABAD1AAAAigMAAAAA&#10;" fillcolor="white [3212]" strokecolor="black [3213]">
                  <v:stroke joinstyle="miter"/>
                  <v:textbox inset=".65231mm,.65231mm,.65231mm,.65231mm">
                    <w:txbxContent>
                      <w:p w14:paraId="3B1A6881" w14:textId="77777777" w:rsidR="009145CC" w:rsidRDefault="009145CC" w:rsidP="001310DD">
                        <w:pPr>
                          <w:pStyle w:val="NormalWeb"/>
                          <w:spacing w:after="0" w:line="216" w:lineRule="auto"/>
                          <w:jc w:val="center"/>
                        </w:pPr>
                        <w:r>
                          <w:rPr>
                            <w:rFonts w:asciiTheme="minorHAnsi" w:eastAsia="Calibri" w:hAnsi="Calibri"/>
                            <w:color w:val="000000"/>
                            <w:kern w:val="24"/>
                            <w:sz w:val="20"/>
                            <w:szCs w:val="20"/>
                          </w:rPr>
                          <w:t>Estimation parameters</w:t>
                        </w:r>
                      </w:p>
                    </w:txbxContent>
                  </v:textbox>
                </v:roundrect>
                <v:roundrect id="Rounded Rectangle 197" o:spid="_x0000_s1087" style="position:absolute;top:8916;width:10830;height:4459;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5Uf8UA&#10;AADcAAAADwAAAGRycy9kb3ducmV2LnhtbERPTWsCMRC9F/ofwhS8lJqtpVpXoxRBKhSltV28Dpsx&#10;u7iZrEnU7b83hUJv83ifM513thFn8qF2rOCxn4EgLp2u2Sj4/lo+vIAIEVlj45gU/FCA+ez2Zoq5&#10;dhf+pPM2GpFCOOSooIqxzaUMZUUWQ9+1xInbO28xJuiN1B4vKdw2cpBlQ2mx5tRQYUuLisrD9mQV&#10;LIvjWj/fD4oP83TY6eJtZPzmXaneXfc6ARGpi//iP/dKp/njEfw+ky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lR/xQAAANwAAAAPAAAAAAAAAAAAAAAAAJgCAABkcnMv&#10;ZG93bnJldi54bWxQSwUGAAAAAAQABAD1AAAAigMAAAAA&#10;" fillcolor="white [3212]" strokecolor="black [3213]">
                  <v:stroke joinstyle="miter"/>
                  <v:textbox inset=".65231mm,.65231mm,.65231mm,.65231mm">
                    <w:txbxContent>
                      <w:p w14:paraId="7F27E4CA" w14:textId="77777777" w:rsidR="009145CC" w:rsidRDefault="009145CC" w:rsidP="001310DD">
                        <w:pPr>
                          <w:pStyle w:val="NormalWeb"/>
                          <w:spacing w:after="0" w:line="216" w:lineRule="auto"/>
                          <w:jc w:val="center"/>
                        </w:pPr>
                        <w:r>
                          <w:rPr>
                            <w:rFonts w:asciiTheme="minorHAnsi" w:eastAsia="Calibri" w:hAnsi="Calibri"/>
                            <w:color w:val="000000"/>
                            <w:spacing w:val="-20"/>
                            <w:kern w:val="24"/>
                            <w:sz w:val="20"/>
                            <w:szCs w:val="20"/>
                          </w:rPr>
                          <w:t>Estimation parameter stickiness</w:t>
                        </w:r>
                      </w:p>
                    </w:txbxContent>
                  </v:textbox>
                </v:roundrect>
                <v:roundrect id="Rounded Rectangle 198" o:spid="_x0000_s1088" style="position:absolute;left:12322;width:10831;height:4458;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HADccA&#10;AADcAAAADwAAAGRycy9kb3ducmV2LnhtbESPQUsDMRCF74L/IYzgRdqsFa1umxYRioJU2urS67AZ&#10;s0s3kzWJ7frvnYPgbYb35r1v5svBd+pIMbWBDVyPC1DEdbAtOwMf76vRPaiUkS12gcnADyVYLs7P&#10;5ljacOItHXfZKQnhVKKBJue+1DrVDXlM49ATi/YZoscsa3TaRjxJuO/0pCjutMeWpaHBnp4aqg+7&#10;b29gVX2t7e3VpNq4m8PeVs9TF99ejbm8GB5noDIN+d/8d/1iBf9BaOUZmUA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RwA3HAAAA3AAAAA8AAAAAAAAAAAAAAAAAmAIAAGRy&#10;cy9kb3ducmV2LnhtbFBLBQYAAAAABAAEAPUAAACMAwAAAAA=&#10;" fillcolor="white [3212]" strokecolor="black [3213]">
                  <v:stroke joinstyle="miter"/>
                  <v:textbox inset=".65231mm,.65231mm,.65231mm,.65231mm">
                    <w:txbxContent>
                      <w:p w14:paraId="388127F9" w14:textId="77777777" w:rsidR="009145CC" w:rsidRDefault="009145CC" w:rsidP="001310DD">
                        <w:pPr>
                          <w:pStyle w:val="NormalWeb"/>
                          <w:spacing w:after="0" w:line="216" w:lineRule="auto"/>
                          <w:jc w:val="center"/>
                        </w:pPr>
                        <w:r>
                          <w:rPr>
                            <w:rFonts w:asciiTheme="minorHAnsi" w:eastAsia="Calibri" w:hAnsi="Calibri"/>
                            <w:color w:val="000000"/>
                            <w:spacing w:val="-20"/>
                            <w:kern w:val="24"/>
                            <w:sz w:val="20"/>
                            <w:szCs w:val="20"/>
                          </w:rPr>
                          <w:t>Resource restrictions smoothing</w:t>
                        </w:r>
                      </w:p>
                    </w:txbxContent>
                  </v:textbox>
                </v:roundrect>
                <v:shape id="Straight Arrow Connector 199" o:spid="_x0000_s1089" type="#_x0000_t32" style="position:absolute;left:17737;top:4458;width:18;height:44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sou8UAAADcAAAADwAAAGRycy9kb3ducmV2LnhtbERPy2rDMBC8F/IPYgu5NXJTaBrHSogD&#10;DoUcQtMeclys9YNYKyOptvv3VaGQ2+zOzsxOtptMJwZyvrWs4HmRgCAurW65VvD1WTy9gfABWWNn&#10;mRT8kIfddvaQYartyB80XEItogn7FBU0IfSplL5syKBf2J44cpV1BkMcXS21wzGam04uk+RVGmw5&#10;JjTY06Gh8nb5NgpWLrfX8pqfX+LuWBWn02S7lVLzx2m/ARFoCvfjf/W7ju+v1/BXJiK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Usou8UAAADcAAAADwAAAAAAAAAA&#10;AAAAAAChAgAAZHJzL2Rvd25yZXYueG1sUEsFBgAAAAAEAAQA+QAAAJMDAAAAAA==&#10;" strokecolor="black [3213]" strokeweight=".5pt">
                  <v:stroke endarrow="classic" joinstyle="miter"/>
                </v:shape>
                <w10:anchorlock/>
              </v:group>
            </w:pict>
          </mc:Fallback>
        </mc:AlternateContent>
      </w:r>
    </w:p>
    <w:p w14:paraId="12E6139C" w14:textId="07AA7A49" w:rsidR="009E5298" w:rsidRDefault="009E5298" w:rsidP="009E5298">
      <w:pPr>
        <w:pStyle w:val="Caption"/>
        <w:jc w:val="center"/>
      </w:pPr>
      <w:bookmarkStart w:id="79" w:name="_Ref448588974"/>
      <w:bookmarkStart w:id="80" w:name="_Toc450920492"/>
      <w:r>
        <w:t xml:space="preserve">Figure </w:t>
      </w:r>
      <w:fldSimple w:instr=" SEQ Figure \* ARABIC ">
        <w:r w:rsidR="000B5B70">
          <w:rPr>
            <w:noProof/>
          </w:rPr>
          <w:t>4</w:t>
        </w:r>
      </w:fldSimple>
      <w:bookmarkEnd w:id="79"/>
      <w:r>
        <w:t xml:space="preserve">: </w:t>
      </w:r>
      <w:r w:rsidR="007D76E0">
        <w:t>Layer</w:t>
      </w:r>
      <w:r>
        <w:t xml:space="preserve"> graph representing the domain </w:t>
      </w:r>
      <w:r w:rsidR="007D76E0">
        <w:t xml:space="preserve">knowledge </w:t>
      </w:r>
      <w:r>
        <w:t xml:space="preserve">shown in </w:t>
      </w:r>
      <w:r>
        <w:fldChar w:fldCharType="begin"/>
      </w:r>
      <w:r>
        <w:instrText xml:space="preserve"> REF _Ref448538138 \h </w:instrText>
      </w:r>
      <w:r>
        <w:fldChar w:fldCharType="separate"/>
      </w:r>
      <w:r w:rsidR="000B5B70">
        <w:t xml:space="preserve">Figure </w:t>
      </w:r>
      <w:r w:rsidR="000B5B70">
        <w:rPr>
          <w:noProof/>
        </w:rPr>
        <w:t>2</w:t>
      </w:r>
      <w:r>
        <w:fldChar w:fldCharType="end"/>
      </w:r>
      <w:r>
        <w:t xml:space="preserve">. Names are those used in </w:t>
      </w:r>
      <w:r w:rsidR="007D76E0">
        <w:t>Smets and Wouters 2007</w:t>
      </w:r>
      <w:bookmarkEnd w:id="80"/>
    </w:p>
    <w:p w14:paraId="0C53620E" w14:textId="77777777" w:rsidR="00B40ECB" w:rsidRPr="00396FFF" w:rsidRDefault="00B40ECB">
      <w:pPr>
        <w:jc w:val="left"/>
      </w:pPr>
      <w:bookmarkStart w:id="81" w:name="_Ref448590790"/>
      <w:r>
        <w:br w:type="page"/>
      </w:r>
    </w:p>
    <w:p w14:paraId="47AD8046" w14:textId="4D533635" w:rsidR="00293A1F" w:rsidRDefault="00293A1F" w:rsidP="00293A1F">
      <w:pPr>
        <w:pStyle w:val="Caption"/>
        <w:keepNext/>
        <w:jc w:val="center"/>
      </w:pPr>
      <w:bookmarkStart w:id="82" w:name="_Ref450213294"/>
      <w:bookmarkStart w:id="83" w:name="_Toc450920474"/>
      <w:r>
        <w:t xml:space="preserve">Table </w:t>
      </w:r>
      <w:fldSimple w:instr=" SEQ Table \* ARABIC ">
        <w:r w:rsidR="00AA7FB3">
          <w:rPr>
            <w:noProof/>
          </w:rPr>
          <w:t>2</w:t>
        </w:r>
      </w:fldSimple>
      <w:bookmarkEnd w:id="81"/>
      <w:bookmarkEnd w:id="82"/>
      <w:r w:rsidR="00897F42">
        <w:t xml:space="preserve">: Categorization of variables in the Smets and Wouters model, providing a mapping from </w:t>
      </w:r>
      <w:r w:rsidR="00897F42">
        <w:fldChar w:fldCharType="begin"/>
      </w:r>
      <w:r w:rsidR="00897F42">
        <w:instrText xml:space="preserve"> REF _Ref448588974 \h </w:instrText>
      </w:r>
      <w:r w:rsidR="00897F42">
        <w:fldChar w:fldCharType="separate"/>
      </w:r>
      <w:r w:rsidR="000B5B70">
        <w:t xml:space="preserve">Figure </w:t>
      </w:r>
      <w:r w:rsidR="000B5B70">
        <w:rPr>
          <w:noProof/>
        </w:rPr>
        <w:t>4</w:t>
      </w:r>
      <w:r w:rsidR="00897F42">
        <w:fldChar w:fldCharType="end"/>
      </w:r>
      <w:r w:rsidR="00897F42">
        <w:t xml:space="preserve"> to </w:t>
      </w:r>
      <w:r w:rsidR="00897F42">
        <w:fldChar w:fldCharType="begin"/>
      </w:r>
      <w:r w:rsidR="00897F42">
        <w:instrText xml:space="preserve"> REF _Ref448538138 \h </w:instrText>
      </w:r>
      <w:r w:rsidR="00897F42">
        <w:fldChar w:fldCharType="separate"/>
      </w:r>
      <w:r w:rsidR="000B5B70">
        <w:t xml:space="preserve">Figure </w:t>
      </w:r>
      <w:r w:rsidR="000B5B70">
        <w:rPr>
          <w:noProof/>
        </w:rPr>
        <w:t>2</w:t>
      </w:r>
      <w:r w:rsidR="00897F42">
        <w:fldChar w:fldCharType="end"/>
      </w:r>
      <w:r w:rsidR="00897F42">
        <w:t>.</w:t>
      </w:r>
      <w:bookmarkEnd w:id="83"/>
    </w:p>
    <w:tbl>
      <w:tblPr>
        <w:tblStyle w:val="PlainTable51"/>
        <w:tblW w:w="0" w:type="auto"/>
        <w:tblLook w:val="04A0" w:firstRow="1" w:lastRow="0" w:firstColumn="1" w:lastColumn="0" w:noHBand="0" w:noVBand="1"/>
      </w:tblPr>
      <w:tblGrid>
        <w:gridCol w:w="1705"/>
        <w:gridCol w:w="3150"/>
        <w:gridCol w:w="3775"/>
      </w:tblGrid>
      <w:tr w:rsidR="00F907B4" w:rsidRPr="007E2495" w14:paraId="4A598217" w14:textId="035B8910" w:rsidTr="00ED235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5" w:type="dxa"/>
          </w:tcPr>
          <w:p w14:paraId="124311AF" w14:textId="30B4C5A6" w:rsidR="00F907B4" w:rsidRPr="007E2495" w:rsidRDefault="00F907B4" w:rsidP="00897F42">
            <w:pPr>
              <w:pStyle w:val="tablecolhead"/>
              <w:suppressAutoHyphens/>
              <w:rPr>
                <w:rFonts w:asciiTheme="majorBidi" w:hAnsiTheme="majorBidi" w:cstheme="majorBidi"/>
              </w:rPr>
            </w:pPr>
            <w:r>
              <w:rPr>
                <w:rFonts w:asciiTheme="majorBidi" w:hAnsiTheme="majorBidi" w:cstheme="majorBidi"/>
              </w:rPr>
              <w:t>Category</w:t>
            </w:r>
          </w:p>
        </w:tc>
        <w:tc>
          <w:tcPr>
            <w:tcW w:w="3150" w:type="dxa"/>
          </w:tcPr>
          <w:p w14:paraId="320A25D1" w14:textId="390BD9BD" w:rsidR="00F907B4" w:rsidRPr="007E2495" w:rsidRDefault="00F907B4" w:rsidP="00897F42">
            <w:pPr>
              <w:pStyle w:val="tablecolhead"/>
              <w:suppressAutoHyphens/>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Pr>
                <w:rFonts w:asciiTheme="majorBidi" w:hAnsiTheme="majorBidi" w:cstheme="majorBidi"/>
              </w:rPr>
              <w:t>Variables</w:t>
            </w:r>
          </w:p>
        </w:tc>
        <w:tc>
          <w:tcPr>
            <w:tcW w:w="3775" w:type="dxa"/>
          </w:tcPr>
          <w:p w14:paraId="69A5E21B" w14:textId="33FD1F2B" w:rsidR="00F907B4" w:rsidRDefault="00F907B4" w:rsidP="00897F42">
            <w:pPr>
              <w:pStyle w:val="tablecolhead"/>
              <w:suppressAutoHyphens/>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Pr>
                <w:rFonts w:asciiTheme="majorBidi" w:hAnsiTheme="majorBidi" w:cstheme="majorBidi"/>
              </w:rPr>
              <w:t>World Bank name</w:t>
            </w:r>
          </w:p>
        </w:tc>
      </w:tr>
      <w:tr w:rsidR="00BA6F5C" w:rsidRPr="007E2495" w14:paraId="1BD2E33F" w14:textId="1BE027F6" w:rsidTr="00ED2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val="restart"/>
          </w:tcPr>
          <w:p w14:paraId="66E08AEA" w14:textId="355B9C9E" w:rsidR="00BA6F5C" w:rsidRPr="007E2495" w:rsidRDefault="00BA6F5C" w:rsidP="00BA6F5C">
            <w:pPr>
              <w:pStyle w:val="tablecolhead"/>
              <w:suppressAutoHyphens/>
              <w:rPr>
                <w:rFonts w:asciiTheme="majorBidi" w:hAnsiTheme="majorBidi" w:cstheme="majorBidi"/>
                <w:b w:val="0"/>
              </w:rPr>
            </w:pPr>
            <w:r>
              <w:rPr>
                <w:rFonts w:asciiTheme="majorBidi" w:hAnsiTheme="majorBidi" w:cstheme="majorBidi"/>
                <w:b w:val="0"/>
              </w:rPr>
              <w:t>Resource restrictions</w:t>
            </w:r>
          </w:p>
        </w:tc>
        <w:tc>
          <w:tcPr>
            <w:tcW w:w="3150" w:type="dxa"/>
          </w:tcPr>
          <w:p w14:paraId="4F3E15B0" w14:textId="15623E30" w:rsidR="00BA6F5C" w:rsidRPr="007E2495"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Labor compensation</w:t>
            </w:r>
          </w:p>
        </w:tc>
        <w:tc>
          <w:tcPr>
            <w:tcW w:w="3775" w:type="dxa"/>
          </w:tcPr>
          <w:p w14:paraId="0169CF67" w14:textId="0BBA7201"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F907B4">
              <w:rPr>
                <w:rFonts w:asciiTheme="majorBidi" w:hAnsiTheme="majorBidi" w:cstheme="majorBidi"/>
                <w:b w:val="0"/>
              </w:rPr>
              <w:t>Compensation of employees (current LCU)</w:t>
            </w:r>
          </w:p>
        </w:tc>
      </w:tr>
      <w:tr w:rsidR="00BA6F5C" w:rsidRPr="007E2495" w14:paraId="36EB6066" w14:textId="53465D63" w:rsidTr="00ED2352">
        <w:tc>
          <w:tcPr>
            <w:cnfStyle w:val="001000000000" w:firstRow="0" w:lastRow="0" w:firstColumn="1" w:lastColumn="0" w:oddVBand="0" w:evenVBand="0" w:oddHBand="0" w:evenHBand="0" w:firstRowFirstColumn="0" w:firstRowLastColumn="0" w:lastRowFirstColumn="0" w:lastRowLastColumn="0"/>
            <w:tcW w:w="1705" w:type="dxa"/>
            <w:vMerge/>
          </w:tcPr>
          <w:p w14:paraId="0464A75B" w14:textId="77777777" w:rsidR="00BA6F5C" w:rsidRPr="007E2495" w:rsidRDefault="00BA6F5C" w:rsidP="00BA6F5C">
            <w:pPr>
              <w:pStyle w:val="tablecolhead"/>
              <w:suppressAutoHyphens/>
              <w:rPr>
                <w:rFonts w:asciiTheme="majorBidi" w:hAnsiTheme="majorBidi" w:cstheme="majorBidi"/>
                <w:b w:val="0"/>
              </w:rPr>
            </w:pPr>
          </w:p>
        </w:tc>
        <w:tc>
          <w:tcPr>
            <w:tcW w:w="3150" w:type="dxa"/>
          </w:tcPr>
          <w:p w14:paraId="2474FBC4" w14:textId="3EBA7A15" w:rsidR="00BA6F5C" w:rsidRPr="007E2495"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Interest rate</w:t>
            </w:r>
          </w:p>
        </w:tc>
        <w:tc>
          <w:tcPr>
            <w:tcW w:w="3775" w:type="dxa"/>
          </w:tcPr>
          <w:p w14:paraId="4D7976EE" w14:textId="0AB457B3"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 xml:space="preserve">Lending interest rate (%) </w:t>
            </w:r>
          </w:p>
        </w:tc>
      </w:tr>
      <w:tr w:rsidR="00BA6F5C" w:rsidRPr="007E2495" w14:paraId="5CDBC4DD" w14:textId="47D47734" w:rsidTr="00ED2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tcPr>
          <w:p w14:paraId="6E0DE558" w14:textId="77777777" w:rsidR="00BA6F5C" w:rsidRPr="007E2495" w:rsidRDefault="00BA6F5C" w:rsidP="00BA6F5C">
            <w:pPr>
              <w:pStyle w:val="tablecolhead"/>
              <w:suppressAutoHyphens/>
              <w:rPr>
                <w:rFonts w:asciiTheme="majorBidi" w:hAnsiTheme="majorBidi" w:cstheme="majorBidi"/>
                <w:b w:val="0"/>
              </w:rPr>
            </w:pPr>
          </w:p>
        </w:tc>
        <w:tc>
          <w:tcPr>
            <w:tcW w:w="3150" w:type="dxa"/>
          </w:tcPr>
          <w:p w14:paraId="2624624C" w14:textId="32EE895F" w:rsidR="00BA6F5C" w:rsidRPr="007E2495"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Capital accumulation</w:t>
            </w:r>
          </w:p>
        </w:tc>
        <w:tc>
          <w:tcPr>
            <w:tcW w:w="3775" w:type="dxa"/>
          </w:tcPr>
          <w:p w14:paraId="3CEDF190" w14:textId="4AC028B5"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0E5C77">
              <w:rPr>
                <w:rFonts w:asciiTheme="majorBidi" w:hAnsiTheme="majorBidi" w:cstheme="majorBidi"/>
                <w:b w:val="0"/>
              </w:rPr>
              <w:t>Gross capital formation (annual % growth)</w:t>
            </w:r>
          </w:p>
        </w:tc>
      </w:tr>
      <w:tr w:rsidR="00BA6F5C" w:rsidRPr="007E2495" w14:paraId="2CA596A3" w14:textId="0F58FBD4" w:rsidTr="00ED2352">
        <w:tc>
          <w:tcPr>
            <w:cnfStyle w:val="001000000000" w:firstRow="0" w:lastRow="0" w:firstColumn="1" w:lastColumn="0" w:oddVBand="0" w:evenVBand="0" w:oddHBand="0" w:evenHBand="0" w:firstRowFirstColumn="0" w:firstRowLastColumn="0" w:lastRowFirstColumn="0" w:lastRowLastColumn="0"/>
            <w:tcW w:w="1705" w:type="dxa"/>
            <w:vMerge/>
          </w:tcPr>
          <w:p w14:paraId="761C4885" w14:textId="77777777" w:rsidR="00BA6F5C" w:rsidRPr="007E2495" w:rsidRDefault="00BA6F5C" w:rsidP="00BA6F5C">
            <w:pPr>
              <w:pStyle w:val="tablecolhead"/>
              <w:suppressAutoHyphens/>
              <w:rPr>
                <w:rFonts w:asciiTheme="majorBidi" w:hAnsiTheme="majorBidi" w:cstheme="majorBidi"/>
                <w:b w:val="0"/>
              </w:rPr>
            </w:pPr>
          </w:p>
        </w:tc>
        <w:tc>
          <w:tcPr>
            <w:tcW w:w="3150" w:type="dxa"/>
          </w:tcPr>
          <w:p w14:paraId="36170849" w14:textId="6A525F9D" w:rsidR="00BA6F5C" w:rsidRPr="007E2495"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Capital-labor ratio</w:t>
            </w:r>
          </w:p>
        </w:tc>
        <w:tc>
          <w:tcPr>
            <w:tcW w:w="3775" w:type="dxa"/>
          </w:tcPr>
          <w:p w14:paraId="63C1B7AD" w14:textId="4FAA2302"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[Computed]</w:t>
            </w:r>
          </w:p>
        </w:tc>
      </w:tr>
      <w:tr w:rsidR="00BA6F5C" w:rsidRPr="007E2495" w14:paraId="46B7E735" w14:textId="19B04283" w:rsidTr="00ED2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val="restart"/>
            <w:shd w:val="clear" w:color="auto" w:fill="F2F2F2" w:themeFill="background1" w:themeFillShade="F2"/>
          </w:tcPr>
          <w:p w14:paraId="7EDE0CDB" w14:textId="35DBD293" w:rsidR="00BA6F5C" w:rsidRPr="007E2495" w:rsidRDefault="00BA6F5C" w:rsidP="00BA6F5C">
            <w:pPr>
              <w:pStyle w:val="tablecolhead"/>
              <w:suppressAutoHyphens/>
              <w:rPr>
                <w:rFonts w:asciiTheme="majorBidi" w:hAnsiTheme="majorBidi" w:cstheme="majorBidi"/>
                <w:b w:val="0"/>
              </w:rPr>
            </w:pPr>
            <w:r w:rsidRPr="00897F42">
              <w:rPr>
                <w:rFonts w:asciiTheme="majorBidi" w:hAnsiTheme="majorBidi" w:cstheme="majorBidi"/>
                <w:b w:val="0"/>
              </w:rPr>
              <w:t>Estimation parameters</w:t>
            </w:r>
          </w:p>
        </w:tc>
        <w:tc>
          <w:tcPr>
            <w:tcW w:w="3150" w:type="dxa"/>
          </w:tcPr>
          <w:p w14:paraId="27A02BAA" w14:textId="307CCE63" w:rsidR="00BA6F5C" w:rsidRPr="007E2495"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Consumption</w:t>
            </w:r>
          </w:p>
        </w:tc>
        <w:tc>
          <w:tcPr>
            <w:tcW w:w="3775" w:type="dxa"/>
          </w:tcPr>
          <w:p w14:paraId="19F46D30" w14:textId="4D0DE941"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Final consumption expenditure (constant LCU)</w:t>
            </w:r>
          </w:p>
        </w:tc>
      </w:tr>
      <w:tr w:rsidR="00BA6F5C" w:rsidRPr="007E2495" w14:paraId="1817E1C5" w14:textId="510D9CDC" w:rsidTr="00ED2352">
        <w:tc>
          <w:tcPr>
            <w:cnfStyle w:val="001000000000" w:firstRow="0" w:lastRow="0" w:firstColumn="1" w:lastColumn="0" w:oddVBand="0" w:evenVBand="0" w:oddHBand="0" w:evenHBand="0" w:firstRowFirstColumn="0" w:firstRowLastColumn="0" w:lastRowFirstColumn="0" w:lastRowLastColumn="0"/>
            <w:tcW w:w="1705" w:type="dxa"/>
            <w:vMerge/>
            <w:shd w:val="clear" w:color="auto" w:fill="F2F2F2" w:themeFill="background1" w:themeFillShade="F2"/>
          </w:tcPr>
          <w:p w14:paraId="182DBCEA" w14:textId="77777777" w:rsidR="00BA6F5C" w:rsidRPr="007E2495" w:rsidRDefault="00BA6F5C" w:rsidP="00BA6F5C">
            <w:pPr>
              <w:pStyle w:val="tablecolhead"/>
              <w:suppressAutoHyphens/>
              <w:jc w:val="both"/>
              <w:rPr>
                <w:rFonts w:asciiTheme="majorBidi" w:hAnsiTheme="majorBidi" w:cstheme="majorBidi"/>
                <w:b w:val="0"/>
              </w:rPr>
            </w:pPr>
          </w:p>
        </w:tc>
        <w:tc>
          <w:tcPr>
            <w:tcW w:w="3150" w:type="dxa"/>
          </w:tcPr>
          <w:p w14:paraId="2DB51CA0" w14:textId="78C0BC13" w:rsidR="00BA6F5C" w:rsidRPr="007E2495"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Investment</w:t>
            </w:r>
          </w:p>
        </w:tc>
        <w:tc>
          <w:tcPr>
            <w:tcW w:w="3775" w:type="dxa"/>
          </w:tcPr>
          <w:p w14:paraId="12477645" w14:textId="29BA412D"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Portfolio Investment (BoP, current US$)</w:t>
            </w:r>
          </w:p>
        </w:tc>
      </w:tr>
      <w:tr w:rsidR="00BA6F5C" w:rsidRPr="007E2495" w14:paraId="04032740" w14:textId="77777777" w:rsidTr="00ED2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shd w:val="clear" w:color="auto" w:fill="F2F2F2" w:themeFill="background1" w:themeFillShade="F2"/>
          </w:tcPr>
          <w:p w14:paraId="745720F3" w14:textId="77777777" w:rsidR="00BA6F5C" w:rsidRPr="007E2495" w:rsidRDefault="00BA6F5C" w:rsidP="00BA6F5C">
            <w:pPr>
              <w:pStyle w:val="tablecolhead"/>
              <w:suppressAutoHyphens/>
              <w:jc w:val="both"/>
              <w:rPr>
                <w:rFonts w:asciiTheme="majorBidi" w:hAnsiTheme="majorBidi" w:cstheme="majorBidi"/>
                <w:b w:val="0"/>
              </w:rPr>
            </w:pPr>
          </w:p>
        </w:tc>
        <w:tc>
          <w:tcPr>
            <w:tcW w:w="3150" w:type="dxa"/>
          </w:tcPr>
          <w:p w14:paraId="4D97F965" w14:textId="3F40EA5D"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Worker service</w:t>
            </w:r>
          </w:p>
        </w:tc>
        <w:tc>
          <w:tcPr>
            <w:tcW w:w="3775" w:type="dxa"/>
          </w:tcPr>
          <w:p w14:paraId="5A477FEA" w14:textId="6C84D735"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Wage and salaried workers, total (% of total employed)</w:t>
            </w:r>
          </w:p>
        </w:tc>
      </w:tr>
      <w:tr w:rsidR="00BA6F5C" w:rsidRPr="007E2495" w14:paraId="27159EA6" w14:textId="5A910071" w:rsidTr="00ED2352">
        <w:tc>
          <w:tcPr>
            <w:cnfStyle w:val="001000000000" w:firstRow="0" w:lastRow="0" w:firstColumn="1" w:lastColumn="0" w:oddVBand="0" w:evenVBand="0" w:oddHBand="0" w:evenHBand="0" w:firstRowFirstColumn="0" w:firstRowLastColumn="0" w:lastRowFirstColumn="0" w:lastRowLastColumn="0"/>
            <w:tcW w:w="1705" w:type="dxa"/>
            <w:vMerge/>
            <w:shd w:val="clear" w:color="auto" w:fill="F2F2F2" w:themeFill="background1" w:themeFillShade="F2"/>
          </w:tcPr>
          <w:p w14:paraId="673D0C85" w14:textId="77777777" w:rsidR="00BA6F5C" w:rsidRPr="007E2495" w:rsidRDefault="00BA6F5C" w:rsidP="00BA6F5C">
            <w:pPr>
              <w:pStyle w:val="tablecolhead"/>
              <w:suppressAutoHyphens/>
              <w:jc w:val="both"/>
              <w:rPr>
                <w:rFonts w:asciiTheme="majorBidi" w:hAnsiTheme="majorBidi" w:cstheme="majorBidi"/>
                <w:b w:val="0"/>
              </w:rPr>
            </w:pPr>
          </w:p>
        </w:tc>
        <w:tc>
          <w:tcPr>
            <w:tcW w:w="3150" w:type="dxa"/>
          </w:tcPr>
          <w:p w14:paraId="6A10F1B5" w14:textId="2525F137" w:rsidR="00BA6F5C" w:rsidRPr="007E2495"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Capital Expenditure</w:t>
            </w:r>
          </w:p>
        </w:tc>
        <w:tc>
          <w:tcPr>
            <w:tcW w:w="3775" w:type="dxa"/>
          </w:tcPr>
          <w:p w14:paraId="07CAE4EB" w14:textId="396EC6A4"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Net capital account (BoP, current US$)</w:t>
            </w:r>
          </w:p>
        </w:tc>
      </w:tr>
      <w:tr w:rsidR="00BA6F5C" w:rsidRPr="007E2495" w14:paraId="2F304AD0" w14:textId="0DBCB423" w:rsidTr="00ED2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5" w:type="dxa"/>
            <w:vMerge/>
            <w:shd w:val="clear" w:color="auto" w:fill="F2F2F2" w:themeFill="background1" w:themeFillShade="F2"/>
          </w:tcPr>
          <w:p w14:paraId="6BF2D1EF" w14:textId="77777777" w:rsidR="00BA6F5C" w:rsidRPr="007E2495" w:rsidRDefault="00BA6F5C" w:rsidP="00BA6F5C">
            <w:pPr>
              <w:pStyle w:val="tablecolhead"/>
              <w:suppressAutoHyphens/>
              <w:jc w:val="both"/>
              <w:rPr>
                <w:rFonts w:asciiTheme="majorBidi" w:hAnsiTheme="majorBidi" w:cstheme="majorBidi"/>
                <w:b w:val="0"/>
              </w:rPr>
            </w:pPr>
          </w:p>
        </w:tc>
        <w:tc>
          <w:tcPr>
            <w:tcW w:w="3150" w:type="dxa"/>
          </w:tcPr>
          <w:p w14:paraId="5D6CBA34" w14:textId="6E57FF0D"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Exogenous Spending</w:t>
            </w:r>
          </w:p>
        </w:tc>
        <w:tc>
          <w:tcPr>
            <w:tcW w:w="3775" w:type="dxa"/>
          </w:tcPr>
          <w:p w14:paraId="1B574F00" w14:textId="1F2D9381"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[Computed]</w:t>
            </w:r>
          </w:p>
        </w:tc>
      </w:tr>
      <w:tr w:rsidR="00BA6F5C" w:rsidRPr="007E2495" w14:paraId="47C09AF1" w14:textId="77777777" w:rsidTr="00ED2352">
        <w:tc>
          <w:tcPr>
            <w:cnfStyle w:val="001000000000" w:firstRow="0" w:lastRow="0" w:firstColumn="1" w:lastColumn="0" w:oddVBand="0" w:evenVBand="0" w:oddHBand="0" w:evenHBand="0" w:firstRowFirstColumn="0" w:firstRowLastColumn="0" w:lastRowFirstColumn="0" w:lastRowLastColumn="0"/>
            <w:tcW w:w="1705" w:type="dxa"/>
          </w:tcPr>
          <w:p w14:paraId="634CAA20" w14:textId="77777777" w:rsidR="00BA6F5C" w:rsidRPr="007E2495" w:rsidRDefault="00BA6F5C" w:rsidP="00BA6F5C">
            <w:pPr>
              <w:pStyle w:val="tablecolhead"/>
              <w:suppressAutoHyphens/>
              <w:rPr>
                <w:rFonts w:asciiTheme="majorBidi" w:hAnsiTheme="majorBidi" w:cstheme="majorBidi"/>
                <w:b w:val="0"/>
              </w:rPr>
            </w:pPr>
            <w:r>
              <w:rPr>
                <w:rFonts w:asciiTheme="majorBidi" w:hAnsiTheme="majorBidi" w:cstheme="majorBidi"/>
                <w:b w:val="0"/>
              </w:rPr>
              <w:t>Economy</w:t>
            </w:r>
          </w:p>
        </w:tc>
        <w:tc>
          <w:tcPr>
            <w:tcW w:w="3150" w:type="dxa"/>
          </w:tcPr>
          <w:p w14:paraId="0F2778DA" w14:textId="55A88F9F" w:rsidR="00BA6F5C" w:rsidRPr="007E2495"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GDP</w:t>
            </w:r>
          </w:p>
        </w:tc>
        <w:tc>
          <w:tcPr>
            <w:tcW w:w="3775" w:type="dxa"/>
          </w:tcPr>
          <w:p w14:paraId="7853F3E5" w14:textId="05BA7D15"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0E5C77">
              <w:rPr>
                <w:rFonts w:asciiTheme="majorBidi" w:hAnsiTheme="majorBidi" w:cstheme="majorBidi"/>
                <w:b w:val="0"/>
              </w:rPr>
              <w:t>GDP (constant LCU)</w:t>
            </w:r>
          </w:p>
        </w:tc>
      </w:tr>
      <w:tr w:rsidR="00BA6F5C" w:rsidRPr="007E2495" w14:paraId="4DAA46E7" w14:textId="77777777" w:rsidTr="00ED235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705" w:type="dxa"/>
            <w:vMerge w:val="restart"/>
            <w:shd w:val="clear" w:color="auto" w:fill="F2F2F2" w:themeFill="background1" w:themeFillShade="F2"/>
          </w:tcPr>
          <w:p w14:paraId="4304E80B" w14:textId="424CA3E6" w:rsidR="00BA6F5C" w:rsidRPr="007E2495" w:rsidRDefault="00BA6F5C" w:rsidP="00BA6F5C">
            <w:pPr>
              <w:pStyle w:val="tablecolhead"/>
              <w:suppressAutoHyphens/>
              <w:rPr>
                <w:rFonts w:asciiTheme="majorBidi" w:hAnsiTheme="majorBidi" w:cstheme="majorBidi"/>
                <w:b w:val="0"/>
              </w:rPr>
            </w:pPr>
            <w:r>
              <w:rPr>
                <w:rFonts w:asciiTheme="majorBidi" w:hAnsiTheme="majorBidi" w:cstheme="majorBidi"/>
                <w:b w:val="0"/>
              </w:rPr>
              <w:t>Estimation parameter stickiness</w:t>
            </w:r>
          </w:p>
        </w:tc>
        <w:tc>
          <w:tcPr>
            <w:tcW w:w="3150" w:type="dxa"/>
          </w:tcPr>
          <w:p w14:paraId="2E46B554" w14:textId="0F55786B" w:rsidR="00BA6F5C" w:rsidRPr="007E2495"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Previous year consumption</w:t>
            </w:r>
          </w:p>
        </w:tc>
        <w:tc>
          <w:tcPr>
            <w:tcW w:w="3775" w:type="dxa"/>
          </w:tcPr>
          <w:p w14:paraId="69A72E5B" w14:textId="5E5D36A4"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Final consumption expenditure (constant LCU)</w:t>
            </w:r>
          </w:p>
        </w:tc>
      </w:tr>
      <w:tr w:rsidR="00BA6F5C" w:rsidRPr="007E2495" w14:paraId="5F33482D" w14:textId="77777777" w:rsidTr="00ED2352">
        <w:trPr>
          <w:trHeight w:val="60"/>
        </w:trPr>
        <w:tc>
          <w:tcPr>
            <w:cnfStyle w:val="001000000000" w:firstRow="0" w:lastRow="0" w:firstColumn="1" w:lastColumn="0" w:oddVBand="0" w:evenVBand="0" w:oddHBand="0" w:evenHBand="0" w:firstRowFirstColumn="0" w:firstRowLastColumn="0" w:lastRowFirstColumn="0" w:lastRowLastColumn="0"/>
            <w:tcW w:w="1705" w:type="dxa"/>
            <w:vMerge/>
            <w:shd w:val="clear" w:color="auto" w:fill="F2F2F2" w:themeFill="background1" w:themeFillShade="F2"/>
          </w:tcPr>
          <w:p w14:paraId="133A42EF" w14:textId="77777777" w:rsidR="00BA6F5C" w:rsidRDefault="00BA6F5C" w:rsidP="00BA6F5C">
            <w:pPr>
              <w:pStyle w:val="tablecolhead"/>
              <w:suppressAutoHyphens/>
              <w:rPr>
                <w:rFonts w:asciiTheme="majorBidi" w:hAnsiTheme="majorBidi" w:cstheme="majorBidi"/>
                <w:b w:val="0"/>
              </w:rPr>
            </w:pPr>
          </w:p>
        </w:tc>
        <w:tc>
          <w:tcPr>
            <w:tcW w:w="3150" w:type="dxa"/>
          </w:tcPr>
          <w:p w14:paraId="3D268126" w14:textId="6E9F5F30"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Previous year investment</w:t>
            </w:r>
          </w:p>
        </w:tc>
        <w:tc>
          <w:tcPr>
            <w:tcW w:w="3775" w:type="dxa"/>
          </w:tcPr>
          <w:p w14:paraId="09355CBC" w14:textId="27FBFAA8"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Portfolio Investment</w:t>
            </w:r>
            <w:r w:rsidRPr="00BA6F5C">
              <w:rPr>
                <w:rFonts w:asciiTheme="majorBidi" w:hAnsiTheme="majorBidi" w:cstheme="majorBidi"/>
                <w:b w:val="0"/>
              </w:rPr>
              <w:t>, net (BoP, current US$)</w:t>
            </w:r>
          </w:p>
        </w:tc>
      </w:tr>
      <w:tr w:rsidR="00BA6F5C" w:rsidRPr="007E2495" w14:paraId="2A4973A3" w14:textId="77777777" w:rsidTr="00ED235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705" w:type="dxa"/>
            <w:vMerge/>
            <w:shd w:val="clear" w:color="auto" w:fill="F2F2F2" w:themeFill="background1" w:themeFillShade="F2"/>
          </w:tcPr>
          <w:p w14:paraId="4D64C2CF" w14:textId="77777777" w:rsidR="00BA6F5C" w:rsidRDefault="00BA6F5C" w:rsidP="00BA6F5C">
            <w:pPr>
              <w:pStyle w:val="tablecolhead"/>
              <w:suppressAutoHyphens/>
              <w:rPr>
                <w:rFonts w:asciiTheme="majorBidi" w:hAnsiTheme="majorBidi" w:cstheme="majorBidi"/>
                <w:b w:val="0"/>
              </w:rPr>
            </w:pPr>
          </w:p>
        </w:tc>
        <w:tc>
          <w:tcPr>
            <w:tcW w:w="3150" w:type="dxa"/>
          </w:tcPr>
          <w:p w14:paraId="2D925E96" w14:textId="3719AA19"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Pr>
                <w:rFonts w:asciiTheme="majorBidi" w:hAnsiTheme="majorBidi" w:cstheme="majorBidi"/>
                <w:b w:val="0"/>
              </w:rPr>
              <w:t>Previous year capital expenditure</w:t>
            </w:r>
          </w:p>
        </w:tc>
        <w:tc>
          <w:tcPr>
            <w:tcW w:w="3775" w:type="dxa"/>
          </w:tcPr>
          <w:p w14:paraId="63435CBC" w14:textId="37EB19CD"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Net capital account (BoP, current US$)</w:t>
            </w:r>
          </w:p>
        </w:tc>
      </w:tr>
      <w:tr w:rsidR="00BA6F5C" w:rsidRPr="007E2495" w14:paraId="1CB82DA9" w14:textId="7F7E73E2" w:rsidTr="00ED2352">
        <w:trPr>
          <w:trHeight w:val="60"/>
        </w:trPr>
        <w:tc>
          <w:tcPr>
            <w:cnfStyle w:val="001000000000" w:firstRow="0" w:lastRow="0" w:firstColumn="1" w:lastColumn="0" w:oddVBand="0" w:evenVBand="0" w:oddHBand="0" w:evenHBand="0" w:firstRowFirstColumn="0" w:firstRowLastColumn="0" w:lastRowFirstColumn="0" w:lastRowLastColumn="0"/>
            <w:tcW w:w="1705" w:type="dxa"/>
            <w:vMerge w:val="restart"/>
          </w:tcPr>
          <w:p w14:paraId="0373FD62" w14:textId="19A856E5" w:rsidR="00BA6F5C" w:rsidRPr="007E2495" w:rsidRDefault="00BA6F5C" w:rsidP="00BA6F5C">
            <w:pPr>
              <w:pStyle w:val="tablecolhead"/>
              <w:suppressAutoHyphens/>
              <w:rPr>
                <w:rFonts w:asciiTheme="majorBidi" w:hAnsiTheme="majorBidi" w:cstheme="majorBidi"/>
                <w:b w:val="0"/>
              </w:rPr>
            </w:pPr>
            <w:r>
              <w:rPr>
                <w:rFonts w:asciiTheme="majorBidi" w:hAnsiTheme="majorBidi" w:cstheme="majorBidi"/>
                <w:b w:val="0"/>
              </w:rPr>
              <w:t>Resource restrictions smoothing</w:t>
            </w:r>
          </w:p>
        </w:tc>
        <w:tc>
          <w:tcPr>
            <w:tcW w:w="3150" w:type="dxa"/>
          </w:tcPr>
          <w:p w14:paraId="13CC3920" w14:textId="23BFA117" w:rsidR="00BA6F5C" w:rsidRPr="007E2495"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0E5C77">
              <w:rPr>
                <w:rFonts w:asciiTheme="majorBidi" w:hAnsiTheme="majorBidi" w:cstheme="majorBidi"/>
                <w:b w:val="0"/>
              </w:rPr>
              <w:t>Inflation</w:t>
            </w:r>
          </w:p>
        </w:tc>
        <w:tc>
          <w:tcPr>
            <w:tcW w:w="3775" w:type="dxa"/>
          </w:tcPr>
          <w:p w14:paraId="3130B0D8" w14:textId="5149AF1A"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Inflation Consumer prices (annual %)</w:t>
            </w:r>
          </w:p>
        </w:tc>
      </w:tr>
      <w:tr w:rsidR="00BA6F5C" w:rsidRPr="007E2495" w14:paraId="491A329D" w14:textId="77777777" w:rsidTr="00ED235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705" w:type="dxa"/>
            <w:vMerge/>
          </w:tcPr>
          <w:p w14:paraId="0FB7E912" w14:textId="77777777" w:rsidR="00BA6F5C" w:rsidRDefault="00BA6F5C" w:rsidP="00BA6F5C">
            <w:pPr>
              <w:pStyle w:val="tablecolhead"/>
              <w:suppressAutoHyphens/>
              <w:rPr>
                <w:rFonts w:asciiTheme="majorBidi" w:hAnsiTheme="majorBidi" w:cstheme="majorBidi"/>
                <w:b w:val="0"/>
              </w:rPr>
            </w:pPr>
          </w:p>
        </w:tc>
        <w:tc>
          <w:tcPr>
            <w:tcW w:w="3150" w:type="dxa"/>
          </w:tcPr>
          <w:p w14:paraId="1D751642" w14:textId="731C53A2"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0E5C77">
              <w:rPr>
                <w:rFonts w:asciiTheme="majorBidi" w:hAnsiTheme="majorBidi" w:cstheme="majorBidi"/>
                <w:b w:val="0"/>
              </w:rPr>
              <w:t>Previous Year Labor Compensation</w:t>
            </w:r>
          </w:p>
        </w:tc>
        <w:tc>
          <w:tcPr>
            <w:tcW w:w="3775" w:type="dxa"/>
          </w:tcPr>
          <w:p w14:paraId="2FE396BA" w14:textId="12CF6C4A" w:rsidR="00BA6F5C" w:rsidRDefault="00BA6F5C" w:rsidP="00BA6F5C">
            <w:pPr>
              <w:pStyle w:val="tablecolhead"/>
              <w:suppressAutoHyphens/>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Compensation of employees (current LCU)</w:t>
            </w:r>
          </w:p>
        </w:tc>
      </w:tr>
      <w:tr w:rsidR="00BA6F5C" w:rsidRPr="007E2495" w14:paraId="2C70F2CE" w14:textId="77777777" w:rsidTr="00ED2352">
        <w:trPr>
          <w:trHeight w:val="60"/>
        </w:trPr>
        <w:tc>
          <w:tcPr>
            <w:cnfStyle w:val="001000000000" w:firstRow="0" w:lastRow="0" w:firstColumn="1" w:lastColumn="0" w:oddVBand="0" w:evenVBand="0" w:oddHBand="0" w:evenHBand="0" w:firstRowFirstColumn="0" w:firstRowLastColumn="0" w:lastRowFirstColumn="0" w:lastRowLastColumn="0"/>
            <w:tcW w:w="1705" w:type="dxa"/>
            <w:vMerge/>
          </w:tcPr>
          <w:p w14:paraId="0D149119" w14:textId="77777777" w:rsidR="00BA6F5C" w:rsidRDefault="00BA6F5C" w:rsidP="00BA6F5C">
            <w:pPr>
              <w:pStyle w:val="tablecolhead"/>
              <w:suppressAutoHyphens/>
              <w:rPr>
                <w:rFonts w:asciiTheme="majorBidi" w:hAnsiTheme="majorBidi" w:cstheme="majorBidi"/>
                <w:b w:val="0"/>
              </w:rPr>
            </w:pPr>
          </w:p>
        </w:tc>
        <w:tc>
          <w:tcPr>
            <w:tcW w:w="3150" w:type="dxa"/>
          </w:tcPr>
          <w:p w14:paraId="690F1A50" w14:textId="2DF3426F"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0E5C77">
              <w:rPr>
                <w:rFonts w:asciiTheme="majorBidi" w:hAnsiTheme="majorBidi" w:cstheme="majorBidi"/>
                <w:b w:val="0"/>
              </w:rPr>
              <w:t>Previous Year Capital Accumulation</w:t>
            </w:r>
          </w:p>
        </w:tc>
        <w:tc>
          <w:tcPr>
            <w:tcW w:w="3775" w:type="dxa"/>
          </w:tcPr>
          <w:p w14:paraId="03714BAE" w14:textId="3A79FF51" w:rsidR="00BA6F5C" w:rsidRDefault="00BA6F5C" w:rsidP="00BA6F5C">
            <w:pPr>
              <w:pStyle w:val="tablecolhead"/>
              <w:suppressAutoHyphens/>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BB5A6C">
              <w:rPr>
                <w:rFonts w:asciiTheme="majorBidi" w:hAnsiTheme="majorBidi" w:cstheme="majorBidi"/>
                <w:b w:val="0"/>
              </w:rPr>
              <w:t>Gross capital formation (annual % growth)</w:t>
            </w:r>
          </w:p>
        </w:tc>
      </w:tr>
    </w:tbl>
    <w:p w14:paraId="772A30B0" w14:textId="5E81D401" w:rsidR="008D7BA1" w:rsidRDefault="00396FFF" w:rsidP="00F15BAC">
      <w:pPr>
        <w:spacing w:before="384"/>
      </w:pPr>
      <w:r>
        <w:fldChar w:fldCharType="begin"/>
      </w:r>
      <w:r>
        <w:instrText xml:space="preserve"> REF _Ref450213294 \h </w:instrText>
      </w:r>
      <w:r>
        <w:fldChar w:fldCharType="separate"/>
      </w:r>
      <w:r w:rsidR="000B5B70">
        <w:t xml:space="preserve">Table </w:t>
      </w:r>
      <w:r w:rsidR="000B5B70">
        <w:rPr>
          <w:noProof/>
        </w:rPr>
        <w:t>2</w:t>
      </w:r>
      <w:r>
        <w:fldChar w:fldCharType="end"/>
      </w:r>
      <w:r>
        <w:t xml:space="preserve"> </w:t>
      </w:r>
      <w:r w:rsidR="008D7BA1">
        <w:t xml:space="preserve">also shows </w:t>
      </w:r>
      <w:r w:rsidR="003C535D">
        <w:t>the World Bank equivalent for each of the variables in the Smets-Woulters model. These were found by hand and allow us to test the model on any country.</w:t>
      </w:r>
    </w:p>
    <w:p w14:paraId="40839EAE" w14:textId="4CDE8D64" w:rsidR="00245978" w:rsidRDefault="00133B43" w:rsidP="00F15BAC">
      <w:pPr>
        <w:spacing w:before="384"/>
      </w:pPr>
      <w:r>
        <w:t>Two attributes are marked as computed</w:t>
      </w:r>
      <w:r w:rsidR="009A09E2">
        <w:t>:</w:t>
      </w:r>
      <w:r w:rsidR="00245978">
        <w:t xml:space="preserve"> Exogenous Spending and the Capital-Labor ratio. These are not reported </w:t>
      </w:r>
      <w:r w:rsidR="003F5DB1">
        <w:t xml:space="preserve">by </w:t>
      </w:r>
      <w:r w:rsidR="00245978">
        <w:t xml:space="preserve">the </w:t>
      </w:r>
      <w:r w:rsidR="003F5DB1">
        <w:t xml:space="preserve">World Bank </w:t>
      </w:r>
      <w:r w:rsidR="00245978">
        <w:t xml:space="preserve">but are readily computed from other data available. I.E., </w:t>
      </w:r>
      <w:r w:rsidR="003F5DB1">
        <w:t>e</w:t>
      </w:r>
      <w:r w:rsidR="00245978">
        <w:t>xogenous spending is defined as</w:t>
      </w:r>
    </w:p>
    <w:p w14:paraId="1D65F44E" w14:textId="24AE62FA" w:rsidR="00133B43" w:rsidRPr="00245978" w:rsidRDefault="00245978" w:rsidP="00F15BAC">
      <w:pPr>
        <w:spacing w:before="384"/>
        <w:rPr>
          <w:rFonts w:eastAsiaTheme="minorEastAsia"/>
        </w:rPr>
      </w:pPr>
      <m:oMathPara>
        <m:oMath>
          <m:r>
            <m:rPr>
              <m:nor/>
            </m:rPr>
            <w:rPr>
              <w:rFonts w:ascii="Cambria Math" w:hAnsi="Cambria Math"/>
            </w:rPr>
            <m:t>ES</m:t>
          </m:r>
          <m:r>
            <w:rPr>
              <w:rFonts w:ascii="Cambria Math" w:hAnsi="Cambria Math"/>
            </w:rPr>
            <m:t>=</m:t>
          </m:r>
          <m:r>
            <m:rPr>
              <m:nor/>
            </m:rPr>
            <w:rPr>
              <w:rFonts w:ascii="Cambria Math" w:hAnsi="Cambria Math"/>
            </w:rPr>
            <m:t>GNE</m:t>
          </m:r>
          <m:r>
            <w:rPr>
              <w:rFonts w:ascii="Cambria Math" w:hAnsi="Cambria Math"/>
            </w:rPr>
            <m:t>-(</m:t>
          </m:r>
          <m:sSub>
            <m:sSubPr>
              <m:ctrlPr>
                <w:rPr>
                  <w:rFonts w:ascii="Cambria Math" w:hAnsi="Cambria Math"/>
                  <w:lang w:val="es-VE"/>
                </w:rPr>
              </m:ctrlPr>
            </m:sSubPr>
            <m:e>
              <m:r>
                <m:rPr>
                  <m:nor/>
                </m:rPr>
                <w:rPr>
                  <w:rFonts w:ascii="Cambria Math" w:hAnsi="Cambria Math"/>
                </w:rPr>
                <m:t>GDP</m:t>
              </m:r>
            </m:e>
            <m:sub>
              <m:r>
                <m:rPr>
                  <m:nor/>
                </m:rPr>
                <w:rPr>
                  <w:rFonts w:ascii="Cambria Math" w:hAnsi="Cambria Math"/>
                </w:rPr>
                <m:t>I</m:t>
              </m:r>
            </m:sub>
          </m:sSub>
          <m:r>
            <w:rPr>
              <w:rFonts w:ascii="Cambria Math" w:hAnsi="Cambria Math"/>
            </w:rPr>
            <m:t>-</m:t>
          </m:r>
          <m:sSub>
            <m:sSubPr>
              <m:ctrlPr>
                <w:rPr>
                  <w:rFonts w:ascii="Cambria Math" w:hAnsi="Cambria Math"/>
                  <w:i/>
                </w:rPr>
              </m:ctrlPr>
            </m:sSubPr>
            <m:e>
              <m:r>
                <m:rPr>
                  <m:nor/>
                </m:rPr>
                <w:rPr>
                  <w:rFonts w:ascii="Cambria Math" w:hAnsi="Cambria Math"/>
                </w:rPr>
                <m:t>D</m:t>
              </m:r>
            </m:e>
            <m:sub>
              <m:r>
                <m:rPr>
                  <m:nor/>
                </m:rPr>
                <w:rPr>
                  <w:rFonts w:ascii="Cambria Math" w:hAnsi="Cambria Math"/>
                </w:rPr>
                <m:t>GDP</m:t>
              </m:r>
            </m:sub>
          </m:sSub>
          <m:r>
            <w:rPr>
              <w:rFonts w:ascii="Cambria Math" w:hAnsi="Cambria Math"/>
            </w:rPr>
            <m:t>)</m:t>
          </m:r>
        </m:oMath>
      </m:oMathPara>
    </w:p>
    <w:p w14:paraId="4F44895A" w14:textId="650823C7" w:rsidR="00245978" w:rsidRDefault="00245978" w:rsidP="00F15BAC">
      <w:pPr>
        <w:spacing w:before="384"/>
      </w:pPr>
      <w:r>
        <w:t>Where ES is Exogenous Spending, GNE is Gross National Expenditure (the sum of all spending done by a country’s citizens and corporations at home and abroad), GDP</w:t>
      </w:r>
      <w:r>
        <w:rPr>
          <w:vertAlign w:val="subscript"/>
        </w:rPr>
        <w:t>I</w:t>
      </w:r>
      <w:r>
        <w:t xml:space="preserve"> is Gross Domestic Product as computed by the sum of all Income (“</w:t>
      </w:r>
      <w:r w:rsidRPr="00245978">
        <w:t>GDP (constant LCU)</w:t>
      </w:r>
      <w:r>
        <w:t>” in the World Bank), and D</w:t>
      </w:r>
      <w:r>
        <w:rPr>
          <w:vertAlign w:val="subscript"/>
        </w:rPr>
        <w:t>GDP</w:t>
      </w:r>
      <w:r>
        <w:t xml:space="preserve"> is the Discrepancy between GDP</w:t>
      </w:r>
      <w:r>
        <w:rPr>
          <w:vertAlign w:val="subscript"/>
        </w:rPr>
        <w:t>I</w:t>
      </w:r>
      <w:r w:rsidRPr="00245978">
        <w:t xml:space="preserve"> and </w:t>
      </w:r>
      <w:r>
        <w:t>GDP</w:t>
      </w:r>
      <w:r>
        <w:rPr>
          <w:vertAlign w:val="subscript"/>
        </w:rPr>
        <w:t>E</w:t>
      </w:r>
      <w:r>
        <w:t xml:space="preserve"> (GDP</w:t>
      </w:r>
      <w:r>
        <w:rPr>
          <w:vertAlign w:val="subscript"/>
        </w:rPr>
        <w:t>E</w:t>
      </w:r>
      <w:r>
        <w:t xml:space="preserve"> is Gross Domestic Product as computed by the sum of all spending within the country’s borders; D</w:t>
      </w:r>
      <w:r>
        <w:rPr>
          <w:vertAlign w:val="subscript"/>
        </w:rPr>
        <w:t>GDP</w:t>
      </w:r>
      <w:r>
        <w:t xml:space="preserve"> is “Discrepancy in expenditure estimate of GDP” in the World Bank)</w:t>
      </w:r>
    </w:p>
    <w:p w14:paraId="77EDAF93" w14:textId="6B2890BC" w:rsidR="00245978" w:rsidRDefault="003F5DB1" w:rsidP="00F15BAC">
      <w:pPr>
        <w:spacing w:before="384"/>
      </w:pPr>
      <w:r>
        <w:t>The c</w:t>
      </w:r>
      <w:r w:rsidR="00245978">
        <w:t>apital-labor ratio is defined simply as</w:t>
      </w:r>
    </w:p>
    <w:p w14:paraId="127366B8" w14:textId="5C359955" w:rsidR="00245978" w:rsidRDefault="00245978" w:rsidP="00F15BAC">
      <w:pPr>
        <w:spacing w:before="384"/>
        <w:rPr>
          <w:rFonts w:eastAsiaTheme="minorEastAsia"/>
        </w:rPr>
      </w:pPr>
      <m:oMathPara>
        <m:oMath>
          <m:r>
            <m:rPr>
              <m:nor/>
            </m:rPr>
            <w:rPr>
              <w:rFonts w:ascii="Cambria Math" w:hAnsi="Cambria Math"/>
            </w:rPr>
            <m:t>CLR</m:t>
          </m:r>
          <m:r>
            <w:rPr>
              <w:rFonts w:ascii="Cambria Math" w:hAnsi="Cambria Math"/>
            </w:rPr>
            <m:t>=</m:t>
          </m:r>
          <m:f>
            <m:fPr>
              <m:ctrlPr>
                <w:rPr>
                  <w:rFonts w:ascii="Cambria Math" w:hAnsi="Cambria Math"/>
                  <w:i/>
                </w:rPr>
              </m:ctrlPr>
            </m:fPr>
            <m:num>
              <m:r>
                <m:rPr>
                  <m:nor/>
                </m:rPr>
                <w:rPr>
                  <w:rFonts w:ascii="Cambria Math" w:hAnsi="Cambria Math"/>
                </w:rPr>
                <m:t>C</m:t>
              </m:r>
            </m:num>
            <m:den>
              <m:r>
                <m:rPr>
                  <m:nor/>
                </m:rPr>
                <w:rPr>
                  <w:rFonts w:ascii="Cambria Math" w:hAnsi="Cambria Math"/>
                </w:rPr>
                <m:t>L</m:t>
              </m:r>
            </m:den>
          </m:f>
        </m:oMath>
      </m:oMathPara>
    </w:p>
    <w:p w14:paraId="4F326ABC" w14:textId="74CD8E75" w:rsidR="00245978" w:rsidRDefault="00245978" w:rsidP="00F15BAC">
      <w:pPr>
        <w:spacing w:before="384"/>
        <w:rPr>
          <w:rFonts w:eastAsiaTheme="minorEastAsia"/>
        </w:rPr>
      </w:pPr>
      <w:r>
        <w:rPr>
          <w:rFonts w:eastAsiaTheme="minorEastAsia"/>
        </w:rPr>
        <w:t xml:space="preserve">where CLR is the </w:t>
      </w:r>
      <w:r w:rsidR="003F5DB1">
        <w:rPr>
          <w:rFonts w:eastAsiaTheme="minorEastAsia"/>
        </w:rPr>
        <w:t>Capital-Labor Ratio</w:t>
      </w:r>
      <w:r>
        <w:rPr>
          <w:rFonts w:eastAsiaTheme="minorEastAsia"/>
        </w:rPr>
        <w:t>, C is the total Capital expenditure (“</w:t>
      </w:r>
      <w:r w:rsidRPr="00245978">
        <w:rPr>
          <w:rFonts w:eastAsiaTheme="minorEastAsia"/>
        </w:rPr>
        <w:t>Net capital account (BoP, current US$)</w:t>
      </w:r>
      <w:r>
        <w:rPr>
          <w:rFonts w:eastAsiaTheme="minorEastAsia"/>
        </w:rPr>
        <w:t xml:space="preserve">” in the World Bank), and </w:t>
      </w:r>
      <w:r w:rsidRPr="00245978">
        <w:rPr>
          <w:rFonts w:eastAsiaTheme="minorEastAsia"/>
        </w:rPr>
        <w:t>L</w:t>
      </w:r>
      <w:r>
        <w:rPr>
          <w:rFonts w:eastAsiaTheme="minorEastAsia"/>
        </w:rPr>
        <w:t xml:space="preserve"> is </w:t>
      </w:r>
      <w:r w:rsidR="003F5DB1">
        <w:rPr>
          <w:rFonts w:eastAsiaTheme="minorEastAsia"/>
        </w:rPr>
        <w:t>the total labor compensation (“</w:t>
      </w:r>
      <w:r w:rsidR="003F5DB1" w:rsidRPr="003F5DB1">
        <w:rPr>
          <w:rFonts w:eastAsiaTheme="minorEastAsia"/>
        </w:rPr>
        <w:t>Compensation of employees (current LCU)</w:t>
      </w:r>
      <w:r w:rsidR="003F5DB1">
        <w:rPr>
          <w:rFonts w:eastAsiaTheme="minorEastAsia"/>
        </w:rPr>
        <w:t>” in the World Bank)</w:t>
      </w:r>
    </w:p>
    <w:p w14:paraId="71DE113F" w14:textId="20415B39" w:rsidR="001A7CAA" w:rsidRPr="001A7CAA" w:rsidRDefault="00AE3966" w:rsidP="00AE3966">
      <w:pPr>
        <w:spacing w:before="384"/>
      </w:pPr>
      <w:r>
        <w:t xml:space="preserve">Of particular interest is, given this Domain Knowledge model, how close can the algorithmically-derived network come. </w:t>
      </w:r>
      <w:r w:rsidR="0087425F">
        <w:t xml:space="preserve">Specifically, </w:t>
      </w:r>
      <w:r>
        <w:t>it is of interest to compare the networks the algorithm produces given the data form the Euro area and the United States respectively, to Smets and Wouters’</w:t>
      </w:r>
      <w:r w:rsidR="007D76E0">
        <w:t>s</w:t>
      </w:r>
      <w:r>
        <w:t xml:space="preserve"> original network (</w:t>
      </w:r>
      <w:r>
        <w:fldChar w:fldCharType="begin"/>
      </w:r>
      <w:r>
        <w:instrText xml:space="preserve"> REF _Ref448538138 \h </w:instrText>
      </w:r>
      <w:r>
        <w:fldChar w:fldCharType="separate"/>
      </w:r>
      <w:r w:rsidR="000B5B70">
        <w:t xml:space="preserve">Figure </w:t>
      </w:r>
      <w:r w:rsidR="000B5B70">
        <w:rPr>
          <w:noProof/>
        </w:rPr>
        <w:t>2</w:t>
      </w:r>
      <w:r>
        <w:fldChar w:fldCharType="end"/>
      </w:r>
      <w:r>
        <w:t>).</w:t>
      </w:r>
      <w:r w:rsidR="00694E1E">
        <w:t xml:space="preserve"> This will be termed the reproducibility experiment.</w:t>
      </w:r>
    </w:p>
    <w:p w14:paraId="3A39F445" w14:textId="77777777" w:rsidR="00B80BE9" w:rsidRDefault="00B80BE9" w:rsidP="00B80BE9">
      <w:pPr>
        <w:pStyle w:val="Heading3"/>
      </w:pPr>
      <w:bookmarkStart w:id="84" w:name="_Toc448603790"/>
      <w:bookmarkStart w:id="85" w:name="_Toc448611255"/>
      <w:bookmarkStart w:id="86" w:name="_Toc450122647"/>
      <w:bookmarkStart w:id="87" w:name="_Toc450214299"/>
      <w:bookmarkStart w:id="88" w:name="_Toc450920425"/>
      <w:bookmarkStart w:id="89" w:name="_Toc450920545"/>
      <w:r>
        <w:t>Deriving a new model from partial domain knowledge</w:t>
      </w:r>
      <w:bookmarkEnd w:id="84"/>
      <w:bookmarkEnd w:id="85"/>
      <w:bookmarkEnd w:id="86"/>
      <w:bookmarkEnd w:id="87"/>
      <w:bookmarkEnd w:id="88"/>
      <w:bookmarkEnd w:id="89"/>
    </w:p>
    <w:p w14:paraId="0398FEC5" w14:textId="66F39FB5" w:rsidR="00CE12A8" w:rsidRDefault="00577282" w:rsidP="00570648">
      <w:r>
        <w:t>The second goal is to derive a new model</w:t>
      </w:r>
      <w:r w:rsidR="00180AE9">
        <w:t xml:space="preserve">. </w:t>
      </w:r>
      <w:r w:rsidR="00C440C7">
        <w:t>A</w:t>
      </w:r>
      <w:r w:rsidR="00180AE9">
        <w:t xml:space="preserve"> simplification of the model described in section </w:t>
      </w:r>
      <w:r w:rsidR="00264681">
        <w:fldChar w:fldCharType="begin"/>
      </w:r>
      <w:r w:rsidR="00264681">
        <w:instrText xml:space="preserve"> REF _Ref450205997 \r \h </w:instrText>
      </w:r>
      <w:r w:rsidR="00264681">
        <w:fldChar w:fldCharType="separate"/>
      </w:r>
      <w:r w:rsidR="000B5B70">
        <w:t>2.3</w:t>
      </w:r>
      <w:r w:rsidR="00264681">
        <w:fldChar w:fldCharType="end"/>
      </w:r>
      <w:r w:rsidR="00180AE9">
        <w:t xml:space="preserve"> </w:t>
      </w:r>
      <w:r w:rsidR="00C440C7">
        <w:t xml:space="preserve">is used </w:t>
      </w:r>
      <w:r w:rsidR="00180AE9">
        <w:t>for this.</w:t>
      </w:r>
      <w:r w:rsidR="00637F72">
        <w:t xml:space="preserve"> </w:t>
      </w:r>
      <w:r w:rsidR="00133B43">
        <w:t>This is both to keep the comparison fair (</w:t>
      </w:r>
      <w:r w:rsidR="00133B43">
        <w:fldChar w:fldCharType="begin"/>
      </w:r>
      <w:r w:rsidR="00133B43">
        <w:instrText xml:space="preserve"> REF _Ref448594937 \h </w:instrText>
      </w:r>
      <w:r w:rsidR="00133B43">
        <w:fldChar w:fldCharType="separate"/>
      </w:r>
      <w:r w:rsidR="000B5B70">
        <w:t xml:space="preserve">Figure </w:t>
      </w:r>
      <w:r w:rsidR="000B5B70">
        <w:rPr>
          <w:noProof/>
        </w:rPr>
        <w:t>3</w:t>
      </w:r>
      <w:r w:rsidR="00133B43">
        <w:fldChar w:fldCharType="end"/>
      </w:r>
      <w:r w:rsidR="00133B43">
        <w:t xml:space="preserve"> is much more complicated than </w:t>
      </w:r>
      <w:r w:rsidR="00133B43">
        <w:fldChar w:fldCharType="begin"/>
      </w:r>
      <w:r w:rsidR="00133B43">
        <w:instrText xml:space="preserve"> REF _Ref448588974 \h </w:instrText>
      </w:r>
      <w:r w:rsidR="00133B43">
        <w:fldChar w:fldCharType="separate"/>
      </w:r>
      <w:r w:rsidR="000B5B70">
        <w:t xml:space="preserve">Figure </w:t>
      </w:r>
      <w:r w:rsidR="000B5B70">
        <w:rPr>
          <w:noProof/>
        </w:rPr>
        <w:t>4</w:t>
      </w:r>
      <w:r w:rsidR="00133B43">
        <w:fldChar w:fldCharType="end"/>
      </w:r>
      <w:r w:rsidR="00133B43">
        <w:t>) and b</w:t>
      </w:r>
      <w:r w:rsidR="00CE12A8">
        <w:t>ecause there are no good indicators of infrastructure in the World Bank (data has only been collected on this aspect since 2011)</w:t>
      </w:r>
      <w:r w:rsidR="00C440C7">
        <w:t xml:space="preserve">. The model to be used is achieved by eliminating the infrastructure categories </w:t>
      </w:r>
      <w:r w:rsidR="00F82CE4">
        <w:t>and connect</w:t>
      </w:r>
      <w:r w:rsidR="00C440C7">
        <w:t>ing</w:t>
      </w:r>
      <w:r w:rsidR="00F82CE4">
        <w:t xml:space="preserve"> the loose edges</w:t>
      </w:r>
      <w:r w:rsidR="00C440C7">
        <w:t xml:space="preserve">. The resulting Domain Knowledge graph is shown </w:t>
      </w:r>
      <w:r w:rsidR="00F82CE4">
        <w:t xml:space="preserve">in </w:t>
      </w:r>
      <w:r w:rsidR="00F82CE4">
        <w:fldChar w:fldCharType="begin"/>
      </w:r>
      <w:r w:rsidR="00F82CE4">
        <w:instrText xml:space="preserve"> REF _Ref448594940 \h </w:instrText>
      </w:r>
      <w:r w:rsidR="00F82CE4">
        <w:fldChar w:fldCharType="separate"/>
      </w:r>
      <w:r w:rsidR="000B5B70">
        <w:t xml:space="preserve">Figure </w:t>
      </w:r>
      <w:r w:rsidR="000B5B70">
        <w:rPr>
          <w:noProof/>
        </w:rPr>
        <w:t>5</w:t>
      </w:r>
      <w:r w:rsidR="00F82CE4">
        <w:fldChar w:fldCharType="end"/>
      </w:r>
      <w:r w:rsidR="00F82CE4">
        <w:t>.</w:t>
      </w:r>
    </w:p>
    <w:p w14:paraId="0391A8A4" w14:textId="43633ECB" w:rsidR="00570648" w:rsidRPr="00570648" w:rsidRDefault="00133B43" w:rsidP="00CE12A8">
      <w:pPr>
        <w:keepNext/>
        <w:jc w:val="center"/>
      </w:pPr>
      <w:r w:rsidRPr="001310DD">
        <w:rPr>
          <w:noProof/>
        </w:rPr>
        <mc:AlternateContent>
          <mc:Choice Requires="wpg">
            <w:drawing>
              <wp:inline distT="0" distB="0" distL="0" distR="0" wp14:anchorId="64E008EA" wp14:editId="67CE7344">
                <wp:extent cx="3599988" cy="2474114"/>
                <wp:effectExtent l="0" t="0" r="19685" b="21590"/>
                <wp:docPr id="220" name="Group 1"/>
                <wp:cNvGraphicFramePr/>
                <a:graphic xmlns:a="http://schemas.openxmlformats.org/drawingml/2006/main">
                  <a:graphicData uri="http://schemas.microsoft.com/office/word/2010/wordprocessingGroup">
                    <wpg:wgp>
                      <wpg:cNvGrpSpPr/>
                      <wpg:grpSpPr>
                        <a:xfrm>
                          <a:off x="0" y="0"/>
                          <a:ext cx="3599988" cy="2474114"/>
                          <a:chOff x="68" y="0"/>
                          <a:chExt cx="3669286" cy="2521925"/>
                        </a:xfrm>
                      </wpg:grpSpPr>
                      <wps:wsp>
                        <wps:cNvPr id="221" name="Rounded Rectangle 221"/>
                        <wps:cNvSpPr/>
                        <wps:spPr>
                          <a:xfrm flipH="1">
                            <a:off x="706857" y="2149682"/>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8EE06D1"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Economy</w:t>
                              </w:r>
                            </w:p>
                          </w:txbxContent>
                        </wps:txbx>
                        <wps:bodyPr spcFirstLastPara="0" vert="horz" wrap="square" lIns="23483" tIns="23483" rIns="23483" bIns="23483" numCol="1" spcCol="1270" anchor="ctr" anchorCtr="0">
                          <a:noAutofit/>
                        </wps:bodyPr>
                      </wps:wsp>
                      <wps:wsp>
                        <wps:cNvPr id="224" name="Rounded Rectangle 224"/>
                        <wps:cNvSpPr/>
                        <wps:spPr>
                          <a:xfrm flipH="1">
                            <a:off x="2586177" y="771961"/>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56EB2C9"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Innovation</w:t>
                              </w:r>
                            </w:p>
                          </w:txbxContent>
                        </wps:txbx>
                        <wps:bodyPr spcFirstLastPara="0" vert="horz" wrap="square" lIns="23483" tIns="23483" rIns="23483" bIns="23483" numCol="1" spcCol="1270" anchor="ctr" anchorCtr="0">
                          <a:noAutofit/>
                        </wps:bodyPr>
                      </wps:wsp>
                      <wps:wsp>
                        <wps:cNvPr id="225" name="Rounded Rectangle 225"/>
                        <wps:cNvSpPr/>
                        <wps:spPr>
                          <a:xfrm flipH="1">
                            <a:off x="68" y="1524504"/>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2CD6FC3"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Production</w:t>
                              </w:r>
                            </w:p>
                          </w:txbxContent>
                        </wps:txbx>
                        <wps:bodyPr spcFirstLastPara="0" vert="horz" wrap="square" lIns="23483" tIns="23483" rIns="23483" bIns="23483" numCol="1" spcCol="1270" anchor="ctr" anchorCtr="0">
                          <a:noAutofit/>
                        </wps:bodyPr>
                      </wps:wsp>
                      <wps:wsp>
                        <wps:cNvPr id="226" name="Rounded Rectangle 226"/>
                        <wps:cNvSpPr/>
                        <wps:spPr>
                          <a:xfrm flipH="1">
                            <a:off x="1223252" y="773108"/>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E453BCC"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Education</w:t>
                              </w:r>
                            </w:p>
                          </w:txbxContent>
                        </wps:txbx>
                        <wps:bodyPr spcFirstLastPara="0" vert="horz" wrap="square" lIns="23483" tIns="23483" rIns="23483" bIns="23483" numCol="1" spcCol="1270" anchor="ctr" anchorCtr="0">
                          <a:noAutofit/>
                        </wps:bodyPr>
                      </wps:wsp>
                      <wps:wsp>
                        <wps:cNvPr id="228" name="Straight Arrow Connector 228"/>
                        <wps:cNvCnPr>
                          <a:stCxn id="225" idx="2"/>
                          <a:endCxn id="221" idx="0"/>
                        </wps:cNvCnPr>
                        <wps:spPr>
                          <a:xfrm>
                            <a:off x="541656" y="1896747"/>
                            <a:ext cx="706789" cy="25293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31" name="Straight Arrow Connector 231"/>
                        <wps:cNvCnPr>
                          <a:stCxn id="224" idx="2"/>
                          <a:endCxn id="225" idx="0"/>
                        </wps:cNvCnPr>
                        <wps:spPr>
                          <a:xfrm flipH="1">
                            <a:off x="541656" y="1144204"/>
                            <a:ext cx="2586109" cy="380300"/>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34" name="Rounded Rectangle 234"/>
                        <wps:cNvSpPr/>
                        <wps:spPr>
                          <a:xfrm flipH="1">
                            <a:off x="706571" y="0"/>
                            <a:ext cx="1083177" cy="372243"/>
                          </a:xfrm>
                          <a:prstGeom prst="roundRect">
                            <a:avLst/>
                          </a:prstGeom>
                          <a:solidFill>
                            <a:schemeClr val="bg1"/>
                          </a:solidFill>
                          <a:ln w="9525">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D73B69D"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Previous year Economy</w:t>
                              </w:r>
                            </w:p>
                          </w:txbxContent>
                        </wps:txbx>
                        <wps:bodyPr spcFirstLastPara="0" vert="horz" wrap="square" lIns="23483" tIns="23483" rIns="23483" bIns="23483" numCol="1" spcCol="1270" anchor="ctr" anchorCtr="0">
                          <a:noAutofit/>
                        </wps:bodyPr>
                      </wps:wsp>
                      <wps:wsp>
                        <wps:cNvPr id="235" name="Straight Arrow Connector 235"/>
                        <wps:cNvCnPr>
                          <a:stCxn id="234" idx="2"/>
                          <a:endCxn id="224" idx="0"/>
                        </wps:cNvCnPr>
                        <wps:spPr>
                          <a:xfrm>
                            <a:off x="1248159" y="372243"/>
                            <a:ext cx="1879606" cy="39971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36" name="Straight Arrow Connector 236"/>
                        <wps:cNvCnPr>
                          <a:stCxn id="234" idx="2"/>
                          <a:endCxn id="226" idx="0"/>
                        </wps:cNvCnPr>
                        <wps:spPr>
                          <a:xfrm>
                            <a:off x="1248159" y="372243"/>
                            <a:ext cx="516681" cy="40086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37" name="Straight Arrow Connector 237"/>
                        <wps:cNvCnPr>
                          <a:stCxn id="226" idx="1"/>
                          <a:endCxn id="224" idx="3"/>
                        </wps:cNvCnPr>
                        <wps:spPr>
                          <a:xfrm flipV="1">
                            <a:off x="2306429" y="958082"/>
                            <a:ext cx="279748" cy="114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38" name="Straight Arrow Connector 238"/>
                        <wps:cNvCnPr>
                          <a:stCxn id="226" idx="2"/>
                          <a:endCxn id="225" idx="0"/>
                        </wps:cNvCnPr>
                        <wps:spPr>
                          <a:xfrm flipH="1">
                            <a:off x="541656" y="1145351"/>
                            <a:ext cx="1223184" cy="379153"/>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39" name="Straight Arrow Connector 239"/>
                        <wps:cNvCnPr>
                          <a:stCxn id="224" idx="2"/>
                          <a:endCxn id="221" idx="0"/>
                        </wps:cNvCnPr>
                        <wps:spPr>
                          <a:xfrm flipH="1">
                            <a:off x="1248446" y="1144204"/>
                            <a:ext cx="1879320" cy="100547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320" name="Straight Arrow Connector 320"/>
                        <wps:cNvCnPr>
                          <a:stCxn id="234" idx="2"/>
                          <a:endCxn id="225" idx="0"/>
                        </wps:cNvCnPr>
                        <wps:spPr>
                          <a:xfrm flipH="1">
                            <a:off x="541656" y="372243"/>
                            <a:ext cx="706503" cy="115226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4E008EA" id="_x0000_s1090" style="width:283.45pt;height:194.8pt;mso-position-horizontal-relative:char;mso-position-vertical-relative:line" coordorigin="" coordsize="36692,2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">
                <v:roundrect id="Rounded Rectangle 221" o:spid="_x0000_s1091" style="position:absolute;left:7068;top:21496;width:10832;height:3723;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HBC8YA&#10;AADcAAAADwAAAGRycy9kb3ducmV2LnhtbESPUUvDMBSF34X9h3AHvohLV3FKbTrGYEwQxU2Lr5fm&#10;mpY1NzXJtvrvjSD4eDjnfIdTLkfbixP50DlWMJ9lIIgbpzs2Ct7fNtf3IEJE1tg7JgXfFGBZTS5K&#10;LLQ7845O+2hEgnAoUEEb41BIGZqWLIaZG4iT9+m8xZikN1J7PCe47WWeZQtpseO00OJA65aaw/5o&#10;FWzqr2d9e5XXr+bm8KHr7Z3xL09KXU7H1QOISGP8D/+1H7WCPJ/D75l0BGT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HBC8YAAADcAAAADwAAAAAAAAAAAAAAAACYAgAAZHJz&#10;L2Rvd25yZXYueG1sUEsFBgAAAAAEAAQA9QAAAIsDAAAAAA==&#10;" fillcolor="white [3212]" strokecolor="black [3213]">
                  <v:stroke joinstyle="miter"/>
                  <v:textbox inset=".65231mm,.65231mm,.65231mm,.65231mm">
                    <w:txbxContent>
                      <w:p w14:paraId="78EE06D1"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Economy</w:t>
                        </w:r>
                      </w:p>
                    </w:txbxContent>
                  </v:textbox>
                </v:roundrect>
                <v:roundrect id="Rounded Rectangle 224" o:spid="_x0000_s1092" style="position:absolute;left:25861;top:7719;width:10832;height:3723;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Zik8cA&#10;AADcAAAADwAAAGRycy9kb3ducmV2LnhtbESPQUsDMRSE70L/Q3gFL2KzXa0t26alCEVBlFq79PrY&#10;vGaXbl7WJLbrvzeC4HGYmW+Yxaq3rTiTD41jBeNRBoK4crpho2D/sbmdgQgRWWPrmBR8U4DVcnC1&#10;wEK7C7/TeReNSBAOBSqoY+wKKUNVk8Uwch1x8o7OW4xJeiO1x0uC21bmWfYgLTacFmrs6LGm6rT7&#10;sgo25eerntzk5dbcnQ66fJoa//ai1PWwX89BROrjf/iv/awV5Pk9/J5JR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GYpPHAAAA3AAAAA8AAAAAAAAAAAAAAAAAmAIAAGRy&#10;cy9kb3ducmV2LnhtbFBLBQYAAAAABAAEAPUAAACMAwAAAAA=&#10;" fillcolor="white [3212]" strokecolor="black [3213]">
                  <v:stroke joinstyle="miter"/>
                  <v:textbox inset=".65231mm,.65231mm,.65231mm,.65231mm">
                    <w:txbxContent>
                      <w:p w14:paraId="056EB2C9"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Innovation</w:t>
                        </w:r>
                      </w:p>
                    </w:txbxContent>
                  </v:textbox>
                </v:roundrect>
                <v:roundrect id="Rounded Rectangle 225" o:spid="_x0000_s1093" style="position:absolute;top:15245;width:10832;height:3722;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rHCMcA&#10;AADcAAAADwAAAGRycy9kb3ducmV2LnhtbESPQWsCMRSE70L/Q3iFXkrNuqKV1ShSkBakpdouXh+b&#10;Z3Zx87JNUt3++6ZQ8DjMzDfMYtXbVpzJh8axgtEwA0FcOd2wUfD5sXmYgQgRWWPrmBT8UIDV8maw&#10;wEK7C+/ovI9GJAiHAhXUMXaFlKGqyWIYuo44eUfnLcYkvZHa4yXBbSvzLJtKiw2nhRo7eqqpOu2/&#10;rYJN+fWqJ/d5+W7Gp4Munx+Nf9sqdXfbr+cgIvXxGv5vv2gFeT6BvzPpC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xwjHAAAA3AAAAA8AAAAAAAAAAAAAAAAAmAIAAGRy&#10;cy9kb3ducmV2LnhtbFBLBQYAAAAABAAEAPUAAACMAwAAAAA=&#10;" fillcolor="white [3212]" strokecolor="black [3213]">
                  <v:stroke joinstyle="miter"/>
                  <v:textbox inset=".65231mm,.65231mm,.65231mm,.65231mm">
                    <w:txbxContent>
                      <w:p w14:paraId="02CD6FC3"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Production</w:t>
                        </w:r>
                      </w:p>
                    </w:txbxContent>
                  </v:textbox>
                </v:roundrect>
                <v:roundrect id="Rounded Rectangle 226" o:spid="_x0000_s1094" style="position:absolute;left:12232;top:7731;width:10832;height:3722;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Zf8cA&#10;AADcAAAADwAAAGRycy9kb3ducmV2LnhtbESPQWsCMRSE74X+h/AKvZSadaVWVqOIIC1Ii9ouXh+b&#10;Z3Zx87ImqW7/fVMo9DjMzDfMbNHbVlzIh8axguEgA0FcOd2wUfD5sX6cgAgRWWPrmBR8U4DF/PZm&#10;hoV2V97RZR+NSBAOBSqoY+wKKUNVk8UwcB1x8o7OW4xJeiO1x2uC21bmWTaWFhtOCzV2tKqpOu2/&#10;rIJ1eX7TTw95uTWj00GXL8/Gv2+Uur/rl1MQkfr4H/5rv2oFeT6G3zPp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YWX/HAAAA3AAAAA8AAAAAAAAAAAAAAAAAmAIAAGRy&#10;cy9kb3ducmV2LnhtbFBLBQYAAAAABAAEAPUAAACMAwAAAAA=&#10;" fillcolor="white [3212]" strokecolor="black [3213]">
                  <v:stroke joinstyle="miter"/>
                  <v:textbox inset=".65231mm,.65231mm,.65231mm,.65231mm">
                    <w:txbxContent>
                      <w:p w14:paraId="1E453BCC"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Education</w:t>
                        </w:r>
                      </w:p>
                    </w:txbxContent>
                  </v:textbox>
                </v:roundrect>
                <v:shape id="Straight Arrow Connector 228" o:spid="_x0000_s1095" type="#_x0000_t32" style="position:absolute;left:5416;top:18967;width:7068;height:25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0lu8QAAADcAAAADwAAAGRycy9kb3ducmV2LnhtbESPQWvCQBCF7wX/wzKCt7oxQi3RVVSw&#10;CB5KrQePQ3ZMgtnZsLvV+O87B8HjzLx5732LVe9adaMQG88GJuMMFHHpbcOVgdPv7v0TVEzIFlvP&#10;ZOBBEVbLwdsCC+vv/EO3Y6qUmHAs0ECdUldoHcuaHMax74jldvHBYZIxVNoGvIu5a3WeZR/aYcOS&#10;UGNH25rK6/HPGZiFjT+X5833VHZfl93h0Pt2Zsxo2K/noBL16SV+fu+tgTyXtgIjIK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nSW7xAAAANwAAAAPAAAAAAAAAAAA&#10;AAAAAKECAABkcnMvZG93bnJldi54bWxQSwUGAAAAAAQABAD5AAAAkgMAAAAA&#10;" strokecolor="black [3213]" strokeweight=".5pt">
                  <v:stroke endarrow="classic" joinstyle="miter"/>
                </v:shape>
                <v:shape id="Straight Arrow Connector 231" o:spid="_x0000_s1096" type="#_x0000_t32" style="position:absolute;left:5416;top:11442;width:25861;height:38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PcqcQAAADcAAAADwAAAGRycy9kb3ducmV2LnhtbESPQWvCQBSE7wX/w/KE3uomkZYSXUUL&#10;hVD00FTw+sw+k2j2bdhdNf77bqHgcZiZb5j5cjCduJLzrWUF6SQBQVxZ3XKtYPfz+fIOwgdkjZ1l&#10;UnAnD8vF6GmOubY3/qZrGWoRIexzVNCE0OdS+qohg35ie+LoHa0zGKJ0tdQObxFuOpklyZs02HJc&#10;aLCnj4aqc3kxCsxpX2y2fPiyr6e1y9Ji60sMSj2Ph9UMRKAhPML/7UIryKYp/J2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U9ypxAAAANwAAAAPAAAAAAAAAAAA&#10;AAAAAKECAABkcnMvZG93bnJldi54bWxQSwUGAAAAAAQABAD5AAAAkgMAAAAA&#10;" strokecolor="black [3213]" strokeweight=".5pt">
                  <v:stroke endarrow="classic" joinstyle="miter"/>
                </v:shape>
                <v:roundrect id="Rounded Rectangle 234" o:spid="_x0000_s1097" style="position:absolute;left:7065;width:10832;height:3722;flip:x;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0TscA&#10;AADcAAAADwAAAGRycy9kb3ducmV2LnhtbESPQUsDMRSE74L/ITyhl9Jm3Wpb1qZFCkVBKtp28frY&#10;PLNLNy9rEtv13xuh4HGYmW+Yxaq3rTiRD41jBbfjDARx5XTDRsFhvxnNQYSIrLF1TAp+KMBqeX21&#10;wEK7M7/TaReNSBAOBSqoY+wKKUNVk8Uwdh1x8j6dtxiT9EZqj+cEt63Ms2wqLTacFmrsaF1Tddx9&#10;WwWb8mur74d5+WYmxw9dPs2Mf31RanDTPz6AiNTH//Cl/awV5JM7+DuTj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f9E7HAAAA3AAAAA8AAAAAAAAAAAAAAAAAmAIAAGRy&#10;cy9kb3ducmV2LnhtbFBLBQYAAAAABAAEAPUAAACMAwAAAAA=&#10;" fillcolor="white [3212]" strokecolor="black [3213]">
                  <v:stroke joinstyle="miter"/>
                  <v:textbox inset=".65231mm,.65231mm,.65231mm,.65231mm">
                    <w:txbxContent>
                      <w:p w14:paraId="4D73B69D" w14:textId="77777777" w:rsidR="009145CC" w:rsidRDefault="009145CC" w:rsidP="00133B43">
                        <w:pPr>
                          <w:pStyle w:val="NormalWeb"/>
                          <w:spacing w:after="0" w:line="216" w:lineRule="auto"/>
                          <w:jc w:val="center"/>
                        </w:pPr>
                        <w:r>
                          <w:rPr>
                            <w:rFonts w:asciiTheme="minorHAnsi" w:eastAsia="Calibri" w:hAnsi="Calibri" w:cstheme="minorBidi"/>
                            <w:color w:val="000000"/>
                            <w:kern w:val="24"/>
                            <w:sz w:val="20"/>
                            <w:szCs w:val="20"/>
                          </w:rPr>
                          <w:t>Previous year Economy</w:t>
                        </w:r>
                      </w:p>
                    </w:txbxContent>
                  </v:textbox>
                </v:roundrect>
                <v:shape id="Straight Arrow Connector 235" o:spid="_x0000_s1098" type="#_x0000_t32" style="position:absolute;left:12481;top:3722;width:18796;height:39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Uc+L8AAADcAAAADwAAAGRycy9kb3ducmV2LnhtbERPy4rCMBTdD/gP4QruxlTFB9UoKigD&#10;LsTHwuWlubbF5qYkUevfTwTB5XlzZovGVOJBzpeWFfS6CQjizOqScwXn0+Z3AsIHZI2VZVLwIg+L&#10;eetnhqm2Tz7Q4xhyEUvYp6igCKFOpfRZQQZ919bEUbtaZzBE6HKpHT5jualkP0lG0mDJcaHAmtYF&#10;Zbfj3SgYu5W9ZJfVfhC57XWz2zW2GivVaTfLKYhATfiaP+k/raA/GML7TDwCcv4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UUc+L8AAADcAAAADwAAAAAAAAAAAAAAAACh&#10;AgAAZHJzL2Rvd25yZXYueG1sUEsFBgAAAAAEAAQA+QAAAI0DAAAAAA==&#10;" strokecolor="black [3213]" strokeweight=".5pt">
                  <v:stroke endarrow="classic" joinstyle="miter"/>
                </v:shape>
                <v:shape id="Straight Arrow Connector 236" o:spid="_x0000_s1099" type="#_x0000_t32" style="position:absolute;left:12481;top:3722;width:5167;height:40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eCj78AAADcAAAADwAAAGRycy9kb3ducmV2LnhtbERPy4rCMBTdC/5DuII7TUdBpdMoo6AI&#10;LsTHwuWluX0wzU1Jota/nwwILs+bk60604gHOV9bVvA1TkAQ51bXXCq4XrajBQgfkDU2lknBizys&#10;lv1ehqm2Tz7R4xxKEUvYp6igCqFNpfR5RQb92LbEUSusMxgidKXUDp+x3DRykiQzabDmuFBhS5uK&#10;8t/z3SiYu7W95bf1cRq5XbE9HDrbzJUaDrqfbxCBuvAxv9N7rWAyncH/mXgE5PI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ZeCj78AAADcAAAADwAAAAAAAAAAAAAAAACh&#10;AgAAZHJzL2Rvd25yZXYueG1sUEsFBgAAAAAEAAQA+QAAAI0DAAAAAA==&#10;" strokecolor="black [3213]" strokeweight=".5pt">
                  <v:stroke endarrow="classic" joinstyle="miter"/>
                </v:shape>
                <v:shape id="Straight Arrow Connector 237" o:spid="_x0000_s1100" type="#_x0000_t32" style="position:absolute;left:23064;top:9580;width:2797;height: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bhRsQAAADcAAAADwAAAGRycy9kb3ducmV2LnhtbESPT2vCQBTE7wW/w/IEb7ox0j+krqKC&#10;EKQeGoVeX7PPJJp9G3ZXTb99tyD0OMzMb5j5sjetuJHzjWUF00kCgri0uuFKwfGwHb+B8AFZY2uZ&#10;FPyQh+Vi8DTHTNs7f9KtCJWIEPYZKqhD6DIpfVmTQT+xHXH0TtYZDFG6SmqH9wg3rUyT5EUabDgu&#10;1NjRpqbyUlyNAnP+yj/2/L2zz+e1S6f53hcYlBoN+9U7iEB9+A8/2rlWkM5e4e9MPA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9uFGxAAAANwAAAAPAAAAAAAAAAAA&#10;AAAAAKECAABkcnMvZG93bnJldi54bWxQSwUGAAAAAAQABAD5AAAAkgMAAAAA&#10;" strokecolor="black [3213]" strokeweight=".5pt">
                  <v:stroke endarrow="classic" joinstyle="miter"/>
                </v:shape>
                <v:shape id="Straight Arrow Connector 238" o:spid="_x0000_s1101" type="#_x0000_t32" style="position:absolute;left:5416;top:11453;width:12232;height:379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l1NMEAAADcAAAADwAAAGRycy9kb3ducmV2LnhtbERPz2vCMBS+C/4P4QnebGrFMapRdDAo&#10;ood1g12fzVtb17yUJGr9781hsOPH93u9HUwnbuR8a1nBPElBEFdWt1wr+Pp8n72C8AFZY2eZFDzI&#10;w3YzHq0x1/bOH3QrQy1iCPscFTQh9LmUvmrIoE9sTxy5H+sMhghdLbXDeww3nczS9EUabDk2NNjT&#10;W0PVb3k1Cszluzie+Hywy8veZfPi5EsMSk0nw24FItAQ/sV/7kIryBZxbTwTj4DcP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aXU0wQAAANwAAAAPAAAAAAAAAAAAAAAA&#10;AKECAABkcnMvZG93bnJldi54bWxQSwUGAAAAAAQABAD5AAAAjwMAAAAA&#10;" strokecolor="black [3213]" strokeweight=".5pt">
                  <v:stroke endarrow="classic" joinstyle="miter"/>
                </v:shape>
                <v:shape id="Straight Arrow Connector 239" o:spid="_x0000_s1102" type="#_x0000_t32" style="position:absolute;left:12484;top:11442;width:18793;height:100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XQr8QAAADcAAAADwAAAGRycy9kb3ducmV2LnhtbESPQWvCQBSE7wX/w/IEb7ox0tKmrqKC&#10;EKQeGoVeX7PPJJp9G3ZXTf99tyD0OMzMN8x82ZtW3Mj5xrKC6SQBQVxa3XCl4HjYjl9B+ICssbVM&#10;Cn7Iw3IxeJpjpu2dP+lWhEpECPsMFdQhdJmUvqzJoJ/Yjjh6J+sMhihdJbXDe4SbVqZJ8iINNhwX&#10;auxoU1N5Ka5GgTl/5R97/t7Z5/PapdN87wsMSo2G/eodRKA+/Icf7VwrSGdv8HcmHg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JdCvxAAAANwAAAAPAAAAAAAAAAAA&#10;AAAAAKECAABkcnMvZG93bnJldi54bWxQSwUGAAAAAAQABAD5AAAAkgMAAAAA&#10;" strokecolor="black [3213]" strokeweight=".5pt">
                  <v:stroke endarrow="classic" joinstyle="miter"/>
                </v:shape>
                <v:shape id="Straight Arrow Connector 320" o:spid="_x0000_s1103" type="#_x0000_t32" style="position:absolute;left:5416;top:3722;width:7065;height:115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fgcsEAAADcAAAADwAAAGRycy9kb3ducmV2LnhtbERPz2vCMBS+C/4P4QnebGrFMapRdDAo&#10;ood1g12fzVtb17yUJGr9781hsOPH93u9HUwnbuR8a1nBPElBEFdWt1wr+Pp8n72C8AFZY2eZFDzI&#10;w3YzHq0x1/bOH3QrQy1iCPscFTQh9LmUvmrIoE9sTxy5H+sMhghdLbXDeww3nczS9EUabDk2NNjT&#10;W0PVb3k1Cszluzie+Hywy8veZfPi5EsMSk0nw24FItAQ/sV/7kIrWGRxfjwTj4DcP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J+BywQAAANwAAAAPAAAAAAAAAAAAAAAA&#10;AKECAABkcnMvZG93bnJldi54bWxQSwUGAAAAAAQABAD5AAAAjwMAAAAA&#10;" strokecolor="black [3213]" strokeweight=".5pt">
                  <v:stroke endarrow="classic" joinstyle="miter"/>
                </v:shape>
                <w10:anchorlock/>
              </v:group>
            </w:pict>
          </mc:Fallback>
        </mc:AlternateContent>
      </w:r>
    </w:p>
    <w:p w14:paraId="5A460762" w14:textId="3A6A9C1F" w:rsidR="00CE12A8" w:rsidRDefault="00CE12A8" w:rsidP="00CE12A8">
      <w:pPr>
        <w:pStyle w:val="Caption"/>
        <w:jc w:val="center"/>
      </w:pPr>
      <w:bookmarkStart w:id="90" w:name="_Ref448594940"/>
      <w:bookmarkStart w:id="91" w:name="_Ref448476338"/>
      <w:bookmarkStart w:id="92" w:name="_Toc448512410"/>
      <w:bookmarkStart w:id="93" w:name="_Toc450920493"/>
      <w:r>
        <w:t xml:space="preserve">Figure </w:t>
      </w:r>
      <w:fldSimple w:instr=" SEQ Figure \* ARABIC ">
        <w:r w:rsidR="000B5B70">
          <w:rPr>
            <w:noProof/>
          </w:rPr>
          <w:t>5</w:t>
        </w:r>
      </w:fldSimple>
      <w:bookmarkEnd w:id="90"/>
      <w:r>
        <w:t>: Simplified UNESCO economic model</w:t>
      </w:r>
      <w:r w:rsidR="00F82CE4">
        <w:t xml:space="preserve"> layer graph</w:t>
      </w:r>
      <w:bookmarkEnd w:id="93"/>
    </w:p>
    <w:p w14:paraId="44758B46" w14:textId="77777777" w:rsidR="000D6936" w:rsidRDefault="00F82CE4" w:rsidP="000D6936">
      <w:r>
        <w:t xml:space="preserve">As stated </w:t>
      </w:r>
      <w:r w:rsidR="00EF757F">
        <w:t>previously,</w:t>
      </w:r>
      <w:r>
        <w:t xml:space="preserve"> </w:t>
      </w:r>
      <w:r w:rsidR="00EF757F">
        <w:t xml:space="preserve">each of the nodes in this graph refers to a rather abstract, hard to measure concept, for which reason </w:t>
      </w:r>
      <w:r w:rsidR="000D6936">
        <w:t xml:space="preserve">we must define concrete variables to measure them by. </w:t>
      </w:r>
    </w:p>
    <w:p w14:paraId="54551964" w14:textId="7697CE87" w:rsidR="001C3697" w:rsidRDefault="000D6936" w:rsidP="000D6936">
      <w:r>
        <w:t xml:space="preserve">Fourteen variables were hand-picked from the World Bank Data Bank list of World Development indicators </w:t>
      </w:r>
      <w:sdt>
        <w:sdtPr>
          <w:id w:val="292413248"/>
          <w:citation/>
        </w:sdtPr>
        <w:sdtContent>
          <w:r>
            <w:fldChar w:fldCharType="begin"/>
          </w:r>
          <w:r w:rsidR="00FB1669">
            <w:instrText xml:space="preserve">CITATION Wor15 \l 1033 </w:instrText>
          </w:r>
          <w:r>
            <w:fldChar w:fldCharType="separate"/>
          </w:r>
          <w:r w:rsidR="00FB1669">
            <w:rPr>
              <w:noProof/>
            </w:rPr>
            <w:t>(World Bank 2016)</w:t>
          </w:r>
          <w:r>
            <w:fldChar w:fldCharType="end"/>
          </w:r>
        </w:sdtContent>
      </w:sdt>
      <w:r w:rsidR="00E66DEF">
        <w:t xml:space="preserve">. </w:t>
      </w:r>
      <w:r>
        <w:t>We choose PPP as a suitable measure of the economy independent of inflation</w:t>
      </w:r>
      <w:r w:rsidR="00895949">
        <w:t xml:space="preserve">, as is traditional in these analyses </w:t>
      </w:r>
      <w:sdt>
        <w:sdtPr>
          <w:id w:val="-1894957020"/>
          <w:citation/>
        </w:sdtPr>
        <w:sdtContent>
          <w:r w:rsidR="00895949">
            <w:fldChar w:fldCharType="begin"/>
          </w:r>
          <w:r w:rsidR="00895949">
            <w:instrText xml:space="preserve"> CITATION Mor131 \l 1033  \m Hau111 \m Jaf121</w:instrText>
          </w:r>
          <w:r w:rsidR="00895949">
            <w:fldChar w:fldCharType="separate"/>
          </w:r>
          <w:r w:rsidR="00895949">
            <w:rPr>
              <w:noProof/>
            </w:rPr>
            <w:t>(Mora, J.; Torre, F.; Torre, F. 2013, Hausmann, et al. 2011, Jaffe, Rios and Florez 2012)</w:t>
          </w:r>
          <w:r w:rsidR="00895949">
            <w:fldChar w:fldCharType="end"/>
          </w:r>
        </w:sdtContent>
      </w:sdt>
      <w:r>
        <w:t>; Industry</w:t>
      </w:r>
      <w:r w:rsidR="00895949">
        <w:t xml:space="preserve"> value added</w:t>
      </w:r>
      <w:r>
        <w:t xml:space="preserve"> as a measure of mining, man</w:t>
      </w:r>
      <w:r w:rsidR="00994999">
        <w:t>ufacturing, and construction</w:t>
      </w:r>
      <w:r>
        <w:t>;</w:t>
      </w:r>
      <w:r w:rsidR="00895949">
        <w:t xml:space="preserve"> and</w:t>
      </w:r>
      <w:r>
        <w:t xml:space="preserve"> Unemployment </w:t>
      </w:r>
      <w:r w:rsidR="00895949">
        <w:t>as a measure of economic activity/inactivity. We use the Unemployment ILO estimate</w:t>
      </w:r>
      <w:r>
        <w:t xml:space="preserve"> since definitions of employment can vary from country to country whereas the ILO uses a single standard definition for all countries</w:t>
      </w:r>
      <w:sdt>
        <w:sdtPr>
          <w:id w:val="575324073"/>
          <w:citation/>
        </w:sdtPr>
        <w:sdtContent>
          <w:r w:rsidR="00994999">
            <w:fldChar w:fldCharType="begin"/>
          </w:r>
          <w:r w:rsidR="00994999">
            <w:instrText xml:space="preserve"> CITATION Int \l 1033 </w:instrText>
          </w:r>
          <w:r w:rsidR="00994999">
            <w:fldChar w:fldCharType="separate"/>
          </w:r>
          <w:r w:rsidR="000E5C77">
            <w:rPr>
              <w:noProof/>
            </w:rPr>
            <w:t xml:space="preserve"> (International Labour Organization n.d.)</w:t>
          </w:r>
          <w:r w:rsidR="00994999">
            <w:fldChar w:fldCharType="end"/>
          </w:r>
        </w:sdtContent>
      </w:sdt>
      <w:r w:rsidR="001C3697">
        <w:t>.</w:t>
      </w:r>
    </w:p>
    <w:p w14:paraId="16BD01DD" w14:textId="10A7D480" w:rsidR="00895949" w:rsidRDefault="00895949" w:rsidP="00895949">
      <w:r>
        <w:t>Education is quantified</w:t>
      </w:r>
      <w:r w:rsidRPr="00895949">
        <w:t xml:space="preserve"> </w:t>
      </w:r>
      <w:r>
        <w:t>in terms of the proportion of the labor force (working age adults) at each educational level. Although the UNESCO engineering report mentions scientists, engineers, and technicians, Mora et al. found that very little improvement is observed when separating into these categories. Labor Force with Primary Education refers to the number of working-age adults that have completed elementary school or its local equivalent, Labor Force with Secondary Education refers to the number of working-age adults that have completed high school or its local equivalent, and Labor Force with Tertiary Education refers to the number of working-age adults that have completed College or its local equivalent</w:t>
      </w:r>
      <w:sdt>
        <w:sdtPr>
          <w:id w:val="-1877541403"/>
          <w:citation/>
        </w:sdtPr>
        <w:sdtContent>
          <w:r>
            <w:fldChar w:fldCharType="begin"/>
          </w:r>
          <w:r>
            <w:instrText xml:space="preserve">CITATION Int1 \l 1033 </w:instrText>
          </w:r>
          <w:r>
            <w:fldChar w:fldCharType="separate"/>
          </w:r>
          <w:r>
            <w:rPr>
              <w:noProof/>
            </w:rPr>
            <w:t xml:space="preserve"> (International Labour Organization n.d.)</w:t>
          </w:r>
          <w:r>
            <w:fldChar w:fldCharType="end"/>
          </w:r>
        </w:sdtContent>
      </w:sdt>
      <w:r>
        <w:t>.</w:t>
      </w:r>
    </w:p>
    <w:p w14:paraId="71648E99" w14:textId="3DAC7607" w:rsidR="00E66DEF" w:rsidRDefault="001C3697" w:rsidP="000D6936">
      <w:r>
        <w:t>Innovation is quantified in terms of</w:t>
      </w:r>
      <w:r w:rsidR="000D6936">
        <w:t xml:space="preserve"> Journal articles</w:t>
      </w:r>
      <w:r>
        <w:t xml:space="preserve">, measuring </w:t>
      </w:r>
      <w:r w:rsidR="000D6936">
        <w:t xml:space="preserve">the amount of research being performed in the region; Trademark applications as a measure of new businesses and products; and Government Expenditure as a measure </w:t>
      </w:r>
      <w:r>
        <w:t xml:space="preserve">of government research grants, investments, and incentives in general, covering three of the four Frascati institutions of innovation in the economy </w:t>
      </w:r>
      <w:sdt>
        <w:sdtPr>
          <w:id w:val="-1343463969"/>
          <w:citation/>
        </w:sdtPr>
        <w:sdtContent>
          <w:r>
            <w:fldChar w:fldCharType="begin"/>
          </w:r>
          <w:r w:rsidR="0056381C">
            <w:instrText xml:space="preserve">CITATION Gun \l 1033 </w:instrText>
          </w:r>
          <w:r>
            <w:fldChar w:fldCharType="separate"/>
          </w:r>
          <w:r w:rsidR="0056381C">
            <w:rPr>
              <w:noProof/>
            </w:rPr>
            <w:t>(Westholm 2010)</w:t>
          </w:r>
          <w:r>
            <w:fldChar w:fldCharType="end"/>
          </w:r>
        </w:sdtContent>
      </w:sdt>
      <w:r w:rsidR="00E66DEF">
        <w:t>.</w:t>
      </w:r>
    </w:p>
    <w:p w14:paraId="594A8EF7" w14:textId="433934F9" w:rsidR="00F82CE4" w:rsidRDefault="00850D70" w:rsidP="000D6936">
      <w:r>
        <w:t xml:space="preserve">The variables and their categories are summarized in </w:t>
      </w:r>
      <w:r>
        <w:fldChar w:fldCharType="begin"/>
      </w:r>
      <w:r>
        <w:instrText xml:space="preserve"> REF _Ref448597860 \h </w:instrText>
      </w:r>
      <w:r>
        <w:fldChar w:fldCharType="separate"/>
      </w:r>
      <w:r w:rsidR="000B5B70">
        <w:t xml:space="preserve">Table </w:t>
      </w:r>
      <w:r w:rsidR="000B5B70">
        <w:rPr>
          <w:noProof/>
        </w:rPr>
        <w:t>3</w:t>
      </w:r>
      <w:r>
        <w:fldChar w:fldCharType="end"/>
      </w:r>
      <w:r>
        <w:t>.</w:t>
      </w:r>
    </w:p>
    <w:p w14:paraId="4134BDB8" w14:textId="670F291C" w:rsidR="00EF757F" w:rsidRPr="00EF757F" w:rsidRDefault="00EF757F" w:rsidP="00E66DEF">
      <w:pPr>
        <w:pStyle w:val="Caption"/>
        <w:keepNext/>
        <w:jc w:val="center"/>
      </w:pPr>
      <w:bookmarkStart w:id="94" w:name="_Ref448597860"/>
      <w:bookmarkStart w:id="95" w:name="_Ref419389893"/>
      <w:bookmarkStart w:id="96" w:name="_Toc450920475"/>
      <w:r>
        <w:t xml:space="preserve">Table </w:t>
      </w:r>
      <w:fldSimple w:instr=" SEQ Table \* ARABIC ">
        <w:r w:rsidR="00AA7FB3">
          <w:rPr>
            <w:noProof/>
          </w:rPr>
          <w:t>3</w:t>
        </w:r>
      </w:fldSimple>
      <w:bookmarkEnd w:id="94"/>
      <w:r>
        <w:t xml:space="preserve">: </w:t>
      </w:r>
      <w:bookmarkEnd w:id="95"/>
      <w:r>
        <w:t>Categorization of variables in the UNESCO model</w:t>
      </w:r>
      <w:r w:rsidR="000D6936">
        <w:t>. Variable names are those given by the World Bank</w:t>
      </w:r>
      <w:bookmarkEnd w:id="96"/>
    </w:p>
    <w:tbl>
      <w:tblPr>
        <w:tblStyle w:val="PlainTable5"/>
        <w:tblW w:w="0" w:type="auto"/>
        <w:jc w:val="center"/>
        <w:tblLook w:val="04A0" w:firstRow="1" w:lastRow="0" w:firstColumn="1" w:lastColumn="0" w:noHBand="0" w:noVBand="1"/>
      </w:tblPr>
      <w:tblGrid>
        <w:gridCol w:w="1718"/>
        <w:gridCol w:w="4335"/>
      </w:tblGrid>
      <w:tr w:rsidR="00EF757F" w:rsidRPr="007E2495" w14:paraId="1FDAD446" w14:textId="77777777" w:rsidTr="00ED235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tcPr>
          <w:p w14:paraId="1F5F0C18" w14:textId="034B9463" w:rsidR="00EF757F" w:rsidRPr="007E2495" w:rsidRDefault="004C521B" w:rsidP="000D6936">
            <w:pPr>
              <w:pStyle w:val="tablecolhead"/>
              <w:rPr>
                <w:rFonts w:asciiTheme="majorBidi" w:hAnsiTheme="majorBidi" w:cstheme="majorBidi"/>
              </w:rPr>
            </w:pPr>
            <w:r w:rsidRPr="007E2495">
              <w:rPr>
                <w:rFonts w:asciiTheme="majorBidi" w:hAnsiTheme="majorBidi" w:cstheme="majorBidi"/>
              </w:rPr>
              <w:t>Categor</w:t>
            </w:r>
            <w:r>
              <w:rPr>
                <w:rFonts w:asciiTheme="majorBidi" w:hAnsiTheme="majorBidi" w:cstheme="majorBidi"/>
              </w:rPr>
              <w:t>i</w:t>
            </w:r>
            <w:r w:rsidRPr="007E2495">
              <w:rPr>
                <w:rFonts w:asciiTheme="majorBidi" w:hAnsiTheme="majorBidi" w:cstheme="majorBidi"/>
              </w:rPr>
              <w:t>es</w:t>
            </w:r>
          </w:p>
        </w:tc>
        <w:tc>
          <w:tcPr>
            <w:tcW w:w="0" w:type="auto"/>
          </w:tcPr>
          <w:p w14:paraId="1C5FBCCD" w14:textId="460F49A1" w:rsidR="00EF757F" w:rsidRPr="007E2495" w:rsidRDefault="000D6936" w:rsidP="001855A5">
            <w:pPr>
              <w:pStyle w:val="tablecolhead"/>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Pr>
                <w:rFonts w:asciiTheme="majorBidi" w:hAnsiTheme="majorBidi" w:cstheme="majorBidi"/>
              </w:rPr>
              <w:t>Variables</w:t>
            </w:r>
            <w:r w:rsidR="00F907B4">
              <w:rPr>
                <w:rFonts w:asciiTheme="majorBidi" w:hAnsiTheme="majorBidi" w:cstheme="majorBidi"/>
              </w:rPr>
              <w:t xml:space="preserve"> (World Bank name)</w:t>
            </w:r>
          </w:p>
        </w:tc>
      </w:tr>
      <w:tr w:rsidR="00EF757F" w:rsidRPr="007E2495" w14:paraId="352017FE" w14:textId="77777777" w:rsidTr="00ED23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290E4611" w14:textId="29538536" w:rsidR="00EF757F" w:rsidRPr="007E2495" w:rsidRDefault="00EF757F" w:rsidP="001855A5">
            <w:pPr>
              <w:pStyle w:val="tablecolhead"/>
              <w:rPr>
                <w:rFonts w:asciiTheme="majorBidi" w:hAnsiTheme="majorBidi" w:cstheme="majorBidi"/>
                <w:b w:val="0"/>
              </w:rPr>
            </w:pPr>
            <w:r>
              <w:rPr>
                <w:rFonts w:asciiTheme="majorBidi" w:hAnsiTheme="majorBidi" w:cstheme="majorBidi"/>
                <w:b w:val="0"/>
              </w:rPr>
              <w:t>Economy</w:t>
            </w:r>
          </w:p>
        </w:tc>
        <w:tc>
          <w:tcPr>
            <w:tcW w:w="0" w:type="auto"/>
          </w:tcPr>
          <w:p w14:paraId="23A2BC57" w14:textId="77777777" w:rsidR="00EF757F" w:rsidRPr="007E2495" w:rsidRDefault="00EF757F" w:rsidP="001855A5">
            <w:pPr>
              <w:pStyle w:val="tablecolhead"/>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GDP per capita, PPP (constant 2011 international $)</w:t>
            </w:r>
          </w:p>
        </w:tc>
      </w:tr>
      <w:tr w:rsidR="00EF757F" w:rsidRPr="007E2495" w14:paraId="6F87295C" w14:textId="77777777" w:rsidTr="00ED2352">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2B454291" w14:textId="77777777" w:rsidR="00EF757F" w:rsidRPr="007E2495" w:rsidRDefault="00EF757F" w:rsidP="001855A5">
            <w:pPr>
              <w:pStyle w:val="tablecolhead"/>
              <w:rPr>
                <w:rFonts w:asciiTheme="majorBidi" w:hAnsiTheme="majorBidi" w:cstheme="majorBidi"/>
                <w:b w:val="0"/>
              </w:rPr>
            </w:pPr>
          </w:p>
        </w:tc>
        <w:tc>
          <w:tcPr>
            <w:tcW w:w="0" w:type="auto"/>
          </w:tcPr>
          <w:p w14:paraId="1B177F9B" w14:textId="77777777" w:rsidR="00EF757F" w:rsidRPr="007E2495" w:rsidRDefault="00EF757F" w:rsidP="001855A5">
            <w:pPr>
              <w:pStyle w:val="tablecolhead"/>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GDP growth (annual %)</w:t>
            </w:r>
          </w:p>
        </w:tc>
      </w:tr>
      <w:tr w:rsidR="00E960AF" w:rsidRPr="007E2495" w14:paraId="34917630" w14:textId="77777777" w:rsidTr="00ED23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F2F2F2" w:themeFill="background1" w:themeFillShade="F2"/>
          </w:tcPr>
          <w:p w14:paraId="717221C4" w14:textId="45E88519" w:rsidR="00E960AF" w:rsidRPr="007E2495" w:rsidRDefault="00133B43" w:rsidP="00E960AF">
            <w:pPr>
              <w:pStyle w:val="tablecolhead"/>
              <w:rPr>
                <w:rFonts w:asciiTheme="majorBidi" w:hAnsiTheme="majorBidi" w:cstheme="majorBidi"/>
                <w:b w:val="0"/>
              </w:rPr>
            </w:pPr>
            <w:r>
              <w:rPr>
                <w:rFonts w:asciiTheme="majorBidi" w:hAnsiTheme="majorBidi" w:cstheme="majorBidi"/>
                <w:b w:val="0"/>
              </w:rPr>
              <w:t>Previous</w:t>
            </w:r>
            <w:r w:rsidR="00E960AF">
              <w:rPr>
                <w:rFonts w:asciiTheme="majorBidi" w:hAnsiTheme="majorBidi" w:cstheme="majorBidi"/>
                <w:b w:val="0"/>
              </w:rPr>
              <w:t xml:space="preserve"> year economy</w:t>
            </w:r>
          </w:p>
        </w:tc>
        <w:tc>
          <w:tcPr>
            <w:tcW w:w="0" w:type="auto"/>
          </w:tcPr>
          <w:p w14:paraId="42864853" w14:textId="77777777" w:rsidR="00E960AF" w:rsidRPr="007E2495" w:rsidRDefault="00E960AF" w:rsidP="00E27E8F">
            <w:pPr>
              <w:pStyle w:val="tablecolhead"/>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GDP per capita, PPP (constant 2011 international $)</w:t>
            </w:r>
          </w:p>
        </w:tc>
      </w:tr>
      <w:tr w:rsidR="00E960AF" w:rsidRPr="007E2495" w14:paraId="131E70EB" w14:textId="77777777" w:rsidTr="00ED2352">
        <w:trPr>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tcPr>
          <w:p w14:paraId="4B6FE7B4" w14:textId="77777777" w:rsidR="00E960AF" w:rsidRPr="007E2495" w:rsidRDefault="00E960AF" w:rsidP="00E27E8F">
            <w:pPr>
              <w:pStyle w:val="tablecolhead"/>
              <w:rPr>
                <w:rFonts w:asciiTheme="majorBidi" w:hAnsiTheme="majorBidi" w:cstheme="majorBidi"/>
                <w:b w:val="0"/>
              </w:rPr>
            </w:pPr>
          </w:p>
        </w:tc>
        <w:tc>
          <w:tcPr>
            <w:tcW w:w="0" w:type="auto"/>
          </w:tcPr>
          <w:p w14:paraId="1F18BD2F" w14:textId="77777777" w:rsidR="00E960AF" w:rsidRPr="007E2495" w:rsidRDefault="00E960AF" w:rsidP="00E27E8F">
            <w:pPr>
              <w:pStyle w:val="tablecolhead"/>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GDP growth (annual %)</w:t>
            </w:r>
          </w:p>
        </w:tc>
      </w:tr>
      <w:tr w:rsidR="00EF757F" w:rsidRPr="007E2495" w14:paraId="046519C7" w14:textId="77777777" w:rsidTr="00ED23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2F4A9646" w14:textId="3EDFCD2C" w:rsidR="00EF757F" w:rsidRPr="007E2495" w:rsidRDefault="00EF757F" w:rsidP="00E960AF">
            <w:pPr>
              <w:pStyle w:val="tablecolhead"/>
              <w:rPr>
                <w:rFonts w:asciiTheme="majorBidi" w:hAnsiTheme="majorBidi" w:cstheme="majorBidi"/>
                <w:b w:val="0"/>
              </w:rPr>
            </w:pPr>
            <w:r w:rsidRPr="007E2495">
              <w:rPr>
                <w:rFonts w:asciiTheme="majorBidi" w:hAnsiTheme="majorBidi" w:cstheme="majorBidi"/>
                <w:b w:val="0"/>
              </w:rPr>
              <w:t>Production</w:t>
            </w:r>
          </w:p>
        </w:tc>
        <w:tc>
          <w:tcPr>
            <w:tcW w:w="0" w:type="auto"/>
          </w:tcPr>
          <w:p w14:paraId="5B73CBFA" w14:textId="77777777" w:rsidR="00EF757F" w:rsidRPr="007E2495" w:rsidRDefault="00EF757F" w:rsidP="001855A5">
            <w:pPr>
              <w:pStyle w:val="tablecolhead"/>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Industry, value added (% of GDP)</w:t>
            </w:r>
          </w:p>
        </w:tc>
      </w:tr>
      <w:tr w:rsidR="00EF757F" w:rsidRPr="007E2495" w14:paraId="71EBDD46" w14:textId="77777777" w:rsidTr="00ED2352">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359AA69C" w14:textId="77777777" w:rsidR="00EF757F" w:rsidRPr="007E2495" w:rsidRDefault="00EF757F" w:rsidP="001855A5">
            <w:pPr>
              <w:pStyle w:val="tablecolhead"/>
              <w:jc w:val="both"/>
              <w:rPr>
                <w:rFonts w:asciiTheme="majorBidi" w:hAnsiTheme="majorBidi" w:cstheme="majorBidi"/>
                <w:b w:val="0"/>
              </w:rPr>
            </w:pPr>
          </w:p>
        </w:tc>
        <w:tc>
          <w:tcPr>
            <w:tcW w:w="0" w:type="auto"/>
          </w:tcPr>
          <w:p w14:paraId="08F674CF" w14:textId="77777777" w:rsidR="00EF757F" w:rsidRPr="007E2495" w:rsidRDefault="00EF757F" w:rsidP="001855A5">
            <w:pPr>
              <w:pStyle w:val="tablecolhead"/>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Services, etc., value added (% of GDP)</w:t>
            </w:r>
          </w:p>
        </w:tc>
      </w:tr>
      <w:tr w:rsidR="00EF757F" w:rsidRPr="007E2495" w14:paraId="3D60AD22" w14:textId="77777777" w:rsidTr="00ED23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0094A97D" w14:textId="77777777" w:rsidR="00EF757F" w:rsidRPr="007E2495" w:rsidRDefault="00EF757F" w:rsidP="001855A5">
            <w:pPr>
              <w:pStyle w:val="tablecolhead"/>
              <w:jc w:val="both"/>
              <w:rPr>
                <w:rFonts w:asciiTheme="majorBidi" w:hAnsiTheme="majorBidi" w:cstheme="majorBidi"/>
                <w:b w:val="0"/>
              </w:rPr>
            </w:pPr>
          </w:p>
        </w:tc>
        <w:tc>
          <w:tcPr>
            <w:tcW w:w="0" w:type="auto"/>
          </w:tcPr>
          <w:p w14:paraId="6236D8FB" w14:textId="77777777" w:rsidR="00EF757F" w:rsidRPr="007E2495" w:rsidRDefault="00EF757F" w:rsidP="001855A5">
            <w:pPr>
              <w:pStyle w:val="tablecolhead"/>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 xml:space="preserve">Unemployment, total (% of total labor force) </w:t>
            </w:r>
          </w:p>
          <w:p w14:paraId="6D2EF457" w14:textId="77777777" w:rsidR="00EF757F" w:rsidRPr="007E2495" w:rsidRDefault="00EF757F" w:rsidP="001855A5">
            <w:pPr>
              <w:pStyle w:val="tablecolhead"/>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(modeled ILO estimate)</w:t>
            </w:r>
          </w:p>
        </w:tc>
      </w:tr>
      <w:tr w:rsidR="000D6936" w:rsidRPr="007E2495" w14:paraId="45555A99" w14:textId="77777777" w:rsidTr="00ED2352">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F2F2F2" w:themeFill="background1" w:themeFillShade="F2"/>
          </w:tcPr>
          <w:p w14:paraId="40DED12F" w14:textId="60A0FE13" w:rsidR="000D6936" w:rsidRPr="007E2495" w:rsidRDefault="000D6936" w:rsidP="00EF757F">
            <w:pPr>
              <w:pStyle w:val="tablecolhead"/>
              <w:rPr>
                <w:rFonts w:asciiTheme="majorBidi" w:hAnsiTheme="majorBidi" w:cstheme="majorBidi"/>
                <w:b w:val="0"/>
              </w:rPr>
            </w:pPr>
            <w:r w:rsidRPr="007E2495">
              <w:rPr>
                <w:rFonts w:asciiTheme="majorBidi" w:hAnsiTheme="majorBidi" w:cstheme="majorBidi"/>
                <w:b w:val="0"/>
              </w:rPr>
              <w:t xml:space="preserve">Education </w:t>
            </w:r>
          </w:p>
        </w:tc>
        <w:tc>
          <w:tcPr>
            <w:tcW w:w="0" w:type="auto"/>
          </w:tcPr>
          <w:p w14:paraId="3F0BDE20" w14:textId="25532F07" w:rsidR="000D6936" w:rsidRPr="007E2495" w:rsidRDefault="000D6936" w:rsidP="000D6936">
            <w:pPr>
              <w:pStyle w:val="tablecolhead"/>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 xml:space="preserve">Labor force with </w:t>
            </w:r>
            <w:r>
              <w:rPr>
                <w:rFonts w:asciiTheme="majorBidi" w:hAnsiTheme="majorBidi" w:cstheme="majorBidi"/>
                <w:b w:val="0"/>
              </w:rPr>
              <w:t>primary</w:t>
            </w:r>
            <w:r w:rsidRPr="007E2495">
              <w:rPr>
                <w:rFonts w:asciiTheme="majorBidi" w:hAnsiTheme="majorBidi" w:cstheme="majorBidi"/>
                <w:b w:val="0"/>
              </w:rPr>
              <w:t xml:space="preserve"> education (% of total)</w:t>
            </w:r>
          </w:p>
        </w:tc>
      </w:tr>
      <w:tr w:rsidR="000D6936" w:rsidRPr="007E2495" w14:paraId="0BF11DEA" w14:textId="77777777" w:rsidTr="00ED23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tcPr>
          <w:p w14:paraId="2FBB22BC" w14:textId="77777777" w:rsidR="000D6936" w:rsidRPr="007E2495" w:rsidRDefault="000D6936" w:rsidP="000D6936">
            <w:pPr>
              <w:pStyle w:val="tablecolhead"/>
              <w:rPr>
                <w:rFonts w:asciiTheme="majorBidi" w:hAnsiTheme="majorBidi" w:cstheme="majorBidi"/>
                <w:b w:val="0"/>
              </w:rPr>
            </w:pPr>
          </w:p>
        </w:tc>
        <w:tc>
          <w:tcPr>
            <w:tcW w:w="0" w:type="auto"/>
          </w:tcPr>
          <w:p w14:paraId="393045C3" w14:textId="754EE251" w:rsidR="000D6936" w:rsidRPr="007E2495" w:rsidRDefault="000D6936" w:rsidP="000D6936">
            <w:pPr>
              <w:pStyle w:val="tablecolhead"/>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Labor force with secondary education (% of total)</w:t>
            </w:r>
          </w:p>
        </w:tc>
      </w:tr>
      <w:tr w:rsidR="000D6936" w:rsidRPr="007E2495" w14:paraId="3518F5F6" w14:textId="77777777" w:rsidTr="00ED2352">
        <w:trPr>
          <w:jc w:val="center"/>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2F2F2" w:themeFill="background1" w:themeFillShade="F2"/>
          </w:tcPr>
          <w:p w14:paraId="76818BC7" w14:textId="77777777" w:rsidR="000D6936" w:rsidRPr="007E2495" w:rsidRDefault="000D6936" w:rsidP="000D6936">
            <w:pPr>
              <w:pStyle w:val="tablecolhead"/>
              <w:rPr>
                <w:rFonts w:asciiTheme="majorBidi" w:hAnsiTheme="majorBidi" w:cstheme="majorBidi"/>
                <w:b w:val="0"/>
              </w:rPr>
            </w:pPr>
          </w:p>
        </w:tc>
        <w:tc>
          <w:tcPr>
            <w:tcW w:w="0" w:type="auto"/>
          </w:tcPr>
          <w:p w14:paraId="62DC3638" w14:textId="77777777" w:rsidR="000D6936" w:rsidRPr="007E2495" w:rsidRDefault="000D6936" w:rsidP="000D6936">
            <w:pPr>
              <w:pStyle w:val="tablecolhead"/>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Labor force with tertiary education (% of total)</w:t>
            </w:r>
          </w:p>
        </w:tc>
      </w:tr>
      <w:tr w:rsidR="000D6936" w:rsidRPr="007E2495" w14:paraId="68F70645" w14:textId="77777777" w:rsidTr="00ED23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9A09C43" w14:textId="1B40172A" w:rsidR="000D6936" w:rsidRPr="007E2495" w:rsidRDefault="000D6936" w:rsidP="000D6936">
            <w:pPr>
              <w:pStyle w:val="tablecolhead"/>
              <w:rPr>
                <w:rFonts w:asciiTheme="majorBidi" w:hAnsiTheme="majorBidi" w:cstheme="majorBidi"/>
                <w:b w:val="0"/>
              </w:rPr>
            </w:pPr>
            <w:r w:rsidRPr="007E2495">
              <w:rPr>
                <w:rFonts w:asciiTheme="majorBidi" w:hAnsiTheme="majorBidi" w:cstheme="majorBidi"/>
                <w:b w:val="0"/>
              </w:rPr>
              <w:t xml:space="preserve">Innovation </w:t>
            </w:r>
          </w:p>
        </w:tc>
        <w:tc>
          <w:tcPr>
            <w:tcW w:w="0" w:type="auto"/>
          </w:tcPr>
          <w:p w14:paraId="41976B2A" w14:textId="77777777" w:rsidR="000D6936" w:rsidRPr="007E2495" w:rsidRDefault="000D6936" w:rsidP="000D6936">
            <w:pPr>
              <w:pStyle w:val="tablecolhead"/>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Scientific and technical journal articles</w:t>
            </w:r>
          </w:p>
        </w:tc>
      </w:tr>
      <w:tr w:rsidR="000D6936" w:rsidRPr="007E2495" w14:paraId="4A73EDF8" w14:textId="77777777" w:rsidTr="00ED2352">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67B86100" w14:textId="77777777" w:rsidR="000D6936" w:rsidRPr="007E2495" w:rsidRDefault="000D6936" w:rsidP="000D6936">
            <w:pPr>
              <w:pStyle w:val="tablecolhead"/>
              <w:rPr>
                <w:rFonts w:asciiTheme="majorBidi" w:hAnsiTheme="majorBidi" w:cstheme="majorBidi"/>
                <w:b w:val="0"/>
              </w:rPr>
            </w:pPr>
          </w:p>
        </w:tc>
        <w:tc>
          <w:tcPr>
            <w:tcW w:w="0" w:type="auto"/>
          </w:tcPr>
          <w:p w14:paraId="276E3855" w14:textId="77777777" w:rsidR="000D6936" w:rsidRPr="007E2495" w:rsidRDefault="000D6936" w:rsidP="000D6936">
            <w:pPr>
              <w:pStyle w:val="tablecolhead"/>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Trademark applications, total</w:t>
            </w:r>
          </w:p>
        </w:tc>
      </w:tr>
      <w:tr w:rsidR="000D6936" w:rsidRPr="007E2495" w14:paraId="1D9D832B" w14:textId="77777777" w:rsidTr="00ED23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C7D1BCF" w14:textId="77777777" w:rsidR="000D6936" w:rsidRPr="007E2495" w:rsidRDefault="000D6936" w:rsidP="000D6936">
            <w:pPr>
              <w:pStyle w:val="tablecolhead"/>
              <w:rPr>
                <w:rFonts w:asciiTheme="majorBidi" w:hAnsiTheme="majorBidi" w:cstheme="majorBidi"/>
                <w:b w:val="0"/>
              </w:rPr>
            </w:pPr>
          </w:p>
        </w:tc>
        <w:tc>
          <w:tcPr>
            <w:tcW w:w="0" w:type="auto"/>
          </w:tcPr>
          <w:p w14:paraId="46A0B070" w14:textId="77777777" w:rsidR="000D6936" w:rsidRPr="007E2495" w:rsidRDefault="000D6936" w:rsidP="000D6936">
            <w:pPr>
              <w:pStyle w:val="tablecolhead"/>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val="0"/>
              </w:rPr>
            </w:pPr>
            <w:r w:rsidRPr="007E2495">
              <w:rPr>
                <w:rFonts w:asciiTheme="majorBidi" w:hAnsiTheme="majorBidi" w:cstheme="majorBidi"/>
                <w:b w:val="0"/>
              </w:rPr>
              <w:t>General government final consumption expenditure (% of GDP)</w:t>
            </w:r>
          </w:p>
        </w:tc>
      </w:tr>
    </w:tbl>
    <w:p w14:paraId="2EFA7AFA" w14:textId="44D5EF6F" w:rsidR="00570F67" w:rsidRDefault="00570F67" w:rsidP="00A571B8">
      <w:pPr>
        <w:pStyle w:val="Heading2"/>
      </w:pPr>
      <w:bookmarkStart w:id="97" w:name="_Toc448569966"/>
      <w:bookmarkStart w:id="98" w:name="_Toc448603791"/>
      <w:bookmarkStart w:id="99" w:name="_Toc448611256"/>
      <w:bookmarkStart w:id="100" w:name="_Ref449141603"/>
      <w:bookmarkStart w:id="101" w:name="_Ref450036414"/>
      <w:bookmarkStart w:id="102" w:name="_Ref450036449"/>
      <w:bookmarkStart w:id="103" w:name="_Ref450036454"/>
      <w:bookmarkStart w:id="104" w:name="_Toc450122649"/>
      <w:bookmarkStart w:id="105" w:name="_Toc450214300"/>
      <w:bookmarkStart w:id="106" w:name="_Toc450920426"/>
      <w:bookmarkStart w:id="107" w:name="_Toc450920546"/>
      <w:r>
        <w:t>Dataset</w:t>
      </w:r>
      <w:bookmarkEnd w:id="91"/>
      <w:bookmarkEnd w:id="92"/>
      <w:bookmarkEnd w:id="97"/>
      <w:bookmarkEnd w:id="98"/>
      <w:bookmarkEnd w:id="99"/>
      <w:bookmarkEnd w:id="100"/>
      <w:bookmarkEnd w:id="101"/>
      <w:bookmarkEnd w:id="102"/>
      <w:bookmarkEnd w:id="103"/>
      <w:bookmarkEnd w:id="104"/>
      <w:bookmarkEnd w:id="105"/>
      <w:bookmarkEnd w:id="106"/>
      <w:bookmarkEnd w:id="107"/>
    </w:p>
    <w:p w14:paraId="51562BD7" w14:textId="6A38D0D4" w:rsidR="00994999" w:rsidRDefault="00F946E7" w:rsidP="000D6936">
      <w:pPr>
        <w:rPr>
          <w:rFonts w:asciiTheme="majorBidi" w:hAnsiTheme="majorBidi" w:cstheme="majorBidi"/>
        </w:rPr>
      </w:pPr>
      <w:r>
        <w:rPr>
          <w:rFonts w:asciiTheme="majorBidi" w:hAnsiTheme="majorBidi" w:cstheme="majorBidi"/>
        </w:rPr>
        <w:t>T</w:t>
      </w:r>
      <w:r w:rsidR="00AD57BF">
        <w:rPr>
          <w:rFonts w:asciiTheme="majorBidi" w:hAnsiTheme="majorBidi" w:cstheme="majorBidi"/>
        </w:rPr>
        <w:t>he World Bank open data bank</w:t>
      </w:r>
      <w:r>
        <w:rPr>
          <w:rFonts w:asciiTheme="majorBidi" w:hAnsiTheme="majorBidi" w:cstheme="majorBidi"/>
        </w:rPr>
        <w:t xml:space="preserve"> was used as a data source</w:t>
      </w:r>
      <w:r w:rsidR="00AD57BF">
        <w:rPr>
          <w:rFonts w:asciiTheme="majorBidi" w:hAnsiTheme="majorBidi" w:cstheme="majorBidi"/>
        </w:rPr>
        <w:t xml:space="preserve">. </w:t>
      </w:r>
      <w:r w:rsidR="00994999">
        <w:rPr>
          <w:rFonts w:asciiTheme="majorBidi" w:hAnsiTheme="majorBidi" w:cstheme="majorBidi"/>
        </w:rPr>
        <w:t xml:space="preserve">The World Bank recognizes 217 countries and territories </w:t>
      </w:r>
      <w:r w:rsidR="005955CB">
        <w:rPr>
          <w:rFonts w:asciiTheme="majorBidi" w:hAnsiTheme="majorBidi" w:cstheme="majorBidi"/>
        </w:rPr>
        <w:t>and compiles the data these countries report yearly to the United Nations</w:t>
      </w:r>
      <w:sdt>
        <w:sdtPr>
          <w:rPr>
            <w:rFonts w:asciiTheme="majorBidi" w:hAnsiTheme="majorBidi" w:cstheme="majorBidi"/>
          </w:rPr>
          <w:id w:val="-1649895283"/>
          <w:citation/>
        </w:sdtPr>
        <w:sdtContent>
          <w:r w:rsidR="00C85114">
            <w:rPr>
              <w:rFonts w:asciiTheme="majorBidi" w:hAnsiTheme="majorBidi" w:cstheme="majorBidi"/>
            </w:rPr>
            <w:fldChar w:fldCharType="begin"/>
          </w:r>
          <w:r w:rsidR="00C85114">
            <w:rPr>
              <w:rFonts w:asciiTheme="majorBidi" w:hAnsiTheme="majorBidi" w:cstheme="majorBidi"/>
            </w:rPr>
            <w:instrText xml:space="preserve"> CITATION Wor16 \l 1033 </w:instrText>
          </w:r>
          <w:r w:rsidR="00C85114">
            <w:rPr>
              <w:rFonts w:asciiTheme="majorBidi" w:hAnsiTheme="majorBidi" w:cstheme="majorBidi"/>
            </w:rPr>
            <w:fldChar w:fldCharType="separate"/>
          </w:r>
          <w:r w:rsidR="00C85114">
            <w:rPr>
              <w:rFonts w:asciiTheme="majorBidi" w:hAnsiTheme="majorBidi" w:cstheme="majorBidi"/>
              <w:noProof/>
            </w:rPr>
            <w:t xml:space="preserve"> </w:t>
          </w:r>
          <w:r w:rsidR="00C85114" w:rsidRPr="00C85114">
            <w:rPr>
              <w:rFonts w:asciiTheme="majorBidi" w:hAnsiTheme="majorBidi" w:cstheme="majorBidi"/>
              <w:noProof/>
            </w:rPr>
            <w:t>(World Bank n.d.)</w:t>
          </w:r>
          <w:r w:rsidR="00C85114">
            <w:rPr>
              <w:rFonts w:asciiTheme="majorBidi" w:hAnsiTheme="majorBidi" w:cstheme="majorBidi"/>
            </w:rPr>
            <w:fldChar w:fldCharType="end"/>
          </w:r>
        </w:sdtContent>
      </w:sdt>
      <w:r w:rsidR="005955CB">
        <w:rPr>
          <w:rFonts w:asciiTheme="majorBidi" w:hAnsiTheme="majorBidi" w:cstheme="majorBidi"/>
        </w:rPr>
        <w:t>.</w:t>
      </w:r>
    </w:p>
    <w:p w14:paraId="058E7157" w14:textId="131C3AB9" w:rsidR="005955CB" w:rsidRDefault="005955CB" w:rsidP="000D6936">
      <w:pPr>
        <w:rPr>
          <w:rFonts w:asciiTheme="majorBidi" w:hAnsiTheme="majorBidi" w:cstheme="majorBidi"/>
        </w:rPr>
      </w:pPr>
      <w:r>
        <w:rPr>
          <w:rFonts w:asciiTheme="majorBidi" w:hAnsiTheme="majorBidi" w:cstheme="majorBidi"/>
        </w:rPr>
        <w:t>Data is available for more countries for the variables selected for the UNESCO model than for the Smets and Wouters model (</w:t>
      </w:r>
      <w:r>
        <w:rPr>
          <w:rFonts w:asciiTheme="majorBidi" w:hAnsiTheme="majorBidi" w:cstheme="majorBidi"/>
        </w:rPr>
        <w:fldChar w:fldCharType="begin"/>
      </w:r>
      <w:r>
        <w:rPr>
          <w:rFonts w:asciiTheme="majorBidi" w:hAnsiTheme="majorBidi" w:cstheme="majorBidi"/>
        </w:rPr>
        <w:instrText xml:space="preserve"> REF _Ref448640571 \h </w:instrText>
      </w:r>
      <w:r>
        <w:rPr>
          <w:rFonts w:asciiTheme="majorBidi" w:hAnsiTheme="majorBidi" w:cstheme="majorBidi"/>
        </w:rPr>
      </w:r>
      <w:r>
        <w:rPr>
          <w:rFonts w:asciiTheme="majorBidi" w:hAnsiTheme="majorBidi" w:cstheme="majorBidi"/>
        </w:rPr>
        <w:fldChar w:fldCharType="separate"/>
      </w:r>
      <w:r w:rsidR="000B5B70">
        <w:t xml:space="preserve">Figure </w:t>
      </w:r>
      <w:r w:rsidR="000B5B70">
        <w:rPr>
          <w:noProof/>
        </w:rPr>
        <w:t>6</w:t>
      </w:r>
      <w:r>
        <w:rPr>
          <w:rFonts w:asciiTheme="majorBidi" w:hAnsiTheme="majorBidi" w:cstheme="majorBidi"/>
        </w:rPr>
        <w:fldChar w:fldCharType="end"/>
      </w:r>
      <w:r>
        <w:rPr>
          <w:rFonts w:asciiTheme="majorBidi" w:hAnsiTheme="majorBidi" w:cstheme="majorBidi"/>
        </w:rPr>
        <w:t>). This highlights the need for new models, as many of the variables required by Smets and Wouters are simply not reported by the majority of countries.</w:t>
      </w:r>
    </w:p>
    <w:p w14:paraId="5A4C86A3" w14:textId="32722709" w:rsidR="00570F67" w:rsidRPr="009C68B4" w:rsidRDefault="00017F93" w:rsidP="009C68B4">
      <w:pPr>
        <w:keepNext/>
        <w:jc w:val="center"/>
        <w:rPr>
          <w:bCs/>
          <w:iCs/>
        </w:rPr>
      </w:pPr>
      <w:r>
        <w:rPr>
          <w:noProof/>
        </w:rPr>
        <w:drawing>
          <wp:inline distT="0" distB="0" distL="0" distR="0" wp14:anchorId="605050FF" wp14:editId="147A29B5">
            <wp:extent cx="2742994" cy="1696085"/>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ata avail Smet &amp; Wouters.png"/>
                    <pic:cNvPicPr/>
                  </pic:nvPicPr>
                  <pic:blipFill>
                    <a:blip r:embed="rId13">
                      <a:extLst>
                        <a:ext uri="{28A0092B-C50C-407E-A947-70E740481C1C}">
                          <a14:useLocalDpi xmlns:a14="http://schemas.microsoft.com/office/drawing/2010/main" val="0"/>
                        </a:ext>
                      </a:extLst>
                    </a:blip>
                    <a:stretch>
                      <a:fillRect/>
                    </a:stretch>
                  </pic:blipFill>
                  <pic:spPr>
                    <a:xfrm>
                      <a:off x="0" y="0"/>
                      <a:ext cx="2742994" cy="1696085"/>
                    </a:xfrm>
                    <a:prstGeom prst="rect">
                      <a:avLst/>
                    </a:prstGeom>
                  </pic:spPr>
                </pic:pic>
              </a:graphicData>
            </a:graphic>
          </wp:inline>
        </w:drawing>
      </w:r>
      <w:r w:rsidR="00C01515">
        <w:rPr>
          <w:noProof/>
        </w:rPr>
        <w:drawing>
          <wp:inline distT="0" distB="0" distL="0" distR="0" wp14:anchorId="2EA88EA2" wp14:editId="04161C85">
            <wp:extent cx="2743200" cy="169621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ta avail.png"/>
                    <pic:cNvPicPr/>
                  </pic:nvPicPr>
                  <pic:blipFill>
                    <a:blip r:embed="rId14">
                      <a:extLst>
                        <a:ext uri="{28A0092B-C50C-407E-A947-70E740481C1C}">
                          <a14:useLocalDpi xmlns:a14="http://schemas.microsoft.com/office/drawing/2010/main" val="0"/>
                        </a:ext>
                      </a:extLst>
                    </a:blip>
                    <a:stretch>
                      <a:fillRect/>
                    </a:stretch>
                  </pic:blipFill>
                  <pic:spPr>
                    <a:xfrm>
                      <a:off x="0" y="0"/>
                      <a:ext cx="2743200" cy="1696212"/>
                    </a:xfrm>
                    <a:prstGeom prst="rect">
                      <a:avLst/>
                    </a:prstGeom>
                  </pic:spPr>
                </pic:pic>
              </a:graphicData>
            </a:graphic>
          </wp:inline>
        </w:drawing>
      </w:r>
    </w:p>
    <w:p w14:paraId="00FC75AC" w14:textId="65DA09B5" w:rsidR="00570F67" w:rsidRDefault="00570F67" w:rsidP="00474B55">
      <w:pPr>
        <w:pStyle w:val="Caption"/>
      </w:pPr>
      <w:bookmarkStart w:id="108" w:name="_Ref448640571"/>
      <w:bookmarkStart w:id="109" w:name="_Toc450920494"/>
      <w:r>
        <w:t xml:space="preserve">Figure </w:t>
      </w:r>
      <w:fldSimple w:instr=" SEQ Figure \* ARABIC ">
        <w:r w:rsidR="000B5B70">
          <w:rPr>
            <w:noProof/>
          </w:rPr>
          <w:t>6</w:t>
        </w:r>
      </w:fldSimple>
      <w:bookmarkEnd w:id="108"/>
      <w:r>
        <w:t>: Total proportion of data available for each country</w:t>
      </w:r>
      <w:r w:rsidR="006D4710" w:rsidRPr="006D4710">
        <w:t>, for the variables selected</w:t>
      </w:r>
      <w:r w:rsidR="001855A5">
        <w:t xml:space="preserve"> (</w:t>
      </w:r>
      <w:r w:rsidR="00017F93">
        <w:t>left</w:t>
      </w:r>
      <w:r w:rsidR="001855A5">
        <w:t xml:space="preserve">) </w:t>
      </w:r>
      <w:r w:rsidR="002E295A">
        <w:t>for the Smets and Wouters model</w:t>
      </w:r>
      <w:r w:rsidR="002E295A" w:rsidRPr="00E90D3C">
        <w:t xml:space="preserve"> </w:t>
      </w:r>
      <w:r w:rsidR="001855A5">
        <w:t>and (</w:t>
      </w:r>
      <w:r w:rsidR="00017F93">
        <w:t>right</w:t>
      </w:r>
      <w:r w:rsidR="001855A5">
        <w:t xml:space="preserve">) </w:t>
      </w:r>
      <w:r w:rsidR="00E90D3C">
        <w:t>for the UNESCO model</w:t>
      </w:r>
      <w:r>
        <w:t xml:space="preserve">. A datum is considered available if its value is not blank. </w:t>
      </w:r>
      <w:r w:rsidR="0032232F">
        <w:t xml:space="preserve">Note that Taiwan, French Guiana, </w:t>
      </w:r>
      <w:r w:rsidR="00C87D7D">
        <w:t xml:space="preserve">Western Sahara, </w:t>
      </w:r>
      <w:r w:rsidR="0032232F">
        <w:t>and Svalbard are not considered countries by The World Bank</w:t>
      </w:r>
      <w:r w:rsidR="00704DB4">
        <w:t xml:space="preserve"> and are therefore marked as having zero data</w:t>
      </w:r>
      <w:r w:rsidR="0032232F">
        <w:t xml:space="preserve">. </w:t>
      </w:r>
      <w:r>
        <w:t xml:space="preserve">To see the proportion of data available for a specific variable, </w:t>
      </w:r>
      <w:r w:rsidR="0032232F">
        <w:t>go to</w:t>
      </w:r>
      <w:r>
        <w:t xml:space="preserve"> Appendix </w:t>
      </w:r>
      <w:r>
        <w:fldChar w:fldCharType="begin"/>
      </w:r>
      <w:r>
        <w:instrText xml:space="preserve"> REF _Ref444451786 \r \h </w:instrText>
      </w:r>
      <w:r>
        <w:fldChar w:fldCharType="separate"/>
      </w:r>
      <w:r w:rsidR="000B5B70">
        <w:t>1</w:t>
      </w:r>
      <w:r>
        <w:fldChar w:fldCharType="end"/>
      </w:r>
      <w:r>
        <w:t xml:space="preserve"> </w:t>
      </w:r>
      <w:r w:rsidR="00474B55">
        <w:t xml:space="preserve">starting </w:t>
      </w:r>
      <w:r>
        <w:t xml:space="preserve">on page </w:t>
      </w:r>
      <w:r>
        <w:fldChar w:fldCharType="begin"/>
      </w:r>
      <w:r>
        <w:instrText xml:space="preserve"> PAGEREF _Ref444451786 \h </w:instrText>
      </w:r>
      <w:r>
        <w:fldChar w:fldCharType="separate"/>
      </w:r>
      <w:r w:rsidR="000B5B70">
        <w:rPr>
          <w:noProof/>
        </w:rPr>
        <w:t>64</w:t>
      </w:r>
      <w:r>
        <w:fldChar w:fldCharType="end"/>
      </w:r>
      <w:r>
        <w:t>.</w:t>
      </w:r>
      <w:bookmarkEnd w:id="109"/>
    </w:p>
    <w:p w14:paraId="776FF537" w14:textId="75661588" w:rsidR="005955CB" w:rsidRDefault="005955CB" w:rsidP="005955CB">
      <w:pPr>
        <w:rPr>
          <w:rFonts w:asciiTheme="majorBidi" w:hAnsiTheme="majorBidi" w:cstheme="majorBidi"/>
        </w:rPr>
      </w:pPr>
      <w:r w:rsidRPr="007E2495">
        <w:rPr>
          <w:rFonts w:asciiTheme="majorBidi" w:hAnsiTheme="majorBidi" w:cstheme="majorBidi"/>
        </w:rPr>
        <w:t>Each indicator has data from 1960 to 201</w:t>
      </w:r>
      <w:r>
        <w:rPr>
          <w:rFonts w:asciiTheme="majorBidi" w:hAnsiTheme="majorBidi" w:cstheme="majorBidi"/>
        </w:rPr>
        <w:t>5</w:t>
      </w:r>
      <w:r w:rsidRPr="007E2495">
        <w:rPr>
          <w:rFonts w:asciiTheme="majorBidi" w:hAnsiTheme="majorBidi" w:cstheme="majorBidi"/>
        </w:rPr>
        <w:t>, with some values missing</w:t>
      </w:r>
      <w:r>
        <w:rPr>
          <w:rFonts w:asciiTheme="majorBidi" w:hAnsiTheme="majorBidi" w:cstheme="majorBidi"/>
        </w:rPr>
        <w:t>. Data is also available for more years for the variables selected for the UNESCO model (</w:t>
      </w:r>
      <w:r>
        <w:rPr>
          <w:rFonts w:asciiTheme="majorBidi" w:hAnsiTheme="majorBidi" w:cstheme="majorBidi"/>
        </w:rPr>
        <w:fldChar w:fldCharType="begin"/>
      </w:r>
      <w:r>
        <w:rPr>
          <w:rFonts w:asciiTheme="majorBidi" w:hAnsiTheme="majorBidi" w:cstheme="majorBidi"/>
        </w:rPr>
        <w:instrText xml:space="preserve"> REF _Ref448641423 \h </w:instrText>
      </w:r>
      <w:r>
        <w:rPr>
          <w:rFonts w:asciiTheme="majorBidi" w:hAnsiTheme="majorBidi" w:cstheme="majorBidi"/>
        </w:rPr>
      </w:r>
      <w:r>
        <w:rPr>
          <w:rFonts w:asciiTheme="majorBidi" w:hAnsiTheme="majorBidi" w:cstheme="majorBidi"/>
        </w:rPr>
        <w:fldChar w:fldCharType="separate"/>
      </w:r>
      <w:r w:rsidR="000B5B70">
        <w:t xml:space="preserve">Figure </w:t>
      </w:r>
      <w:r w:rsidR="000B5B70">
        <w:rPr>
          <w:noProof/>
        </w:rPr>
        <w:t>7</w:t>
      </w:r>
      <w:r>
        <w:rPr>
          <w:rFonts w:asciiTheme="majorBidi" w:hAnsiTheme="majorBidi" w:cstheme="majorBidi"/>
        </w:rPr>
        <w:fldChar w:fldCharType="end"/>
      </w:r>
      <w:r>
        <w:rPr>
          <w:rFonts w:asciiTheme="majorBidi" w:hAnsiTheme="majorBidi" w:cstheme="majorBidi"/>
        </w:rPr>
        <w:t>)</w:t>
      </w:r>
      <w:r w:rsidR="00967AF9">
        <w:rPr>
          <w:rFonts w:asciiTheme="majorBidi" w:hAnsiTheme="majorBidi" w:cstheme="majorBidi"/>
        </w:rPr>
        <w:t xml:space="preserve">, showing that countries gather and report this information more consistently than for the purely economic variables. This is not expected to be a problem, as the Smets and Wouters model for the United States was trained with data from only 34 years: 1966–1972 and 1984–2004 </w:t>
      </w:r>
      <w:sdt>
        <w:sdtPr>
          <w:rPr>
            <w:rFonts w:asciiTheme="majorBidi" w:hAnsiTheme="majorBidi" w:cstheme="majorBidi"/>
          </w:rPr>
          <w:id w:val="1822537717"/>
          <w:citation/>
        </w:sdtPr>
        <w:sdtContent>
          <w:r w:rsidR="00967AF9">
            <w:rPr>
              <w:rFonts w:asciiTheme="majorBidi" w:hAnsiTheme="majorBidi" w:cstheme="majorBidi"/>
            </w:rPr>
            <w:fldChar w:fldCharType="begin"/>
          </w:r>
          <w:r w:rsidR="00A0405B">
            <w:rPr>
              <w:rFonts w:asciiTheme="majorBidi" w:hAnsiTheme="majorBidi" w:cstheme="majorBidi"/>
            </w:rPr>
            <w:instrText xml:space="preserve">CITATION Sme07 \t  \l 1033 </w:instrText>
          </w:r>
          <w:r w:rsidR="00967AF9">
            <w:rPr>
              <w:rFonts w:asciiTheme="majorBidi" w:hAnsiTheme="majorBidi" w:cstheme="majorBidi"/>
            </w:rPr>
            <w:fldChar w:fldCharType="separate"/>
          </w:r>
          <w:r w:rsidR="00A0405B" w:rsidRPr="00A0405B">
            <w:rPr>
              <w:rFonts w:asciiTheme="majorBidi" w:hAnsiTheme="majorBidi" w:cstheme="majorBidi"/>
              <w:noProof/>
            </w:rPr>
            <w:t>(Smets and Wouters 2007)</w:t>
          </w:r>
          <w:r w:rsidR="00967AF9">
            <w:rPr>
              <w:rFonts w:asciiTheme="majorBidi" w:hAnsiTheme="majorBidi" w:cstheme="majorBidi"/>
            </w:rPr>
            <w:fldChar w:fldCharType="end"/>
          </w:r>
        </w:sdtContent>
      </w:sdt>
      <w:r w:rsidR="00967AF9">
        <w:rPr>
          <w:rFonts w:asciiTheme="majorBidi" w:hAnsiTheme="majorBidi" w:cstheme="majorBidi"/>
        </w:rPr>
        <w:t>, but suggests that the predictions made by the UNESCO model will be more consistently reliable</w:t>
      </w:r>
      <w:r w:rsidR="00D35E1E">
        <w:rPr>
          <w:rFonts w:asciiTheme="majorBidi" w:hAnsiTheme="majorBidi" w:cstheme="majorBidi"/>
        </w:rPr>
        <w:t xml:space="preserve"> for more countries</w:t>
      </w:r>
      <w:r w:rsidR="00967AF9">
        <w:rPr>
          <w:rFonts w:asciiTheme="majorBidi" w:hAnsiTheme="majorBidi" w:cstheme="majorBidi"/>
        </w:rPr>
        <w:t xml:space="preserve"> (e.g.: the Smets and Wouters model, as trained by Smets and Wouters, probably </w:t>
      </w:r>
      <w:r w:rsidR="00F23C66">
        <w:rPr>
          <w:rFonts w:asciiTheme="majorBidi" w:hAnsiTheme="majorBidi" w:cstheme="majorBidi"/>
        </w:rPr>
        <w:t>does not predict very well</w:t>
      </w:r>
      <w:r w:rsidR="00967AF9">
        <w:rPr>
          <w:rFonts w:asciiTheme="majorBidi" w:hAnsiTheme="majorBidi" w:cstheme="majorBidi"/>
        </w:rPr>
        <w:t xml:space="preserve"> the effects of the 1979 oil crisis, since its nearest preceding data point to 1979 is 1972</w:t>
      </w:r>
      <w:r w:rsidR="00D35E1E">
        <w:rPr>
          <w:rFonts w:asciiTheme="majorBidi" w:hAnsiTheme="majorBidi" w:cstheme="majorBidi"/>
        </w:rPr>
        <w:t>, and they report 1978 was the second most deviant year in the twentieth century</w:t>
      </w:r>
      <w:r w:rsidR="00967AF9">
        <w:rPr>
          <w:rFonts w:asciiTheme="majorBidi" w:hAnsiTheme="majorBidi" w:cstheme="majorBidi"/>
        </w:rPr>
        <w:t>)</w:t>
      </w:r>
    </w:p>
    <w:p w14:paraId="2674E24E" w14:textId="0BDA83F7" w:rsidR="00D35E1E" w:rsidRPr="000D6936" w:rsidRDefault="00D35E1E" w:rsidP="00D35E1E">
      <w:r>
        <w:rPr>
          <w:rFonts w:asciiTheme="majorBidi" w:hAnsiTheme="majorBidi" w:cstheme="majorBidi"/>
        </w:rPr>
        <w:t>The World Bank additionally defines, for each country, one or more: geographic region, lending group, and economic group</w:t>
      </w:r>
      <w:r w:rsidR="00006AB9" w:rsidRPr="00006AB9">
        <w:t xml:space="preserve"> </w:t>
      </w:r>
      <w:sdt>
        <w:sdtPr>
          <w:id w:val="-797535021"/>
          <w:citation/>
        </w:sdtPr>
        <w:sdtContent>
          <w:r w:rsidR="00006AB9">
            <w:fldChar w:fldCharType="begin"/>
          </w:r>
          <w:r w:rsidR="00006AB9">
            <w:instrText xml:space="preserve"> CITATION Wor16 \l 1033 </w:instrText>
          </w:r>
          <w:r w:rsidR="00006AB9">
            <w:fldChar w:fldCharType="separate"/>
          </w:r>
          <w:r w:rsidR="000E5C77">
            <w:rPr>
              <w:noProof/>
            </w:rPr>
            <w:t>(World Bank n.d.)</w:t>
          </w:r>
          <w:r w:rsidR="00006AB9">
            <w:fldChar w:fldCharType="end"/>
          </w:r>
        </w:sdtContent>
      </w:sdt>
      <w:r>
        <w:rPr>
          <w:rFonts w:asciiTheme="majorBidi" w:hAnsiTheme="majorBidi" w:cstheme="majorBidi"/>
        </w:rPr>
        <w:t xml:space="preserve">. Data from each country tends to behave similar to all its groups. These regions are not shown in </w:t>
      </w:r>
      <w:r>
        <w:rPr>
          <w:rFonts w:asciiTheme="majorBidi" w:hAnsiTheme="majorBidi" w:cstheme="majorBidi"/>
        </w:rPr>
        <w:fldChar w:fldCharType="begin"/>
      </w:r>
      <w:r>
        <w:rPr>
          <w:rFonts w:asciiTheme="majorBidi" w:hAnsiTheme="majorBidi" w:cstheme="majorBidi"/>
        </w:rPr>
        <w:instrText xml:space="preserve"> REF _Ref448640571 \h </w:instrText>
      </w:r>
      <w:r>
        <w:rPr>
          <w:rFonts w:asciiTheme="majorBidi" w:hAnsiTheme="majorBidi" w:cstheme="majorBidi"/>
        </w:rPr>
      </w:r>
      <w:r>
        <w:rPr>
          <w:rFonts w:asciiTheme="majorBidi" w:hAnsiTheme="majorBidi" w:cstheme="majorBidi"/>
        </w:rPr>
        <w:fldChar w:fldCharType="separate"/>
      </w:r>
      <w:r w:rsidR="000B5B70">
        <w:t xml:space="preserve">Figure </w:t>
      </w:r>
      <w:r w:rsidR="000B5B70">
        <w:rPr>
          <w:noProof/>
        </w:rPr>
        <w:t>6</w:t>
      </w:r>
      <w:r>
        <w:rPr>
          <w:rFonts w:asciiTheme="majorBidi" w:hAnsiTheme="majorBidi" w:cstheme="majorBidi"/>
        </w:rPr>
        <w:fldChar w:fldCharType="end"/>
      </w:r>
      <w:r>
        <w:rPr>
          <w:rFonts w:asciiTheme="majorBidi" w:hAnsiTheme="majorBidi" w:cstheme="majorBidi"/>
        </w:rPr>
        <w:t xml:space="preserve">, but can be looked up in Appendix </w:t>
      </w:r>
      <w:r w:rsidR="00290560">
        <w:rPr>
          <w:rFonts w:asciiTheme="majorBidi" w:hAnsiTheme="majorBidi" w:cstheme="majorBidi"/>
        </w:rPr>
        <w:fldChar w:fldCharType="begin"/>
      </w:r>
      <w:r w:rsidR="00290560">
        <w:rPr>
          <w:rFonts w:asciiTheme="majorBidi" w:hAnsiTheme="majorBidi" w:cstheme="majorBidi"/>
        </w:rPr>
        <w:instrText xml:space="preserve"> REF _Ref448529429 \r \h </w:instrText>
      </w:r>
      <w:r w:rsidR="00290560">
        <w:rPr>
          <w:rFonts w:asciiTheme="majorBidi" w:hAnsiTheme="majorBidi" w:cstheme="majorBidi"/>
        </w:rPr>
      </w:r>
      <w:r w:rsidR="00290560">
        <w:rPr>
          <w:rFonts w:asciiTheme="majorBidi" w:hAnsiTheme="majorBidi" w:cstheme="majorBidi"/>
        </w:rPr>
        <w:fldChar w:fldCharType="separate"/>
      </w:r>
      <w:r w:rsidR="000B5B70">
        <w:rPr>
          <w:rFonts w:asciiTheme="majorBidi" w:hAnsiTheme="majorBidi" w:cstheme="majorBidi"/>
        </w:rPr>
        <w:t>2</w:t>
      </w:r>
      <w:r w:rsidR="00290560">
        <w:rPr>
          <w:rFonts w:asciiTheme="majorBidi" w:hAnsiTheme="majorBidi" w:cstheme="majorBidi"/>
        </w:rPr>
        <w:fldChar w:fldCharType="end"/>
      </w:r>
      <w:r w:rsidR="00290560">
        <w:rPr>
          <w:rFonts w:asciiTheme="majorBidi" w:hAnsiTheme="majorBidi" w:cstheme="majorBidi"/>
        </w:rPr>
        <w:t>, which starts</w:t>
      </w:r>
      <w:r>
        <w:rPr>
          <w:rFonts w:asciiTheme="majorBidi" w:hAnsiTheme="majorBidi" w:cstheme="majorBidi"/>
        </w:rPr>
        <w:t xml:space="preserve"> on page </w:t>
      </w:r>
      <w:r w:rsidR="00290560">
        <w:rPr>
          <w:rFonts w:asciiTheme="majorBidi" w:hAnsiTheme="majorBidi" w:cstheme="majorBidi"/>
        </w:rPr>
        <w:fldChar w:fldCharType="begin"/>
      </w:r>
      <w:r w:rsidR="00290560">
        <w:rPr>
          <w:rFonts w:asciiTheme="majorBidi" w:hAnsiTheme="majorBidi" w:cstheme="majorBidi"/>
        </w:rPr>
        <w:instrText xml:space="preserve"> PAGEREF _Ref448529429 \h </w:instrText>
      </w:r>
      <w:r w:rsidR="00290560">
        <w:rPr>
          <w:rFonts w:asciiTheme="majorBidi" w:hAnsiTheme="majorBidi" w:cstheme="majorBidi"/>
        </w:rPr>
      </w:r>
      <w:r w:rsidR="00290560">
        <w:rPr>
          <w:rFonts w:asciiTheme="majorBidi" w:hAnsiTheme="majorBidi" w:cstheme="majorBidi"/>
        </w:rPr>
        <w:fldChar w:fldCharType="separate"/>
      </w:r>
      <w:r w:rsidR="000B5B70">
        <w:rPr>
          <w:rFonts w:asciiTheme="majorBidi" w:hAnsiTheme="majorBidi" w:cstheme="majorBidi"/>
          <w:noProof/>
        </w:rPr>
        <w:t>73</w:t>
      </w:r>
      <w:r w:rsidR="00290560">
        <w:rPr>
          <w:rFonts w:asciiTheme="majorBidi" w:hAnsiTheme="majorBidi" w:cstheme="majorBidi"/>
        </w:rPr>
        <w:fldChar w:fldCharType="end"/>
      </w:r>
      <w:r w:rsidR="00C85114">
        <w:rPr>
          <w:rFonts w:asciiTheme="majorBidi" w:hAnsiTheme="majorBidi" w:cstheme="majorBidi"/>
        </w:rPr>
        <w:t>.</w:t>
      </w:r>
    </w:p>
    <w:p w14:paraId="248E4511" w14:textId="2111AC28" w:rsidR="00570F67" w:rsidRDefault="00E960AF" w:rsidP="00C87D7D">
      <w:pPr>
        <w:keepNext/>
        <w:jc w:val="center"/>
      </w:pPr>
      <w:r>
        <w:rPr>
          <w:noProof/>
        </w:rPr>
        <w:drawing>
          <wp:inline distT="0" distB="0" distL="0" distR="0" wp14:anchorId="7C35E8AC" wp14:editId="31C5E92C">
            <wp:extent cx="2743200" cy="3922776"/>
            <wp:effectExtent l="0" t="0" r="0" b="1905"/>
            <wp:docPr id="7" name="Chart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xmlns:arto="http://schemas.microsoft.com/office/word/2006/arto" id="{7E4D3B0E-BD84-4C04-9D85-3E7CB1F35A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C87D7D">
        <w:rPr>
          <w:noProof/>
        </w:rPr>
        <w:drawing>
          <wp:inline distT="0" distB="0" distL="0" distR="0" wp14:anchorId="46B5EB83" wp14:editId="5BF593A0">
            <wp:extent cx="2743200" cy="39243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5A73E9E" w14:textId="326DE7D3" w:rsidR="00C87D7D" w:rsidRDefault="00C87D7D" w:rsidP="00C87D7D">
      <w:pPr>
        <w:pStyle w:val="Caption"/>
        <w:jc w:val="center"/>
      </w:pPr>
      <w:bookmarkStart w:id="110" w:name="_Ref448641423"/>
      <w:bookmarkStart w:id="111" w:name="_Ref450036430"/>
      <w:bookmarkStart w:id="112" w:name="_Toc450920495"/>
      <w:r>
        <w:t xml:space="preserve">Figure </w:t>
      </w:r>
      <w:fldSimple w:instr=" SEQ Figure \* ARABIC ">
        <w:r w:rsidR="000B5B70">
          <w:rPr>
            <w:noProof/>
          </w:rPr>
          <w:t>7</w:t>
        </w:r>
      </w:fldSimple>
      <w:bookmarkEnd w:id="110"/>
      <w:r>
        <w:t>: Total proportion of data available for each variable</w:t>
      </w:r>
      <w:r w:rsidRPr="006D4710">
        <w:t>, for the variables selected</w:t>
      </w:r>
      <w:r w:rsidR="001855A5">
        <w:t xml:space="preserve"> </w:t>
      </w:r>
      <w:r w:rsidR="002E295A">
        <w:t>(</w:t>
      </w:r>
      <w:r w:rsidR="00270F1F">
        <w:t>left</w:t>
      </w:r>
      <w:r w:rsidR="002E295A">
        <w:t>) for the Smets and Wouters model</w:t>
      </w:r>
      <w:r w:rsidR="002E295A" w:rsidRPr="00E90D3C">
        <w:t xml:space="preserve"> </w:t>
      </w:r>
      <w:r w:rsidR="002E295A">
        <w:t>and (</w:t>
      </w:r>
      <w:r w:rsidR="00270F1F">
        <w:t>right</w:t>
      </w:r>
      <w:r w:rsidR="002E295A">
        <w:t>) for the UNESCO model.</w:t>
      </w:r>
      <w:r>
        <w:t xml:space="preserve"> A datum is considered available if its value is not blank. To see the proportion of data available for a specific country, go to Appendix </w:t>
      </w:r>
      <w:r>
        <w:fldChar w:fldCharType="begin"/>
      </w:r>
      <w:r>
        <w:instrText xml:space="preserve"> REF _Ref448529429 \r \h </w:instrText>
      </w:r>
      <w:r>
        <w:fldChar w:fldCharType="separate"/>
      </w:r>
      <w:r w:rsidR="000B5B70">
        <w:t>2</w:t>
      </w:r>
      <w:r>
        <w:fldChar w:fldCharType="end"/>
      </w:r>
      <w:r>
        <w:t xml:space="preserve"> on page </w:t>
      </w:r>
      <w:r>
        <w:fldChar w:fldCharType="begin"/>
      </w:r>
      <w:r>
        <w:instrText xml:space="preserve"> PAGEREF _Ref448529434 \h </w:instrText>
      </w:r>
      <w:r>
        <w:fldChar w:fldCharType="separate"/>
      </w:r>
      <w:r w:rsidR="000B5B70">
        <w:rPr>
          <w:noProof/>
        </w:rPr>
        <w:t>73</w:t>
      </w:r>
      <w:r>
        <w:fldChar w:fldCharType="end"/>
      </w:r>
      <w:r>
        <w:t>.</w:t>
      </w:r>
      <w:bookmarkEnd w:id="111"/>
      <w:bookmarkEnd w:id="112"/>
    </w:p>
    <w:p w14:paraId="5E11A2AB" w14:textId="77777777" w:rsidR="005955CB" w:rsidRPr="005955CB" w:rsidRDefault="005955CB" w:rsidP="005955CB"/>
    <w:p w14:paraId="7FB71FBE" w14:textId="77777777" w:rsidR="00434B72" w:rsidRDefault="00434B72" w:rsidP="00A571B8">
      <w:pPr>
        <w:pStyle w:val="Heading2"/>
      </w:pPr>
      <w:bookmarkStart w:id="113" w:name="_Ref448476350"/>
      <w:bookmarkStart w:id="114" w:name="_Toc448512411"/>
      <w:bookmarkStart w:id="115" w:name="_Toc448569967"/>
      <w:bookmarkStart w:id="116" w:name="_Toc448603792"/>
      <w:bookmarkStart w:id="117" w:name="_Toc448611257"/>
      <w:bookmarkStart w:id="118" w:name="_Toc450122650"/>
      <w:bookmarkStart w:id="119" w:name="_Toc450214301"/>
      <w:bookmarkStart w:id="120" w:name="_Toc450920427"/>
      <w:bookmarkStart w:id="121" w:name="_Toc450920547"/>
      <w:r>
        <w:t>Methodology</w:t>
      </w:r>
      <w:bookmarkEnd w:id="113"/>
      <w:bookmarkEnd w:id="114"/>
      <w:bookmarkEnd w:id="115"/>
      <w:bookmarkEnd w:id="116"/>
      <w:bookmarkEnd w:id="117"/>
      <w:bookmarkEnd w:id="118"/>
      <w:bookmarkEnd w:id="119"/>
      <w:bookmarkEnd w:id="120"/>
      <w:bookmarkEnd w:id="121"/>
    </w:p>
    <w:p w14:paraId="0A8D67CF" w14:textId="5CB028EE" w:rsidR="006324EA" w:rsidRPr="006602EA" w:rsidRDefault="006324EA" w:rsidP="006324EA">
      <w:r>
        <w:t xml:space="preserve">The </w:t>
      </w:r>
      <w:r w:rsidR="00DC51B9">
        <w:t>algorithm</w:t>
      </w:r>
      <w:r>
        <w:t xml:space="preserve"> is largely </w:t>
      </w:r>
      <w:r w:rsidR="00C71FF8">
        <w:t xml:space="preserve">performed in </w:t>
      </w:r>
      <w:r w:rsidR="00DD139E">
        <w:t>three</w:t>
      </w:r>
      <w:r w:rsidR="00C71FF8">
        <w:t xml:space="preserve"> stages: </w:t>
      </w:r>
      <w:r w:rsidR="003911B0">
        <w:t xml:space="preserve">in the first stage, the data is </w:t>
      </w:r>
      <w:r w:rsidR="00353CDD" w:rsidRPr="00353CDD">
        <w:rPr>
          <w:b/>
        </w:rPr>
        <w:t>preprocessed</w:t>
      </w:r>
      <w:r w:rsidR="00353CDD">
        <w:t xml:space="preserve"> and split into training and testing. I</w:t>
      </w:r>
      <w:r>
        <w:t xml:space="preserve">n the </w:t>
      </w:r>
      <w:r w:rsidR="003911B0">
        <w:t xml:space="preserve">second </w:t>
      </w:r>
      <w:r w:rsidR="0004208C">
        <w:t>stage</w:t>
      </w:r>
      <w:r>
        <w:t xml:space="preserve">, </w:t>
      </w:r>
      <w:r w:rsidR="00353CDD">
        <w:t xml:space="preserve">a </w:t>
      </w:r>
      <w:r w:rsidRPr="006602EA">
        <w:rPr>
          <w:b/>
        </w:rPr>
        <w:t>constructor</w:t>
      </w:r>
      <w:r>
        <w:t xml:space="preserve"> takes the domain knowledge </w:t>
      </w:r>
      <w:r w:rsidR="00574DC7">
        <w:t>model, and the training data</w:t>
      </w:r>
      <w:r w:rsidR="00353CDD">
        <w:t>:</w:t>
      </w:r>
      <w:r w:rsidR="00574DC7">
        <w:t xml:space="preserve"> </w:t>
      </w:r>
      <w:r w:rsidR="00353CDD">
        <w:t>t</w:t>
      </w:r>
      <w:r w:rsidR="00574DC7">
        <w:t xml:space="preserve">he training data is used to set the weights of the domain knowledge, </w:t>
      </w:r>
      <w:r w:rsidRPr="006602EA">
        <w:t xml:space="preserve">and </w:t>
      </w:r>
      <w:r w:rsidR="00574DC7">
        <w:t xml:space="preserve">translated into </w:t>
      </w:r>
      <w:r w:rsidRPr="006602EA">
        <w:t xml:space="preserve">an </w:t>
      </w:r>
      <w:r w:rsidRPr="006602EA">
        <w:rPr>
          <w:i/>
        </w:rPr>
        <w:t>untrained</w:t>
      </w:r>
      <w:r w:rsidRPr="006602EA">
        <w:t xml:space="preserve"> Bayesian network. </w:t>
      </w:r>
      <w:r w:rsidR="00C71FF8">
        <w:t xml:space="preserve">In the </w:t>
      </w:r>
      <w:r w:rsidR="003911B0">
        <w:t>third</w:t>
      </w:r>
      <w:r w:rsidR="00C71FF8">
        <w:t xml:space="preserve"> stage, t</w:t>
      </w:r>
      <w:r w:rsidRPr="006602EA">
        <w:t xml:space="preserve">he </w:t>
      </w:r>
      <w:r w:rsidR="00C71FF8">
        <w:t xml:space="preserve">generated </w:t>
      </w:r>
      <w:r w:rsidRPr="006602EA">
        <w:t xml:space="preserve">network </w:t>
      </w:r>
      <w:r w:rsidR="00353CDD">
        <w:t xml:space="preserve">is given to an </w:t>
      </w:r>
      <w:r w:rsidR="00353CDD" w:rsidRPr="00353CDD">
        <w:rPr>
          <w:b/>
        </w:rPr>
        <w:t>evaluator</w:t>
      </w:r>
      <w:r w:rsidR="00353CDD">
        <w:t xml:space="preserve">, which trains the network with the training data, tests it with the testing data, and </w:t>
      </w:r>
      <w:r w:rsidR="006602EA">
        <w:t>produces the appropriate accuracy measures. This process is summarized in</w:t>
      </w:r>
      <w:r w:rsidR="00C71FF8">
        <w:t xml:space="preserve"> </w:t>
      </w:r>
      <w:r w:rsidR="00C71FF8">
        <w:fldChar w:fldCharType="begin"/>
      </w:r>
      <w:r w:rsidR="00C71FF8">
        <w:instrText xml:space="preserve"> REF _Ref449632877 \h </w:instrText>
      </w:r>
      <w:r w:rsidR="00C71FF8">
        <w:fldChar w:fldCharType="separate"/>
      </w:r>
      <w:r w:rsidR="000B5B70">
        <w:t xml:space="preserve">Figure </w:t>
      </w:r>
      <w:r w:rsidR="000B5B70">
        <w:rPr>
          <w:noProof/>
        </w:rPr>
        <w:t>8</w:t>
      </w:r>
      <w:r w:rsidR="00C71FF8">
        <w:fldChar w:fldCharType="end"/>
      </w:r>
      <w:r w:rsidR="006602EA">
        <w:t>.</w:t>
      </w:r>
    </w:p>
    <w:p w14:paraId="7947D0CB" w14:textId="5A250907" w:rsidR="00DC51B9" w:rsidRDefault="00862013" w:rsidP="00DC51B9">
      <w:pPr>
        <w:keepNext/>
      </w:pPr>
      <w:r w:rsidRPr="00862013">
        <w:rPr>
          <w:noProof/>
        </w:rPr>
        <mc:AlternateContent>
          <mc:Choice Requires="wpg">
            <w:drawing>
              <wp:inline distT="0" distB="0" distL="0" distR="0" wp14:anchorId="2E657B71" wp14:editId="6143D6AB">
                <wp:extent cx="5659959" cy="5934456"/>
                <wp:effectExtent l="0" t="0" r="17145" b="28575"/>
                <wp:docPr id="179" name="Group 93"/>
                <wp:cNvGraphicFramePr/>
                <a:graphic xmlns:a="http://schemas.openxmlformats.org/drawingml/2006/main">
                  <a:graphicData uri="http://schemas.microsoft.com/office/word/2010/wordprocessingGroup">
                    <wpg:wgp>
                      <wpg:cNvGrpSpPr/>
                      <wpg:grpSpPr>
                        <a:xfrm>
                          <a:off x="0" y="0"/>
                          <a:ext cx="5659959" cy="5934456"/>
                          <a:chOff x="0" y="0"/>
                          <a:chExt cx="5659959" cy="6438900"/>
                        </a:xfrm>
                      </wpg:grpSpPr>
                      <wps:wsp>
                        <wps:cNvPr id="180" name="Rectangle 180"/>
                        <wps:cNvSpPr/>
                        <wps:spPr>
                          <a:xfrm>
                            <a:off x="2777857" y="0"/>
                            <a:ext cx="2869401" cy="48488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CF87273" w14:textId="77777777" w:rsidR="009145CC" w:rsidRDefault="009145CC" w:rsidP="00862013">
                              <w:pPr>
                                <w:pStyle w:val="NormalWeb"/>
                                <w:spacing w:after="0"/>
                              </w:pPr>
                              <w:r>
                                <w:rPr>
                                  <w:rFonts w:ascii="Arial" w:hAnsi="Arial" w:cs="Arial"/>
                                  <w:color w:val="4472C4" w:themeColor="accent5"/>
                                  <w:kern w:val="24"/>
                                  <w:sz w:val="16"/>
                                  <w:szCs w:val="16"/>
                                </w:rPr>
                                <w:t>Bayesian Network Construction</w:t>
                              </w:r>
                            </w:p>
                          </w:txbxContent>
                        </wps:txbx>
                        <wps:bodyPr rtlCol="0" anchor="t"/>
                      </wps:wsp>
                      <wps:wsp>
                        <wps:cNvPr id="181" name="CuadroTexto 78"/>
                        <wps:cNvSpPr txBox="1">
                          <a:spLocks noChangeAspect="1"/>
                        </wps:cNvSpPr>
                        <wps:spPr>
                          <a:xfrm>
                            <a:off x="2964849" y="3428523"/>
                            <a:ext cx="1245235" cy="236319"/>
                          </a:xfrm>
                          <a:prstGeom prst="rect">
                            <a:avLst/>
                          </a:prstGeom>
                          <a:solidFill>
                            <a:schemeClr val="bg1"/>
                          </a:solidFill>
                        </wps:spPr>
                        <wps:txbx>
                          <w:txbxContent>
                            <w:p w14:paraId="424B9BB7" w14:textId="77777777" w:rsidR="009145CC" w:rsidRDefault="009145CC" w:rsidP="00862013">
                              <w:pPr>
                                <w:pStyle w:val="NormalWeb"/>
                                <w:spacing w:after="0"/>
                              </w:pPr>
                              <w:r>
                                <w:rPr>
                                  <w:rFonts w:ascii="Arial" w:hAnsi="Arial" w:cs="Arial"/>
                                  <w:color w:val="000000"/>
                                  <w:sz w:val="16"/>
                                  <w:szCs w:val="16"/>
                                </w:rPr>
                                <w:t>Dependency evaluation</w:t>
                              </w:r>
                            </w:p>
                          </w:txbxContent>
                        </wps:txbx>
                        <wps:bodyPr wrap="none" rtlCol="0">
                          <a:spAutoFit/>
                        </wps:bodyPr>
                      </wps:wsp>
                      <wps:wsp>
                        <wps:cNvPr id="182" name="Rectangle 182"/>
                        <wps:cNvSpPr/>
                        <wps:spPr>
                          <a:xfrm>
                            <a:off x="0" y="0"/>
                            <a:ext cx="2715485" cy="34696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9A19192" w14:textId="77777777" w:rsidR="009145CC" w:rsidRDefault="009145CC" w:rsidP="00862013">
                              <w:pPr>
                                <w:pStyle w:val="NormalWeb"/>
                                <w:spacing w:after="0"/>
                              </w:pPr>
                              <w:r>
                                <w:rPr>
                                  <w:rFonts w:ascii="Arial" w:hAnsi="Arial" w:cs="Arial"/>
                                  <w:color w:val="4472C4" w:themeColor="accent5"/>
                                  <w:kern w:val="24"/>
                                  <w:sz w:val="16"/>
                                  <w:szCs w:val="16"/>
                                </w:rPr>
                                <w:t>Preprocessing</w:t>
                              </w:r>
                            </w:p>
                          </w:txbxContent>
                        </wps:txbx>
                        <wps:bodyPr rtlCol="0" anchor="t"/>
                      </wps:wsp>
                      <wps:wsp>
                        <wps:cNvPr id="183" name="Rectángulo 25"/>
                        <wps:cNvSpPr>
                          <a:spLocks noChangeAspect="1"/>
                        </wps:cNvSpPr>
                        <wps:spPr>
                          <a:xfrm>
                            <a:off x="124287" y="218507"/>
                            <a:ext cx="1188000" cy="360000"/>
                          </a:xfrm>
                          <a:prstGeom prst="rect">
                            <a:avLst/>
                          </a:prstGeom>
                          <a:noFill/>
                          <a:ln w="12700" cap="flat" cmpd="sng" algn="ctr">
                            <a:solidFill>
                              <a:sysClr val="windowText" lastClr="000000"/>
                            </a:solidFill>
                            <a:prstDash val="solid"/>
                            <a:miter lim="800000"/>
                          </a:ln>
                          <a:effectLst/>
                        </wps:spPr>
                        <wps:txbx>
                          <w:txbxContent>
                            <w:p w14:paraId="765A82ED" w14:textId="39A75520" w:rsidR="009145CC" w:rsidRDefault="009145CC" w:rsidP="00862013">
                              <w:pPr>
                                <w:pStyle w:val="NormalWeb"/>
                                <w:spacing w:after="0"/>
                                <w:jc w:val="center"/>
                              </w:pPr>
                              <w:r>
                                <w:rPr>
                                  <w:rFonts w:ascii="Arial" w:hAnsi="Arial" w:cs="Arial"/>
                                  <w:color w:val="000000"/>
                                  <w:sz w:val="16"/>
                                  <w:szCs w:val="16"/>
                                </w:rPr>
                                <w:t>CSV data file</w:t>
                              </w:r>
                            </w:p>
                          </w:txbxContent>
                        </wps:txbx>
                        <wps:bodyPr rtlCol="0" anchor="ctr"/>
                      </wps:wsp>
                      <wps:wsp>
                        <wps:cNvPr id="184" name="Rectángulo 26"/>
                        <wps:cNvSpPr>
                          <a:spLocks noChangeAspect="1"/>
                        </wps:cNvSpPr>
                        <wps:spPr>
                          <a:xfrm>
                            <a:off x="1439368" y="218507"/>
                            <a:ext cx="1188000" cy="360000"/>
                          </a:xfrm>
                          <a:prstGeom prst="rect">
                            <a:avLst/>
                          </a:prstGeom>
                          <a:noFill/>
                          <a:ln w="12700" cap="flat" cmpd="sng" algn="ctr">
                            <a:solidFill>
                              <a:sysClr val="windowText" lastClr="000000"/>
                            </a:solidFill>
                            <a:prstDash val="solid"/>
                            <a:miter lim="800000"/>
                          </a:ln>
                          <a:effectLst/>
                        </wps:spPr>
                        <wps:txbx>
                          <w:txbxContent>
                            <w:p w14:paraId="095DA5BA" w14:textId="77777777" w:rsidR="009145CC" w:rsidRDefault="009145CC" w:rsidP="00862013">
                              <w:pPr>
                                <w:pStyle w:val="NormalWeb"/>
                                <w:spacing w:after="0"/>
                                <w:jc w:val="center"/>
                              </w:pPr>
                              <w:r>
                                <w:rPr>
                                  <w:rFonts w:ascii="Arial" w:hAnsi="Arial" w:cs="Arial"/>
                                  <w:color w:val="000000"/>
                                  <w:sz w:val="16"/>
                                  <w:szCs w:val="16"/>
                                </w:rPr>
                                <w:t>Country name</w:t>
                              </w:r>
                            </w:p>
                          </w:txbxContent>
                        </wps:txbx>
                        <wps:bodyPr rtlCol="0" anchor="ctr"/>
                      </wps:wsp>
                      <wps:wsp>
                        <wps:cNvPr id="185" name="Rectángulo 27"/>
                        <wps:cNvSpPr>
                          <a:spLocks noChangeAspect="1"/>
                        </wps:cNvSpPr>
                        <wps:spPr>
                          <a:xfrm>
                            <a:off x="2889682" y="218507"/>
                            <a:ext cx="1206000" cy="360000"/>
                          </a:xfrm>
                          <a:prstGeom prst="rect">
                            <a:avLst/>
                          </a:prstGeom>
                          <a:noFill/>
                          <a:ln w="12700" cap="flat" cmpd="sng" algn="ctr">
                            <a:solidFill>
                              <a:sysClr val="windowText" lastClr="000000"/>
                            </a:solidFill>
                            <a:prstDash val="solid"/>
                            <a:miter lim="800000"/>
                          </a:ln>
                          <a:effectLst/>
                        </wps:spPr>
                        <wps:txbx>
                          <w:txbxContent>
                            <w:p w14:paraId="68AB8C23" w14:textId="594FCE02" w:rsidR="009145CC" w:rsidRDefault="009145CC" w:rsidP="00862013">
                              <w:pPr>
                                <w:pStyle w:val="NormalWeb"/>
                                <w:spacing w:after="0"/>
                                <w:jc w:val="center"/>
                              </w:pPr>
                              <w:r>
                                <w:rPr>
                                  <w:rFonts w:ascii="Arial" w:hAnsi="Arial" w:cs="Arial"/>
                                  <w:color w:val="000000"/>
                                  <w:sz w:val="16"/>
                                  <w:szCs w:val="16"/>
                                </w:rPr>
                                <w:t>Domain Knowledge Graph</w:t>
                              </w:r>
                            </w:p>
                          </w:txbxContent>
                        </wps:txbx>
                        <wps:bodyPr rtlCol="0" anchor="ctr"/>
                      </wps:wsp>
                      <wps:wsp>
                        <wps:cNvPr id="186" name="Rectángulo 28"/>
                        <wps:cNvSpPr>
                          <a:spLocks noChangeAspect="1"/>
                        </wps:cNvSpPr>
                        <wps:spPr>
                          <a:xfrm>
                            <a:off x="4197504" y="218507"/>
                            <a:ext cx="1370512" cy="360000"/>
                          </a:xfrm>
                          <a:prstGeom prst="rect">
                            <a:avLst/>
                          </a:prstGeom>
                          <a:noFill/>
                          <a:ln w="12700" cap="flat" cmpd="sng" algn="ctr">
                            <a:solidFill>
                              <a:sysClr val="windowText" lastClr="000000"/>
                            </a:solidFill>
                            <a:prstDash val="solid"/>
                            <a:miter lim="800000"/>
                          </a:ln>
                          <a:effectLst/>
                        </wps:spPr>
                        <wps:txbx>
                          <w:txbxContent>
                            <w:p w14:paraId="182C0411" w14:textId="77777777" w:rsidR="009145CC" w:rsidRDefault="009145CC" w:rsidP="00862013">
                              <w:pPr>
                                <w:pStyle w:val="NormalWeb"/>
                                <w:spacing w:after="0"/>
                                <w:jc w:val="center"/>
                              </w:pPr>
                              <w:r>
                                <w:rPr>
                                  <w:rFonts w:ascii="Arial" w:hAnsi="Arial" w:cs="Arial"/>
                                  <w:color w:val="000000"/>
                                  <w:sz w:val="16"/>
                                  <w:szCs w:val="16"/>
                                </w:rPr>
                                <w:t>Domain Knowledge variable categorization</w:t>
                              </w:r>
                            </w:p>
                          </w:txbxContent>
                        </wps:txbx>
                        <wps:bodyPr rtlCol="0" anchor="ctr"/>
                      </wps:wsp>
                      <wps:wsp>
                        <wps:cNvPr id="187" name="CuadroTexto 29"/>
                        <wps:cNvSpPr txBox="1">
                          <a:spLocks noChangeAspect="1"/>
                        </wps:cNvSpPr>
                        <wps:spPr>
                          <a:xfrm>
                            <a:off x="1386240" y="549864"/>
                            <a:ext cx="572770" cy="236319"/>
                          </a:xfrm>
                          <a:prstGeom prst="rect">
                            <a:avLst/>
                          </a:prstGeom>
                          <a:noFill/>
                        </wps:spPr>
                        <wps:txbx>
                          <w:txbxContent>
                            <w:p w14:paraId="6BA4C27C" w14:textId="77777777" w:rsidR="009145CC" w:rsidRDefault="009145CC" w:rsidP="00862013">
                              <w:pPr>
                                <w:pStyle w:val="NormalWeb"/>
                                <w:spacing w:after="0"/>
                              </w:pPr>
                              <w:r>
                                <w:rPr>
                                  <w:rFonts w:ascii="Arial" w:hAnsi="Arial" w:cs="Arial"/>
                                  <w:color w:val="000000"/>
                                  <w:sz w:val="16"/>
                                  <w:szCs w:val="16"/>
                                </w:rPr>
                                <w:t> Filtering</w:t>
                              </w:r>
                            </w:p>
                          </w:txbxContent>
                        </wps:txbx>
                        <wps:bodyPr wrap="none" rtlCol="0">
                          <a:spAutoFit/>
                        </wps:bodyPr>
                      </wps:wsp>
                      <wps:wsp>
                        <wps:cNvPr id="188" name="Rectángulo 30"/>
                        <wps:cNvSpPr>
                          <a:spLocks noChangeAspect="1"/>
                        </wps:cNvSpPr>
                        <wps:spPr>
                          <a:xfrm>
                            <a:off x="787148" y="931411"/>
                            <a:ext cx="1188000" cy="360000"/>
                          </a:xfrm>
                          <a:prstGeom prst="rect">
                            <a:avLst/>
                          </a:prstGeom>
                          <a:noFill/>
                          <a:ln w="12700" cap="flat" cmpd="sng" algn="ctr">
                            <a:solidFill>
                              <a:sysClr val="windowText" lastClr="000000"/>
                            </a:solidFill>
                            <a:prstDash val="solid"/>
                            <a:miter lim="800000"/>
                          </a:ln>
                          <a:effectLst/>
                        </wps:spPr>
                        <wps:txbx>
                          <w:txbxContent>
                            <w:p w14:paraId="2AC605BC" w14:textId="77777777" w:rsidR="009145CC" w:rsidRDefault="009145CC" w:rsidP="00862013">
                              <w:pPr>
                                <w:pStyle w:val="NormalWeb"/>
                                <w:spacing w:after="0"/>
                                <w:jc w:val="center"/>
                              </w:pPr>
                              <w:r>
                                <w:rPr>
                                  <w:rFonts w:ascii="Arial" w:hAnsi="Arial" w:cs="Arial"/>
                                  <w:color w:val="000000"/>
                                  <w:sz w:val="16"/>
                                  <w:szCs w:val="16"/>
                                </w:rPr>
                                <w:t>Country data</w:t>
                              </w:r>
                            </w:p>
                          </w:txbxContent>
                        </wps:txbx>
                        <wps:bodyPr rtlCol="0" anchor="ctr"/>
                      </wps:wsp>
                      <wps:wsp>
                        <wps:cNvPr id="189" name="CuadroTexto 32"/>
                        <wps:cNvSpPr txBox="1">
                          <a:spLocks noChangeAspect="1"/>
                        </wps:cNvSpPr>
                        <wps:spPr>
                          <a:xfrm>
                            <a:off x="1351687" y="1266072"/>
                            <a:ext cx="1029970" cy="236319"/>
                          </a:xfrm>
                          <a:prstGeom prst="rect">
                            <a:avLst/>
                          </a:prstGeom>
                          <a:noFill/>
                        </wps:spPr>
                        <wps:txbx>
                          <w:txbxContent>
                            <w:p w14:paraId="09D6CC5A" w14:textId="77777777" w:rsidR="009145CC" w:rsidRDefault="009145CC" w:rsidP="00862013">
                              <w:pPr>
                                <w:pStyle w:val="NormalWeb"/>
                                <w:spacing w:after="0"/>
                              </w:pPr>
                              <w:r>
                                <w:rPr>
                                  <w:rFonts w:ascii="Arial" w:hAnsi="Arial" w:cs="Arial"/>
                                  <w:color w:val="000000"/>
                                  <w:sz w:val="16"/>
                                  <w:szCs w:val="16"/>
                                </w:rPr>
                                <w:t>Attribute restricting</w:t>
                              </w:r>
                            </w:p>
                          </w:txbxContent>
                        </wps:txbx>
                        <wps:bodyPr wrap="none" rtlCol="0">
                          <a:spAutoFit/>
                        </wps:bodyPr>
                      </wps:wsp>
                      <wps:wsp>
                        <wps:cNvPr id="222" name="Rectángulo 33"/>
                        <wps:cNvSpPr>
                          <a:spLocks noChangeAspect="1"/>
                        </wps:cNvSpPr>
                        <wps:spPr>
                          <a:xfrm>
                            <a:off x="780798" y="1641438"/>
                            <a:ext cx="1188000" cy="360000"/>
                          </a:xfrm>
                          <a:prstGeom prst="rect">
                            <a:avLst/>
                          </a:prstGeom>
                          <a:noFill/>
                          <a:ln w="12700" cap="flat" cmpd="sng" algn="ctr">
                            <a:solidFill>
                              <a:sysClr val="windowText" lastClr="000000"/>
                            </a:solidFill>
                            <a:prstDash val="solid"/>
                            <a:miter lim="800000"/>
                          </a:ln>
                          <a:effectLst/>
                        </wps:spPr>
                        <wps:txbx>
                          <w:txbxContent>
                            <w:p w14:paraId="106A3E03" w14:textId="77777777" w:rsidR="009145CC" w:rsidRDefault="009145CC" w:rsidP="00862013">
                              <w:pPr>
                                <w:pStyle w:val="NormalWeb"/>
                                <w:spacing w:after="0"/>
                                <w:jc w:val="center"/>
                              </w:pPr>
                              <w:r>
                                <w:rPr>
                                  <w:rFonts w:ascii="Arial" w:hAnsi="Arial" w:cs="Arial"/>
                                  <w:color w:val="000000"/>
                                  <w:sz w:val="16"/>
                                  <w:szCs w:val="16"/>
                                </w:rPr>
                                <w:t>Relevant country data</w:t>
                              </w:r>
                            </w:p>
                          </w:txbxContent>
                        </wps:txbx>
                        <wps:bodyPr rtlCol="0" anchor="ctr"/>
                      </wps:wsp>
                      <wps:wsp>
                        <wps:cNvPr id="223" name="Conector recto de flecha 34"/>
                        <wps:cNvCnPr>
                          <a:cxnSpLocks noChangeAspect="1"/>
                          <a:stCxn id="188" idx="2"/>
                          <a:endCxn id="222" idx="0"/>
                        </wps:cNvCnPr>
                        <wps:spPr>
                          <a:xfrm flipH="1">
                            <a:off x="1374798" y="1291411"/>
                            <a:ext cx="6350" cy="350027"/>
                          </a:xfrm>
                          <a:prstGeom prst="straightConnector1">
                            <a:avLst/>
                          </a:prstGeom>
                          <a:noFill/>
                          <a:ln w="6350" cap="flat" cmpd="sng" algn="ctr">
                            <a:solidFill>
                              <a:sysClr val="windowText" lastClr="000000"/>
                            </a:solidFill>
                            <a:prstDash val="solid"/>
                            <a:miter lim="800000"/>
                            <a:tailEnd type="triangle"/>
                          </a:ln>
                          <a:effectLst/>
                        </wps:spPr>
                        <wps:bodyPr/>
                      </wps:wsp>
                      <wps:wsp>
                        <wps:cNvPr id="256" name="CuadroTexto 35"/>
                        <wps:cNvSpPr txBox="1">
                          <a:spLocks noChangeAspect="1"/>
                        </wps:cNvSpPr>
                        <wps:spPr>
                          <a:xfrm>
                            <a:off x="1337496" y="2025004"/>
                            <a:ext cx="821055" cy="236319"/>
                          </a:xfrm>
                          <a:prstGeom prst="rect">
                            <a:avLst/>
                          </a:prstGeom>
                          <a:noFill/>
                        </wps:spPr>
                        <wps:txbx>
                          <w:txbxContent>
                            <w:p w14:paraId="56D9BE19" w14:textId="77777777" w:rsidR="009145CC" w:rsidRDefault="009145CC" w:rsidP="00862013">
                              <w:pPr>
                                <w:pStyle w:val="NormalWeb"/>
                                <w:spacing w:after="0"/>
                              </w:pPr>
                              <w:r>
                                <w:rPr>
                                  <w:rFonts w:ascii="Arial" w:hAnsi="Arial" w:cs="Arial"/>
                                  <w:color w:val="000000"/>
                                  <w:sz w:val="16"/>
                                  <w:szCs w:val="16"/>
                                </w:rPr>
                                <w:t xml:space="preserve"> Discretization</w:t>
                              </w:r>
                            </w:p>
                          </w:txbxContent>
                        </wps:txbx>
                        <wps:bodyPr wrap="none" rtlCol="0">
                          <a:spAutoFit/>
                        </wps:bodyPr>
                      </wps:wsp>
                      <wps:wsp>
                        <wps:cNvPr id="257" name="Rectángulo 36"/>
                        <wps:cNvSpPr>
                          <a:spLocks noChangeAspect="1"/>
                        </wps:cNvSpPr>
                        <wps:spPr>
                          <a:xfrm>
                            <a:off x="774448" y="2272304"/>
                            <a:ext cx="1188000" cy="360000"/>
                          </a:xfrm>
                          <a:prstGeom prst="rect">
                            <a:avLst/>
                          </a:prstGeom>
                          <a:noFill/>
                          <a:ln w="12700" cap="flat" cmpd="sng" algn="ctr">
                            <a:solidFill>
                              <a:sysClr val="windowText" lastClr="000000"/>
                            </a:solidFill>
                            <a:prstDash val="solid"/>
                            <a:miter lim="800000"/>
                          </a:ln>
                          <a:effectLst/>
                        </wps:spPr>
                        <wps:txbx>
                          <w:txbxContent>
                            <w:p w14:paraId="7A5EAA15" w14:textId="77777777" w:rsidR="009145CC" w:rsidRDefault="009145CC" w:rsidP="00862013">
                              <w:pPr>
                                <w:pStyle w:val="NormalWeb"/>
                                <w:spacing w:after="0"/>
                                <w:jc w:val="center"/>
                              </w:pPr>
                              <w:r>
                                <w:rPr>
                                  <w:rFonts w:ascii="Arial" w:hAnsi="Arial" w:cs="Arial"/>
                                  <w:color w:val="000000"/>
                                  <w:sz w:val="16"/>
                                  <w:szCs w:val="16"/>
                                </w:rPr>
                                <w:t>Discretized data</w:t>
                              </w:r>
                            </w:p>
                          </w:txbxContent>
                        </wps:txbx>
                        <wps:bodyPr rtlCol="0" anchor="ctr"/>
                      </wps:wsp>
                      <wps:wsp>
                        <wps:cNvPr id="258" name="Conector recto de flecha 37"/>
                        <wps:cNvCnPr>
                          <a:cxnSpLocks noChangeAspect="1"/>
                          <a:stCxn id="222" idx="2"/>
                        </wps:cNvCnPr>
                        <wps:spPr>
                          <a:xfrm flipH="1">
                            <a:off x="1368448" y="2001438"/>
                            <a:ext cx="6350" cy="270866"/>
                          </a:xfrm>
                          <a:prstGeom prst="straightConnector1">
                            <a:avLst/>
                          </a:prstGeom>
                          <a:noFill/>
                          <a:ln w="6350" cap="flat" cmpd="sng" algn="ctr">
                            <a:solidFill>
                              <a:sysClr val="windowText" lastClr="000000"/>
                            </a:solidFill>
                            <a:prstDash val="solid"/>
                            <a:miter lim="800000"/>
                            <a:tailEnd type="triangle"/>
                          </a:ln>
                          <a:effectLst/>
                        </wps:spPr>
                        <wps:bodyPr/>
                      </wps:wsp>
                      <wps:wsp>
                        <wps:cNvPr id="259" name="Rectángulo 38"/>
                        <wps:cNvSpPr>
                          <a:spLocks noChangeAspect="1"/>
                        </wps:cNvSpPr>
                        <wps:spPr>
                          <a:xfrm>
                            <a:off x="109773" y="3044690"/>
                            <a:ext cx="1188000" cy="360000"/>
                          </a:xfrm>
                          <a:prstGeom prst="rect">
                            <a:avLst/>
                          </a:prstGeom>
                          <a:noFill/>
                          <a:ln w="12700" cap="flat" cmpd="sng" algn="ctr">
                            <a:solidFill>
                              <a:sysClr val="windowText" lastClr="000000"/>
                            </a:solidFill>
                            <a:prstDash val="solid"/>
                            <a:miter lim="800000"/>
                          </a:ln>
                          <a:effectLst/>
                        </wps:spPr>
                        <wps:txbx>
                          <w:txbxContent>
                            <w:p w14:paraId="1CAFE224" w14:textId="77777777" w:rsidR="009145CC" w:rsidRDefault="009145CC" w:rsidP="00862013">
                              <w:pPr>
                                <w:pStyle w:val="NormalWeb"/>
                                <w:spacing w:after="0"/>
                                <w:jc w:val="center"/>
                              </w:pPr>
                              <w:r>
                                <w:rPr>
                                  <w:rFonts w:ascii="Arial" w:hAnsi="Arial" w:cs="Arial"/>
                                  <w:color w:val="000000"/>
                                  <w:sz w:val="16"/>
                                  <w:szCs w:val="16"/>
                                </w:rPr>
                                <w:t>Test data</w:t>
                              </w:r>
                            </w:p>
                          </w:txbxContent>
                        </wps:txbx>
                        <wps:bodyPr rtlCol="0" anchor="ctr"/>
                      </wps:wsp>
                      <wps:wsp>
                        <wps:cNvPr id="260" name="Rectángulo 39"/>
                        <wps:cNvSpPr>
                          <a:spLocks noChangeAspect="1"/>
                        </wps:cNvSpPr>
                        <wps:spPr>
                          <a:xfrm>
                            <a:off x="1439368" y="3044690"/>
                            <a:ext cx="1188000" cy="360000"/>
                          </a:xfrm>
                          <a:prstGeom prst="rect">
                            <a:avLst/>
                          </a:prstGeom>
                          <a:noFill/>
                          <a:ln w="12700" cap="flat" cmpd="sng" algn="ctr">
                            <a:solidFill>
                              <a:sysClr val="windowText" lastClr="000000"/>
                            </a:solidFill>
                            <a:prstDash val="solid"/>
                            <a:miter lim="800000"/>
                          </a:ln>
                          <a:effectLst/>
                        </wps:spPr>
                        <wps:txbx>
                          <w:txbxContent>
                            <w:p w14:paraId="228331F5" w14:textId="77777777" w:rsidR="009145CC" w:rsidRDefault="009145CC" w:rsidP="00862013">
                              <w:pPr>
                                <w:pStyle w:val="NormalWeb"/>
                                <w:spacing w:after="0"/>
                                <w:jc w:val="center"/>
                              </w:pPr>
                              <w:r>
                                <w:rPr>
                                  <w:rFonts w:ascii="Arial" w:hAnsi="Arial" w:cs="Arial"/>
                                  <w:color w:val="000000"/>
                                  <w:sz w:val="16"/>
                                  <w:szCs w:val="16"/>
                                </w:rPr>
                                <w:t>Training Data</w:t>
                              </w:r>
                            </w:p>
                          </w:txbxContent>
                        </wps:txbx>
                        <wps:bodyPr rtlCol="0" anchor="ctr"/>
                      </wps:wsp>
                      <wps:wsp>
                        <wps:cNvPr id="261" name="CuadroTexto 40"/>
                        <wps:cNvSpPr txBox="1">
                          <a:spLocks noChangeAspect="1"/>
                        </wps:cNvSpPr>
                        <wps:spPr>
                          <a:xfrm>
                            <a:off x="1337496" y="2620322"/>
                            <a:ext cx="775970" cy="236319"/>
                          </a:xfrm>
                          <a:prstGeom prst="rect">
                            <a:avLst/>
                          </a:prstGeom>
                          <a:noFill/>
                        </wps:spPr>
                        <wps:txbx>
                          <w:txbxContent>
                            <w:p w14:paraId="1E20444B" w14:textId="77777777" w:rsidR="009145CC" w:rsidRDefault="009145CC" w:rsidP="00862013">
                              <w:pPr>
                                <w:pStyle w:val="NormalWeb"/>
                                <w:spacing w:after="0"/>
                              </w:pPr>
                              <w:r>
                                <w:rPr>
                                  <w:rFonts w:ascii="Arial" w:hAnsi="Arial" w:cs="Arial"/>
                                  <w:color w:val="000000"/>
                                  <w:sz w:val="16"/>
                                  <w:szCs w:val="16"/>
                                </w:rPr>
                                <w:t>Random split</w:t>
                              </w:r>
                            </w:p>
                          </w:txbxContent>
                        </wps:txbx>
                        <wps:bodyPr wrap="none" rtlCol="0">
                          <a:spAutoFit/>
                        </wps:bodyPr>
                      </wps:wsp>
                      <wps:wsp>
                        <wps:cNvPr id="262" name="Conector angular 42"/>
                        <wps:cNvCnPr>
                          <a:cxnSpLocks noChangeAspect="1"/>
                          <a:stCxn id="257" idx="2"/>
                        </wps:cNvCnPr>
                        <wps:spPr>
                          <a:xfrm rot="16200000" flipH="1">
                            <a:off x="1494715" y="2506037"/>
                            <a:ext cx="412386" cy="664920"/>
                          </a:xfrm>
                          <a:prstGeom prst="bentConnector3">
                            <a:avLst/>
                          </a:prstGeom>
                          <a:noFill/>
                          <a:ln w="6350" cap="flat" cmpd="sng" algn="ctr">
                            <a:solidFill>
                              <a:sysClr val="windowText" lastClr="000000"/>
                            </a:solidFill>
                            <a:prstDash val="solid"/>
                            <a:miter lim="800000"/>
                            <a:tailEnd type="triangle"/>
                          </a:ln>
                          <a:effectLst/>
                        </wps:spPr>
                        <wps:bodyPr/>
                      </wps:wsp>
                      <wps:wsp>
                        <wps:cNvPr id="263" name="Rectángulo 43"/>
                        <wps:cNvSpPr>
                          <a:spLocks noChangeAspect="1"/>
                        </wps:cNvSpPr>
                        <wps:spPr>
                          <a:xfrm>
                            <a:off x="3716301" y="932358"/>
                            <a:ext cx="1206000" cy="360000"/>
                          </a:xfrm>
                          <a:prstGeom prst="rect">
                            <a:avLst/>
                          </a:prstGeom>
                          <a:noFill/>
                          <a:ln w="12700" cap="flat" cmpd="sng" algn="ctr">
                            <a:solidFill>
                              <a:sysClr val="windowText" lastClr="000000"/>
                            </a:solidFill>
                            <a:prstDash val="solid"/>
                            <a:miter lim="800000"/>
                          </a:ln>
                          <a:effectLst/>
                        </wps:spPr>
                        <wps:txbx>
                          <w:txbxContent>
                            <w:p w14:paraId="56E8C53D" w14:textId="77777777" w:rsidR="009145CC" w:rsidRDefault="009145CC" w:rsidP="00862013">
                              <w:pPr>
                                <w:pStyle w:val="NormalWeb"/>
                                <w:spacing w:after="0"/>
                                <w:jc w:val="center"/>
                              </w:pPr>
                              <w:r>
                                <w:rPr>
                                  <w:rFonts w:ascii="Arial" w:hAnsi="Arial" w:cs="Arial"/>
                                  <w:color w:val="000000"/>
                                  <w:sz w:val="16"/>
                                  <w:szCs w:val="16"/>
                                </w:rPr>
                                <w:t>Domain Knowledge model</w:t>
                              </w:r>
                            </w:p>
                          </w:txbxContent>
                        </wps:txbx>
                        <wps:bodyPr rtlCol="0" anchor="ctr"/>
                      </wps:wsp>
                      <wps:wsp>
                        <wps:cNvPr id="264" name="Rectángulo 57"/>
                        <wps:cNvSpPr>
                          <a:spLocks noChangeAspect="1"/>
                        </wps:cNvSpPr>
                        <wps:spPr>
                          <a:xfrm>
                            <a:off x="3725301" y="5901719"/>
                            <a:ext cx="1188000" cy="360000"/>
                          </a:xfrm>
                          <a:prstGeom prst="rect">
                            <a:avLst/>
                          </a:prstGeom>
                          <a:noFill/>
                          <a:ln w="12700" cap="flat" cmpd="sng" algn="ctr">
                            <a:solidFill>
                              <a:sysClr val="windowText" lastClr="000000"/>
                            </a:solidFill>
                            <a:prstDash val="solid"/>
                            <a:miter lim="800000"/>
                          </a:ln>
                          <a:effectLst/>
                        </wps:spPr>
                        <wps:txbx>
                          <w:txbxContent>
                            <w:p w14:paraId="3AE3A6C1" w14:textId="77777777" w:rsidR="009145CC" w:rsidRDefault="009145CC" w:rsidP="00862013">
                              <w:pPr>
                                <w:pStyle w:val="NormalWeb"/>
                                <w:spacing w:after="0"/>
                                <w:jc w:val="center"/>
                              </w:pPr>
                              <w:r>
                                <w:rPr>
                                  <w:rFonts w:ascii="Arial" w:hAnsi="Arial" w:cs="Arial"/>
                                  <w:color w:val="000000"/>
                                  <w:sz w:val="16"/>
                                  <w:szCs w:val="16"/>
                                </w:rPr>
                                <w:t>Accuracy</w:t>
                              </w:r>
                            </w:p>
                          </w:txbxContent>
                        </wps:txbx>
                        <wps:bodyPr rtlCol="0" anchor="ctr"/>
                      </wps:wsp>
                      <wps:wsp>
                        <wps:cNvPr id="265" name="Rectángulo 58"/>
                        <wps:cNvSpPr>
                          <a:spLocks noChangeAspect="1"/>
                        </wps:cNvSpPr>
                        <wps:spPr>
                          <a:xfrm>
                            <a:off x="3725301" y="5181471"/>
                            <a:ext cx="1188000" cy="360000"/>
                          </a:xfrm>
                          <a:prstGeom prst="rect">
                            <a:avLst/>
                          </a:prstGeom>
                          <a:noFill/>
                          <a:ln w="12700" cap="flat" cmpd="sng" algn="ctr">
                            <a:solidFill>
                              <a:sysClr val="windowText" lastClr="000000"/>
                            </a:solidFill>
                            <a:prstDash val="solid"/>
                            <a:miter lim="800000"/>
                          </a:ln>
                          <a:effectLst/>
                        </wps:spPr>
                        <wps:txbx>
                          <w:txbxContent>
                            <w:p w14:paraId="4A80FBAD" w14:textId="77777777" w:rsidR="009145CC" w:rsidRDefault="009145CC" w:rsidP="00862013">
                              <w:pPr>
                                <w:pStyle w:val="NormalWeb"/>
                                <w:spacing w:after="0"/>
                                <w:jc w:val="center"/>
                              </w:pPr>
                              <w:r>
                                <w:rPr>
                                  <w:rFonts w:ascii="Arial" w:hAnsi="Arial" w:cs="Arial"/>
                                  <w:color w:val="000000"/>
                                  <w:sz w:val="16"/>
                                  <w:szCs w:val="16"/>
                                </w:rPr>
                                <w:t>Trained Bayesian Network</w:t>
                              </w:r>
                            </w:p>
                          </w:txbxContent>
                        </wps:txbx>
                        <wps:bodyPr rtlCol="0" anchor="ctr"/>
                      </wps:wsp>
                      <wps:wsp>
                        <wps:cNvPr id="266" name="Conector recto de flecha 60"/>
                        <wps:cNvCnPr>
                          <a:cxnSpLocks noChangeAspect="1"/>
                          <a:stCxn id="265" idx="2"/>
                          <a:endCxn id="264" idx="0"/>
                        </wps:cNvCnPr>
                        <wps:spPr>
                          <a:xfrm>
                            <a:off x="4319301" y="5541471"/>
                            <a:ext cx="0" cy="360248"/>
                          </a:xfrm>
                          <a:prstGeom prst="straightConnector1">
                            <a:avLst/>
                          </a:prstGeom>
                          <a:noFill/>
                          <a:ln w="6350" cap="flat" cmpd="sng" algn="ctr">
                            <a:solidFill>
                              <a:sysClr val="windowText" lastClr="000000"/>
                            </a:solidFill>
                            <a:prstDash val="solid"/>
                            <a:miter lim="800000"/>
                            <a:tailEnd type="triangle"/>
                          </a:ln>
                          <a:effectLst/>
                        </wps:spPr>
                        <wps:bodyPr/>
                      </wps:wsp>
                      <wps:wsp>
                        <wps:cNvPr id="267" name="Rectángulo 64"/>
                        <wps:cNvSpPr>
                          <a:spLocks noChangeAspect="1"/>
                        </wps:cNvSpPr>
                        <wps:spPr>
                          <a:xfrm>
                            <a:off x="3725301" y="4459179"/>
                            <a:ext cx="1188000" cy="360000"/>
                          </a:xfrm>
                          <a:prstGeom prst="rect">
                            <a:avLst/>
                          </a:prstGeom>
                          <a:noFill/>
                          <a:ln w="12700" cap="flat" cmpd="sng" algn="ctr">
                            <a:solidFill>
                              <a:sysClr val="windowText" lastClr="000000"/>
                            </a:solidFill>
                            <a:prstDash val="solid"/>
                            <a:miter lim="800000"/>
                          </a:ln>
                          <a:effectLst/>
                        </wps:spPr>
                        <wps:txbx>
                          <w:txbxContent>
                            <w:p w14:paraId="5143F337" w14:textId="77777777" w:rsidR="009145CC" w:rsidRDefault="009145CC" w:rsidP="00862013">
                              <w:pPr>
                                <w:pStyle w:val="NormalWeb"/>
                                <w:spacing w:after="0"/>
                                <w:jc w:val="center"/>
                              </w:pPr>
                              <w:r>
                                <w:rPr>
                                  <w:rFonts w:ascii="Arial" w:hAnsi="Arial" w:cs="Arial"/>
                                  <w:color w:val="000000"/>
                                  <w:sz w:val="16"/>
                                  <w:szCs w:val="16"/>
                                </w:rPr>
                                <w:t>Untrained Bayesian Network</w:t>
                              </w:r>
                            </w:p>
                          </w:txbxContent>
                        </wps:txbx>
                        <wps:bodyPr rtlCol="0" anchor="ctr"/>
                      </wps:wsp>
                      <wps:wsp>
                        <wps:cNvPr id="268" name="Conector recto de flecha 65"/>
                        <wps:cNvCnPr>
                          <a:cxnSpLocks noChangeAspect="1"/>
                          <a:stCxn id="267" idx="2"/>
                          <a:endCxn id="265" idx="0"/>
                        </wps:cNvCnPr>
                        <wps:spPr>
                          <a:xfrm>
                            <a:off x="4319301" y="4819179"/>
                            <a:ext cx="0" cy="362292"/>
                          </a:xfrm>
                          <a:prstGeom prst="straightConnector1">
                            <a:avLst/>
                          </a:prstGeom>
                          <a:noFill/>
                          <a:ln w="6350" cap="flat" cmpd="sng" algn="ctr">
                            <a:solidFill>
                              <a:sysClr val="windowText" lastClr="000000"/>
                            </a:solidFill>
                            <a:prstDash val="solid"/>
                            <a:miter lim="800000"/>
                            <a:tailEnd type="triangle"/>
                          </a:ln>
                          <a:effectLst/>
                        </wps:spPr>
                        <wps:bodyPr/>
                      </wps:wsp>
                      <wps:wsp>
                        <wps:cNvPr id="269" name="Rectángulo 70"/>
                        <wps:cNvSpPr>
                          <a:spLocks noChangeAspect="1"/>
                        </wps:cNvSpPr>
                        <wps:spPr>
                          <a:xfrm>
                            <a:off x="3725301" y="3786079"/>
                            <a:ext cx="1188000" cy="360000"/>
                          </a:xfrm>
                          <a:prstGeom prst="rect">
                            <a:avLst/>
                          </a:prstGeom>
                          <a:noFill/>
                          <a:ln w="12700" cap="flat" cmpd="sng" algn="ctr">
                            <a:solidFill>
                              <a:sysClr val="windowText" lastClr="000000"/>
                            </a:solidFill>
                            <a:prstDash val="solid"/>
                            <a:miter lim="800000"/>
                          </a:ln>
                          <a:effectLst/>
                        </wps:spPr>
                        <wps:txbx>
                          <w:txbxContent>
                            <w:p w14:paraId="36D656E1" w14:textId="77777777" w:rsidR="009145CC" w:rsidRDefault="009145CC" w:rsidP="00862013">
                              <w:pPr>
                                <w:pStyle w:val="NormalWeb"/>
                                <w:spacing w:after="0"/>
                                <w:jc w:val="center"/>
                              </w:pPr>
                              <w:r>
                                <w:rPr>
                                  <w:rFonts w:ascii="Arial" w:hAnsi="Arial" w:cs="Arial"/>
                                  <w:color w:val="000000"/>
                                  <w:sz w:val="16"/>
                                  <w:szCs w:val="16"/>
                                </w:rPr>
                                <w:t>Weighted Domain Knowledge model</w:t>
                              </w:r>
                            </w:p>
                          </w:txbxContent>
                        </wps:txbx>
                        <wps:bodyPr rtlCol="0" anchor="ctr"/>
                      </wps:wsp>
                      <wps:wsp>
                        <wps:cNvPr id="270" name="Conector recto de flecha 71"/>
                        <wps:cNvCnPr>
                          <a:cxnSpLocks noChangeAspect="1"/>
                          <a:stCxn id="269" idx="2"/>
                          <a:endCxn id="267" idx="0"/>
                        </wps:cNvCnPr>
                        <wps:spPr>
                          <a:xfrm>
                            <a:off x="4319301" y="4146079"/>
                            <a:ext cx="0" cy="313100"/>
                          </a:xfrm>
                          <a:prstGeom prst="straightConnector1">
                            <a:avLst/>
                          </a:prstGeom>
                          <a:noFill/>
                          <a:ln w="6350" cap="flat" cmpd="sng" algn="ctr">
                            <a:solidFill>
                              <a:sysClr val="windowText" lastClr="000000"/>
                            </a:solidFill>
                            <a:prstDash val="solid"/>
                            <a:miter lim="800000"/>
                            <a:tailEnd type="triangle"/>
                          </a:ln>
                          <a:effectLst/>
                        </wps:spPr>
                        <wps:bodyPr/>
                      </wps:wsp>
                      <wps:wsp>
                        <wps:cNvPr id="271" name="Conector recto de flecha 75"/>
                        <wps:cNvCnPr>
                          <a:endCxn id="269" idx="0"/>
                        </wps:cNvCnPr>
                        <wps:spPr>
                          <a:xfrm>
                            <a:off x="4319301" y="1292358"/>
                            <a:ext cx="0" cy="2493721"/>
                          </a:xfrm>
                          <a:prstGeom prst="straightConnector1">
                            <a:avLst/>
                          </a:prstGeom>
                          <a:noFill/>
                          <a:ln w="6350" cap="flat" cmpd="sng" algn="ctr">
                            <a:solidFill>
                              <a:sysClr val="windowText" lastClr="000000"/>
                            </a:solidFill>
                            <a:prstDash val="solid"/>
                            <a:miter lim="800000"/>
                            <a:tailEnd type="triangle"/>
                          </a:ln>
                          <a:effectLst/>
                        </wps:spPr>
                        <wps:bodyPr/>
                      </wps:wsp>
                      <wps:wsp>
                        <wps:cNvPr id="272" name="Conector angular 77"/>
                        <wps:cNvCnPr>
                          <a:endCxn id="269" idx="0"/>
                        </wps:cNvCnPr>
                        <wps:spPr>
                          <a:xfrm rot="16200000" flipH="1">
                            <a:off x="3117818" y="2584595"/>
                            <a:ext cx="381387" cy="2021580"/>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3" name="Conector angular 80"/>
                        <wps:cNvCnPr>
                          <a:endCxn id="265" idx="0"/>
                        </wps:cNvCnPr>
                        <wps:spPr>
                          <a:xfrm rot="16200000" flipH="1">
                            <a:off x="2287944" y="3150113"/>
                            <a:ext cx="1776781" cy="2285933"/>
                          </a:xfrm>
                          <a:prstGeom prst="bentConnector3">
                            <a:avLst>
                              <a:gd name="adj1" fmla="val 92887"/>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4" name="CuadroTexto 84"/>
                        <wps:cNvSpPr txBox="1">
                          <a:spLocks noChangeAspect="1"/>
                        </wps:cNvSpPr>
                        <wps:spPr>
                          <a:xfrm>
                            <a:off x="3267805" y="4872881"/>
                            <a:ext cx="996315" cy="236319"/>
                          </a:xfrm>
                          <a:prstGeom prst="rect">
                            <a:avLst/>
                          </a:prstGeom>
                          <a:noFill/>
                        </wps:spPr>
                        <wps:txbx>
                          <w:txbxContent>
                            <w:p w14:paraId="57CFBDAB" w14:textId="77777777" w:rsidR="009145CC" w:rsidRDefault="009145CC" w:rsidP="00862013">
                              <w:pPr>
                                <w:pStyle w:val="NormalWeb"/>
                                <w:spacing w:after="0"/>
                              </w:pPr>
                              <w:r>
                                <w:rPr>
                                  <w:rFonts w:ascii="Arial" w:hAnsi="Arial" w:cs="Arial"/>
                                  <w:color w:val="000000"/>
                                  <w:sz w:val="16"/>
                                  <w:szCs w:val="16"/>
                                </w:rPr>
                                <w:t xml:space="preserve"> CPT computation</w:t>
                              </w:r>
                            </w:p>
                          </w:txbxContent>
                        </wps:txbx>
                        <wps:bodyPr wrap="none" rtlCol="0">
                          <a:spAutoFit/>
                        </wps:bodyPr>
                      </wps:wsp>
                      <wps:wsp>
                        <wps:cNvPr id="275" name="Conector angular 88"/>
                        <wps:cNvCnPr>
                          <a:endCxn id="222" idx="0"/>
                        </wps:cNvCnPr>
                        <wps:spPr>
                          <a:xfrm rot="5400000">
                            <a:off x="2538331" y="128827"/>
                            <a:ext cx="349078" cy="2676144"/>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6" name="Conector angular 91"/>
                        <wps:cNvCnPr>
                          <a:stCxn id="259" idx="2"/>
                          <a:endCxn id="264" idx="0"/>
                        </wps:cNvCnPr>
                        <wps:spPr>
                          <a:xfrm rot="16200000" flipH="1">
                            <a:off x="1263023" y="2845440"/>
                            <a:ext cx="2497029" cy="3615528"/>
                          </a:xfrm>
                          <a:prstGeom prst="bentConnector3">
                            <a:avLst>
                              <a:gd name="adj1" fmla="val 9272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7" name="CuadroTexto 94"/>
                        <wps:cNvSpPr txBox="1">
                          <a:spLocks noChangeAspect="1"/>
                        </wps:cNvSpPr>
                        <wps:spPr>
                          <a:xfrm>
                            <a:off x="2825156" y="5522539"/>
                            <a:ext cx="1306830" cy="236319"/>
                          </a:xfrm>
                          <a:prstGeom prst="rect">
                            <a:avLst/>
                          </a:prstGeom>
                          <a:noFill/>
                        </wps:spPr>
                        <wps:txbx>
                          <w:txbxContent>
                            <w:p w14:paraId="57AC3158" w14:textId="77777777" w:rsidR="009145CC" w:rsidRDefault="009145CC" w:rsidP="00862013">
                              <w:pPr>
                                <w:pStyle w:val="NormalWeb"/>
                                <w:spacing w:after="0"/>
                              </w:pPr>
                              <w:r>
                                <w:rPr>
                                  <w:rFonts w:ascii="Arial" w:hAnsi="Arial" w:cs="Arial"/>
                                  <w:color w:val="000000"/>
                                  <w:sz w:val="16"/>
                                  <w:szCs w:val="16"/>
                                </w:rPr>
                                <w:t>Shenoy-Shafer algorithm</w:t>
                              </w:r>
                            </w:p>
                          </w:txbxContent>
                        </wps:txbx>
                        <wps:bodyPr wrap="none" rtlCol="0">
                          <a:spAutoFit/>
                        </wps:bodyPr>
                      </wps:wsp>
                      <wps:wsp>
                        <wps:cNvPr id="278" name="Conector angular 96"/>
                        <wps:cNvCnPr>
                          <a:stCxn id="186" idx="2"/>
                        </wps:cNvCnPr>
                        <wps:spPr>
                          <a:xfrm rot="5400000">
                            <a:off x="4424106" y="473703"/>
                            <a:ext cx="353851" cy="563459"/>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9" name="Rectangle 279"/>
                        <wps:cNvSpPr/>
                        <wps:spPr>
                          <a:xfrm>
                            <a:off x="2777856" y="4890573"/>
                            <a:ext cx="2882103" cy="154832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3EDF036" w14:textId="77777777" w:rsidR="009145CC" w:rsidRDefault="009145CC" w:rsidP="00862013">
                              <w:pPr>
                                <w:pStyle w:val="NormalWeb"/>
                                <w:spacing w:after="0"/>
                                <w:jc w:val="right"/>
                              </w:pPr>
                              <w:r>
                                <w:rPr>
                                  <w:rFonts w:ascii="Arial" w:hAnsi="Arial" w:cs="Arial"/>
                                  <w:color w:val="4472C4" w:themeColor="accent5"/>
                                  <w:kern w:val="24"/>
                                  <w:sz w:val="16"/>
                                  <w:szCs w:val="16"/>
                                </w:rPr>
                                <w:t>Bayesian Network Evaluation</w:t>
                              </w:r>
                            </w:p>
                          </w:txbxContent>
                        </wps:txbx>
                        <wps:bodyPr rtlCol="0" anchor="b"/>
                      </wps:wsp>
                      <wps:wsp>
                        <wps:cNvPr id="280" name="Elbow Connector 280"/>
                        <wps:cNvCnPr>
                          <a:stCxn id="185" idx="2"/>
                        </wps:cNvCnPr>
                        <wps:spPr>
                          <a:xfrm rot="16200000" flipH="1">
                            <a:off x="3729066" y="342122"/>
                            <a:ext cx="353851" cy="826619"/>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1" name="Elbow Connector 281"/>
                        <wps:cNvCnPr>
                          <a:stCxn id="257" idx="2"/>
                          <a:endCxn id="259" idx="0"/>
                        </wps:cNvCnPr>
                        <wps:spPr>
                          <a:xfrm rot="5400000">
                            <a:off x="829918" y="2506160"/>
                            <a:ext cx="412386" cy="664675"/>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2" name="Elbow Connector 282"/>
                        <wps:cNvCnPr>
                          <a:stCxn id="183" idx="2"/>
                          <a:endCxn id="188" idx="0"/>
                        </wps:cNvCnPr>
                        <wps:spPr>
                          <a:xfrm rot="16200000" flipH="1">
                            <a:off x="873265" y="423528"/>
                            <a:ext cx="352904" cy="662861"/>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3" name="Elbow Connector 283"/>
                        <wps:cNvCnPr>
                          <a:stCxn id="184" idx="2"/>
                          <a:endCxn id="188" idx="0"/>
                        </wps:cNvCnPr>
                        <wps:spPr>
                          <a:xfrm rot="5400000">
                            <a:off x="1530806" y="428849"/>
                            <a:ext cx="352904" cy="652220"/>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E657B71" id="Group 93" o:spid="_x0000_s1104" style="width:445.65pt;height:467.3pt;mso-position-horizontal-relative:char;mso-position-vertical-relative:line" coordsize="56599,64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">
                <v:rect id="Rectangle 180" o:spid="_x0000_s1105" style="position:absolute;left:27778;width:28694;height:48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as1cYA&#10;AADcAAAADwAAAGRycy9kb3ducmV2LnhtbESPQWvCQBCF7wX/wzJCb3WjFZHUNYiQUg8WqqL0NmSn&#10;SWh2NmQ3Mf33nUOhtxnem/e+2WSja9RAXag9G5jPElDEhbc1lwYu5/xpDSpEZIuNZzLwQwGy7eRh&#10;g6n1d/6g4RRLJSEcUjRQxdimWoeiIodh5lti0b585zDK2pXadniXcNfoRZKstMOapaHClvYVFd+n&#10;3hlY1ldafiaH4rbKb+/P4bU/Hg9kzON03L2AijTGf/Pf9ZsV/LXgyzMygd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as1cYAAADcAAAADwAAAAAAAAAAAAAAAACYAgAAZHJz&#10;L2Rvd25yZXYueG1sUEsFBgAAAAAEAAQA9QAAAIsDAAAAAA==&#10;" filled="f" strokecolor="#1f4d78 [1604]" strokeweight="1pt">
                  <v:textbox>
                    <w:txbxContent>
                      <w:p w14:paraId="5CF87273" w14:textId="77777777" w:rsidR="009145CC" w:rsidRDefault="009145CC" w:rsidP="00862013">
                        <w:pPr>
                          <w:pStyle w:val="NormalWeb"/>
                          <w:spacing w:after="0"/>
                        </w:pPr>
                        <w:r>
                          <w:rPr>
                            <w:rFonts w:ascii="Arial" w:hAnsi="Arial" w:cs="Arial"/>
                            <w:color w:val="4472C4" w:themeColor="accent5"/>
                            <w:kern w:val="24"/>
                            <w:sz w:val="16"/>
                            <w:szCs w:val="16"/>
                          </w:rPr>
                          <w:t>Bayesian Network Construction</w:t>
                        </w:r>
                      </w:p>
                    </w:txbxContent>
                  </v:textbox>
                </v:rect>
                <v:shape id="CuadroTexto 78" o:spid="_x0000_s1106" type="#_x0000_t202" style="position:absolute;left:29648;top:34285;width:12452;height:23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MyG8IA&#10;AADcAAAADwAAAGRycy9kb3ducmV2LnhtbERPTWvCQBC9F/wPywi9mY1FisSsUgW1J6G23qfZSTZt&#10;djZktybx13cLQm/zeJ+TbwbbiCt1vnasYJ6kIIgLp2uuFHy872dLED4ga2wck4KRPGzWk4ccM+16&#10;fqPrOVQihrDPUIEJoc2k9IUhiz5xLXHkStdZDBF2ldQd9jHcNvIpTZ+lxZpjg8GWdoaK7/OPVeCM&#10;PpW3wy584Xgsq8th4M/FVqnH6fCyAhFoCP/iu/tVx/nLOfw9Ey+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0zIbwgAAANwAAAAPAAAAAAAAAAAAAAAAAJgCAABkcnMvZG93&#10;bnJldi54bWxQSwUGAAAAAAQABAD1AAAAhwMAAAAA&#10;" fillcolor="white [3212]" stroked="f">
                  <v:path arrowok="t"/>
                  <o:lock v:ext="edit" aspectratio="t"/>
                  <v:textbox style="mso-fit-shape-to-text:t">
                    <w:txbxContent>
                      <w:p w14:paraId="424B9BB7" w14:textId="77777777" w:rsidR="009145CC" w:rsidRDefault="009145CC" w:rsidP="00862013">
                        <w:pPr>
                          <w:pStyle w:val="NormalWeb"/>
                          <w:spacing w:after="0"/>
                        </w:pPr>
                        <w:r>
                          <w:rPr>
                            <w:rFonts w:ascii="Arial" w:hAnsi="Arial" w:cs="Arial"/>
                            <w:color w:val="000000"/>
                            <w:sz w:val="16"/>
                            <w:szCs w:val="16"/>
                          </w:rPr>
                          <w:t>Dependency evaluation</w:t>
                        </w:r>
                      </w:p>
                    </w:txbxContent>
                  </v:textbox>
                </v:shape>
                <v:rect id="Rectangle 182" o:spid="_x0000_s1107" style="position:absolute;width:27154;height:34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XOcIA&#10;AADcAAAADwAAAGRycy9kb3ducmV2LnhtbERPS4vCMBC+C/sfwgh701RXpNSmsiwoelDwwcrehmZs&#10;yzaT0kSt/94Igrf5+J6TzjtTiyu1rrKsYDSMQBDnVldcKDgeFoMYhPPIGmvLpOBODubZRy/FRNsb&#10;7+i694UIIewSVFB63yRSurwkg25oG+LAnW1r0AfYFlK3eAvhppbjKJpKgxWHhhIb+ikp/99fjIJJ&#10;9UuTv2idn6aL0/bLLS+bzZqU+ux33zMQnjr/Fr/cKx3mx2N4PhMu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uJc5wgAAANwAAAAPAAAAAAAAAAAAAAAAAJgCAABkcnMvZG93&#10;bnJldi54bWxQSwUGAAAAAAQABAD1AAAAhwMAAAAA&#10;" filled="f" strokecolor="#1f4d78 [1604]" strokeweight="1pt">
                  <v:textbox>
                    <w:txbxContent>
                      <w:p w14:paraId="69A19192" w14:textId="77777777" w:rsidR="009145CC" w:rsidRDefault="009145CC" w:rsidP="00862013">
                        <w:pPr>
                          <w:pStyle w:val="NormalWeb"/>
                          <w:spacing w:after="0"/>
                        </w:pPr>
                        <w:r>
                          <w:rPr>
                            <w:rFonts w:ascii="Arial" w:hAnsi="Arial" w:cs="Arial"/>
                            <w:color w:val="4472C4" w:themeColor="accent5"/>
                            <w:kern w:val="24"/>
                            <w:sz w:val="16"/>
                            <w:szCs w:val="16"/>
                          </w:rPr>
                          <w:t>Preprocessing</w:t>
                        </w:r>
                      </w:p>
                    </w:txbxContent>
                  </v:textbox>
                </v:rect>
                <v:rect id="Rectángulo 25" o:spid="_x0000_s1108" style="position:absolute;left:1242;top:2185;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0XgcIA&#10;AADcAAAADwAAAGRycy9kb3ducmV2LnhtbERPS0sDMRC+C/0PYQRvNlsVWdamxQqFPUihDwrehs10&#10;s3RnsiRpu/57Iwje5uN7znw5cq+uFGLnxcBsWoAiabztpDVw2K8fS1AxoVjsvZCBb4qwXEzu5lhZ&#10;f5MtXXepVTlEYoUGXEpDpXVsHDHGqR9IMnfygTFlGFptA95yOPf6qSheNWMnucHhQB+OmvPuwgY2&#10;63JWc/haHbdNvGz8C3/Wjo15uB/f30AlGtO/+M9d2zy/fIbfZ/IFe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ReBwgAAANwAAAAPAAAAAAAAAAAAAAAAAJgCAABkcnMvZG93&#10;bnJldi54bWxQSwUGAAAAAAQABAD1AAAAhwMAAAAA&#10;" filled="f" strokecolor="windowText" strokeweight="1pt">
                  <v:path arrowok="t"/>
                  <o:lock v:ext="edit" aspectratio="t"/>
                  <v:textbox>
                    <w:txbxContent>
                      <w:p w14:paraId="765A82ED" w14:textId="39A75520" w:rsidR="009145CC" w:rsidRDefault="009145CC" w:rsidP="00862013">
                        <w:pPr>
                          <w:pStyle w:val="NormalWeb"/>
                          <w:spacing w:after="0"/>
                          <w:jc w:val="center"/>
                        </w:pPr>
                        <w:r>
                          <w:rPr>
                            <w:rFonts w:ascii="Arial" w:hAnsi="Arial" w:cs="Arial"/>
                            <w:color w:val="000000"/>
                            <w:sz w:val="16"/>
                            <w:szCs w:val="16"/>
                          </w:rPr>
                          <w:t>CSV data file</w:t>
                        </w:r>
                      </w:p>
                    </w:txbxContent>
                  </v:textbox>
                </v:rect>
                <v:rect id="Rectángulo 26" o:spid="_x0000_s1109" style="position:absolute;left:14393;top:2185;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SP9cIA&#10;AADcAAAADwAAAGRycy9kb3ducmV2LnhtbERPTWsCMRC9F/wPYQq91axFyrI1ihWEPRRBK4Xehs10&#10;s7gzWZKo239vhEJv83ifs1iN3KsLhdh5MTCbFqBIGm87aQ0cP7fPJaiYUCz2XsjAL0VYLScPC6ys&#10;v8qeLofUqhwisUIDLqWh0jo2jhjj1A8kmfvxgTFlGFptA15zOPf6pSheNWMnucHhQBtHzelwZgO7&#10;bTmrOXy/f+2beN75OX/Ujo15ehzXb6ASjelf/OeubZ5fzuH+TL5A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ZI/1wgAAANwAAAAPAAAAAAAAAAAAAAAAAJgCAABkcnMvZG93&#10;bnJldi54bWxQSwUGAAAAAAQABAD1AAAAhwMAAAAA&#10;" filled="f" strokecolor="windowText" strokeweight="1pt">
                  <v:path arrowok="t"/>
                  <o:lock v:ext="edit" aspectratio="t"/>
                  <v:textbox>
                    <w:txbxContent>
                      <w:p w14:paraId="095DA5BA" w14:textId="77777777" w:rsidR="009145CC" w:rsidRDefault="009145CC" w:rsidP="00862013">
                        <w:pPr>
                          <w:pStyle w:val="NormalWeb"/>
                          <w:spacing w:after="0"/>
                          <w:jc w:val="center"/>
                        </w:pPr>
                        <w:r>
                          <w:rPr>
                            <w:rFonts w:ascii="Arial" w:hAnsi="Arial" w:cs="Arial"/>
                            <w:color w:val="000000"/>
                            <w:sz w:val="16"/>
                            <w:szCs w:val="16"/>
                          </w:rPr>
                          <w:t>Country name</w:t>
                        </w:r>
                      </w:p>
                    </w:txbxContent>
                  </v:textbox>
                </v:rect>
                <v:rect id="Rectángulo 27" o:spid="_x0000_s1110" style="position:absolute;left:28896;top:2185;width:1206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gqbsIA&#10;AADcAAAADwAAAGRycy9kb3ducmV2LnhtbERPS0sDMRC+C/0PYQRvNltRWdamxQqFPUihDwrehs10&#10;s3RnsiRpu/57Iwje5uN7znw5cq+uFGLnxcBsWoAiabztpDVw2K8fS1AxoVjsvZCBb4qwXEzu5lhZ&#10;f5MtXXepVTlEYoUGXEpDpXVsHDHGqR9IMnfygTFlGFptA95yOPf6qSheNWMnucHhQB+OmvPuwgY2&#10;63JWc/haHbdNvGz8M3/Wjo15uB/f30AlGtO/+M9d2zy/fIHfZ/IFe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KCpuwgAAANwAAAAPAAAAAAAAAAAAAAAAAJgCAABkcnMvZG93&#10;bnJldi54bWxQSwUGAAAAAAQABAD1AAAAhwMAAAAA&#10;" filled="f" strokecolor="windowText" strokeweight="1pt">
                  <v:path arrowok="t"/>
                  <o:lock v:ext="edit" aspectratio="t"/>
                  <v:textbox>
                    <w:txbxContent>
                      <w:p w14:paraId="68AB8C23" w14:textId="594FCE02" w:rsidR="009145CC" w:rsidRDefault="009145CC" w:rsidP="00862013">
                        <w:pPr>
                          <w:pStyle w:val="NormalWeb"/>
                          <w:spacing w:after="0"/>
                          <w:jc w:val="center"/>
                        </w:pPr>
                        <w:r>
                          <w:rPr>
                            <w:rFonts w:ascii="Arial" w:hAnsi="Arial" w:cs="Arial"/>
                            <w:color w:val="000000"/>
                            <w:sz w:val="16"/>
                            <w:szCs w:val="16"/>
                          </w:rPr>
                          <w:t>Domain Knowledge Graph</w:t>
                        </w:r>
                      </w:p>
                    </w:txbxContent>
                  </v:textbox>
                </v:rect>
                <v:rect id="Rectángulo 28" o:spid="_x0000_s1111" style="position:absolute;left:41975;top:2185;width:13705;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q0GcIA&#10;AADcAAAADwAAAGRycy9kb3ducmV2LnhtbERPTWsCMRC9F/wPYYTeatZSZNkaRQVhD0XQSqG3YTPd&#10;LO5MliTq9t83hUJv83ifs1yP3Ksbhdh5MTCfFaBIGm87aQ2c3/dPJaiYUCz2XsjAN0VYryYPS6ys&#10;v8uRbqfUqhwisUIDLqWh0jo2jhjjzA8kmfvygTFlGFptA95zOPf6uSgWmrGT3OBwoJ2j5nK6soHD&#10;vpzXHD63H8cmXg/+hd9qx8Y8TsfNK6hEY/oX/7lrm+eXC/h9Jl+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rQZwgAAANwAAAAPAAAAAAAAAAAAAAAAAJgCAABkcnMvZG93&#10;bnJldi54bWxQSwUGAAAAAAQABAD1AAAAhwMAAAAA&#10;" filled="f" strokecolor="windowText" strokeweight="1pt">
                  <v:path arrowok="t"/>
                  <o:lock v:ext="edit" aspectratio="t"/>
                  <v:textbox>
                    <w:txbxContent>
                      <w:p w14:paraId="182C0411" w14:textId="77777777" w:rsidR="009145CC" w:rsidRDefault="009145CC" w:rsidP="00862013">
                        <w:pPr>
                          <w:pStyle w:val="NormalWeb"/>
                          <w:spacing w:after="0"/>
                          <w:jc w:val="center"/>
                        </w:pPr>
                        <w:r>
                          <w:rPr>
                            <w:rFonts w:ascii="Arial" w:hAnsi="Arial" w:cs="Arial"/>
                            <w:color w:val="000000"/>
                            <w:sz w:val="16"/>
                            <w:szCs w:val="16"/>
                          </w:rPr>
                          <w:t>Domain Knowledge variable categorization</w:t>
                        </w:r>
                      </w:p>
                    </w:txbxContent>
                  </v:textbox>
                </v:rect>
                <v:shape id="CuadroTexto 29" o:spid="_x0000_s1112" type="#_x0000_t202" style="position:absolute;left:13862;top:5498;width:5728;height:23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0AnsIA&#10;AADcAAAADwAAAGRycy9kb3ducmV2LnhtbERPTWsCMRC9F/wPYQpeimaroLI1igiCYC+ueh82092l&#10;m8mapGv01zdCobd5vM9ZrqNpRU/ON5YVvI8zEMSl1Q1XCs6n3WgBwgdkja1lUnAnD+vV4GWJubY3&#10;PlJfhEqkEPY5KqhD6HIpfVmTQT+2HXHivqwzGBJ0ldQObynctHKSZTNpsOHUUGNH25rK7+LHKNDF&#10;5XFy02t82xyOk+oyK+O1/1Rq+Bo3HyACxfAv/nPvdZq/mMPzmXS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fQCewgAAANwAAAAPAAAAAAAAAAAAAAAAAJgCAABkcnMvZG93&#10;bnJldi54bWxQSwUGAAAAAAQABAD1AAAAhwMAAAAA&#10;" filled="f" stroked="f">
                  <v:path arrowok="t"/>
                  <o:lock v:ext="edit" aspectratio="t"/>
                  <v:textbox style="mso-fit-shape-to-text:t">
                    <w:txbxContent>
                      <w:p w14:paraId="6BA4C27C" w14:textId="77777777" w:rsidR="009145CC" w:rsidRDefault="009145CC" w:rsidP="00862013">
                        <w:pPr>
                          <w:pStyle w:val="NormalWeb"/>
                          <w:spacing w:after="0"/>
                        </w:pPr>
                        <w:r>
                          <w:rPr>
                            <w:rFonts w:ascii="Arial" w:hAnsi="Arial" w:cs="Arial"/>
                            <w:color w:val="000000"/>
                            <w:sz w:val="16"/>
                            <w:szCs w:val="16"/>
                          </w:rPr>
                          <w:t> Filtering</w:t>
                        </w:r>
                      </w:p>
                    </w:txbxContent>
                  </v:textbox>
                </v:shape>
                <v:rect id="Rectángulo 30" o:spid="_x0000_s1113" style="position:absolute;left:7871;top:9314;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mF8MQA&#10;AADcAAAADwAAAGRycy9kb3ducmV2LnhtbESPQUsDQQyF74L/YYjgzc5WRJa106JCYQ9SaC2Ct7AT&#10;dxY3mWVm2q7/3hwEbwnv5b0vq83MozlTykMUB8tFBYaki36Q3sHxfXtXg8kFxeMYhRz8UIbN+vpq&#10;hY2PF9nT+VB6oyGSG3QQSpkaa3MXiDEv4kSi2ldMjEXX1Fuf8KLhPNr7qnq0jINoQ8CJXgN134cT&#10;O9ht62XL6fPlY9/l0y4+8Fsb2Lnbm/n5CUyhufyb/65br/i10uozOoF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phfDEAAAA3AAAAA8AAAAAAAAAAAAAAAAAmAIAAGRycy9k&#10;b3ducmV2LnhtbFBLBQYAAAAABAAEAPUAAACJAwAAAAA=&#10;" filled="f" strokecolor="windowText" strokeweight="1pt">
                  <v:path arrowok="t"/>
                  <o:lock v:ext="edit" aspectratio="t"/>
                  <v:textbox>
                    <w:txbxContent>
                      <w:p w14:paraId="2AC605BC" w14:textId="77777777" w:rsidR="009145CC" w:rsidRDefault="009145CC" w:rsidP="00862013">
                        <w:pPr>
                          <w:pStyle w:val="NormalWeb"/>
                          <w:spacing w:after="0"/>
                          <w:jc w:val="center"/>
                        </w:pPr>
                        <w:r>
                          <w:rPr>
                            <w:rFonts w:ascii="Arial" w:hAnsi="Arial" w:cs="Arial"/>
                            <w:color w:val="000000"/>
                            <w:sz w:val="16"/>
                            <w:szCs w:val="16"/>
                          </w:rPr>
                          <w:t>Country data</w:t>
                        </w:r>
                      </w:p>
                    </w:txbxContent>
                  </v:textbox>
                </v:rect>
                <v:shape id="CuadroTexto 32" o:spid="_x0000_s1114" type="#_x0000_t202" style="position:absolute;left:13516;top:12660;width:10300;height:23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4xd8IA&#10;AADcAAAADwAAAGRycy9kb3ducmV2LnhtbERPTWsCMRC9F/wPYQpeimarILo1igiCYC+ueh82092l&#10;m8mapGv01zdCobd5vM9ZrqNpRU/ON5YVvI8zEMSl1Q1XCs6n3WgOwgdkja1lUnAnD+vV4GWJubY3&#10;PlJfhEqkEPY5KqhD6HIpfVmTQT+2HXHivqwzGBJ0ldQObynctHKSZTNpsOHUUGNH25rK7+LHKNDF&#10;5XFy02t82xyOk+oyK+O1/1Rq+Bo3HyACxfAv/nPvdZo/X8DzmXS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rjF3wgAAANwAAAAPAAAAAAAAAAAAAAAAAJgCAABkcnMvZG93&#10;bnJldi54bWxQSwUGAAAAAAQABAD1AAAAhwMAAAAA&#10;" filled="f" stroked="f">
                  <v:path arrowok="t"/>
                  <o:lock v:ext="edit" aspectratio="t"/>
                  <v:textbox style="mso-fit-shape-to-text:t">
                    <w:txbxContent>
                      <w:p w14:paraId="09D6CC5A" w14:textId="77777777" w:rsidR="009145CC" w:rsidRDefault="009145CC" w:rsidP="00862013">
                        <w:pPr>
                          <w:pStyle w:val="NormalWeb"/>
                          <w:spacing w:after="0"/>
                        </w:pPr>
                        <w:r>
                          <w:rPr>
                            <w:rFonts w:ascii="Arial" w:hAnsi="Arial" w:cs="Arial"/>
                            <w:color w:val="000000"/>
                            <w:sz w:val="16"/>
                            <w:szCs w:val="16"/>
                          </w:rPr>
                          <w:t>Attribute restricting</w:t>
                        </w:r>
                      </w:p>
                    </w:txbxContent>
                  </v:textbox>
                </v:shape>
                <v:rect id="Rectángulo 33" o:spid="_x0000_s1115" style="position:absolute;left:7807;top:16414;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KMXMQA&#10;AADcAAAADwAAAGRycy9kb3ducmV2LnhtbESPQWsCMRSE7wX/Q3iF3mrWpRTZGsUKwh6KoBXB22Pz&#10;ulnc97IkUbf/vikUehxm5htmsRq5VzcKsfNiYDYtQJE03nbSGjh+bp/noGJCsdh7IQPfFGG1nDws&#10;sLL+Lnu6HVKrMkRihQZcSkOldWwcMcapH0iy9+UDY8oytNoGvGc497osilfN2ElecDjQxlFzOVzZ&#10;wG47n9Uczu+nfROvO//CH7VjY54ex/UbqERj+g//tWtroCxL+D2Tj4B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CjFzEAAAA3AAAAA8AAAAAAAAAAAAAAAAAmAIAAGRycy9k&#10;b3ducmV2LnhtbFBLBQYAAAAABAAEAPUAAACJAwAAAAA=&#10;" filled="f" strokecolor="windowText" strokeweight="1pt">
                  <v:path arrowok="t"/>
                  <o:lock v:ext="edit" aspectratio="t"/>
                  <v:textbox>
                    <w:txbxContent>
                      <w:p w14:paraId="106A3E03" w14:textId="77777777" w:rsidR="009145CC" w:rsidRDefault="009145CC" w:rsidP="00862013">
                        <w:pPr>
                          <w:pStyle w:val="NormalWeb"/>
                          <w:spacing w:after="0"/>
                          <w:jc w:val="center"/>
                        </w:pPr>
                        <w:r>
                          <w:rPr>
                            <w:rFonts w:ascii="Arial" w:hAnsi="Arial" w:cs="Arial"/>
                            <w:color w:val="000000"/>
                            <w:sz w:val="16"/>
                            <w:szCs w:val="16"/>
                          </w:rPr>
                          <w:t>Relevant country data</w:t>
                        </w:r>
                      </w:p>
                    </w:txbxContent>
                  </v:textbox>
                </v:rect>
                <v:shape id="Conector recto de flecha 34" o:spid="_x0000_s1116" type="#_x0000_t32" style="position:absolute;left:13747;top:12914;width:64;height:35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l2bMUAAADcAAAADwAAAGRycy9kb3ducmV2LnhtbESPT2vCQBTE7wW/w/KE3uqmKxaJrlID&#10;ansS/1y8PbLPJJh9G7LbGPvp3ULB4zAzv2Hmy97WoqPWV441vI8SEMS5MxUXGk7H9dsUhA/IBmvH&#10;pOFOHpaLwcscU+NuvKfuEAoRIexT1FCG0KRS+rwki37kGuLoXVxrMUTZFtK0eItwW0uVJB/SYsVx&#10;ocSGspLy6+HHajh3oci+3W4znqx22Xnzq/rpVmn9Ouw/ZyAC9eEZ/m9/GQ1KjeHv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l2bMUAAADcAAAADwAAAAAAAAAA&#10;AAAAAAChAgAAZHJzL2Rvd25yZXYueG1sUEsFBgAAAAAEAAQA+QAAAJMDAAAAAA==&#10;" strokecolor="windowText" strokeweight=".5pt">
                  <v:stroke endarrow="block" joinstyle="miter"/>
                  <o:lock v:ext="edit" aspectratio="t" shapetype="f"/>
                </v:shape>
                <v:shape id="CuadroTexto 35" o:spid="_x0000_s1117" type="#_x0000_t202" style="position:absolute;left:13374;top:20250;width:8211;height:23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ToPsUA&#10;AADcAAAADwAAAGRycy9kb3ducmV2LnhtbESPQWvCQBSE74X+h+UVeil104ihRFeRglCoF2O9P7Kv&#10;STD7Nu6ucdtf3xUEj8PMfMMsVtH0YiTnO8sK3iYZCOLa6o4bBd/7zes7CB+QNfaWScEveVgtHx8W&#10;WGp74R2NVWhEgrAvUUEbwlBK6euWDPqJHYiT92OdwZCka6R2eElw08s8ywppsOO00OJAHy3Vx+ps&#10;FOjq8Ld301N8WX/t8uZQ1PE0bpV6forrOYhAMdzDt/anVpDPCrieS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dOg+xQAAANwAAAAPAAAAAAAAAAAAAAAAAJgCAABkcnMv&#10;ZG93bnJldi54bWxQSwUGAAAAAAQABAD1AAAAigMAAAAA&#10;" filled="f" stroked="f">
                  <v:path arrowok="t"/>
                  <o:lock v:ext="edit" aspectratio="t"/>
                  <v:textbox style="mso-fit-shape-to-text:t">
                    <w:txbxContent>
                      <w:p w14:paraId="56D9BE19" w14:textId="77777777" w:rsidR="009145CC" w:rsidRDefault="009145CC" w:rsidP="00862013">
                        <w:pPr>
                          <w:pStyle w:val="NormalWeb"/>
                          <w:spacing w:after="0"/>
                        </w:pPr>
                        <w:r>
                          <w:rPr>
                            <w:rFonts w:ascii="Arial" w:hAnsi="Arial" w:cs="Arial"/>
                            <w:color w:val="000000"/>
                            <w:sz w:val="16"/>
                            <w:szCs w:val="16"/>
                          </w:rPr>
                          <w:t xml:space="preserve"> Discretization</w:t>
                        </w:r>
                      </w:p>
                    </w:txbxContent>
                  </v:textbox>
                </v:shape>
                <v:rect id="Rectángulo 36" o:spid="_x0000_s1118" style="position:absolute;left:7744;top:22723;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cucUA&#10;AADcAAAADwAAAGRycy9kb3ducmV2LnhtbESPX2sCMRDE3wt+h7CFvtWc0j9yGsUWhHsogloKfVsu&#10;6+Xo7eZIop7f3hQKfRxm5jfMYjVwp84UYuvFwGRcgCKpvW2lMfB52DzOQMWEYrHzQgauFGG1HN0t&#10;sLT+Ijs671OjMkRiiQZcSn2pdawdMcax70myd/SBMWUZGm0DXjKcOz0tihfN2EpecNjTu6P6Z39i&#10;A9vNbFJx+H772tXxtPVP/FE5NubhfljPQSUa0n/4r11ZA9PnV/g9k4+A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81y5xQAAANwAAAAPAAAAAAAAAAAAAAAAAJgCAABkcnMv&#10;ZG93bnJldi54bWxQSwUGAAAAAAQABAD1AAAAigMAAAAA&#10;" filled="f" strokecolor="windowText" strokeweight="1pt">
                  <v:path arrowok="t"/>
                  <o:lock v:ext="edit" aspectratio="t"/>
                  <v:textbox>
                    <w:txbxContent>
                      <w:p w14:paraId="7A5EAA15" w14:textId="77777777" w:rsidR="009145CC" w:rsidRDefault="009145CC" w:rsidP="00862013">
                        <w:pPr>
                          <w:pStyle w:val="NormalWeb"/>
                          <w:spacing w:after="0"/>
                          <w:jc w:val="center"/>
                        </w:pPr>
                        <w:r>
                          <w:rPr>
                            <w:rFonts w:ascii="Arial" w:hAnsi="Arial" w:cs="Arial"/>
                            <w:color w:val="000000"/>
                            <w:sz w:val="16"/>
                            <w:szCs w:val="16"/>
                          </w:rPr>
                          <w:t>Discretized data</w:t>
                        </w:r>
                      </w:p>
                    </w:txbxContent>
                  </v:textbox>
                </v:rect>
                <v:shape id="Conector recto de flecha 37" o:spid="_x0000_s1119" type="#_x0000_t32" style="position:absolute;left:13684;top:20014;width:63;height:27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uXYMMAAADcAAAADwAAAGRycy9kb3ducmV2LnhtbERPTWuDQBC9B/Iflgn0lqy1GMRmE1qh&#10;tjlJ015yG9ypSt1Zcbdq8uu7h0COj/e9O8ymEyMNrrWs4HETgSCurG65VvD99bZOQTiPrLGzTAou&#10;5OCwXy52mGk78SeNJ1+LEMIuQwWN930mpasaMug2ticO3I8dDPoAh1rqAacQbjoZR9FWGmw5NDTY&#10;U95Q9Xv6MwrOo6/zoy2Lp+S1zM/FNZ7T91iph9X88gzC0+zv4pv7QyuIk7A2nAlHQO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Ll2DDAAAA3AAAAA8AAAAAAAAAAAAA&#10;AAAAoQIAAGRycy9kb3ducmV2LnhtbFBLBQYAAAAABAAEAPkAAACRAwAAAAA=&#10;" strokecolor="windowText" strokeweight=".5pt">
                  <v:stroke endarrow="block" joinstyle="miter"/>
                  <o:lock v:ext="edit" aspectratio="t" shapetype="f"/>
                </v:shape>
                <v:rect id="Rectángulo 38" o:spid="_x0000_s1120" style="position:absolute;left:1097;top:30446;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BtUMUA&#10;AADcAAAADwAAAGRycy9kb3ducmV2LnhtbESPQWsCMRSE7wX/Q3iF3mpWaYtdjWILwh6KoJZCb4/N&#10;c7N038uSRF3/vSkUehxm5htmsRq4U2cKsfViYDIuQJHU3rbSGPg8bB5noGJCsdh5IQNXirBaju4W&#10;WFp/kR2d96lRGSKxRAMupb7UOtaOGOPY9yTZO/rAmLIMjbYBLxnOnZ4WxYtmbCUvOOzp3VH9sz+x&#10;ge1mNqk4fL997ep42von/qgcG/NwP6znoBIN6T/8166sgenzK/yeyUdA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IG1QxQAAANwAAAAPAAAAAAAAAAAAAAAAAJgCAABkcnMv&#10;ZG93bnJldi54bWxQSwUGAAAAAAQABAD1AAAAigMAAAAA&#10;" filled="f" strokecolor="windowText" strokeweight="1pt">
                  <v:path arrowok="t"/>
                  <o:lock v:ext="edit" aspectratio="t"/>
                  <v:textbox>
                    <w:txbxContent>
                      <w:p w14:paraId="1CAFE224" w14:textId="77777777" w:rsidR="009145CC" w:rsidRDefault="009145CC" w:rsidP="00862013">
                        <w:pPr>
                          <w:pStyle w:val="NormalWeb"/>
                          <w:spacing w:after="0"/>
                          <w:jc w:val="center"/>
                        </w:pPr>
                        <w:r>
                          <w:rPr>
                            <w:rFonts w:ascii="Arial" w:hAnsi="Arial" w:cs="Arial"/>
                            <w:color w:val="000000"/>
                            <w:sz w:val="16"/>
                            <w:szCs w:val="16"/>
                          </w:rPr>
                          <w:t>Test data</w:t>
                        </w:r>
                      </w:p>
                    </w:txbxContent>
                  </v:textbox>
                </v:rect>
                <v:rect id="Rectángulo 39" o:spid="_x0000_s1121" style="position:absolute;left:14393;top:30446;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YOcMEA&#10;AADcAAAADwAAAGRycy9kb3ducmV2LnhtbERPTWsCMRC9F/wPYYTealYpIqtRVBD2UAStFHobNuNm&#10;cWeyJFG3/745FHp8vO/VZuBOPSjE1ouB6aQARVJ720pj4PJ5eFuAignFYueFDPxQhM169LLC0vqn&#10;nOhxTo3KIRJLNOBS6kutY+2IMU58T5K5qw+MKcPQaBvwmcO507OimGvGVnKDw572jurb+c4GjofF&#10;tOLwvfs61fF+9O/8UTk25nU8bJegEg3pX/znrqyB2TzPz2fyEd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2DnDBAAAA3AAAAA8AAAAAAAAAAAAAAAAAmAIAAGRycy9kb3du&#10;cmV2LnhtbFBLBQYAAAAABAAEAPUAAACGAwAAAAA=&#10;" filled="f" strokecolor="windowText" strokeweight="1pt">
                  <v:path arrowok="t"/>
                  <o:lock v:ext="edit" aspectratio="t"/>
                  <v:textbox>
                    <w:txbxContent>
                      <w:p w14:paraId="228331F5" w14:textId="77777777" w:rsidR="009145CC" w:rsidRDefault="009145CC" w:rsidP="00862013">
                        <w:pPr>
                          <w:pStyle w:val="NormalWeb"/>
                          <w:spacing w:after="0"/>
                          <w:jc w:val="center"/>
                        </w:pPr>
                        <w:r>
                          <w:rPr>
                            <w:rFonts w:ascii="Arial" w:hAnsi="Arial" w:cs="Arial"/>
                            <w:color w:val="000000"/>
                            <w:sz w:val="16"/>
                            <w:szCs w:val="16"/>
                          </w:rPr>
                          <w:t>Training Data</w:t>
                        </w:r>
                      </w:p>
                    </w:txbxContent>
                  </v:textbox>
                </v:rect>
                <v:shape id="CuadroTexto 40" o:spid="_x0000_s1122" type="#_x0000_t202" style="position:absolute;left:13374;top:26203;width:7760;height:23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G698QA&#10;AADcAAAADwAAAGRycy9kb3ducmV2LnhtbESPQWvCQBSE70L/w/IKvUjdGCGU1FWkUBDqxVjvj+wz&#10;CWbfxt01bvvrXaHQ4zAz3zDLdTS9GMn5zrKC+SwDQVxb3XGj4Pvw+foGwgdkjb1lUvBDHtarp8kS&#10;S21vvKexCo1IEPYlKmhDGEopfd2SQT+zA3HyTtYZDEm6RmqHtwQ3vcyzrJAGO04LLQ700VJ9rq5G&#10;ga6Ovwe3uMTp5mufN8eijpdxp9TLc9y8gwgUw3/4r73VCvJiDo8z6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xuvfEAAAA3AAAAA8AAAAAAAAAAAAAAAAAmAIAAGRycy9k&#10;b3ducmV2LnhtbFBLBQYAAAAABAAEAPUAAACJAwAAAAA=&#10;" filled="f" stroked="f">
                  <v:path arrowok="t"/>
                  <o:lock v:ext="edit" aspectratio="t"/>
                  <v:textbox style="mso-fit-shape-to-text:t">
                    <w:txbxContent>
                      <w:p w14:paraId="1E20444B" w14:textId="77777777" w:rsidR="009145CC" w:rsidRDefault="009145CC" w:rsidP="00862013">
                        <w:pPr>
                          <w:pStyle w:val="NormalWeb"/>
                          <w:spacing w:after="0"/>
                        </w:pPr>
                        <w:r>
                          <w:rPr>
                            <w:rFonts w:ascii="Arial" w:hAnsi="Arial" w:cs="Arial"/>
                            <w:color w:val="000000"/>
                            <w:sz w:val="16"/>
                            <w:szCs w:val="16"/>
                          </w:rPr>
                          <w:t>Random split</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42" o:spid="_x0000_s1123" type="#_x0000_t34" style="position:absolute;left:14947;top:25060;width:4123;height:664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QaAMUAAADcAAAADwAAAGRycy9kb3ducmV2LnhtbESPQWvCQBSE7wX/w/KE3urGFCSNrlJE&#10;oVCRNi2It0f2NRvMvg3Z1cR/7wpCj8PMfMMsVoNtxIU6XztWMJ0kIIhLp2uuFPz+bF8yED4ga2wc&#10;k4IreVgtR08LzLXr+ZsuRahEhLDPUYEJoc2l9KUhi37iWuLo/bnOYoiyq6TusI9w28g0SWbSYs1x&#10;wWBLa0PlqThbBcnhdPz86j0fC5Ppzdt2F/avmVLP4+F9DiLQEP7Dj/aHVpDOUrifiUd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QaAMUAAADcAAAADwAAAAAAAAAA&#10;AAAAAAChAgAAZHJzL2Rvd25yZXYueG1sUEsFBgAAAAAEAAQA+QAAAJMDAAAAAA==&#10;" strokecolor="windowText" strokeweight=".5pt">
                  <v:stroke endarrow="block"/>
                  <o:lock v:ext="edit" aspectratio="t" shapetype="f"/>
                </v:shape>
                <v:rect id="Rectángulo 43" o:spid="_x0000_s1124" style="position:absolute;left:37163;top:9323;width:1206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SQB8UA&#10;AADcAAAADwAAAGRycy9kb3ducmV2LnhtbESPX2sCMRDE3wt+h7CFvtWctohcjVILwj0UwT8IfVsu&#10;6+XwdnMkUa/fvikU+jjMzG+YxWrgTt0oxNaLgcm4AEVSe9tKY+B42DzPQcWEYrHzQga+KcJqOXpY&#10;YGn9XXZ026dGZYjEEg24lPpS61g7Yoxj35Nk7+wDY8oyNNoGvGc4d3paFDPN2EpecNjTh6P6sr+y&#10;ge1mPqk4fK1Puzpet/6VPyvHxjw9Du9voBIN6T/8166sgensBX7P5C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JAHxQAAANwAAAAPAAAAAAAAAAAAAAAAAJgCAABkcnMv&#10;ZG93bnJldi54bWxQSwUGAAAAAAQABAD1AAAAigMAAAAA&#10;" filled="f" strokecolor="windowText" strokeweight="1pt">
                  <v:path arrowok="t"/>
                  <o:lock v:ext="edit" aspectratio="t"/>
                  <v:textbox>
                    <w:txbxContent>
                      <w:p w14:paraId="56E8C53D" w14:textId="77777777" w:rsidR="009145CC" w:rsidRDefault="009145CC" w:rsidP="00862013">
                        <w:pPr>
                          <w:pStyle w:val="NormalWeb"/>
                          <w:spacing w:after="0"/>
                          <w:jc w:val="center"/>
                        </w:pPr>
                        <w:r>
                          <w:rPr>
                            <w:rFonts w:ascii="Arial" w:hAnsi="Arial" w:cs="Arial"/>
                            <w:color w:val="000000"/>
                            <w:sz w:val="16"/>
                            <w:szCs w:val="16"/>
                          </w:rPr>
                          <w:t>Domain Knowledge model</w:t>
                        </w:r>
                      </w:p>
                    </w:txbxContent>
                  </v:textbox>
                </v:rect>
                <v:rect id="Rectángulo 57" o:spid="_x0000_s1125" style="position:absolute;left:37253;top:59017;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0Ic8QA&#10;AADcAAAADwAAAGRycy9kb3ducmV2LnhtbESPQWsCMRSE7wX/Q3hCbzWriMjWKCoIeyiCVgq9PTav&#10;m8V9L0sSdfvvm0Khx2FmvmFWm4E7dacQWy8GppMCFEntbSuNgcv74WUJKiYUi50XMvBNETbr0dMK&#10;S+sfcqL7OTUqQySWaMCl1Jdax9oRY5z4niR7Xz4wpixDo23AR4Zzp2dFsdCMreQFhz3tHdXX840N&#10;HA/LacXhc/dxquPt6Of8Vjk25nk8bF9BJRrSf/ivXVkDs8Ucfs/kI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NCHPEAAAA3AAAAA8AAAAAAAAAAAAAAAAAmAIAAGRycy9k&#10;b3ducmV2LnhtbFBLBQYAAAAABAAEAPUAAACJAwAAAAA=&#10;" filled="f" strokecolor="windowText" strokeweight="1pt">
                  <v:path arrowok="t"/>
                  <o:lock v:ext="edit" aspectratio="t"/>
                  <v:textbox>
                    <w:txbxContent>
                      <w:p w14:paraId="3AE3A6C1" w14:textId="77777777" w:rsidR="009145CC" w:rsidRDefault="009145CC" w:rsidP="00862013">
                        <w:pPr>
                          <w:pStyle w:val="NormalWeb"/>
                          <w:spacing w:after="0"/>
                          <w:jc w:val="center"/>
                        </w:pPr>
                        <w:r>
                          <w:rPr>
                            <w:rFonts w:ascii="Arial" w:hAnsi="Arial" w:cs="Arial"/>
                            <w:color w:val="000000"/>
                            <w:sz w:val="16"/>
                            <w:szCs w:val="16"/>
                          </w:rPr>
                          <w:t>Accuracy</w:t>
                        </w:r>
                      </w:p>
                    </w:txbxContent>
                  </v:textbox>
                </v:rect>
                <v:rect id="Rectángulo 58" o:spid="_x0000_s1126" style="position:absolute;left:37253;top:51814;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Gt6MUA&#10;AADcAAAADwAAAGRycy9kb3ducmV2LnhtbESPX2sCMRDE3wt+h7CFvtWc0opcjVILwj0UwT8IfVsu&#10;6+XwdnMkUa/fvikU+jjMzG+YxWrgTt0oxNaLgcm4AEVSe9tKY+B42DzPQcWEYrHzQga+KcJqOXpY&#10;YGn9XXZ026dGZYjEEg24lPpS61g7Yoxj35Nk7+wDY8oyNNoGvGc4d3paFDPN2EpecNjTh6P6sr+y&#10;ge1mPqk4fK1Puzpet/6FPyvHxjw9Du9voBIN6T/8166sgensFX7P5C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a3oxQAAANwAAAAPAAAAAAAAAAAAAAAAAJgCAABkcnMv&#10;ZG93bnJldi54bWxQSwUGAAAAAAQABAD1AAAAigMAAAAA&#10;" filled="f" strokecolor="windowText" strokeweight="1pt">
                  <v:path arrowok="t"/>
                  <o:lock v:ext="edit" aspectratio="t"/>
                  <v:textbox>
                    <w:txbxContent>
                      <w:p w14:paraId="4A80FBAD" w14:textId="77777777" w:rsidR="009145CC" w:rsidRDefault="009145CC" w:rsidP="00862013">
                        <w:pPr>
                          <w:pStyle w:val="NormalWeb"/>
                          <w:spacing w:after="0"/>
                          <w:jc w:val="center"/>
                        </w:pPr>
                        <w:r>
                          <w:rPr>
                            <w:rFonts w:ascii="Arial" w:hAnsi="Arial" w:cs="Arial"/>
                            <w:color w:val="000000"/>
                            <w:sz w:val="16"/>
                            <w:szCs w:val="16"/>
                          </w:rPr>
                          <w:t>Trained Bayesian Network</w:t>
                        </w:r>
                      </w:p>
                    </w:txbxContent>
                  </v:textbox>
                </v:rect>
                <v:shape id="Conector recto de flecha 60" o:spid="_x0000_s1127" type="#_x0000_t32" style="position:absolute;left:43193;top:55414;width:0;height:36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Enb8YAAADcAAAADwAAAGRycy9kb3ducmV2LnhtbESPW2sCMRSE3wv+h3CEvkjNVmHR1SjS&#10;C/hSdNeCr4fN2QtuTrZJqtt/3xSEPg4z8w2z3g6mE1dyvrWs4HmagCAurW65VvB5en9agPABWWNn&#10;mRT8kIftZvSwxkzbG+d0LUItIoR9hgqaEPpMSl82ZNBPbU8cvco6gyFKV0vt8BbhppOzJEmlwZbj&#10;QoM9vTRUXopvo0DW+dyc36oh/ajc8vU4OXz1xUGpx/GwW4EINIT/8L291wpmaQp/Z+IR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8hJ2/GAAAA3AAAAA8AAAAAAAAA&#10;AAAAAAAAoQIAAGRycy9kb3ducmV2LnhtbFBLBQYAAAAABAAEAPkAAACUAwAAAAA=&#10;" strokecolor="windowText" strokeweight=".5pt">
                  <v:stroke endarrow="block" joinstyle="miter"/>
                  <o:lock v:ext="edit" aspectratio="t" shapetype="f"/>
                </v:shape>
                <v:rect id="Rectángulo 64" o:spid="_x0000_s1128" style="position:absolute;left:37253;top:44591;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BMUA&#10;AADcAAAADwAAAGRycy9kb3ducmV2LnhtbESPX2sCMRDE3wt+h7CFvtWcUqxcjVILwj0UwT8IfVsu&#10;6+XwdnMkUa/fvikU+jjMzG+YxWrgTt0oxNaLgcm4AEVSe9tKY+B42DzPQcWEYrHzQga+KcJqOXpY&#10;YGn9XXZ026dGZYjEEg24lPpS61g7Yoxj35Nk7+wDY8oyNNoGvGc4d3paFDPN2EpecNjTh6P6sr+y&#10;ge1mPqk4fK1Puzpet/6FPyvHxjw9Du9voBIN6T/8166sgensFX7P5CO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n5YExQAAANwAAAAPAAAAAAAAAAAAAAAAAJgCAABkcnMv&#10;ZG93bnJldi54bWxQSwUGAAAAAAQABAD1AAAAigMAAAAA&#10;" filled="f" strokecolor="windowText" strokeweight="1pt">
                  <v:path arrowok="t"/>
                  <o:lock v:ext="edit" aspectratio="t"/>
                  <v:textbox>
                    <w:txbxContent>
                      <w:p w14:paraId="5143F337" w14:textId="77777777" w:rsidR="009145CC" w:rsidRDefault="009145CC" w:rsidP="00862013">
                        <w:pPr>
                          <w:pStyle w:val="NormalWeb"/>
                          <w:spacing w:after="0"/>
                          <w:jc w:val="center"/>
                        </w:pPr>
                        <w:r>
                          <w:rPr>
                            <w:rFonts w:ascii="Arial" w:hAnsi="Arial" w:cs="Arial"/>
                            <w:color w:val="000000"/>
                            <w:sz w:val="16"/>
                            <w:szCs w:val="16"/>
                          </w:rPr>
                          <w:t>Untrained Bayesian Network</w:t>
                        </w:r>
                      </w:p>
                    </w:txbxContent>
                  </v:textbox>
                </v:rect>
                <v:shape id="Conector recto de flecha 65" o:spid="_x0000_s1129" type="#_x0000_t32" style="position:absolute;left:43193;top:48191;width:0;height:36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IWhsMAAADcAAAADwAAAGRycy9kb3ducmV2LnhtbERPy2rCQBTdF/oPwy10U3TSCKGmjqFU&#10;BTeipoLbS+bmQTN30pmpxr93FoUuD+e9KEbTiws531lW8DpNQBBXVnfcKDh9bSZvIHxA1thbJgU3&#10;8lAsHx8WmGt75SNdytCIGMI+RwVtCEMupa9aMuindiCOXG2dwRCha6R2eI3hppdpkmTSYMexocWB&#10;Pluqvstfo0A2x5k5r+sx29Vuvjq87H+Gcq/U89P48Q4i0Bj+xX/urVaQZnFtPBOPgF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yFobDAAAA3AAAAA8AAAAAAAAAAAAA&#10;AAAAoQIAAGRycy9kb3ducmV2LnhtbFBLBQYAAAAABAAEAPkAAACRAwAAAAA=&#10;" strokecolor="windowText" strokeweight=".5pt">
                  <v:stroke endarrow="block" joinstyle="miter"/>
                  <o:lock v:ext="edit" aspectratio="t" shapetype="f"/>
                </v:shape>
                <v:rect id="Rectángulo 70" o:spid="_x0000_s1130" style="position:absolute;left:37253;top:37860;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n7cQA&#10;AADcAAAADwAAAGRycy9kb3ducmV2LnhtbESPQWsCMRSE7wX/Q3hCbzWrFLGrUaog7KEIain09tg8&#10;N0v3vSxJ1O2/bwqFHoeZ+YZZbQbu1I1CbL0YmE4KUCS1t600Bt7P+6cFqJhQLHZeyMA3RdisRw8r&#10;LK2/y5Fup9SoDJFYogGXUl9qHWtHjHHie5LsXXxgTFmGRtuA9wznTs+KYq4ZW8kLDnvaOaq/Tlc2&#10;cNgvphWHz+3HsY7Xg3/mt8qxMY/j4XUJKtGQ/sN/7coamM1f4PdMP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Mp+3EAAAA3AAAAA8AAAAAAAAAAAAAAAAAmAIAAGRycy9k&#10;b3ducmV2LnhtbFBLBQYAAAAABAAEAPUAAACJAwAAAAA=&#10;" filled="f" strokecolor="windowText" strokeweight="1pt">
                  <v:path arrowok="t"/>
                  <o:lock v:ext="edit" aspectratio="t"/>
                  <v:textbox>
                    <w:txbxContent>
                      <w:p w14:paraId="36D656E1" w14:textId="77777777" w:rsidR="009145CC" w:rsidRDefault="009145CC" w:rsidP="00862013">
                        <w:pPr>
                          <w:pStyle w:val="NormalWeb"/>
                          <w:spacing w:after="0"/>
                          <w:jc w:val="center"/>
                        </w:pPr>
                        <w:r>
                          <w:rPr>
                            <w:rFonts w:ascii="Arial" w:hAnsi="Arial" w:cs="Arial"/>
                            <w:color w:val="000000"/>
                            <w:sz w:val="16"/>
                            <w:szCs w:val="16"/>
                          </w:rPr>
                          <w:t>Weighted Domain Knowledge model</w:t>
                        </w:r>
                      </w:p>
                    </w:txbxContent>
                  </v:textbox>
                </v:rect>
                <v:shape id="Conector recto de flecha 71" o:spid="_x0000_s1131" type="#_x0000_t32" style="position:absolute;left:43193;top:41460;width:0;height:3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2MXcIAAADcAAAADwAAAGRycy9kb3ducmV2LnhtbERPy2oCMRTdC/5DuAU3UjO14GM0iviA&#10;boo6FdxeJncedHIzTaJO/75ZFFweznu57kwj7uR8bVnB2ygBQZxbXXOp4PJ1eJ2B8AFZY2OZFPyS&#10;h/Wq31tiqu2Dz3TPQiliCPsUFVQhtKmUPq/IoB/ZljhyhXUGQ4SulNrhI4abRo6TZCIN1hwbKmxp&#10;W1H+nd2MAlme3811X3STz8LNd6fh8afNjkoNXrrNAkSgLjzF/+4PrWA8jfPjmXg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l2MXcIAAADcAAAADwAAAAAAAAAAAAAA&#10;AAChAgAAZHJzL2Rvd25yZXYueG1sUEsFBgAAAAAEAAQA+QAAAJADAAAAAA==&#10;" strokecolor="windowText" strokeweight=".5pt">
                  <v:stroke endarrow="block" joinstyle="miter"/>
                  <o:lock v:ext="edit" aspectratio="t" shapetype="f"/>
                </v:shape>
                <v:shape id="Conector recto de flecha 75" o:spid="_x0000_s1132" type="#_x0000_t32" style="position:absolute;left:43193;top:12923;width:0;height:249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EpxsYAAADcAAAADwAAAGRycy9kb3ducmV2LnhtbESPT2sCMRTE70K/Q3hCL1KzKth2a5Ri&#10;K3gR3W2h18fm7R/cvKxJquu3bwqCx2FmfsMsVr1pxZmcbywrmIwTEMSF1Q1XCr6/Nk8vIHxA1tha&#10;JgVX8rBaPgwWmGp74YzOeahEhLBPUUEdQpdK6YuaDPqx7YijV1pnMETpKqkdXiLctHKaJHNpsOG4&#10;UGNH65qKY/5rFMgqm5mfz7Kf70r3+nEY7U9dvlfqcdi/v4EI1Id7+NbeagXT5wn8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RKcbGAAAA3AAAAA8AAAAAAAAA&#10;AAAAAAAAoQIAAGRycy9kb3ducmV2LnhtbFBLBQYAAAAABAAEAPkAAACUAwAAAAA=&#10;" strokecolor="windowText" strokeweight=".5pt">
                  <v:stroke endarrow="block" joinstyle="miter"/>
                </v:shape>
                <v:shape id="Conector angular 77" o:spid="_x0000_s1133" type="#_x0000_t34" style="position:absolute;left:31178;top:25845;width:3814;height:2021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audMUAAADcAAAADwAAAGRycy9kb3ducmV2LnhtbESPT2vCQBTE7wW/w/IKvdVNc1CJrqIB&#10;i6211H/3R/aZBLNv0+zWxG/vFgSPw8z8hpnMOlOJCzWutKzgrR+BIM6sLjlXcNgvX0cgnEfWWFkm&#10;BVdyMJv2niaYaNvyli47n4sAYZeggsL7OpHSZQUZdH1bEwfvZBuDPsgml7rBNsBNJeMoGkiDJYeF&#10;AmtKC8rOuz+j4D0vf77On6eF+Vj/LlLzXbWb9KjUy3M3H4Pw1PlH+N5eaQXxMIb/M+EIyO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audMUAAADcAAAADwAAAAAAAAAA&#10;AAAAAAChAgAAZHJzL2Rvd25yZXYueG1sUEsFBgAAAAAEAAQA+QAAAJMDAAAAAA==&#10;" strokecolor="black [3213]" strokeweight=".5pt">
                  <v:stroke endarrow="block"/>
                </v:shape>
                <v:shape id="Conector angular 80" o:spid="_x0000_s1134" type="#_x0000_t34" style="position:absolute;left:22879;top:31500;width:17768;height:2286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21GsYAAADcAAAADwAAAGRycy9kb3ducmV2LnhtbESPQWsCMRSE7wX/Q3hCbzWrQiurUUS0&#10;CLVIVw96e2yeu4ubl22S6vrvjSD0OMzMN8xk1ppaXMj5yrKCfi8BQZxbXXGhYL9bvY1A+ICssbZM&#10;Cm7kYTbtvEww1fbKP3TJQiEihH2KCsoQmlRKn5dk0PdsQxy9k3UGQ5SukNrhNcJNLQdJ8i4NVhwX&#10;SmxoUVJ+zv6MgvNwj4vvQ3bcftZuu/5dbcLya6TUa7edj0EEasN/+NleawWDjyE8zsQjIK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ttRrGAAAA3AAAAA8AAAAAAAAA&#10;AAAAAAAAoQIAAGRycy9kb3ducmV2LnhtbFBLBQYAAAAABAAEAPkAAACUAwAAAAA=&#10;" adj="20064" strokecolor="black [3213]" strokeweight=".5pt">
                  <v:stroke endarrow="block"/>
                </v:shape>
                <v:shape id="CuadroTexto 84" o:spid="_x0000_s1135" type="#_x0000_t202" style="position:absolute;left:32678;top:48728;width:9963;height:23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PssUA&#10;AADcAAAADwAAAGRycy9kb3ducmV2LnhtbESPQWsCMRSE74X+h/AEL6Vmuy1aVqNIQRDai6veH5vn&#10;7uLmZU3SNfbXN4WCx2FmvmEWq2g6MZDzrWUFL5MMBHFldcu1gsN+8/wOwgdkjZ1lUnAjD6vl48MC&#10;C22vvKOhDLVIEPYFKmhC6AspfdWQQT+xPXHyTtYZDEm6WmqH1wQ3ncyzbCoNtpwWGuzpo6HqXH4b&#10;Bbo8/uzd6yU+rT93eX2cVvEyfCk1HsX1HESgGO7h//ZWK8hnb/B3Jh0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4+yxQAAANwAAAAPAAAAAAAAAAAAAAAAAJgCAABkcnMv&#10;ZG93bnJldi54bWxQSwUGAAAAAAQABAD1AAAAigMAAAAA&#10;" filled="f" stroked="f">
                  <v:path arrowok="t"/>
                  <o:lock v:ext="edit" aspectratio="t"/>
                  <v:textbox style="mso-fit-shape-to-text:t">
                    <w:txbxContent>
                      <w:p w14:paraId="57CFBDAB" w14:textId="77777777" w:rsidR="009145CC" w:rsidRDefault="009145CC" w:rsidP="00862013">
                        <w:pPr>
                          <w:pStyle w:val="NormalWeb"/>
                          <w:spacing w:after="0"/>
                        </w:pPr>
                        <w:r>
                          <w:rPr>
                            <w:rFonts w:ascii="Arial" w:hAnsi="Arial" w:cs="Arial"/>
                            <w:color w:val="000000"/>
                            <w:sz w:val="16"/>
                            <w:szCs w:val="16"/>
                          </w:rPr>
                          <w:t xml:space="preserve"> CPT computation</w:t>
                        </w:r>
                      </w:p>
                    </w:txbxContent>
                  </v:textbox>
                </v:shape>
                <v:shape id="Conector angular 88" o:spid="_x0000_s1136" type="#_x0000_t34" style="position:absolute;left:25382;top:1288;width:3491;height:2676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9Uk8UAAADcAAAADwAAAGRycy9kb3ducmV2LnhtbESPT2sCMRTE7wW/Q3hCbzWrYNXVKFIo&#10;9FAL/gGvj81zs5q8rJt0Xfvpm0LB4zAzv2EWq85Z0VITKs8KhoMMBHHhdcWlgsP+/WUKIkRkjdYz&#10;KbhTgNWy97TAXPsbb6ndxVIkCIccFZgY61zKUBhyGAa+Jk7eyTcOY5JNKXWDtwR3Vo6y7FU6rDgt&#10;GKzpzVBx2X07BXZC2/OsiNex+bRtW29+jsevvVLP/W49BxGpi4/wf/tDKxhNxvB3Jh0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9Uk8UAAADcAAAADwAAAAAAAAAA&#10;AAAAAAChAgAAZHJzL2Rvd25yZXYueG1sUEsFBgAAAAAEAAQA+QAAAJMDAAAAAA==&#10;" strokecolor="black [3213]" strokeweight=".5pt">
                  <v:stroke endarrow="block"/>
                </v:shape>
                <v:shape id="Conector angular 91" o:spid="_x0000_s1137" type="#_x0000_t34" style="position:absolute;left:12629;top:28454;width:24971;height:3615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I+KMMAAADcAAAADwAAAGRycy9kb3ducmV2LnhtbESPQYvCMBSE78L+h/AWvIim9tCu1SiL&#10;KIg3dXfPz+bZFpuXbhO1/nsjCB6HmfmGmS06U4srta6yrGA8ikAQ51ZXXCj4OayHXyCcR9ZYWyYF&#10;d3KwmH/0Zphpe+MdXfe+EAHCLkMFpfdNJqXLSzLoRrYhDt7JtgZ9kG0hdYu3ADe1jKMokQYrDgsl&#10;NrQsKT/vL0bB8X8T/20HdlKtCpsu02Rw+Y1Iqf5n9z0F4anz7/CrvdEK4jSB55lwBO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CPijDAAAA3AAAAA8AAAAAAAAAAAAA&#10;AAAAoQIAAGRycy9kb3ducmV2LnhtbFBLBQYAAAAABAAEAPkAAACRAwAAAAA=&#10;" adj="20028" strokecolor="black [3213]" strokeweight=".5pt">
                  <v:stroke endarrow="block"/>
                </v:shape>
                <v:shape id="CuadroTexto 94" o:spid="_x0000_s1138" type="#_x0000_t202" style="position:absolute;left:28251;top:55225;width:13068;height:23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0RxcUA&#10;AADcAAAADwAAAGRycy9kb3ducmV2LnhtbESPQWsCMRSE74X+h/AEL6Vmu4KWrVGkUCjYi6veH5vX&#10;3cXNy5qka/TXN4LgcZiZb5jFKppODOR8a1nB2yQDQVxZ3XKtYL/7en0H4QOyxs4yKbiQh9Xy+WmB&#10;hbZn3tJQhlokCPsCFTQh9IWUvmrIoJ/Ynjh5v9YZDEm6WmqH5wQ3ncyzbCYNtpwWGuzps6HqWP4Z&#10;Bbo8XHdueoov6802rw+zKp6GH6XGo7j+ABEohkf43v7WCvL5HG5n0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RHFxQAAANwAAAAPAAAAAAAAAAAAAAAAAJgCAABkcnMv&#10;ZG93bnJldi54bWxQSwUGAAAAAAQABAD1AAAAigMAAAAA&#10;" filled="f" stroked="f">
                  <v:path arrowok="t"/>
                  <o:lock v:ext="edit" aspectratio="t"/>
                  <v:textbox style="mso-fit-shape-to-text:t">
                    <w:txbxContent>
                      <w:p w14:paraId="57AC3158" w14:textId="77777777" w:rsidR="009145CC" w:rsidRDefault="009145CC" w:rsidP="00862013">
                        <w:pPr>
                          <w:pStyle w:val="NormalWeb"/>
                          <w:spacing w:after="0"/>
                        </w:pPr>
                        <w:r>
                          <w:rPr>
                            <w:rFonts w:ascii="Arial" w:hAnsi="Arial" w:cs="Arial"/>
                            <w:color w:val="000000"/>
                            <w:sz w:val="16"/>
                            <w:szCs w:val="16"/>
                          </w:rPr>
                          <w:t>Shenoy-Shafer algorithm</w:t>
                        </w:r>
                      </w:p>
                    </w:txbxContent>
                  </v:textbox>
                </v:shape>
                <v:shape id="Conector angular 96" o:spid="_x0000_s1139" type="#_x0000_t34" style="position:absolute;left:44241;top:4737;width:3538;height:563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77DcIAAADcAAAADwAAAGRycy9kb3ducmV2LnhtbERPy2oCMRTdC/2HcAvuNFPBR6dGkUKh&#10;CxV8gNvL5HYybXIzTtJx9OvNQnB5OO/5snNWtNSEyrOCt2EGgrjwuuJSwfHwNZiBCBFZo/VMCq4U&#10;YLl46c0x1/7CO2r3sRQphEOOCkyMdS5lKAw5DENfEyfuxzcOY4JNKXWDlxTurBxl2UQ6rDg1GKzp&#10;01Dxt/93CuyUdr/vRTyPzdq2bb25nU7bg1L91271ASJSF5/ih/tbKxhN09p0Jh0Bub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I77DcIAAADcAAAADwAAAAAAAAAAAAAA&#10;AAChAgAAZHJzL2Rvd25yZXYueG1sUEsFBgAAAAAEAAQA+QAAAJADAAAAAA==&#10;" strokecolor="black [3213]" strokeweight=".5pt">
                  <v:stroke endarrow="block"/>
                </v:shape>
                <v:rect id="Rectangle 279" o:spid="_x0000_s1140" style="position:absolute;left:27778;top:48905;width:28821;height:1548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bFisMA&#10;AADcAAAADwAAAGRycy9kb3ducmV2LnhtbESPX2vCMBTF3wW/Q7jC3jRdB3OrRhntBF/2oI75emnu&#10;mmJzU5Ksdt/eDAY+Hs6fH2e9HW0nBvKhdazgcZGBIK6dbrlR8HnazV9AhIissXNMCn4pwHYznayx&#10;0O7KBxqOsRFphEOBCkyMfSFlqA1ZDAvXEyfv23mLMUnfSO3xmsZtJ/Mse5YWW04Egz2VhurL8ccm&#10;SHjn3UdVfV3yc/nkzaGU2LdKPczGtxWISGO8h//be60gX77C35l0BO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bFisMAAADcAAAADwAAAAAAAAAAAAAAAACYAgAAZHJzL2Rv&#10;d25yZXYueG1sUEsFBgAAAAAEAAQA9QAAAIgDAAAAAA==&#10;" filled="f" strokecolor="#1f4d78 [1604]" strokeweight="1pt">
                  <v:textbox>
                    <w:txbxContent>
                      <w:p w14:paraId="03EDF036" w14:textId="77777777" w:rsidR="009145CC" w:rsidRDefault="009145CC" w:rsidP="00862013">
                        <w:pPr>
                          <w:pStyle w:val="NormalWeb"/>
                          <w:spacing w:after="0"/>
                          <w:jc w:val="right"/>
                        </w:pPr>
                        <w:r>
                          <w:rPr>
                            <w:rFonts w:ascii="Arial" w:hAnsi="Arial" w:cs="Arial"/>
                            <w:color w:val="4472C4" w:themeColor="accent5"/>
                            <w:kern w:val="24"/>
                            <w:sz w:val="16"/>
                            <w:szCs w:val="16"/>
                          </w:rPr>
                          <w:t>Bayesian Network Evaluation</w:t>
                        </w:r>
                      </w:p>
                    </w:txbxContent>
                  </v:textbox>
                </v:rect>
                <v:shape id="Elbow Connector 280" o:spid="_x0000_s1141" type="#_x0000_t34" style="position:absolute;left:37291;top:3420;width:3538;height:826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3lv8EAAADcAAAADwAAAGRycy9kb3ducmV2LnhtbERPy4rCMBTdD/gP4QruxlQXItUoWlB8&#10;4zgz+0tzbYvNTW2irX9vFgOzPJz3dN6aUjypdoVlBYN+BII4tbrgTMHP9+pzDMJ5ZI2lZVLwIgfz&#10;WedjirG2DX/R8+IzEULYxagg976KpXRpTgZd31bEgbva2qAPsM6krrEJ4aaUwygaSYMFh4YcK0py&#10;Sm+Xh1Gwzorz4ba7Ls12f18m5lQ2x+RXqV63XUxAeGr9v/jPvdEKhuMwP5wJR0DO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zeW/wQAAANwAAAAPAAAAAAAAAAAAAAAA&#10;AKECAABkcnMvZG93bnJldi54bWxQSwUGAAAAAAQABAD5AAAAjwMAAAAA&#10;" strokecolor="black [3213]" strokeweight=".5pt">
                  <v:stroke endarrow="block"/>
                </v:shape>
                <v:shape id="Elbow Connector 281" o:spid="_x0000_s1142" type="#_x0000_t34" style="position:absolute;left:8299;top:25061;width:4123;height:664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Eit8UAAADcAAAADwAAAGRycy9kb3ducmV2LnhtbESPT2sCMRTE7wW/Q3hCbzWrYKurUaQg&#10;eGgL/gGvj81zs5q8bDdx3fbTNwXB4zAzv2Hmy85Z0VITKs8KhoMMBHHhdcWlgsN+/TIBESKyRuuZ&#10;FPxQgOWi9zTHXPsbb6ndxVIkCIccFZgY61zKUBhyGAa+Jk7eyTcOY5JNKXWDtwR3Vo6y7FU6rDgt&#10;GKzp3VBx2V2dAvtG2/O0iN9j82Hbtv78PR6/9ko997vVDESkLj7C9/ZGKxhNhvB/Jh0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Eit8UAAADcAAAADwAAAAAAAAAA&#10;AAAAAAChAgAAZHJzL2Rvd25yZXYueG1sUEsFBgAAAAAEAAQA+QAAAJMDAAAAAA==&#10;" strokecolor="black [3213]" strokeweight=".5pt">
                  <v:stroke endarrow="block"/>
                </v:shape>
                <v:shape id="Elbow Connector 282" o:spid="_x0000_s1143" type="#_x0000_t34" style="position:absolute;left:8732;top:4235;width:3529;height:662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PeU8YAAADcAAAADwAAAGRycy9kb3ducmV2LnhtbESPT2vCQBTE74V+h+UVetNNcyghdRUN&#10;VNr6B2vr/ZF9JsHs25jdJvHbu4LQ4zAzv2Ems8HUoqPWVZYVvIwjEMS51RUXCn5/3kcJCOeRNdaW&#10;ScGFHMymjw8TTLXt+Zu6vS9EgLBLUUHpfZNK6fKSDLqxbYiDd7StQR9kW0jdYh/gppZxFL1KgxWH&#10;hRIbykrKT/s/o2BZVLv16eu4MJ+r8yIz27rfZAelnp+G+RsIT4P/D9/bH1pBnMRwOxOOgJ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T3lPGAAAA3AAAAA8AAAAAAAAA&#10;AAAAAAAAoQIAAGRycy9kb3ducmV2LnhtbFBLBQYAAAAABAAEAPkAAACUAwAAAAA=&#10;" strokecolor="black [3213]" strokeweight=".5pt">
                  <v:stroke endarrow="block"/>
                </v:shape>
                <v:shape id="Elbow Connector 283" o:spid="_x0000_s1144" type="#_x0000_t34" style="position:absolute;left:15307;top:4289;width:3529;height:652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ZW8UAAADcAAAADwAAAGRycy9kb3ducmV2LnhtbESPQWsCMRSE70L/Q3hCb5rVYrWrUYpQ&#10;6KEtqAWvj81zs23ysm7Sde2vN4LgcZiZb5jFqnNWtNSEyrOC0TADQVx4XXGp4Hv3NpiBCBFZo/VM&#10;Cs4UYLV86C0w1/7EG2q3sRQJwiFHBSbGOpcyFIYchqGviZN38I3DmGRTSt3gKcGdleMse5YOK04L&#10;BmtaGyp+t39OgZ3S5ueliMeJ+bBtW3/+7/dfO6Ue+93rHESkLt7Dt/a7VjCePcH1TDoCcn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8ZW8UAAADcAAAADwAAAAAAAAAA&#10;AAAAAAChAgAAZHJzL2Rvd25yZXYueG1sUEsFBgAAAAAEAAQA+QAAAJMDAAAAAA==&#10;" strokecolor="black [3213]" strokeweight=".5pt">
                  <v:stroke endarrow="block"/>
                </v:shape>
                <w10:anchorlock/>
              </v:group>
            </w:pict>
          </mc:Fallback>
        </mc:AlternateContent>
      </w:r>
    </w:p>
    <w:p w14:paraId="66BC4994" w14:textId="69B136C3" w:rsidR="00DC51B9" w:rsidRDefault="00DC51B9" w:rsidP="00DC51B9">
      <w:pPr>
        <w:pStyle w:val="Caption"/>
      </w:pPr>
      <w:bookmarkStart w:id="122" w:name="_Ref449632877"/>
      <w:bookmarkStart w:id="123" w:name="_Toc450920496"/>
      <w:r>
        <w:t xml:space="preserve">Figure </w:t>
      </w:r>
      <w:fldSimple w:instr=" SEQ Figure \* ARABIC ">
        <w:r w:rsidR="000B5B70">
          <w:rPr>
            <w:noProof/>
          </w:rPr>
          <w:t>8</w:t>
        </w:r>
      </w:fldSimple>
      <w:bookmarkStart w:id="124" w:name="_Ref449632867"/>
      <w:bookmarkEnd w:id="122"/>
      <w:r w:rsidR="00DD139E">
        <w:t>:</w:t>
      </w:r>
      <w:r w:rsidR="003E5F3D">
        <w:t xml:space="preserve"> </w:t>
      </w:r>
      <w:r w:rsidR="00DD139E">
        <w:t>D</w:t>
      </w:r>
      <w:r>
        <w:t>ata pipeline</w:t>
      </w:r>
      <w:bookmarkEnd w:id="124"/>
      <w:r w:rsidR="00DD139E">
        <w:t xml:space="preserve"> for a single cross-validation fold</w:t>
      </w:r>
      <w:bookmarkEnd w:id="123"/>
    </w:p>
    <w:p w14:paraId="526F2A97" w14:textId="0708C9C7" w:rsidR="006602EA" w:rsidRPr="00F4333D" w:rsidRDefault="00D46512" w:rsidP="00F4333D">
      <w:r>
        <w:t xml:space="preserve">This chapter examines </w:t>
      </w:r>
      <w:r w:rsidR="006602EA">
        <w:t>each of these, in turn, as well as how they can be enhanced for better performance</w:t>
      </w:r>
      <w:r w:rsidR="0077095D">
        <w:t>, then describes the experiments that will be performed to evaluate them</w:t>
      </w:r>
      <w:r w:rsidR="006602EA">
        <w:t>.</w:t>
      </w:r>
    </w:p>
    <w:p w14:paraId="20271BF5" w14:textId="77777777" w:rsidR="00353CDD" w:rsidRDefault="00353CDD" w:rsidP="00353CDD">
      <w:pPr>
        <w:pStyle w:val="Heading3"/>
      </w:pPr>
      <w:bookmarkStart w:id="125" w:name="_Toc450122651"/>
      <w:bookmarkStart w:id="126" w:name="_Toc450214302"/>
      <w:bookmarkStart w:id="127" w:name="_Ref448476631"/>
      <w:bookmarkStart w:id="128" w:name="_Toc448603793"/>
      <w:bookmarkStart w:id="129" w:name="_Toc448611258"/>
      <w:bookmarkStart w:id="130" w:name="_Toc450920428"/>
      <w:bookmarkStart w:id="131" w:name="_Toc450920548"/>
      <w:r>
        <w:t>Preprocessing</w:t>
      </w:r>
      <w:bookmarkEnd w:id="125"/>
      <w:bookmarkEnd w:id="126"/>
      <w:bookmarkEnd w:id="130"/>
      <w:bookmarkEnd w:id="131"/>
    </w:p>
    <w:p w14:paraId="4EC350A1" w14:textId="1EC5C036" w:rsidR="004601DF" w:rsidRDefault="004601DF" w:rsidP="00396FFF">
      <w:pPr>
        <w:jc w:val="left"/>
      </w:pPr>
      <w:r>
        <w:t xml:space="preserve">The data was downloaded from the World Bank Open Data Bank </w:t>
      </w:r>
      <w:sdt>
        <w:sdtPr>
          <w:id w:val="-888418210"/>
          <w:citation/>
        </w:sdtPr>
        <w:sdtContent>
          <w:r>
            <w:fldChar w:fldCharType="begin"/>
          </w:r>
          <w:r w:rsidR="00FB1669">
            <w:instrText xml:space="preserve">CITATION Wor15 \l 1033 </w:instrText>
          </w:r>
          <w:r>
            <w:fldChar w:fldCharType="separate"/>
          </w:r>
          <w:r w:rsidR="00FB1669">
            <w:rPr>
              <w:noProof/>
            </w:rPr>
            <w:t>(World Bank 2016)</w:t>
          </w:r>
          <w:r>
            <w:fldChar w:fldCharType="end"/>
          </w:r>
        </w:sdtContent>
      </w:sdt>
      <w:r>
        <w:t xml:space="preserve">. All of the variables in </w:t>
      </w:r>
      <w:r w:rsidR="00396FFF">
        <w:fldChar w:fldCharType="begin"/>
      </w:r>
      <w:r w:rsidR="00396FFF">
        <w:instrText xml:space="preserve"> REF _Ref450213294 \h </w:instrText>
      </w:r>
      <w:r w:rsidR="00396FFF">
        <w:fldChar w:fldCharType="separate"/>
      </w:r>
      <w:r w:rsidR="000B5B70">
        <w:t xml:space="preserve">Table </w:t>
      </w:r>
      <w:r w:rsidR="000B5B70">
        <w:rPr>
          <w:noProof/>
        </w:rPr>
        <w:t>2</w:t>
      </w:r>
      <w:r w:rsidR="00396FFF">
        <w:fldChar w:fldCharType="end"/>
      </w:r>
      <w:r>
        <w:t xml:space="preserve"> and </w:t>
      </w:r>
      <w:r>
        <w:fldChar w:fldCharType="begin"/>
      </w:r>
      <w:r>
        <w:instrText xml:space="preserve"> REF _Ref448597860 \h </w:instrText>
      </w:r>
      <w:r>
        <w:fldChar w:fldCharType="separate"/>
      </w:r>
      <w:r w:rsidR="000B5B70">
        <w:t xml:space="preserve">Table </w:t>
      </w:r>
      <w:r w:rsidR="000B5B70">
        <w:rPr>
          <w:noProof/>
        </w:rPr>
        <w:t>3</w:t>
      </w:r>
      <w:r>
        <w:fldChar w:fldCharType="end"/>
      </w:r>
      <w:r>
        <w:t xml:space="preserve"> were selected, as well as all 2</w:t>
      </w:r>
      <w:r w:rsidR="0054172A">
        <w:t>4</w:t>
      </w:r>
      <w:r>
        <w:t>8 countries and all 65 years</w:t>
      </w:r>
      <w:r w:rsidR="001B4433">
        <w:t>. The data was reformatted so that each row was identified by a country or region name, and a year, and each column was a variable.</w:t>
      </w:r>
    </w:p>
    <w:p w14:paraId="50DC0642" w14:textId="5AF2458E" w:rsidR="001B4433" w:rsidRPr="004601DF" w:rsidRDefault="001B4433" w:rsidP="004601DF">
      <w:r>
        <w:t>Because of this, it is necessary to select just the relevant rows and columns before being able to process the data. The appropriate rows are given by a parameter, specifying the country name, for which the “country name” column is then reviewed for matches. The appropriate columns are taken from the domain model being used and compared against the title row of every column. For this reason, when specifying domain models, the name of a variable must be an exact match to its name in the data.</w:t>
      </w:r>
    </w:p>
    <w:p w14:paraId="115D5D98" w14:textId="0A278CEB" w:rsidR="00C03FC1" w:rsidRPr="006B7471" w:rsidRDefault="00C03FC1" w:rsidP="00C03FC1">
      <w:r>
        <w:t xml:space="preserve">The data from the World Bank does not readily include data from the previous year. This is taken by the program as part of preprocessing. The program also takes as parameter a key word which will be sought in all the variable names of the domain model as a prefix indicating that the variable should be taken from another year. </w:t>
      </w:r>
      <w:r w:rsidR="000F6395">
        <w:t>T</w:t>
      </w:r>
      <w:r>
        <w:t xml:space="preserve">his parameter </w:t>
      </w:r>
      <w:r w:rsidR="000F6395">
        <w:t xml:space="preserve">is called </w:t>
      </w:r>
      <w:r>
        <w:t xml:space="preserve">the </w:t>
      </w:r>
      <w:r w:rsidRPr="00C03FC1">
        <w:rPr>
          <w:b/>
        </w:rPr>
        <w:t>shift</w:t>
      </w:r>
      <w:r w:rsidR="00B75D18">
        <w:rPr>
          <w:b/>
        </w:rPr>
        <w:t>-</w:t>
      </w:r>
      <w:r w:rsidRPr="00C03FC1">
        <w:rPr>
          <w:b/>
        </w:rPr>
        <w:t>by prefi</w:t>
      </w:r>
      <w:r>
        <w:rPr>
          <w:b/>
        </w:rPr>
        <w:t>x</w:t>
      </w:r>
      <w:r>
        <w:t>. Shifting is achieved by creating copy of the variable array</w:t>
      </w:r>
      <w:r w:rsidR="00B75D18">
        <w:t xml:space="preserve"> and inserting a missing value in the first position, shifting all other values down</w:t>
      </w:r>
      <w:r w:rsidR="006B7471">
        <w:t xml:space="preserve"> (and losing the last value)</w:t>
      </w:r>
      <w:r w:rsidR="00B75D18">
        <w:t xml:space="preserve">. This </w:t>
      </w:r>
      <w:r w:rsidR="006B7471">
        <w:t xml:space="preserve">allows populating these variables with the values from the immediately preceding year with little effort. The program is also capable of shifting by more than one year by specifying different </w:t>
      </w:r>
      <w:r w:rsidR="006B7471">
        <w:rPr>
          <w:b/>
        </w:rPr>
        <w:t>shift-by amounts</w:t>
      </w:r>
      <w:r w:rsidR="006B7471" w:rsidRPr="006B7471">
        <w:t xml:space="preserve">, </w:t>
      </w:r>
      <w:r w:rsidR="006B7471">
        <w:t>designed for multi-step Markov processes, but in our experiments we always leave it at 1</w:t>
      </w:r>
      <w:r w:rsidR="00873568">
        <w:t>.</w:t>
      </w:r>
    </w:p>
    <w:p w14:paraId="17683EE1" w14:textId="77777777" w:rsidR="00353CDD" w:rsidRDefault="00353CDD" w:rsidP="00353CDD">
      <w:pPr>
        <w:pStyle w:val="Heading4"/>
      </w:pPr>
      <w:bookmarkStart w:id="132" w:name="_Toc450122652"/>
      <w:bookmarkStart w:id="133" w:name="_Toc450214303"/>
      <w:bookmarkStart w:id="134" w:name="_Toc450920429"/>
      <w:bookmarkStart w:id="135" w:name="_Toc450920549"/>
      <w:r>
        <w:t>Data discretization</w:t>
      </w:r>
      <w:bookmarkEnd w:id="132"/>
      <w:bookmarkEnd w:id="133"/>
      <w:bookmarkEnd w:id="134"/>
      <w:bookmarkEnd w:id="135"/>
    </w:p>
    <w:p w14:paraId="1540EC0C" w14:textId="27841074" w:rsidR="00353CDD" w:rsidRDefault="00353CDD" w:rsidP="00353CDD">
      <w:r>
        <w:t xml:space="preserve">Because Bayesian networks tend to perform better on discretized data </w:t>
      </w:r>
      <w:sdt>
        <w:sdtPr>
          <w:id w:val="-1983069516"/>
          <w:citation/>
        </w:sdtPr>
        <w:sdtContent>
          <w:r>
            <w:fldChar w:fldCharType="begin"/>
          </w:r>
          <w:r>
            <w:instrText xml:space="preserve"> CITATION Rus10 \l 1033 </w:instrText>
          </w:r>
          <w:r>
            <w:fldChar w:fldCharType="separate"/>
          </w:r>
          <w:r>
            <w:rPr>
              <w:noProof/>
            </w:rPr>
            <w:t>(Russell and Norvig 2010)</w:t>
          </w:r>
          <w:r>
            <w:fldChar w:fldCharType="end"/>
          </w:r>
        </w:sdtContent>
      </w:sdt>
      <w:r>
        <w:t xml:space="preserve">, all variables are discretized using the Weka equal-frequency discretizer </w:t>
      </w:r>
      <w:sdt>
        <w:sdtPr>
          <w:id w:val="1434553987"/>
          <w:citation/>
        </w:sdtPr>
        <w:sdtContent>
          <w:r>
            <w:fldChar w:fldCharType="begin"/>
          </w:r>
          <w:r>
            <w:instrText xml:space="preserve">CITATION Trigg \l 1033 </w:instrText>
          </w:r>
          <w:r>
            <w:fldChar w:fldCharType="separate"/>
          </w:r>
          <w:r>
            <w:rPr>
              <w:noProof/>
            </w:rPr>
            <w:t>(Trigg and Frank 2015)</w:t>
          </w:r>
          <w:r>
            <w:fldChar w:fldCharType="end"/>
          </w:r>
        </w:sdtContent>
      </w:sdt>
      <w:r>
        <w:t>. This means that each attribute’s values are divided into ranges such that each range contains about the same number of values. This is done in the interest of fairer results, as well as to improve training conditions (no single discretized value becomes under</w:t>
      </w:r>
      <w:r w:rsidR="0054172A">
        <w:t>-</w:t>
      </w:r>
      <w:r>
        <w:t>sampled).</w:t>
      </w:r>
    </w:p>
    <w:p w14:paraId="76AC4593" w14:textId="2A55C101" w:rsidR="00353CDD" w:rsidRDefault="00353CDD" w:rsidP="00353CDD">
      <w:r>
        <w:t xml:space="preserve">In preliminary tests, using 3 bins was found to give good accuracies, and produce easy to read ranges (good performance and interpretability). </w:t>
      </w:r>
    </w:p>
    <w:p w14:paraId="49F6019A" w14:textId="5290C80B" w:rsidR="00353CDD" w:rsidRDefault="00353CDD" w:rsidP="00353CDD">
      <w:pPr>
        <w:pStyle w:val="Heading4"/>
      </w:pPr>
      <w:bookmarkStart w:id="136" w:name="_Ref449872467"/>
      <w:bookmarkStart w:id="137" w:name="_Toc450122653"/>
      <w:bookmarkStart w:id="138" w:name="_Toc450214304"/>
      <w:bookmarkStart w:id="139" w:name="_Toc450920430"/>
      <w:bookmarkStart w:id="140" w:name="_Toc450920550"/>
      <w:r>
        <w:t>Training/testing data split</w:t>
      </w:r>
      <w:bookmarkEnd w:id="136"/>
      <w:bookmarkEnd w:id="137"/>
      <w:bookmarkEnd w:id="138"/>
      <w:bookmarkEnd w:id="139"/>
      <w:bookmarkEnd w:id="140"/>
    </w:p>
    <w:p w14:paraId="5E77C638" w14:textId="6626083C" w:rsidR="004601DF" w:rsidRDefault="0054172A" w:rsidP="004601DF">
      <w:r>
        <w:t>A</w:t>
      </w:r>
      <w:r w:rsidR="004601DF">
        <w:t xml:space="preserve"> 0.85-0.15 separation of the data is performed; that is, 85 percent of the data is set for training and </w:t>
      </w:r>
      <w:r w:rsidR="001B4433">
        <w:t>15 percent for testing</w:t>
      </w:r>
      <w:r w:rsidR="00C03FC1">
        <w:t xml:space="preserve"> (see </w:t>
      </w:r>
      <w:r w:rsidR="00C03FC1">
        <w:fldChar w:fldCharType="begin"/>
      </w:r>
      <w:r w:rsidR="00C03FC1">
        <w:instrText xml:space="preserve"> REF _Ref449841480 \h </w:instrText>
      </w:r>
      <w:r w:rsidR="00C03FC1">
        <w:fldChar w:fldCharType="separate"/>
      </w:r>
      <w:r w:rsidR="000B5B70">
        <w:t xml:space="preserve">Table </w:t>
      </w:r>
      <w:r w:rsidR="000B5B70">
        <w:rPr>
          <w:noProof/>
        </w:rPr>
        <w:t>4</w:t>
      </w:r>
      <w:r w:rsidR="00C03FC1">
        <w:fldChar w:fldCharType="end"/>
      </w:r>
      <w:r w:rsidR="00C03FC1">
        <w:t xml:space="preserve"> for a full list of parameters)</w:t>
      </w:r>
      <w:r w:rsidR="001B4433">
        <w:t>. When using a country’s 65 data points, this means that 55 data points are used for training, and 10 for testing.</w:t>
      </w:r>
    </w:p>
    <w:p w14:paraId="711DCD21" w14:textId="0F69C82B" w:rsidR="004601DF" w:rsidRDefault="004601DF" w:rsidP="00C03FC1">
      <w:r>
        <w:t xml:space="preserve">Because data is indexed by year, </w:t>
      </w:r>
      <w:r w:rsidR="001B4433">
        <w:t>to split the data, picking 55 random points amounts to picking 55 random years.</w:t>
      </w:r>
      <w:r w:rsidR="00C03FC1">
        <w:t xml:space="preserve"> This is achieved by </w:t>
      </w:r>
      <w:r w:rsidR="00B9191E">
        <w:t>re</w:t>
      </w:r>
      <w:r w:rsidR="00C03FC1">
        <w:t xml:space="preserve">ordering the years </w:t>
      </w:r>
      <w:r w:rsidR="001B4433">
        <w:t xml:space="preserve">randomly, and </w:t>
      </w:r>
      <w:r w:rsidR="00C03FC1">
        <w:t xml:space="preserve">taking </w:t>
      </w:r>
      <w:r w:rsidR="001B4433">
        <w:t>the first 55 for training.</w:t>
      </w:r>
    </w:p>
    <w:p w14:paraId="008A82F9" w14:textId="156B0CCB" w:rsidR="00C03FC1" w:rsidRDefault="00C03FC1" w:rsidP="00C03FC1">
      <w:pPr>
        <w:pStyle w:val="Caption"/>
        <w:keepNext/>
      </w:pPr>
      <w:bookmarkStart w:id="141" w:name="_Ref449841480"/>
      <w:bookmarkStart w:id="142" w:name="_Toc450920476"/>
      <w:r>
        <w:t xml:space="preserve">Table </w:t>
      </w:r>
      <w:fldSimple w:instr=" SEQ Table \* ARABIC ">
        <w:r w:rsidR="00AA7FB3">
          <w:rPr>
            <w:noProof/>
          </w:rPr>
          <w:t>4</w:t>
        </w:r>
      </w:fldSimple>
      <w:bookmarkEnd w:id="141"/>
      <w:r>
        <w:t>: Summary of parameters used for Preprocessing</w:t>
      </w:r>
      <w:bookmarkEnd w:id="142"/>
    </w:p>
    <w:tbl>
      <w:tblPr>
        <w:tblStyle w:val="PlainTable5"/>
        <w:tblW w:w="0" w:type="auto"/>
        <w:tblLook w:val="0420" w:firstRow="1" w:lastRow="0" w:firstColumn="0" w:lastColumn="0" w:noHBand="0" w:noVBand="1"/>
      </w:tblPr>
      <w:tblGrid>
        <w:gridCol w:w="4315"/>
        <w:gridCol w:w="4315"/>
      </w:tblGrid>
      <w:tr w:rsidR="00C03FC1" w14:paraId="137EE364" w14:textId="77777777" w:rsidTr="00C03FC1">
        <w:trPr>
          <w:cnfStyle w:val="100000000000" w:firstRow="1" w:lastRow="0" w:firstColumn="0" w:lastColumn="0" w:oddVBand="0" w:evenVBand="0" w:oddHBand="0" w:evenHBand="0" w:firstRowFirstColumn="0" w:firstRowLastColumn="0" w:lastRowFirstColumn="0" w:lastRowLastColumn="0"/>
          <w:tblHeader/>
        </w:trPr>
        <w:tc>
          <w:tcPr>
            <w:tcW w:w="4315" w:type="dxa"/>
          </w:tcPr>
          <w:p w14:paraId="59582C4A" w14:textId="77777777" w:rsidR="00C03FC1" w:rsidRDefault="00C03FC1" w:rsidP="00C03FC1">
            <w:r>
              <w:t>Input Parameter</w:t>
            </w:r>
          </w:p>
        </w:tc>
        <w:tc>
          <w:tcPr>
            <w:tcW w:w="4315" w:type="dxa"/>
          </w:tcPr>
          <w:p w14:paraId="26A7EEBF" w14:textId="77777777" w:rsidR="00C03FC1" w:rsidRDefault="00C03FC1" w:rsidP="00C03FC1">
            <w:r>
              <w:t>Value(s) used</w:t>
            </w:r>
          </w:p>
        </w:tc>
      </w:tr>
      <w:tr w:rsidR="00C03FC1" w14:paraId="3E41B7B2" w14:textId="77777777" w:rsidTr="00C03FC1">
        <w:trPr>
          <w:cnfStyle w:val="000000100000" w:firstRow="0" w:lastRow="0" w:firstColumn="0" w:lastColumn="0" w:oddVBand="0" w:evenVBand="0" w:oddHBand="1" w:evenHBand="0" w:firstRowFirstColumn="0" w:firstRowLastColumn="0" w:lastRowFirstColumn="0" w:lastRowLastColumn="0"/>
        </w:trPr>
        <w:tc>
          <w:tcPr>
            <w:tcW w:w="4315" w:type="dxa"/>
          </w:tcPr>
          <w:p w14:paraId="05E62A2E" w14:textId="77777777" w:rsidR="00C03FC1" w:rsidRDefault="00C03FC1" w:rsidP="00C03FC1">
            <w:r>
              <w:t>Data file</w:t>
            </w:r>
          </w:p>
        </w:tc>
        <w:tc>
          <w:tcPr>
            <w:tcW w:w="4315" w:type="dxa"/>
          </w:tcPr>
          <w:p w14:paraId="69ECD8B0" w14:textId="4E26F8C9" w:rsidR="00C03FC1" w:rsidRDefault="00C03FC1" w:rsidP="00C03FC1">
            <w:r>
              <w:t xml:space="preserve">Data extracted from World Development Indicators.csv </w:t>
            </w:r>
            <w:sdt>
              <w:sdtPr>
                <w:id w:val="-613669572"/>
                <w:citation/>
              </w:sdtPr>
              <w:sdtContent>
                <w:r>
                  <w:fldChar w:fldCharType="begin"/>
                </w:r>
                <w:r w:rsidR="00FB1669">
                  <w:instrText xml:space="preserve">CITATION Wor15 \l 1033 </w:instrText>
                </w:r>
                <w:r>
                  <w:fldChar w:fldCharType="separate"/>
                </w:r>
                <w:r w:rsidR="00FB1669">
                  <w:rPr>
                    <w:noProof/>
                  </w:rPr>
                  <w:t>(World Bank 2016)</w:t>
                </w:r>
                <w:r>
                  <w:fldChar w:fldCharType="end"/>
                </w:r>
              </w:sdtContent>
            </w:sdt>
          </w:p>
        </w:tc>
      </w:tr>
      <w:tr w:rsidR="00C03FC1" w14:paraId="3FEAEC81" w14:textId="77777777" w:rsidTr="00C03FC1">
        <w:tc>
          <w:tcPr>
            <w:tcW w:w="4315" w:type="dxa"/>
          </w:tcPr>
          <w:p w14:paraId="7A3106BF" w14:textId="77777777" w:rsidR="00C03FC1" w:rsidRDefault="00C03FC1" w:rsidP="00C03FC1">
            <w:r>
              <w:t>Domain knowledge model</w:t>
            </w:r>
          </w:p>
        </w:tc>
        <w:tc>
          <w:tcPr>
            <w:tcW w:w="4315" w:type="dxa"/>
          </w:tcPr>
          <w:p w14:paraId="45DCBA7B" w14:textId="74F2A623" w:rsidR="00C03FC1" w:rsidRDefault="00C03FC1" w:rsidP="00C03FC1">
            <w:r>
              <w:t xml:space="preserve">Smets-Woulters model; </w:t>
            </w:r>
            <w:r w:rsidR="0054172A">
              <w:t>UNESCO</w:t>
            </w:r>
            <w:r>
              <w:t xml:space="preserve"> model</w:t>
            </w:r>
          </w:p>
        </w:tc>
      </w:tr>
      <w:tr w:rsidR="00C03FC1" w14:paraId="6E616466" w14:textId="77777777" w:rsidTr="00C03FC1">
        <w:trPr>
          <w:cnfStyle w:val="000000100000" w:firstRow="0" w:lastRow="0" w:firstColumn="0" w:lastColumn="0" w:oddVBand="0" w:evenVBand="0" w:oddHBand="1" w:evenHBand="0" w:firstRowFirstColumn="0" w:firstRowLastColumn="0" w:lastRowFirstColumn="0" w:lastRowLastColumn="0"/>
        </w:trPr>
        <w:tc>
          <w:tcPr>
            <w:tcW w:w="4315" w:type="dxa"/>
          </w:tcPr>
          <w:p w14:paraId="278688A8" w14:textId="77777777" w:rsidR="00C03FC1" w:rsidRDefault="00C03FC1" w:rsidP="00C03FC1">
            <w:r>
              <w:t>Number of discretization bins</w:t>
            </w:r>
          </w:p>
        </w:tc>
        <w:tc>
          <w:tcPr>
            <w:tcW w:w="4315" w:type="dxa"/>
          </w:tcPr>
          <w:p w14:paraId="6F35649A" w14:textId="77777777" w:rsidR="00C03FC1" w:rsidRDefault="00C03FC1" w:rsidP="00C03FC1">
            <w:r>
              <w:t>3</w:t>
            </w:r>
          </w:p>
        </w:tc>
      </w:tr>
      <w:tr w:rsidR="00C03FC1" w14:paraId="002593F8" w14:textId="77777777" w:rsidTr="00C03FC1">
        <w:tc>
          <w:tcPr>
            <w:tcW w:w="4315" w:type="dxa"/>
          </w:tcPr>
          <w:p w14:paraId="29559205" w14:textId="77777777" w:rsidR="00C03FC1" w:rsidRDefault="00C03FC1" w:rsidP="00C03FC1">
            <w:r>
              <w:t>Discretization type</w:t>
            </w:r>
          </w:p>
        </w:tc>
        <w:tc>
          <w:tcPr>
            <w:tcW w:w="4315" w:type="dxa"/>
          </w:tcPr>
          <w:p w14:paraId="52CF921F" w14:textId="77777777" w:rsidR="00C03FC1" w:rsidRDefault="00C03FC1" w:rsidP="00C03FC1">
            <w:r>
              <w:t>Equal frequency</w:t>
            </w:r>
          </w:p>
        </w:tc>
      </w:tr>
      <w:tr w:rsidR="00C03FC1" w14:paraId="40ACB4E5" w14:textId="77777777" w:rsidTr="00C03FC1">
        <w:trPr>
          <w:cnfStyle w:val="000000100000" w:firstRow="0" w:lastRow="0" w:firstColumn="0" w:lastColumn="0" w:oddVBand="0" w:evenVBand="0" w:oddHBand="1" w:evenHBand="0" w:firstRowFirstColumn="0" w:firstRowLastColumn="0" w:lastRowFirstColumn="0" w:lastRowLastColumn="0"/>
        </w:trPr>
        <w:tc>
          <w:tcPr>
            <w:tcW w:w="4315" w:type="dxa"/>
          </w:tcPr>
          <w:p w14:paraId="3CAA495E" w14:textId="77777777" w:rsidR="00C03FC1" w:rsidRDefault="00C03FC1" w:rsidP="00C03FC1">
            <w:r>
              <w:t>Training set size</w:t>
            </w:r>
          </w:p>
        </w:tc>
        <w:tc>
          <w:tcPr>
            <w:tcW w:w="4315" w:type="dxa"/>
          </w:tcPr>
          <w:p w14:paraId="6BCD5E6F" w14:textId="77777777" w:rsidR="00C03FC1" w:rsidRDefault="00C03FC1" w:rsidP="00C03FC1">
            <w:r>
              <w:t>85%</w:t>
            </w:r>
          </w:p>
        </w:tc>
      </w:tr>
      <w:tr w:rsidR="00C03FC1" w14:paraId="221C946B" w14:textId="77777777" w:rsidTr="00C03FC1">
        <w:tc>
          <w:tcPr>
            <w:tcW w:w="4315" w:type="dxa"/>
          </w:tcPr>
          <w:p w14:paraId="0710454F" w14:textId="4F3F6090" w:rsidR="00C03FC1" w:rsidRDefault="00C03FC1" w:rsidP="00C03FC1">
            <w:r>
              <w:t>Shift prefix</w:t>
            </w:r>
          </w:p>
        </w:tc>
        <w:tc>
          <w:tcPr>
            <w:tcW w:w="4315" w:type="dxa"/>
          </w:tcPr>
          <w:p w14:paraId="163FA152" w14:textId="24902ECB" w:rsidR="00C03FC1" w:rsidRDefault="00C03FC1" w:rsidP="00C03FC1">
            <w:r>
              <w:t>“Previous”</w:t>
            </w:r>
          </w:p>
        </w:tc>
      </w:tr>
      <w:tr w:rsidR="00C03FC1" w14:paraId="05A015A6" w14:textId="77777777" w:rsidTr="00C03FC1">
        <w:trPr>
          <w:cnfStyle w:val="000000100000" w:firstRow="0" w:lastRow="0" w:firstColumn="0" w:lastColumn="0" w:oddVBand="0" w:evenVBand="0" w:oddHBand="1" w:evenHBand="0" w:firstRowFirstColumn="0" w:firstRowLastColumn="0" w:lastRowFirstColumn="0" w:lastRowLastColumn="0"/>
        </w:trPr>
        <w:tc>
          <w:tcPr>
            <w:tcW w:w="4315" w:type="dxa"/>
          </w:tcPr>
          <w:p w14:paraId="15BCFD95" w14:textId="4D685352" w:rsidR="00C03FC1" w:rsidRDefault="00C03FC1" w:rsidP="00C03FC1">
            <w:r>
              <w:t>Shift amount</w:t>
            </w:r>
          </w:p>
        </w:tc>
        <w:tc>
          <w:tcPr>
            <w:tcW w:w="4315" w:type="dxa"/>
          </w:tcPr>
          <w:p w14:paraId="0E58F448" w14:textId="696B2A37" w:rsidR="00C03FC1" w:rsidRDefault="00C03FC1" w:rsidP="00C03FC1">
            <w:r>
              <w:t>1</w:t>
            </w:r>
          </w:p>
        </w:tc>
      </w:tr>
    </w:tbl>
    <w:p w14:paraId="54BC72B6" w14:textId="561F0ABE" w:rsidR="003A14F1" w:rsidRDefault="00E86636" w:rsidP="00C03FC1">
      <w:pPr>
        <w:pStyle w:val="Heading3"/>
        <w:spacing w:before="384"/>
      </w:pPr>
      <w:bookmarkStart w:id="143" w:name="_Ref450115887"/>
      <w:bookmarkStart w:id="144" w:name="_Toc450122654"/>
      <w:bookmarkStart w:id="145" w:name="_Toc450214305"/>
      <w:bookmarkStart w:id="146" w:name="_Toc450920431"/>
      <w:bookmarkStart w:id="147" w:name="_Toc450920551"/>
      <w:r>
        <w:t>Bayesian Network Construction</w:t>
      </w:r>
      <w:bookmarkEnd w:id="127"/>
      <w:bookmarkEnd w:id="128"/>
      <w:bookmarkEnd w:id="129"/>
      <w:bookmarkEnd w:id="143"/>
      <w:bookmarkEnd w:id="144"/>
      <w:bookmarkEnd w:id="145"/>
      <w:bookmarkEnd w:id="146"/>
      <w:bookmarkEnd w:id="147"/>
    </w:p>
    <w:p w14:paraId="3DC361AA" w14:textId="2947491B" w:rsidR="00584B0F" w:rsidRDefault="00D46512" w:rsidP="00584B0F">
      <w:r>
        <w:t xml:space="preserve">The Bayesian Network constructor receives </w:t>
      </w:r>
      <w:r w:rsidR="00604E67">
        <w:t xml:space="preserve">the domain knowledge model, in the form of a graph—showing the relations between the categories—and a table—showing the variables contained in its categories—(examples can be seen in Chapter </w:t>
      </w:r>
      <w:r w:rsidR="00604E67">
        <w:fldChar w:fldCharType="begin"/>
      </w:r>
      <w:r w:rsidR="00604E67">
        <w:instrText xml:space="preserve"> REF _Ref448476323 \r \h </w:instrText>
      </w:r>
      <w:r w:rsidR="00604E67">
        <w:fldChar w:fldCharType="separate"/>
      </w:r>
      <w:r w:rsidR="000B5B70">
        <w:t>3</w:t>
      </w:r>
      <w:r w:rsidR="00604E67">
        <w:fldChar w:fldCharType="end"/>
      </w:r>
      <w:r w:rsidR="00604E67">
        <w:t>). It also receives the training data</w:t>
      </w:r>
      <w:r w:rsidR="00BD5C12">
        <w:t xml:space="preserve">, a </w:t>
      </w:r>
      <w:r w:rsidR="00BD5C12" w:rsidRPr="00BD5C12">
        <w:rPr>
          <w:b/>
        </w:rPr>
        <w:t xml:space="preserve">threshold </w:t>
      </w:r>
      <w:r w:rsidR="00F16296" w:rsidRPr="00BD5C12">
        <w:rPr>
          <w:b/>
        </w:rPr>
        <w:t>dependency difference</w:t>
      </w:r>
      <w:r w:rsidR="00F16296">
        <w:t>,</w:t>
      </w:r>
      <w:r w:rsidR="00F16296" w:rsidRPr="00BD5C12">
        <w:rPr>
          <w:b/>
        </w:rPr>
        <w:t xml:space="preserve"> </w:t>
      </w:r>
      <w:r w:rsidR="00BD5C12">
        <w:t xml:space="preserve">and a </w:t>
      </w:r>
      <w:r w:rsidR="00BD5C12" w:rsidRPr="00BD5C12">
        <w:rPr>
          <w:b/>
        </w:rPr>
        <w:t>minimum</w:t>
      </w:r>
      <w:r w:rsidR="00F16296" w:rsidRPr="00F16296">
        <w:rPr>
          <w:b/>
        </w:rPr>
        <w:t xml:space="preserve"> </w:t>
      </w:r>
      <w:r w:rsidR="000F4DEB">
        <w:rPr>
          <w:b/>
        </w:rPr>
        <w:t>forward dependency</w:t>
      </w:r>
      <w:r w:rsidR="00F16296" w:rsidRPr="00F16296">
        <w:t xml:space="preserve">, </w:t>
      </w:r>
      <w:r w:rsidR="00F16296">
        <w:t>which will be used to evaluate arcs</w:t>
      </w:r>
      <w:r w:rsidR="00604E67">
        <w:t>.</w:t>
      </w:r>
    </w:p>
    <w:p w14:paraId="56FC5003" w14:textId="63962873" w:rsidR="00604E67" w:rsidRDefault="00604E67" w:rsidP="00584B0F">
      <w:r>
        <w:t xml:space="preserve">The constructor iterates over every edge in the domain knowledge graph. Let the node at which the edge starts be called the “head category” and the node at which the edge ends be called the “tail category”. The constructor can then look up the corresponding variables for both categories in the domain knowledge </w:t>
      </w:r>
      <w:r w:rsidR="007122EB">
        <w:t xml:space="preserve">categorization </w:t>
      </w:r>
      <w:r>
        <w:t>table, and calculate the strength of the dependency between them. This, in effect</w:t>
      </w:r>
      <w:r w:rsidR="007122EB">
        <w:t>,</w:t>
      </w:r>
      <w:r>
        <w:t xml:space="preserve"> is a </w:t>
      </w:r>
      <w:r w:rsidR="007122EB">
        <w:t xml:space="preserve">dense </w:t>
      </w:r>
      <w:r>
        <w:t>subgraph, where there is an arc from each “head” variable to all “tail” variables, and the weight of the arcs is the dependency score. The subgraph is restricted in such a way as to follow the domain knowledge’s indication of which variables should have parents and which variables should have children</w:t>
      </w:r>
      <w:r w:rsidR="007122EB">
        <w:t xml:space="preserve"> (i.e. no arcs are added from the “tail” variables to the “head” variables)</w:t>
      </w:r>
      <w:r>
        <w:t xml:space="preserve">. </w:t>
      </w:r>
    </w:p>
    <w:p w14:paraId="1797401D" w14:textId="13AA9FC8" w:rsidR="00604E67" w:rsidRPr="00604E67" w:rsidRDefault="00604E67" w:rsidP="00584B0F">
      <w:r>
        <w:t xml:space="preserve">The subgraph can be stored using any valid graph representation. In the implementation used for this project, a simplified adjacency matrix was used, </w:t>
      </w:r>
      <w:r w:rsidRPr="00E86636">
        <w:rPr>
          <w:bCs/>
          <w:iCs/>
        </w:rPr>
        <w:t xml:space="preserve">where </w:t>
      </w:r>
      <w:r>
        <w:rPr>
          <w:bCs/>
          <w:iCs/>
        </w:rPr>
        <w:t>the “head” variables</w:t>
      </w:r>
      <w:r w:rsidRPr="00E86636">
        <w:rPr>
          <w:bCs/>
          <w:iCs/>
        </w:rPr>
        <w:t xml:space="preserve"> were columns and </w:t>
      </w:r>
      <w:r>
        <w:rPr>
          <w:bCs/>
          <w:iCs/>
        </w:rPr>
        <w:t xml:space="preserve">the “tail” variables </w:t>
      </w:r>
      <w:r w:rsidRPr="00E86636">
        <w:rPr>
          <w:bCs/>
          <w:iCs/>
        </w:rPr>
        <w:t xml:space="preserve">were rows. That is, </w:t>
      </w:r>
      <w:r>
        <w:rPr>
          <w:bCs/>
          <w:iCs/>
        </w:rPr>
        <w:t>omit</w:t>
      </w:r>
      <w:r w:rsidR="00C440C7">
        <w:rPr>
          <w:bCs/>
          <w:iCs/>
        </w:rPr>
        <w:t>ting</w:t>
      </w:r>
      <w:r>
        <w:rPr>
          <w:bCs/>
          <w:iCs/>
        </w:rPr>
        <w:t xml:space="preserve"> the source vertices from the rows and the sink nodes from the columns</w:t>
      </w:r>
      <w:r w:rsidRPr="00E86636">
        <w:rPr>
          <w:bCs/>
          <w:iCs/>
        </w:rPr>
        <w:t>.</w:t>
      </w:r>
    </w:p>
    <w:p w14:paraId="62D19AAA" w14:textId="6DC6F408" w:rsidR="00D46512" w:rsidRPr="005500E3" w:rsidRDefault="00C440C7" w:rsidP="00D46512">
      <w:pPr>
        <w:rPr>
          <w:lang w:val="x-none"/>
        </w:rPr>
      </w:pPr>
      <w:r>
        <w:t xml:space="preserve">The method for arc evaluation is based </w:t>
      </w:r>
      <w:r w:rsidR="00D46512" w:rsidRPr="005500E3">
        <w:rPr>
          <w:lang w:val="x-none"/>
        </w:rPr>
        <w:t>on the standard error for a least-squares linear regression, or STE</w:t>
      </w:r>
      <w:sdt>
        <w:sdtPr>
          <w:rPr>
            <w:lang w:val="x-none"/>
          </w:rPr>
          <w:id w:val="1657959482"/>
          <w:citation/>
        </w:sdtPr>
        <w:sdtContent>
          <w:r w:rsidR="00D46512">
            <w:rPr>
              <w:lang w:val="x-none"/>
            </w:rPr>
            <w:fldChar w:fldCharType="begin"/>
          </w:r>
          <w:r w:rsidR="00D46512">
            <w:instrText xml:space="preserve"> CITATION Mic \l 1033 </w:instrText>
          </w:r>
          <w:r w:rsidR="00D46512">
            <w:rPr>
              <w:lang w:val="x-none"/>
            </w:rPr>
            <w:fldChar w:fldCharType="separate"/>
          </w:r>
          <w:r w:rsidR="000E5C77">
            <w:rPr>
              <w:noProof/>
            </w:rPr>
            <w:t xml:space="preserve"> (Microsoft 2007)</w:t>
          </w:r>
          <w:r w:rsidR="00D46512">
            <w:rPr>
              <w:lang w:val="x-none"/>
            </w:rPr>
            <w:fldChar w:fldCharType="end"/>
          </w:r>
        </w:sdtContent>
      </w:sdt>
      <w:r w:rsidR="00D46512" w:rsidRPr="005500E3">
        <w:rPr>
          <w:lang w:val="x-none"/>
        </w:rPr>
        <w:t xml:space="preserve">. This metric is consistent with </w:t>
      </w:r>
      <w:r w:rsidR="00D46512" w:rsidRPr="005500E3">
        <w:t>commonly used statisticals</w:t>
      </w:r>
      <w:r w:rsidR="00AA1832">
        <w:t xml:space="preserve"> </w:t>
      </w:r>
      <w:sdt>
        <w:sdtPr>
          <w:rPr>
            <w:lang w:val="x-none"/>
          </w:rPr>
          <w:id w:val="1053814469"/>
          <w:citation/>
        </w:sdtPr>
        <w:sdtContent>
          <w:r w:rsidR="00D46512">
            <w:rPr>
              <w:lang w:val="x-none"/>
            </w:rPr>
            <w:fldChar w:fldCharType="begin"/>
          </w:r>
          <w:r w:rsidR="00CB4AF4">
            <w:instrText xml:space="preserve">CITATION Fri99 \m Zad00 \l 1033 </w:instrText>
          </w:r>
          <w:r w:rsidR="00D46512">
            <w:rPr>
              <w:lang w:val="x-none"/>
            </w:rPr>
            <w:fldChar w:fldCharType="separate"/>
          </w:r>
          <w:r w:rsidR="00CB4AF4">
            <w:rPr>
              <w:noProof/>
            </w:rPr>
            <w:t>(Friedman, Nachman and Peér 1999, Zady 2000)</w:t>
          </w:r>
          <w:r w:rsidR="00D46512">
            <w:rPr>
              <w:lang w:val="x-none"/>
            </w:rPr>
            <w:fldChar w:fldCharType="end"/>
          </w:r>
        </w:sdtContent>
      </w:sdt>
      <w:r w:rsidR="00D46512" w:rsidRPr="005500E3">
        <w:t xml:space="preserve"> </w:t>
      </w:r>
      <w:r w:rsidR="00D46512" w:rsidRPr="005500E3">
        <w:rPr>
          <w:lang w:val="x-none"/>
        </w:rPr>
        <w:t xml:space="preserve">and has the additional advantage of allowing us to </w:t>
      </w:r>
      <w:r w:rsidR="00AA1832">
        <w:t>get an indication of</w:t>
      </w:r>
      <w:r w:rsidR="00D46512" w:rsidRPr="005500E3">
        <w:rPr>
          <w:lang w:val="x-none"/>
        </w:rPr>
        <w:t xml:space="preserve"> causation. This, combined with minimal domain knowledge, allows </w:t>
      </w:r>
      <w:r>
        <w:t xml:space="preserve">defining </w:t>
      </w:r>
      <w:r w:rsidR="00D46512" w:rsidRPr="005500E3">
        <w:rPr>
          <w:lang w:val="x-none"/>
        </w:rPr>
        <w:t>an unambiguous, valid Bayesian network.</w:t>
      </w:r>
    </w:p>
    <w:p w14:paraId="7ACB7A19" w14:textId="15FA083B" w:rsidR="00CD129D" w:rsidRDefault="00CD129D" w:rsidP="00A571B8">
      <w:pPr>
        <w:pStyle w:val="Heading4"/>
      </w:pPr>
      <w:bookmarkStart w:id="148" w:name="_Toc448603794"/>
      <w:bookmarkStart w:id="149" w:name="_Toc448611259"/>
      <w:bookmarkStart w:id="150" w:name="_Ref449999454"/>
      <w:bookmarkStart w:id="151" w:name="_Ref449999458"/>
      <w:bookmarkStart w:id="152" w:name="_Toc450122655"/>
      <w:bookmarkStart w:id="153" w:name="_Toc450214306"/>
      <w:bookmarkStart w:id="154" w:name="_Toc450920432"/>
      <w:bookmarkStart w:id="155" w:name="_Toc450920552"/>
      <w:r>
        <w:t>Arc Evaluation</w:t>
      </w:r>
      <w:bookmarkEnd w:id="148"/>
      <w:bookmarkEnd w:id="149"/>
      <w:bookmarkEnd w:id="150"/>
      <w:bookmarkEnd w:id="151"/>
      <w:bookmarkEnd w:id="152"/>
      <w:bookmarkEnd w:id="153"/>
      <w:bookmarkEnd w:id="154"/>
      <w:bookmarkEnd w:id="155"/>
    </w:p>
    <w:p w14:paraId="03BB5EC0" w14:textId="40128C36" w:rsidR="00AA1832" w:rsidRPr="00AA1832" w:rsidRDefault="00E86636" w:rsidP="00E86636">
      <w:r w:rsidRPr="00E86636">
        <w:rPr>
          <w:lang w:val="x-none"/>
        </w:rPr>
        <w:t>STE</w:t>
      </w:r>
      <w:r w:rsidR="00DD0C80">
        <w:t xml:space="preserve"> is used to calculate dependence</w:t>
      </w:r>
      <w:r w:rsidRPr="00E86636">
        <w:rPr>
          <w:lang w:val="x-none"/>
        </w:rPr>
        <w:t xml:space="preserve"> </w:t>
      </w:r>
      <w:sdt>
        <w:sdtPr>
          <w:rPr>
            <w:lang w:val="x-none"/>
          </w:rPr>
          <w:id w:val="-1638559537"/>
          <w:citation/>
        </w:sdtPr>
        <w:sdtContent>
          <w:r w:rsidR="00FA6780">
            <w:rPr>
              <w:lang w:val="x-none"/>
            </w:rPr>
            <w:fldChar w:fldCharType="begin"/>
          </w:r>
          <w:r w:rsidR="00FA6780">
            <w:instrText xml:space="preserve"> CITATION Mor131 \l 1033  \m Mic</w:instrText>
          </w:r>
          <w:r w:rsidR="00FA6780">
            <w:rPr>
              <w:lang w:val="x-none"/>
            </w:rPr>
            <w:fldChar w:fldCharType="separate"/>
          </w:r>
          <w:r w:rsidR="000E5C77">
            <w:rPr>
              <w:noProof/>
            </w:rPr>
            <w:t>(Mora, J.; Torre, F.; Torre, F. 2013, Microsoft 2007)</w:t>
          </w:r>
          <w:r w:rsidR="00FA6780">
            <w:rPr>
              <w:lang w:val="x-none"/>
            </w:rPr>
            <w:fldChar w:fldCharType="end"/>
          </w:r>
        </w:sdtContent>
      </w:sdt>
      <w:r w:rsidRPr="00E86636">
        <w:t xml:space="preserve">. </w:t>
      </w:r>
      <w:r w:rsidR="00DD0C80">
        <w:t xml:space="preserve">It is important to note that </w:t>
      </w:r>
      <w:r w:rsidRPr="00E86636">
        <w:rPr>
          <w:lang w:val="x-none"/>
        </w:rPr>
        <w:t>the methodology is not tied to this statistical (Friedman</w:t>
      </w:r>
      <w:r w:rsidRPr="00E86636">
        <w:t xml:space="preserve"> et al.</w:t>
      </w:r>
      <w:r w:rsidRPr="00E86636">
        <w:rPr>
          <w:lang w:val="x-none"/>
        </w:rPr>
        <w:t xml:space="preserve"> suggests correlation or mutual information for this purpose</w:t>
      </w:r>
      <w:r w:rsidRPr="00E86636">
        <w:t>; however, STE is known to be consistent with both of these statisticals</w:t>
      </w:r>
      <w:sdt>
        <w:sdtPr>
          <w:id w:val="226889294"/>
          <w:citation/>
        </w:sdtPr>
        <w:sdtContent>
          <w:r w:rsidR="00DD0C80">
            <w:fldChar w:fldCharType="begin"/>
          </w:r>
          <w:r w:rsidR="00DD0C80">
            <w:instrText xml:space="preserve"> CITATION Zad00 \l 1033 </w:instrText>
          </w:r>
          <w:r w:rsidR="00DD0C80">
            <w:fldChar w:fldCharType="separate"/>
          </w:r>
          <w:r w:rsidR="000E5C77">
            <w:rPr>
              <w:noProof/>
            </w:rPr>
            <w:t xml:space="preserve"> (Zady 2000)</w:t>
          </w:r>
          <w:r w:rsidR="00DD0C80">
            <w:fldChar w:fldCharType="end"/>
          </w:r>
        </w:sdtContent>
      </w:sdt>
      <w:r w:rsidRPr="00E86636">
        <w:rPr>
          <w:lang w:val="x-none"/>
        </w:rPr>
        <w:t xml:space="preserve">). STE </w:t>
      </w:r>
      <w:r w:rsidR="00C440C7">
        <w:t xml:space="preserve">is used </w:t>
      </w:r>
      <w:r w:rsidRPr="00E86636">
        <w:rPr>
          <w:lang w:val="x-none"/>
        </w:rPr>
        <w:t xml:space="preserve">because it </w:t>
      </w:r>
      <w:r w:rsidR="00DD0C80">
        <w:t>is a non-symmetric (</w:t>
      </w:r>
      <w:r w:rsidR="00DD0C80" w:rsidRPr="00E86636">
        <w:rPr>
          <w:lang w:val="x-none"/>
        </w:rPr>
        <w:t>STE</w:t>
      </w:r>
      <w:r w:rsidR="00DD0C80" w:rsidRPr="00E86636">
        <w:t>(</w:t>
      </w:r>
      <w:r w:rsidR="00DD0C80" w:rsidRPr="00DD0C80">
        <w:rPr>
          <w:rFonts w:eastAsiaTheme="minorEastAsia"/>
          <w:i/>
        </w:rPr>
        <w:t>Y</w:t>
      </w:r>
      <w:r w:rsidR="00DD0C80" w:rsidRPr="00DD0C80">
        <w:rPr>
          <w:rFonts w:eastAsiaTheme="minorEastAsia"/>
        </w:rPr>
        <w:t>,</w:t>
      </w:r>
      <w:r w:rsidR="00DD0C80" w:rsidRPr="00DD0C80">
        <w:rPr>
          <w:rFonts w:eastAsiaTheme="minorEastAsia"/>
          <w:i/>
        </w:rPr>
        <w:t>X</w:t>
      </w:r>
      <w:r w:rsidR="00DD0C80" w:rsidRPr="00E86636">
        <w:t>)</w:t>
      </w:r>
      <w:r w:rsidR="00DD0C80">
        <w:t xml:space="preserve"> </w:t>
      </w:r>
      <w:r w:rsidR="00DD0C80" w:rsidRPr="00DD0C80">
        <w:rPr>
          <w:rFonts w:eastAsiaTheme="minorEastAsia"/>
        </w:rPr>
        <w:t>≠</w:t>
      </w:r>
      <w:r w:rsidR="00DD0C80" w:rsidRPr="00DD0C80">
        <w:rPr>
          <w:lang w:val="x-none"/>
        </w:rPr>
        <w:t xml:space="preserve"> </w:t>
      </w:r>
      <w:r w:rsidR="00DD0C80" w:rsidRPr="00E86636">
        <w:rPr>
          <w:lang w:val="x-none"/>
        </w:rPr>
        <w:t>STE</w:t>
      </w:r>
      <w:r w:rsidR="00DD0C80" w:rsidRPr="00E86636">
        <w:t>(</w:t>
      </w:r>
      <w:r w:rsidR="00DD0C80">
        <w:rPr>
          <w:rFonts w:eastAsiaTheme="minorEastAsia"/>
          <w:i/>
        </w:rPr>
        <w:t>X</w:t>
      </w:r>
      <w:r w:rsidR="00DD0C80" w:rsidRPr="00DD0C80">
        <w:rPr>
          <w:rFonts w:eastAsiaTheme="minorEastAsia"/>
        </w:rPr>
        <w:t>,</w:t>
      </w:r>
      <w:r w:rsidR="00DD0C80">
        <w:rPr>
          <w:rFonts w:eastAsiaTheme="minorEastAsia"/>
          <w:i/>
        </w:rPr>
        <w:t>Y</w:t>
      </w:r>
      <w:r w:rsidR="00DD0C80" w:rsidRPr="00E86636">
        <w:t>)</w:t>
      </w:r>
      <w:r w:rsidR="00DD0C80">
        <w:t>)</w:t>
      </w:r>
      <w:r w:rsidRPr="00E86636">
        <w:rPr>
          <w:lang w:val="x-none"/>
        </w:rPr>
        <w:t xml:space="preserve"> indication of which variable is the dependent variable and which one is the independent variable.</w:t>
      </w:r>
      <w:r w:rsidR="00AA1832">
        <w:t xml:space="preserve"> For clarity, </w:t>
      </w:r>
      <w:r w:rsidR="00C440C7">
        <w:t xml:space="preserve">STE </w:t>
      </w:r>
      <w:r w:rsidR="00AA1832">
        <w:t xml:space="preserve">of two variables </w:t>
      </w:r>
      <w:r w:rsidR="00AA1832">
        <w:rPr>
          <w:i/>
        </w:rPr>
        <w:t>X</w:t>
      </w:r>
      <w:r w:rsidR="00AA1832">
        <w:t xml:space="preserve"> and </w:t>
      </w:r>
      <w:r w:rsidR="00AA1832">
        <w:rPr>
          <w:i/>
        </w:rPr>
        <w:t>Y</w:t>
      </w:r>
      <w:r w:rsidR="00AA1832">
        <w:t xml:space="preserve"> </w:t>
      </w:r>
      <w:r w:rsidR="00C440C7">
        <w:t xml:space="preserve">will be denoted </w:t>
      </w:r>
      <w:r w:rsidR="00AA1832">
        <w:t xml:space="preserve">as </w:t>
      </w:r>
      <m:oMath>
        <m:r>
          <m:rPr>
            <m:sty m:val="p"/>
          </m:rPr>
          <w:rPr>
            <w:rFonts w:ascii="Cambria Math" w:hAnsi="Cambria Math"/>
            <w:lang w:val="x-none"/>
          </w:rPr>
          <m:t>STE</m:t>
        </m:r>
        <m:d>
          <m:dPr>
            <m:ctrlPr>
              <w:rPr>
                <w:rFonts w:ascii="Cambria Math" w:hAnsi="Cambria Math"/>
                <w:iCs/>
                <w:lang w:val="x-none"/>
              </w:rPr>
            </m:ctrlPr>
          </m:dPr>
          <m:e>
            <m:r>
              <w:rPr>
                <w:rFonts w:ascii="Cambria Math" w:hAnsi="Cambria Math"/>
                <w:lang w:val="x-none"/>
              </w:rPr>
              <m:t>X→Y</m:t>
            </m:r>
          </m:e>
        </m:d>
      </m:oMath>
      <w:r w:rsidR="00AA1832">
        <w:rPr>
          <w:rFonts w:eastAsiaTheme="minorEastAsia"/>
          <w:iCs/>
        </w:rPr>
        <w:t>, with the arrow indicating which variable is presumed independent and which one dependent.</w:t>
      </w:r>
      <w:r w:rsidR="005E5A85">
        <w:rPr>
          <w:rFonts w:eastAsiaTheme="minorEastAsia"/>
          <w:iCs/>
        </w:rPr>
        <w:t xml:space="preserve"> </w:t>
      </w:r>
    </w:p>
    <w:p w14:paraId="728AE313" w14:textId="38E9860F" w:rsidR="00DD0C80" w:rsidRDefault="00AA1832" w:rsidP="00E86636">
      <w:r>
        <w:t xml:space="preserve">STE is defined in such a way that </w:t>
      </w:r>
      <w:r w:rsidR="00E86636" w:rsidRPr="00E86636">
        <w:t>a</w:t>
      </w:r>
      <w:r w:rsidR="00E86636" w:rsidRPr="00E86636">
        <w:rPr>
          <w:lang w:val="x-none"/>
        </w:rPr>
        <w:t xml:space="preserve"> small STE</w:t>
      </w:r>
      <w:r w:rsidR="00E86636" w:rsidRPr="00E86636">
        <w:t>(</w:t>
      </w:r>
      <m:oMath>
        <m:r>
          <w:rPr>
            <w:rFonts w:ascii="Cambria Math" w:hAnsi="Cambria Math"/>
            <w:lang w:val="x-none"/>
          </w:rPr>
          <m:t>X→Y</m:t>
        </m:r>
      </m:oMath>
      <w:r w:rsidR="00E86636" w:rsidRPr="00E86636">
        <w:t>)</w:t>
      </w:r>
      <w:r w:rsidR="00E86636" w:rsidRPr="00E86636">
        <w:rPr>
          <w:lang w:val="x-none"/>
        </w:rPr>
        <w:t xml:space="preserve"> </w:t>
      </w:r>
      <w:r w:rsidR="00DD0C80">
        <w:t>is associated with</w:t>
      </w:r>
      <w:r w:rsidR="00E86636" w:rsidRPr="00E86636">
        <w:rPr>
          <w:lang w:val="x-none"/>
        </w:rPr>
        <w:t xml:space="preserve"> a strong causative relation </w:t>
      </w:r>
      <w:r w:rsidR="00E86636" w:rsidRPr="00E86636">
        <w:t xml:space="preserve">where </w:t>
      </w:r>
      <m:oMath>
        <m:r>
          <w:rPr>
            <w:rFonts w:ascii="Cambria Math" w:hAnsi="Cambria Math"/>
            <w:lang w:val="x-none"/>
          </w:rPr>
          <m:t>Y</m:t>
        </m:r>
      </m:oMath>
      <w:r w:rsidR="00E86636" w:rsidRPr="00E86636">
        <w:rPr>
          <w:lang w:val="x-none"/>
        </w:rPr>
        <w:t xml:space="preserve"> depends on </w:t>
      </w:r>
      <m:oMath>
        <m:r>
          <w:rPr>
            <w:rFonts w:ascii="Cambria Math" w:hAnsi="Cambria Math"/>
            <w:lang w:val="x-none"/>
          </w:rPr>
          <m:t>X</m:t>
        </m:r>
      </m:oMath>
      <w:r w:rsidR="00DD0C80">
        <w:t>. It is important to note that STE is not a decisive measure of causation</w:t>
      </w:r>
      <w:r w:rsidR="00D46512">
        <w:t>; it simply indicates which variable should be the function parameter and which one should be the function result, assuming the function is linear</w:t>
      </w:r>
      <w:r w:rsidR="0057088C">
        <w:t>—which is a reasonable assumption</w:t>
      </w:r>
      <w:r w:rsidR="00D17DBB">
        <w:t>, and one that’s traditionally made,</w:t>
      </w:r>
      <w:r w:rsidR="0057088C">
        <w:t xml:space="preserve"> in the field of economics </w:t>
      </w:r>
      <w:sdt>
        <w:sdtPr>
          <w:id w:val="-1720199943"/>
          <w:citation/>
        </w:sdtPr>
        <w:sdtContent>
          <w:r w:rsidR="00D17DBB">
            <w:fldChar w:fldCharType="begin"/>
          </w:r>
          <w:r w:rsidR="00D17DBB">
            <w:instrText xml:space="preserve"> CITATION Fer87 \l 1033  \m LoA14 \m Negro09</w:instrText>
          </w:r>
          <w:r w:rsidR="00D17DBB">
            <w:fldChar w:fldCharType="separate"/>
          </w:r>
          <w:r w:rsidR="00D17DBB">
            <w:rPr>
              <w:noProof/>
            </w:rPr>
            <w:t>(Fernandez Macho, Harvey and Stock 1987, Lo 2014, Del Negro and Schorfheide 2009)</w:t>
          </w:r>
          <w:r w:rsidR="00D17DBB">
            <w:fldChar w:fldCharType="end"/>
          </w:r>
        </w:sdtContent>
      </w:sdt>
      <w:r w:rsidR="00D46512">
        <w:t>.</w:t>
      </w:r>
    </w:p>
    <w:p w14:paraId="631990F2" w14:textId="08F07325" w:rsidR="00E86636" w:rsidRPr="00E86636" w:rsidRDefault="00E86636" w:rsidP="00E86636">
      <w:r w:rsidRPr="00E86636">
        <w:t xml:space="preserve">The formula for STE is shown </w:t>
      </w:r>
      <w:r w:rsidR="00687E05">
        <w:t>below</w:t>
      </w:r>
      <w:r w:rsidRPr="00E86636">
        <w:t xml:space="preserve"> with </w:t>
      </w:r>
      <m:oMath>
        <m:r>
          <w:rPr>
            <w:rFonts w:ascii="Cambria Math" w:hAnsi="Cambria Math"/>
          </w:rPr>
          <m:t>Y</m:t>
        </m:r>
      </m:oMath>
      <w:r w:rsidRPr="00E86636">
        <w:t xml:space="preserve"> and </w:t>
      </w:r>
      <m:oMath>
        <m:r>
          <w:rPr>
            <w:rFonts w:ascii="Cambria Math" w:hAnsi="Cambria Math"/>
          </w:rPr>
          <m:t>X</m:t>
        </m:r>
      </m:oMath>
      <w:r w:rsidRPr="00E86636">
        <w:t xml:space="preserve"> being vectors of values that have a length</w:t>
      </w:r>
      <m:oMath>
        <m:r>
          <w:rPr>
            <w:rFonts w:ascii="Cambria Math" w:hAnsi="Cambria Math"/>
          </w:rPr>
          <m:t xml:space="preserve"> n</m:t>
        </m:r>
      </m:oMath>
      <w:r w:rsidRPr="00E86636">
        <w:t xml:space="preserve">, and with </w:t>
      </w:r>
      <m:oMath>
        <m:acc>
          <m:accPr>
            <m:chr m:val="̅"/>
            <m:ctrlPr>
              <w:rPr>
                <w:rFonts w:ascii="Cambria Math" w:hAnsi="Cambria Math"/>
                <w:bCs/>
                <w:i/>
                <w:iCs/>
              </w:rPr>
            </m:ctrlPr>
          </m:accPr>
          <m:e>
            <m:r>
              <w:rPr>
                <w:rFonts w:ascii="Cambria Math" w:hAnsi="Cambria Math"/>
              </w:rPr>
              <m:t>Y</m:t>
            </m:r>
          </m:e>
        </m:acc>
      </m:oMath>
      <w:r w:rsidRPr="00E86636">
        <w:rPr>
          <w:bCs/>
          <w:iCs/>
        </w:rPr>
        <w:t xml:space="preserve"> and </w:t>
      </w:r>
      <m:oMath>
        <m:acc>
          <m:accPr>
            <m:chr m:val="̅"/>
            <m:ctrlPr>
              <w:rPr>
                <w:rFonts w:ascii="Cambria Math" w:hAnsi="Cambria Math"/>
                <w:bCs/>
                <w:i/>
                <w:iCs/>
              </w:rPr>
            </m:ctrlPr>
          </m:accPr>
          <m:e>
            <m:r>
              <w:rPr>
                <w:rFonts w:ascii="Cambria Math" w:hAnsi="Cambria Math"/>
              </w:rPr>
              <m:t>X</m:t>
            </m:r>
          </m:e>
        </m:acc>
      </m:oMath>
      <w:r w:rsidRPr="00E86636">
        <w:rPr>
          <w:bCs/>
          <w:iCs/>
        </w:rPr>
        <w:t xml:space="preserve"> being their respective sample means.</w:t>
      </w:r>
    </w:p>
    <w:p w14:paraId="66DA7864" w14:textId="269AFE10" w:rsidR="00E86636" w:rsidRPr="00E86636" w:rsidRDefault="00E86636" w:rsidP="00E86636">
      <w:pPr>
        <w:tabs>
          <w:tab w:val="center" w:pos="4320"/>
          <w:tab w:val="right" w:pos="8640"/>
        </w:tabs>
      </w:pPr>
      <w:r w:rsidRPr="00E86636">
        <w:tab/>
      </w:r>
      <m:oMath>
        <m:r>
          <m:rPr>
            <m:nor/>
          </m:rPr>
          <m:t>STE</m:t>
        </m:r>
        <m:r>
          <w:rPr>
            <w:rFonts w:ascii="Cambria Math" w:hAnsi="Cambria Math"/>
          </w:rPr>
          <m:t>(</m:t>
        </m:r>
        <m:r>
          <w:rPr>
            <w:rFonts w:ascii="Cambria Math" w:hAnsi="Cambria Math"/>
            <w:lang w:val="x-none"/>
          </w:rPr>
          <m:t>X→Y</m:t>
        </m:r>
        <m:r>
          <w:rPr>
            <w:rFonts w:ascii="Cambria Math" w:hAnsi="Cambria Math"/>
          </w:rPr>
          <m:t>)=</m:t>
        </m:r>
        <m:rad>
          <m:radPr>
            <m:degHide m:val="1"/>
            <m:ctrlPr>
              <w:rPr>
                <w:rFonts w:ascii="Cambria Math" w:hAnsi="Cambria Math"/>
                <w:i/>
                <w:lang w:val="es-VE"/>
              </w:rPr>
            </m:ctrlPr>
          </m:radPr>
          <m:deg/>
          <m:e>
            <m:f>
              <m:fPr>
                <m:ctrlPr>
                  <w:rPr>
                    <w:rFonts w:ascii="Cambria Math" w:hAnsi="Cambria Math"/>
                    <w:i/>
                    <w:lang w:val="es-VE"/>
                  </w:rPr>
                </m:ctrlPr>
              </m:fPr>
              <m:num>
                <m:r>
                  <w:rPr>
                    <w:rFonts w:ascii="Cambria Math" w:hAnsi="Cambria Math"/>
                  </w:rPr>
                  <m:t>1</m:t>
                </m:r>
              </m:num>
              <m:den>
                <m:r>
                  <w:rPr>
                    <w:rFonts w:ascii="Cambria Math" w:hAnsi="Cambria Math"/>
                    <w:lang w:val="es-VE"/>
                  </w:rPr>
                  <m:t>n</m:t>
                </m:r>
                <m:r>
                  <w:rPr>
                    <w:rFonts w:ascii="Cambria Math" w:hAnsi="Cambria Math"/>
                  </w:rPr>
                  <m:t>-2</m:t>
                </m:r>
              </m:den>
            </m:f>
            <m:d>
              <m:dPr>
                <m:ctrlPr>
                  <w:rPr>
                    <w:rFonts w:ascii="Cambria Math" w:hAnsi="Cambria Math"/>
                    <w:i/>
                    <w:lang w:val="es-VE"/>
                  </w:rPr>
                </m:ctrlPr>
              </m:dPr>
              <m:e>
                <m:nary>
                  <m:naryPr>
                    <m:chr m:val="∑"/>
                    <m:supHide m:val="1"/>
                    <m:ctrlPr>
                      <w:rPr>
                        <w:rFonts w:ascii="Cambria Math" w:hAnsi="Cambria Math"/>
                        <w:i/>
                        <w:lang w:val="es-VE"/>
                      </w:rPr>
                    </m:ctrlPr>
                  </m:naryPr>
                  <m:sub>
                    <m:r>
                      <w:rPr>
                        <w:rFonts w:ascii="Cambria Math" w:hAnsi="Cambria Math"/>
                        <w:lang w:val="es-VE"/>
                      </w:rPr>
                      <m:t>y</m:t>
                    </m:r>
                    <m:r>
                      <w:rPr>
                        <w:rFonts w:ascii="Cambria Math" w:hAnsi="Cambria Math"/>
                      </w:rPr>
                      <m:t>∈</m:t>
                    </m:r>
                    <m:r>
                      <w:rPr>
                        <w:rFonts w:ascii="Cambria Math" w:hAnsi="Cambria Math"/>
                        <w:lang w:val="es-VE"/>
                      </w:rPr>
                      <m:t>Y</m:t>
                    </m:r>
                  </m:sub>
                  <m:sup/>
                  <m:e>
                    <m:sSup>
                      <m:sSupPr>
                        <m:ctrlPr>
                          <w:rPr>
                            <w:rFonts w:ascii="Cambria Math" w:hAnsi="Cambria Math"/>
                            <w:i/>
                            <w:lang w:val="es-VE"/>
                          </w:rPr>
                        </m:ctrlPr>
                      </m:sSupPr>
                      <m:e>
                        <m:d>
                          <m:dPr>
                            <m:ctrlPr>
                              <w:rPr>
                                <w:rFonts w:ascii="Cambria Math" w:hAnsi="Cambria Math"/>
                                <w:i/>
                                <w:lang w:val="es-VE"/>
                              </w:rPr>
                            </m:ctrlPr>
                          </m:dPr>
                          <m:e>
                            <m:r>
                              <w:rPr>
                                <w:rFonts w:ascii="Cambria Math" w:hAnsi="Cambria Math"/>
                                <w:lang w:val="es-VE"/>
                              </w:rPr>
                              <m:t>y</m:t>
                            </m:r>
                            <m:r>
                              <w:rPr>
                                <w:rFonts w:ascii="Cambria Math" w:hAnsi="Cambria Math"/>
                              </w:rPr>
                              <m:t>-</m:t>
                            </m:r>
                            <m:acc>
                              <m:accPr>
                                <m:chr m:val="̅"/>
                                <m:ctrlPr>
                                  <w:rPr>
                                    <w:rFonts w:ascii="Cambria Math" w:hAnsi="Cambria Math"/>
                                    <w:i/>
                                    <w:lang w:val="es-VE"/>
                                  </w:rPr>
                                </m:ctrlPr>
                              </m:accPr>
                              <m:e>
                                <m:r>
                                  <w:rPr>
                                    <w:rFonts w:ascii="Cambria Math" w:hAnsi="Cambria Math"/>
                                    <w:lang w:val="es-VE"/>
                                  </w:rPr>
                                  <m:t>Y</m:t>
                                </m:r>
                              </m:e>
                            </m:acc>
                          </m:e>
                        </m:d>
                      </m:e>
                      <m:sup>
                        <m:r>
                          <w:rPr>
                            <w:rFonts w:ascii="Cambria Math" w:hAnsi="Cambria Math"/>
                          </w:rPr>
                          <m:t>2</m:t>
                        </m:r>
                      </m:sup>
                    </m:sSup>
                  </m:e>
                </m:nary>
                <m:r>
                  <w:rPr>
                    <w:rFonts w:ascii="Cambria Math" w:hAnsi="Cambria Math"/>
                  </w:rPr>
                  <m:t xml:space="preserve"> -</m:t>
                </m:r>
                <m:f>
                  <m:fPr>
                    <m:ctrlPr>
                      <w:rPr>
                        <w:rFonts w:ascii="Cambria Math" w:hAnsi="Cambria Math"/>
                        <w:i/>
                        <w:lang w:val="es-VE"/>
                      </w:rPr>
                    </m:ctrlPr>
                  </m:fPr>
                  <m:num>
                    <m:sSup>
                      <m:sSupPr>
                        <m:ctrlPr>
                          <w:rPr>
                            <w:rFonts w:ascii="Cambria Math" w:hAnsi="Cambria Math"/>
                            <w:i/>
                            <w:lang w:val="es-VE"/>
                          </w:rPr>
                        </m:ctrlPr>
                      </m:sSupPr>
                      <m:e>
                        <m:d>
                          <m:dPr>
                            <m:ctrlPr>
                              <w:rPr>
                                <w:rFonts w:ascii="Cambria Math" w:hAnsi="Cambria Math"/>
                                <w:i/>
                                <w:lang w:val="es-VE"/>
                              </w:rPr>
                            </m:ctrlPr>
                          </m:dPr>
                          <m:e>
                            <m:nary>
                              <m:naryPr>
                                <m:chr m:val="∑"/>
                                <m:supHide m:val="1"/>
                                <m:ctrlPr>
                                  <w:rPr>
                                    <w:rFonts w:ascii="Cambria Math" w:hAnsi="Cambria Math"/>
                                    <w:i/>
                                    <w:lang w:val="es-VE"/>
                                  </w:rPr>
                                </m:ctrlPr>
                              </m:naryPr>
                              <m:sub>
                                <m:r>
                                  <w:rPr>
                                    <w:rFonts w:ascii="Cambria Math" w:hAnsi="Cambria Math"/>
                                    <w:lang w:val="es-VE"/>
                                  </w:rPr>
                                  <m:t>x</m:t>
                                </m:r>
                                <m:r>
                                  <w:rPr>
                                    <w:rFonts w:ascii="Cambria Math" w:hAnsi="Cambria Math"/>
                                  </w:rPr>
                                  <m:t>∈</m:t>
                                </m:r>
                                <m:r>
                                  <w:rPr>
                                    <w:rFonts w:ascii="Cambria Math" w:hAnsi="Cambria Math"/>
                                    <w:lang w:val="es-VE"/>
                                  </w:rPr>
                                  <m:t>X</m:t>
                                </m:r>
                                <m:r>
                                  <w:rPr>
                                    <w:rFonts w:ascii="Cambria Math" w:hAnsi="Cambria Math"/>
                                  </w:rPr>
                                  <m:t>,</m:t>
                                </m:r>
                                <m:r>
                                  <w:rPr>
                                    <w:rFonts w:ascii="Cambria Math" w:hAnsi="Cambria Math"/>
                                    <w:lang w:val="es-VE"/>
                                  </w:rPr>
                                  <m:t>y</m:t>
                                </m:r>
                                <m:r>
                                  <w:rPr>
                                    <w:rFonts w:ascii="Cambria Math" w:hAnsi="Cambria Math"/>
                                  </w:rPr>
                                  <m:t>∈</m:t>
                                </m:r>
                                <m:r>
                                  <w:rPr>
                                    <w:rFonts w:ascii="Cambria Math" w:hAnsi="Cambria Math"/>
                                    <w:lang w:val="es-VE"/>
                                  </w:rPr>
                                  <m:t>Y</m:t>
                                </m:r>
                              </m:sub>
                              <m:sup/>
                              <m:e>
                                <m:d>
                                  <m:dPr>
                                    <m:ctrlPr>
                                      <w:rPr>
                                        <w:rFonts w:ascii="Cambria Math" w:hAnsi="Cambria Math"/>
                                        <w:i/>
                                        <w:lang w:val="es-VE"/>
                                      </w:rPr>
                                    </m:ctrlPr>
                                  </m:dPr>
                                  <m:e>
                                    <m:r>
                                      <w:rPr>
                                        <w:rFonts w:ascii="Cambria Math" w:hAnsi="Cambria Math"/>
                                        <w:lang w:val="es-VE"/>
                                      </w:rPr>
                                      <m:t>x</m:t>
                                    </m:r>
                                    <m:r>
                                      <w:rPr>
                                        <w:rFonts w:ascii="Cambria Math" w:hAnsi="Cambria Math"/>
                                      </w:rPr>
                                      <m:t>-</m:t>
                                    </m:r>
                                    <m:acc>
                                      <m:accPr>
                                        <m:chr m:val="̅"/>
                                        <m:ctrlPr>
                                          <w:rPr>
                                            <w:rFonts w:ascii="Cambria Math" w:hAnsi="Cambria Math"/>
                                            <w:i/>
                                            <w:lang w:val="es-VE"/>
                                          </w:rPr>
                                        </m:ctrlPr>
                                      </m:accPr>
                                      <m:e>
                                        <m:r>
                                          <w:rPr>
                                            <w:rFonts w:ascii="Cambria Math" w:hAnsi="Cambria Math"/>
                                            <w:lang w:val="es-VE"/>
                                          </w:rPr>
                                          <m:t>X</m:t>
                                        </m:r>
                                        <m:ctrlPr>
                                          <w:rPr>
                                            <w:rFonts w:ascii="Cambria Math" w:hAnsi="Cambria Math"/>
                                            <w:i/>
                                          </w:rPr>
                                        </m:ctrlPr>
                                      </m:e>
                                    </m:acc>
                                  </m:e>
                                </m:d>
                                <m:d>
                                  <m:dPr>
                                    <m:ctrlPr>
                                      <w:rPr>
                                        <w:rFonts w:ascii="Cambria Math" w:hAnsi="Cambria Math"/>
                                        <w:i/>
                                        <w:lang w:val="es-VE"/>
                                      </w:rPr>
                                    </m:ctrlPr>
                                  </m:dPr>
                                  <m:e>
                                    <m:r>
                                      <w:rPr>
                                        <w:rFonts w:ascii="Cambria Math" w:hAnsi="Cambria Math"/>
                                        <w:lang w:val="es-VE"/>
                                      </w:rPr>
                                      <m:t>y</m:t>
                                    </m:r>
                                    <m:r>
                                      <w:rPr>
                                        <w:rFonts w:ascii="Cambria Math" w:hAnsi="Cambria Math"/>
                                      </w:rPr>
                                      <m:t>-</m:t>
                                    </m:r>
                                    <m:acc>
                                      <m:accPr>
                                        <m:chr m:val="̅"/>
                                        <m:ctrlPr>
                                          <w:rPr>
                                            <w:rFonts w:ascii="Cambria Math" w:hAnsi="Cambria Math"/>
                                            <w:i/>
                                            <w:lang w:val="es-VE"/>
                                          </w:rPr>
                                        </m:ctrlPr>
                                      </m:accPr>
                                      <m:e>
                                        <m:r>
                                          <w:rPr>
                                            <w:rFonts w:ascii="Cambria Math" w:hAnsi="Cambria Math"/>
                                            <w:lang w:val="es-VE"/>
                                          </w:rPr>
                                          <m:t>Y</m:t>
                                        </m:r>
                                        <m:ctrlPr>
                                          <w:rPr>
                                            <w:rFonts w:ascii="Cambria Math" w:hAnsi="Cambria Math"/>
                                            <w:i/>
                                          </w:rPr>
                                        </m:ctrlPr>
                                      </m:e>
                                    </m:acc>
                                  </m:e>
                                </m:d>
                              </m:e>
                            </m:nary>
                          </m:e>
                        </m:d>
                        <m:ctrlPr>
                          <w:rPr>
                            <w:rFonts w:ascii="Cambria Math" w:hAnsi="Cambria Math"/>
                            <w:i/>
                          </w:rPr>
                        </m:ctrlPr>
                      </m:e>
                      <m:sup>
                        <m:r>
                          <w:rPr>
                            <w:rFonts w:ascii="Cambria Math" w:hAnsi="Cambria Math"/>
                          </w:rPr>
                          <m:t>2</m:t>
                        </m:r>
                      </m:sup>
                    </m:sSup>
                    <m:r>
                      <w:rPr>
                        <w:rFonts w:ascii="Cambria Math" w:hAnsi="Cambria Math"/>
                      </w:rPr>
                      <m:t xml:space="preserve"> </m:t>
                    </m:r>
                  </m:num>
                  <m:den>
                    <m:nary>
                      <m:naryPr>
                        <m:chr m:val="∑"/>
                        <m:supHide m:val="1"/>
                        <m:ctrlPr>
                          <w:rPr>
                            <w:rFonts w:ascii="Cambria Math" w:hAnsi="Cambria Math"/>
                            <w:i/>
                            <w:lang w:val="es-VE"/>
                          </w:rPr>
                        </m:ctrlPr>
                      </m:naryPr>
                      <m:sub>
                        <m:r>
                          <w:rPr>
                            <w:rFonts w:ascii="Cambria Math" w:hAnsi="Cambria Math"/>
                            <w:lang w:val="es-VE"/>
                          </w:rPr>
                          <m:t>x</m:t>
                        </m:r>
                        <m:r>
                          <w:rPr>
                            <w:rFonts w:ascii="Cambria Math" w:hAnsi="Cambria Math"/>
                          </w:rPr>
                          <m:t>∈</m:t>
                        </m:r>
                        <m:r>
                          <w:rPr>
                            <w:rFonts w:ascii="Cambria Math" w:hAnsi="Cambria Math"/>
                            <w:lang w:val="es-VE"/>
                          </w:rPr>
                          <m:t>X</m:t>
                        </m:r>
                      </m:sub>
                      <m:sup/>
                      <m:e>
                        <m:sSup>
                          <m:sSupPr>
                            <m:ctrlPr>
                              <w:rPr>
                                <w:rFonts w:ascii="Cambria Math" w:hAnsi="Cambria Math"/>
                                <w:i/>
                                <w:lang w:val="es-VE"/>
                              </w:rPr>
                            </m:ctrlPr>
                          </m:sSupPr>
                          <m:e>
                            <m:d>
                              <m:dPr>
                                <m:ctrlPr>
                                  <w:rPr>
                                    <w:rFonts w:ascii="Cambria Math" w:hAnsi="Cambria Math"/>
                                    <w:i/>
                                    <w:lang w:val="es-VE"/>
                                  </w:rPr>
                                </m:ctrlPr>
                              </m:dPr>
                              <m:e>
                                <m:r>
                                  <w:rPr>
                                    <w:rFonts w:ascii="Cambria Math" w:hAnsi="Cambria Math"/>
                                    <w:lang w:val="es-VE"/>
                                  </w:rPr>
                                  <m:t>x</m:t>
                                </m:r>
                                <m:r>
                                  <w:rPr>
                                    <w:rFonts w:ascii="Cambria Math" w:hAnsi="Cambria Math"/>
                                  </w:rPr>
                                  <m:t>-</m:t>
                                </m:r>
                                <m:acc>
                                  <m:accPr>
                                    <m:chr m:val="̅"/>
                                    <m:ctrlPr>
                                      <w:rPr>
                                        <w:rFonts w:ascii="Cambria Math" w:hAnsi="Cambria Math"/>
                                        <w:i/>
                                        <w:lang w:val="es-VE"/>
                                      </w:rPr>
                                    </m:ctrlPr>
                                  </m:accPr>
                                  <m:e>
                                    <m:r>
                                      <w:rPr>
                                        <w:rFonts w:ascii="Cambria Math" w:hAnsi="Cambria Math"/>
                                        <w:lang w:val="es-VE"/>
                                      </w:rPr>
                                      <m:t>X</m:t>
                                    </m:r>
                                  </m:e>
                                </m:acc>
                              </m:e>
                            </m:d>
                          </m:e>
                          <m:sup>
                            <m:r>
                              <w:rPr>
                                <w:rFonts w:ascii="Cambria Math" w:hAnsi="Cambria Math"/>
                              </w:rPr>
                              <m:t>2</m:t>
                            </m:r>
                          </m:sup>
                        </m:sSup>
                      </m:e>
                    </m:nary>
                  </m:den>
                </m:f>
              </m:e>
            </m:d>
          </m:e>
        </m:rad>
      </m:oMath>
      <w:r w:rsidRPr="00E86636">
        <w:rPr>
          <w:lang w:val="x-none"/>
        </w:rPr>
        <w:tab/>
      </w:r>
    </w:p>
    <w:p w14:paraId="6649846B" w14:textId="0BC7E2E2" w:rsidR="00E86636" w:rsidRPr="00E86636" w:rsidRDefault="00E86636" w:rsidP="00E86636">
      <w:r w:rsidRPr="00E86636">
        <w:t xml:space="preserve">To make the result easier to interpret, </w:t>
      </w:r>
      <w:r w:rsidR="006501C3">
        <w:t xml:space="preserve">the </w:t>
      </w:r>
      <w:r w:rsidR="006501C3" w:rsidRPr="006501C3">
        <w:rPr>
          <w:b/>
        </w:rPr>
        <w:t>dependency</w:t>
      </w:r>
      <w:r w:rsidR="006501C3">
        <w:t xml:space="preserve"> e</w:t>
      </w:r>
      <w:r w:rsidRPr="00E86636">
        <w:t xml:space="preserve">quation from </w:t>
      </w:r>
      <w:r w:rsidR="006951D7">
        <w:t>Mora et al.</w:t>
      </w:r>
      <w:r w:rsidRPr="00E86636">
        <w:t xml:space="preserve"> </w:t>
      </w:r>
      <w:r w:rsidR="006501C3">
        <w:t xml:space="preserve">is used. Using this equation means </w:t>
      </w:r>
      <w:r w:rsidRPr="00E86636">
        <w:t>higher values are better</w:t>
      </w:r>
      <w:r w:rsidR="006501C3">
        <w:t xml:space="preserve">, and that the measure is normalized </w:t>
      </w:r>
      <w:r w:rsidRPr="00E86636">
        <w:t>into the [0,</w:t>
      </w:r>
      <w:r w:rsidR="0054172A">
        <w:t xml:space="preserve"> </w:t>
      </w:r>
      <w:r w:rsidRPr="00E86636">
        <w:t>1]</w:t>
      </w:r>
      <w:r w:rsidR="0054172A">
        <w:t xml:space="preserve"> range</w:t>
      </w:r>
      <w:r w:rsidR="006501C3">
        <w:t xml:space="preserve">; STE </w:t>
      </w:r>
      <w:r w:rsidR="000C7153">
        <w:t xml:space="preserve">is always in the </w:t>
      </w:r>
      <m:oMath>
        <m:r>
          <w:rPr>
            <w:rFonts w:ascii="Cambria Math" w:eastAsiaTheme="minorEastAsia" w:hAnsi="Cambria Math"/>
          </w:rPr>
          <m:t>(</m:t>
        </m:r>
        <m:r>
          <w:rPr>
            <w:rFonts w:ascii="Cambria Math" w:hAnsi="Cambria Math"/>
          </w:rPr>
          <m:t>-</m:t>
        </m:r>
        <m:acc>
          <m:accPr>
            <m:chr m:val="̅"/>
            <m:ctrlPr>
              <w:rPr>
                <w:rFonts w:ascii="Cambria Math" w:hAnsi="Cambria Math"/>
                <w:bCs/>
                <w:i/>
                <w:iCs/>
              </w:rPr>
            </m:ctrlPr>
          </m:accPr>
          <m:e>
            <m:r>
              <w:rPr>
                <w:rFonts w:ascii="Cambria Math" w:hAnsi="Cambria Math"/>
              </w:rPr>
              <m:t xml:space="preserve"> Y</m:t>
            </m:r>
          </m:e>
        </m:acc>
        <m:r>
          <w:rPr>
            <w:rFonts w:ascii="Cambria Math" w:hAnsi="Cambria Math"/>
          </w:rPr>
          <m:t>,</m:t>
        </m:r>
        <m:acc>
          <m:accPr>
            <m:chr m:val="̅"/>
            <m:ctrlPr>
              <w:rPr>
                <w:rFonts w:ascii="Cambria Math" w:hAnsi="Cambria Math"/>
                <w:bCs/>
                <w:i/>
                <w:iCs/>
              </w:rPr>
            </m:ctrlPr>
          </m:accPr>
          <m:e>
            <m:r>
              <w:rPr>
                <w:rFonts w:ascii="Cambria Math" w:hAnsi="Cambria Math"/>
              </w:rPr>
              <m:t xml:space="preserve"> Y</m:t>
            </m:r>
          </m:e>
        </m:acc>
        <m:r>
          <w:rPr>
            <w:rFonts w:ascii="Cambria Math" w:hAnsi="Cambria Math"/>
          </w:rPr>
          <m:t>)</m:t>
        </m:r>
      </m:oMath>
      <w:r w:rsidR="000C7153">
        <w:t xml:space="preserve"> range</w:t>
      </w:r>
      <w:sdt>
        <w:sdtPr>
          <w:id w:val="-804931148"/>
          <w:citation/>
        </w:sdtPr>
        <w:sdtContent>
          <w:r w:rsidR="000C7153">
            <w:fldChar w:fldCharType="begin"/>
          </w:r>
          <w:r w:rsidR="000C7153">
            <w:instrText xml:space="preserve"> CITATION Mor131 \l 1033 </w:instrText>
          </w:r>
          <w:r w:rsidR="000C7153">
            <w:fldChar w:fldCharType="separate"/>
          </w:r>
          <w:r w:rsidR="000C7153">
            <w:rPr>
              <w:noProof/>
            </w:rPr>
            <w:t xml:space="preserve"> (Mora, J.; Torre, F.; Torre, F. 2013)</w:t>
          </w:r>
          <w:r w:rsidR="000C7153">
            <w:fldChar w:fldCharType="end"/>
          </w:r>
        </w:sdtContent>
      </w:sdt>
      <w:r w:rsidRPr="00E86636">
        <w:t>. Note that vertical bars denote absolute value</w:t>
      </w:r>
      <w:r w:rsidR="009E41D9">
        <w:t xml:space="preserve"> (positive root)</w:t>
      </w:r>
      <w:r w:rsidRPr="00E86636">
        <w:t>.</w:t>
      </w:r>
    </w:p>
    <w:p w14:paraId="2D69F2E2" w14:textId="6F9461BA" w:rsidR="00E86636" w:rsidRPr="00E86636" w:rsidRDefault="00E86636" w:rsidP="00E86636">
      <w:pPr>
        <w:tabs>
          <w:tab w:val="center" w:pos="4320"/>
          <w:tab w:val="right" w:pos="8640"/>
        </w:tabs>
        <w:rPr>
          <w:lang w:val="x-none"/>
        </w:rPr>
      </w:pPr>
      <w:r>
        <w:rPr>
          <w:rFonts w:eastAsiaTheme="minorEastAsia"/>
          <w:iCs/>
          <w:lang w:val="x-none"/>
        </w:rPr>
        <w:tab/>
      </w:r>
      <m:oMath>
        <m:r>
          <m:rPr>
            <m:nor/>
          </m:rPr>
          <w:rPr>
            <w:iCs/>
            <w:lang w:val="x-none"/>
          </w:rPr>
          <m:t>dependency</m:t>
        </m:r>
        <m:d>
          <m:dPr>
            <m:ctrlPr>
              <w:rPr>
                <w:rFonts w:ascii="Cambria Math" w:hAnsi="Cambria Math"/>
                <w:iCs/>
                <w:lang w:val="x-none"/>
              </w:rPr>
            </m:ctrlPr>
          </m:dPr>
          <m:e>
            <m:r>
              <w:rPr>
                <w:rFonts w:ascii="Cambria Math" w:hAnsi="Cambria Math"/>
                <w:lang w:val="x-none"/>
              </w:rPr>
              <m:t>X→Y</m:t>
            </m:r>
          </m:e>
        </m:d>
        <m:r>
          <w:rPr>
            <w:rFonts w:ascii="Cambria Math" w:hAnsi="Cambria Math"/>
            <w:lang w:val="x-none"/>
          </w:rPr>
          <m:t>=1-|</m:t>
        </m:r>
        <m:r>
          <m:rPr>
            <m:sty m:val="p"/>
          </m:rPr>
          <w:rPr>
            <w:rFonts w:ascii="Cambria Math" w:hAnsi="Cambria Math"/>
            <w:lang w:val="x-none"/>
          </w:rPr>
          <m:t>STE</m:t>
        </m:r>
        <m:d>
          <m:dPr>
            <m:ctrlPr>
              <w:rPr>
                <w:rFonts w:ascii="Cambria Math" w:hAnsi="Cambria Math"/>
                <w:iCs/>
                <w:lang w:val="x-none"/>
              </w:rPr>
            </m:ctrlPr>
          </m:dPr>
          <m:e>
            <m:r>
              <w:rPr>
                <w:rFonts w:ascii="Cambria Math" w:hAnsi="Cambria Math"/>
                <w:lang w:val="x-none"/>
              </w:rPr>
              <m:t>X→Y</m:t>
            </m:r>
          </m:e>
        </m:d>
        <m:r>
          <m:rPr>
            <m:sty m:val="p"/>
          </m:rPr>
          <w:rPr>
            <w:rFonts w:ascii="Cambria Math" w:hAnsi="Cambria Math"/>
            <w:lang w:val="x-none"/>
          </w:rPr>
          <m:t>|/</m:t>
        </m:r>
        <m:acc>
          <m:accPr>
            <m:chr m:val="̅"/>
            <m:ctrlPr>
              <w:rPr>
                <w:rFonts w:ascii="Cambria Math" w:hAnsi="Cambria Math"/>
                <w:iCs/>
              </w:rPr>
            </m:ctrlPr>
          </m:accPr>
          <m:e>
            <m:r>
              <w:rPr>
                <w:rFonts w:ascii="Cambria Math" w:hAnsi="Cambria Math"/>
                <w:lang w:val="es-VE"/>
              </w:rPr>
              <m:t>Y</m:t>
            </m:r>
          </m:e>
        </m:acc>
      </m:oMath>
      <w:r w:rsidR="006501C3">
        <w:rPr>
          <w:rFonts w:eastAsiaTheme="minorEastAsia"/>
          <w:iCs/>
        </w:rPr>
        <w:tab/>
      </w:r>
    </w:p>
    <w:p w14:paraId="5746F790" w14:textId="48EE35AE" w:rsidR="000F3FAE" w:rsidRDefault="00CD7894" w:rsidP="00E86636">
      <w:pPr>
        <w:rPr>
          <w:rFonts w:eastAsiaTheme="minorEastAsia"/>
          <w:iCs/>
        </w:rPr>
      </w:pPr>
      <w:r>
        <w:t xml:space="preserve">Because, again, this is not symmetric, we shall call </w:t>
      </w:r>
      <w:r w:rsidR="00CF231B">
        <w:rPr>
          <w:b/>
        </w:rPr>
        <w:t>forward dependency</w:t>
      </w:r>
      <w:r>
        <w:rPr>
          <w:b/>
        </w:rPr>
        <w:t xml:space="preserve"> of </w:t>
      </w:r>
      <w:r w:rsidRPr="00CD7894">
        <w:rPr>
          <w:b/>
        </w:rPr>
        <w:t>X→Y</w:t>
      </w:r>
      <w:r>
        <w:rPr>
          <w:b/>
        </w:rPr>
        <w:t xml:space="preserve"> </w:t>
      </w:r>
      <m:oMath>
        <m:r>
          <m:rPr>
            <m:nor/>
          </m:rPr>
          <w:rPr>
            <w:iCs/>
            <w:lang w:val="x-none"/>
          </w:rPr>
          <m:t>dependency</m:t>
        </m:r>
        <m:d>
          <m:dPr>
            <m:ctrlPr>
              <w:rPr>
                <w:rFonts w:ascii="Cambria Math" w:hAnsi="Cambria Math"/>
                <w:iCs/>
                <w:lang w:val="x-none"/>
              </w:rPr>
            </m:ctrlPr>
          </m:dPr>
          <m:e>
            <m:r>
              <w:rPr>
                <w:rFonts w:ascii="Cambria Math" w:hAnsi="Cambria Math"/>
                <w:lang w:val="x-none"/>
              </w:rPr>
              <m:t>X→Y</m:t>
            </m:r>
          </m:e>
        </m:d>
        <m:r>
          <w:rPr>
            <w:rFonts w:ascii="Cambria Math" w:hAnsi="Cambria Math"/>
            <w:lang w:val="x-none"/>
          </w:rPr>
          <m:t>=1-|</m:t>
        </m:r>
        <m:r>
          <m:rPr>
            <m:sty m:val="p"/>
          </m:rPr>
          <w:rPr>
            <w:rFonts w:ascii="Cambria Math" w:hAnsi="Cambria Math"/>
            <w:lang w:val="x-none"/>
          </w:rPr>
          <m:t>STE</m:t>
        </m:r>
        <m:d>
          <m:dPr>
            <m:ctrlPr>
              <w:rPr>
                <w:rFonts w:ascii="Cambria Math" w:hAnsi="Cambria Math"/>
                <w:iCs/>
                <w:lang w:val="x-none"/>
              </w:rPr>
            </m:ctrlPr>
          </m:dPr>
          <m:e>
            <m:r>
              <w:rPr>
                <w:rFonts w:ascii="Cambria Math" w:hAnsi="Cambria Math"/>
                <w:lang w:val="x-none"/>
              </w:rPr>
              <m:t>X→Y</m:t>
            </m:r>
          </m:e>
        </m:d>
        <m:r>
          <m:rPr>
            <m:sty m:val="p"/>
          </m:rPr>
          <w:rPr>
            <w:rFonts w:ascii="Cambria Math" w:hAnsi="Cambria Math"/>
            <w:lang w:val="x-none"/>
          </w:rPr>
          <m:t>|/</m:t>
        </m:r>
        <m:acc>
          <m:accPr>
            <m:chr m:val="̅"/>
            <m:ctrlPr>
              <w:rPr>
                <w:rFonts w:ascii="Cambria Math" w:hAnsi="Cambria Math"/>
                <w:iCs/>
              </w:rPr>
            </m:ctrlPr>
          </m:accPr>
          <m:e>
            <m:r>
              <w:rPr>
                <w:rFonts w:ascii="Cambria Math" w:hAnsi="Cambria Math"/>
                <w:lang w:val="es-VE"/>
              </w:rPr>
              <m:t>Y</m:t>
            </m:r>
          </m:e>
        </m:acc>
      </m:oMath>
      <w:r w:rsidR="00CF231B">
        <w:rPr>
          <w:rFonts w:eastAsiaTheme="minorEastAsia"/>
        </w:rPr>
        <w:t xml:space="preserve"> and </w:t>
      </w:r>
      <w:r w:rsidR="00CF231B" w:rsidRPr="00CF231B">
        <w:rPr>
          <w:rFonts w:eastAsiaTheme="minorEastAsia"/>
          <w:b/>
        </w:rPr>
        <w:t>backward de</w:t>
      </w:r>
      <w:r w:rsidR="00CF231B">
        <w:rPr>
          <w:rFonts w:eastAsiaTheme="minorEastAsia"/>
          <w:b/>
        </w:rPr>
        <w:t>pendency</w:t>
      </w:r>
      <w:r>
        <w:rPr>
          <w:rFonts w:eastAsiaTheme="minorEastAsia"/>
          <w:b/>
        </w:rPr>
        <w:t xml:space="preserve"> of </w:t>
      </w:r>
      <w:r w:rsidRPr="00CD7894">
        <w:rPr>
          <w:rFonts w:eastAsiaTheme="minorEastAsia"/>
          <w:b/>
        </w:rPr>
        <w:t>X→Y</w:t>
      </w:r>
      <w:r>
        <w:rPr>
          <w:rFonts w:eastAsiaTheme="minorEastAsia"/>
          <w:b/>
        </w:rPr>
        <w:t xml:space="preserve"> </w:t>
      </w:r>
      <m:oMath>
        <m:r>
          <m:rPr>
            <m:nor/>
          </m:rPr>
          <w:rPr>
            <w:iCs/>
            <w:lang w:val="x-none"/>
          </w:rPr>
          <m:t>dependency</m:t>
        </m:r>
        <m:d>
          <m:dPr>
            <m:ctrlPr>
              <w:rPr>
                <w:rFonts w:ascii="Cambria Math" w:hAnsi="Cambria Math"/>
                <w:iCs/>
                <w:lang w:val="x-none"/>
              </w:rPr>
            </m:ctrlPr>
          </m:dPr>
          <m:e>
            <m:r>
              <w:rPr>
                <w:rFonts w:ascii="Cambria Math" w:hAnsi="Cambria Math"/>
                <w:lang w:val="x-none"/>
              </w:rPr>
              <m:t>Y→X</m:t>
            </m:r>
          </m:e>
        </m:d>
        <m:r>
          <w:rPr>
            <w:rFonts w:ascii="Cambria Math" w:hAnsi="Cambria Math"/>
            <w:lang w:val="x-none"/>
          </w:rPr>
          <m:t>=1-|</m:t>
        </m:r>
        <m:r>
          <m:rPr>
            <m:sty m:val="p"/>
          </m:rPr>
          <w:rPr>
            <w:rFonts w:ascii="Cambria Math" w:hAnsi="Cambria Math"/>
            <w:lang w:val="x-none"/>
          </w:rPr>
          <m:t>STE</m:t>
        </m:r>
        <m:d>
          <m:dPr>
            <m:ctrlPr>
              <w:rPr>
                <w:rFonts w:ascii="Cambria Math" w:hAnsi="Cambria Math"/>
                <w:iCs/>
                <w:lang w:val="x-none"/>
              </w:rPr>
            </m:ctrlPr>
          </m:dPr>
          <m:e>
            <m:r>
              <w:rPr>
                <w:rFonts w:ascii="Cambria Math" w:hAnsi="Cambria Math"/>
                <w:lang w:val="x-none"/>
              </w:rPr>
              <m:t>Y→X</m:t>
            </m:r>
          </m:e>
        </m:d>
        <m:r>
          <m:rPr>
            <m:sty m:val="p"/>
          </m:rPr>
          <w:rPr>
            <w:rFonts w:ascii="Cambria Math" w:hAnsi="Cambria Math"/>
            <w:lang w:val="x-none"/>
          </w:rPr>
          <m:t>|/</m:t>
        </m:r>
        <m:acc>
          <m:accPr>
            <m:chr m:val="̅"/>
            <m:ctrlPr>
              <w:rPr>
                <w:rFonts w:ascii="Cambria Math" w:hAnsi="Cambria Math"/>
                <w:iCs/>
              </w:rPr>
            </m:ctrlPr>
          </m:accPr>
          <m:e>
            <m:r>
              <w:rPr>
                <w:rFonts w:ascii="Cambria Math" w:hAnsi="Cambria Math"/>
                <w:lang w:val="es-VE"/>
              </w:rPr>
              <m:t>X</m:t>
            </m:r>
          </m:e>
        </m:acc>
      </m:oMath>
      <w:r w:rsidR="000F3FAE">
        <w:rPr>
          <w:rFonts w:eastAsiaTheme="minorEastAsia"/>
          <w:iCs/>
        </w:rPr>
        <w:t>.</w:t>
      </w:r>
    </w:p>
    <w:p w14:paraId="7B28D7DF" w14:textId="57DCE704" w:rsidR="00CF231B" w:rsidRDefault="00C440C7" w:rsidP="00E86636">
      <w:pPr>
        <w:rPr>
          <w:lang w:val="x-none"/>
        </w:rPr>
      </w:pPr>
      <w:r>
        <w:rPr>
          <w:rFonts w:eastAsiaTheme="minorEastAsia"/>
          <w:iCs/>
        </w:rPr>
        <w:t>C</w:t>
      </w:r>
      <w:r w:rsidR="000F4DEB">
        <w:rPr>
          <w:rFonts w:eastAsiaTheme="minorEastAsia"/>
          <w:iCs/>
        </w:rPr>
        <w:t xml:space="preserve">onsider the case when the forward dependency is simply too small to imply a causal relationship (irrespective of the value of the backward dependency). </w:t>
      </w:r>
      <w:r>
        <w:rPr>
          <w:rFonts w:eastAsiaTheme="minorEastAsia"/>
          <w:iCs/>
        </w:rPr>
        <w:t>F</w:t>
      </w:r>
      <w:r w:rsidR="000F4DEB">
        <w:rPr>
          <w:rFonts w:eastAsiaTheme="minorEastAsia"/>
          <w:iCs/>
        </w:rPr>
        <w:t>or this purpose</w:t>
      </w:r>
      <w:r>
        <w:rPr>
          <w:rFonts w:eastAsiaTheme="minorEastAsia"/>
          <w:iCs/>
        </w:rPr>
        <w:t>, use</w:t>
      </w:r>
      <w:r w:rsidR="000F4DEB">
        <w:rPr>
          <w:rFonts w:eastAsiaTheme="minorEastAsia"/>
          <w:iCs/>
        </w:rPr>
        <w:t xml:space="preserve"> the </w:t>
      </w:r>
      <w:r w:rsidR="000F4DEB">
        <w:rPr>
          <w:rFonts w:eastAsiaTheme="minorEastAsia"/>
          <w:b/>
          <w:iCs/>
        </w:rPr>
        <w:t>minimum forward dependency</w:t>
      </w:r>
      <w:r w:rsidR="000C7153">
        <w:rPr>
          <w:rFonts w:eastAsiaTheme="minorEastAsia"/>
          <w:iCs/>
        </w:rPr>
        <w:t>, a user-defined number</w:t>
      </w:r>
      <w:r w:rsidR="000F3FAE">
        <w:rPr>
          <w:rFonts w:eastAsiaTheme="minorEastAsia"/>
          <w:iCs/>
        </w:rPr>
        <w:t xml:space="preserve"> which, thank</w:t>
      </w:r>
      <w:r w:rsidR="00897D62">
        <w:rPr>
          <w:rFonts w:eastAsiaTheme="minorEastAsia"/>
          <w:iCs/>
        </w:rPr>
        <w:t>s</w:t>
      </w:r>
      <w:r w:rsidR="000F3FAE">
        <w:rPr>
          <w:rFonts w:eastAsiaTheme="minorEastAsia"/>
          <w:iCs/>
        </w:rPr>
        <w:t xml:space="preserve"> to the dependency formula converting </w:t>
      </w:r>
      <w:r w:rsidR="00897D62">
        <w:rPr>
          <w:rFonts w:eastAsiaTheme="minorEastAsia"/>
          <w:iCs/>
        </w:rPr>
        <w:t>the STE result</w:t>
      </w:r>
      <w:r w:rsidR="000F3FAE">
        <w:rPr>
          <w:rFonts w:eastAsiaTheme="minorEastAsia"/>
          <w:iCs/>
        </w:rPr>
        <w:t xml:space="preserve"> to the [0,1] range, is</w:t>
      </w:r>
      <w:r w:rsidR="000C7153">
        <w:rPr>
          <w:rFonts w:eastAsiaTheme="minorEastAsia"/>
          <w:iCs/>
        </w:rPr>
        <w:t xml:space="preserve"> between zero and one</w:t>
      </w:r>
      <w:r w:rsidR="000F3FAE">
        <w:rPr>
          <w:rFonts w:eastAsiaTheme="minorEastAsia"/>
          <w:iCs/>
        </w:rPr>
        <w:t xml:space="preserve">. </w:t>
      </w:r>
    </w:p>
    <w:p w14:paraId="49853A0B" w14:textId="2C320D12" w:rsidR="00584B0F" w:rsidRDefault="00584B0F" w:rsidP="00A571B8">
      <w:pPr>
        <w:pStyle w:val="Heading4"/>
      </w:pPr>
      <w:bookmarkStart w:id="156" w:name="_Toc448603795"/>
      <w:bookmarkStart w:id="157" w:name="_Toc448611260"/>
      <w:bookmarkStart w:id="158" w:name="_Toc450122656"/>
      <w:bookmarkStart w:id="159" w:name="_Toc450214307"/>
      <w:bookmarkStart w:id="160" w:name="_Toc450920433"/>
      <w:bookmarkStart w:id="161" w:name="_Toc450920553"/>
      <w:r>
        <w:t>Network production</w:t>
      </w:r>
      <w:bookmarkEnd w:id="156"/>
      <w:bookmarkEnd w:id="157"/>
      <w:bookmarkEnd w:id="158"/>
      <w:bookmarkEnd w:id="159"/>
      <w:bookmarkEnd w:id="160"/>
      <w:bookmarkEnd w:id="161"/>
    </w:p>
    <w:p w14:paraId="6515D32F" w14:textId="53E3A051" w:rsidR="000F3FAE" w:rsidRDefault="000F3FAE" w:rsidP="000F3FAE">
      <w:pPr>
        <w:rPr>
          <w:rFonts w:eastAsiaTheme="minorEastAsia"/>
        </w:rPr>
      </w:pPr>
      <w:r>
        <w:t>To decide w</w:t>
      </w:r>
      <w:r w:rsidR="006501C3">
        <w:t xml:space="preserve">hether to add an arc to the Bayesian network, further define the </w:t>
      </w:r>
      <w:r w:rsidR="006501C3">
        <w:rPr>
          <w:b/>
        </w:rPr>
        <w:t>dependency difference</w:t>
      </w:r>
      <w:r w:rsidR="006501C3">
        <w:t xml:space="preserve"> as </w:t>
      </w:r>
      <m:oMath>
        <m:r>
          <m:rPr>
            <m:nor/>
          </m:rPr>
          <w:rPr>
            <w:lang w:val="x-none"/>
          </w:rPr>
          <m:t>dependency</m:t>
        </m:r>
        <m:d>
          <m:dPr>
            <m:ctrlPr>
              <w:rPr>
                <w:rFonts w:ascii="Cambria Math" w:hAnsi="Cambria Math"/>
                <w:i/>
                <w:lang w:val="x-none"/>
              </w:rPr>
            </m:ctrlPr>
          </m:dPr>
          <m:e>
            <m:r>
              <w:rPr>
                <w:rFonts w:ascii="Cambria Math" w:hAnsi="Cambria Math"/>
                <w:lang w:val="x-none"/>
              </w:rPr>
              <m:t>X→Y</m:t>
            </m:r>
          </m:e>
        </m:d>
        <m:r>
          <w:rPr>
            <w:rFonts w:ascii="Cambria Math" w:hAnsi="Cambria Math"/>
            <w:lang w:val="x-none"/>
          </w:rPr>
          <m:t>-</m:t>
        </m:r>
        <m:r>
          <m:rPr>
            <m:nor/>
          </m:rPr>
          <w:rPr>
            <w:lang w:val="x-none"/>
          </w:rPr>
          <m:t>dependency</m:t>
        </m:r>
        <m:d>
          <m:dPr>
            <m:ctrlPr>
              <w:rPr>
                <w:rFonts w:ascii="Cambria Math" w:hAnsi="Cambria Math"/>
                <w:i/>
                <w:lang w:val="x-none"/>
              </w:rPr>
            </m:ctrlPr>
          </m:dPr>
          <m:e>
            <m:r>
              <w:rPr>
                <w:rFonts w:ascii="Cambria Math" w:hAnsi="Cambria Math"/>
                <w:lang w:val="x-none"/>
              </w:rPr>
              <m:t>Y→X</m:t>
            </m:r>
          </m:e>
        </m:d>
      </m:oMath>
      <w:r w:rsidR="006501C3">
        <w:rPr>
          <w:rFonts w:eastAsiaTheme="minorEastAsia"/>
        </w:rPr>
        <w:t xml:space="preserve">. </w:t>
      </w:r>
      <w:r w:rsidR="00092023">
        <w:rPr>
          <w:rFonts w:eastAsiaTheme="minorEastAsia"/>
        </w:rPr>
        <w:t xml:space="preserve">This number should be </w:t>
      </w:r>
      <w:r w:rsidR="006501C3">
        <w:rPr>
          <w:rFonts w:eastAsiaTheme="minorEastAsia"/>
        </w:rPr>
        <w:t xml:space="preserve">greater than a </w:t>
      </w:r>
      <w:r w:rsidR="006501C3" w:rsidRPr="006501C3">
        <w:rPr>
          <w:rFonts w:eastAsiaTheme="minorEastAsia"/>
          <w:b/>
        </w:rPr>
        <w:t>thres</w:t>
      </w:r>
      <w:r w:rsidR="006501C3">
        <w:rPr>
          <w:rFonts w:eastAsiaTheme="minorEastAsia"/>
          <w:b/>
        </w:rPr>
        <w:t>hold</w:t>
      </w:r>
      <w:r w:rsidR="006501C3">
        <w:rPr>
          <w:rFonts w:eastAsiaTheme="minorEastAsia"/>
        </w:rPr>
        <w:t xml:space="preserve"> if Y truly does depend on X. This threshold is a user-defined parameter.</w:t>
      </w:r>
    </w:p>
    <w:p w14:paraId="2C3CCD30" w14:textId="1BE45044" w:rsidR="000F3FAE" w:rsidRDefault="006501C3" w:rsidP="00897D62">
      <w:pPr>
        <w:rPr>
          <w:lang w:val="x-none"/>
        </w:rPr>
      </w:pPr>
      <w:r>
        <w:rPr>
          <w:rFonts w:eastAsiaTheme="minorEastAsia"/>
        </w:rPr>
        <w:t xml:space="preserve">Note that if the dependency difference is less than the threshold, or indeed </w:t>
      </w:r>
      <m:oMath>
        <m:r>
          <m:rPr>
            <m:nor/>
          </m:rPr>
          <w:rPr>
            <w:lang w:val="x-none"/>
          </w:rPr>
          <m:t>dependency</m:t>
        </m:r>
        <m:d>
          <m:dPr>
            <m:ctrlPr>
              <w:rPr>
                <w:rFonts w:ascii="Cambria Math" w:hAnsi="Cambria Math"/>
                <w:i/>
                <w:lang w:val="x-none"/>
              </w:rPr>
            </m:ctrlPr>
          </m:dPr>
          <m:e>
            <m:r>
              <w:rPr>
                <w:rFonts w:ascii="Cambria Math" w:hAnsi="Cambria Math"/>
                <w:lang w:val="x-none"/>
              </w:rPr>
              <m:t>X→Y</m:t>
            </m:r>
          </m:e>
        </m:d>
        <m:r>
          <w:rPr>
            <w:rFonts w:ascii="Cambria Math" w:hAnsi="Cambria Math"/>
            <w:lang w:val="x-none"/>
          </w:rPr>
          <m:t>&lt;</m:t>
        </m:r>
        <m:r>
          <m:rPr>
            <m:nor/>
          </m:rPr>
          <w:rPr>
            <w:lang w:val="x-none"/>
          </w:rPr>
          <m:t>dependency</m:t>
        </m:r>
        <m:d>
          <m:dPr>
            <m:ctrlPr>
              <w:rPr>
                <w:rFonts w:ascii="Cambria Math" w:hAnsi="Cambria Math"/>
                <w:i/>
                <w:lang w:val="x-none"/>
              </w:rPr>
            </m:ctrlPr>
          </m:dPr>
          <m:e>
            <m:r>
              <w:rPr>
                <w:rFonts w:ascii="Cambria Math" w:hAnsi="Cambria Math"/>
                <w:lang w:val="x-none"/>
              </w:rPr>
              <m:t>Y→X</m:t>
            </m:r>
          </m:e>
        </m:d>
      </m:oMath>
      <w:r w:rsidR="000F3FAE" w:rsidRPr="00E86636">
        <w:rPr>
          <w:lang w:val="x-none"/>
        </w:rPr>
        <w:t xml:space="preserve"> rather than concluding Y is the cause and X is the effect, </w:t>
      </w:r>
      <w:r w:rsidR="00092023">
        <w:t>it is</w:t>
      </w:r>
      <w:r w:rsidR="000F3FAE" w:rsidRPr="00E86636">
        <w:rPr>
          <w:lang w:val="x-none"/>
        </w:rPr>
        <w:t xml:space="preserve"> discard</w:t>
      </w:r>
      <w:r w:rsidR="00092023">
        <w:t>ed</w:t>
      </w:r>
      <w:r w:rsidR="000F3FAE" w:rsidRPr="00E86636">
        <w:rPr>
          <w:lang w:val="x-none"/>
        </w:rPr>
        <w:t xml:space="preserve"> entirely. This is because the comparison is made following the links in the Domain Knowledge Model, and adding such an arc would contradict the domain knowledge</w:t>
      </w:r>
      <w:r w:rsidR="00897D62">
        <w:t xml:space="preserve"> (cf. counter-intuitiveness discussion at the start of chapter </w:t>
      </w:r>
      <w:r w:rsidR="00897D62">
        <w:fldChar w:fldCharType="begin"/>
      </w:r>
      <w:r w:rsidR="00897D62">
        <w:instrText xml:space="preserve"> REF _Ref448476323 \r \h </w:instrText>
      </w:r>
      <w:r w:rsidR="00897D62">
        <w:fldChar w:fldCharType="separate"/>
      </w:r>
      <w:r w:rsidR="000B5B70">
        <w:t>3</w:t>
      </w:r>
      <w:r w:rsidR="00897D62">
        <w:fldChar w:fldCharType="end"/>
      </w:r>
      <w:r w:rsidR="00897D62">
        <w:t>).</w:t>
      </w:r>
    </w:p>
    <w:p w14:paraId="0D678199" w14:textId="58ADEB69" w:rsidR="00506A81" w:rsidRPr="00E86636" w:rsidRDefault="00173940" w:rsidP="00F16296">
      <w:pPr>
        <w:rPr>
          <w:bCs/>
          <w:iCs/>
        </w:rPr>
      </w:pPr>
      <w:r>
        <w:rPr>
          <w:bCs/>
          <w:iCs/>
        </w:rPr>
        <w:t xml:space="preserve">In our preliminary tests, a </w:t>
      </w:r>
      <w:r w:rsidR="000F3FAE">
        <w:rPr>
          <w:bCs/>
          <w:iCs/>
        </w:rPr>
        <w:t xml:space="preserve">minimum value of 0.5, and a threshold </w:t>
      </w:r>
      <w:r w:rsidR="00897D62">
        <w:rPr>
          <w:bCs/>
          <w:iCs/>
        </w:rPr>
        <w:t>value of 0.03</w:t>
      </w:r>
      <w:r>
        <w:rPr>
          <w:bCs/>
          <w:iCs/>
        </w:rPr>
        <w:t xml:space="preserve"> </w:t>
      </w:r>
      <w:r w:rsidR="00897D62">
        <w:rPr>
          <w:bCs/>
          <w:iCs/>
        </w:rPr>
        <w:t>(</w:t>
      </w:r>
      <w:r>
        <w:rPr>
          <w:bCs/>
          <w:iCs/>
        </w:rPr>
        <w:t>slightly greater than zero</w:t>
      </w:r>
      <w:r w:rsidR="00897D62">
        <w:rPr>
          <w:bCs/>
          <w:iCs/>
        </w:rPr>
        <w:t>)</w:t>
      </w:r>
      <w:r>
        <w:rPr>
          <w:bCs/>
          <w:iCs/>
        </w:rPr>
        <w:t xml:space="preserve"> </w:t>
      </w:r>
      <w:r w:rsidR="00092023">
        <w:rPr>
          <w:bCs/>
          <w:iCs/>
        </w:rPr>
        <w:t>were found to produce</w:t>
      </w:r>
      <w:r>
        <w:rPr>
          <w:bCs/>
          <w:iCs/>
        </w:rPr>
        <w:t xml:space="preserve"> an intuitive number of valid arcs. </w:t>
      </w:r>
      <w:r w:rsidR="00506A81">
        <w:rPr>
          <w:bCs/>
          <w:iCs/>
        </w:rPr>
        <w:t xml:space="preserve">This is because the data is prone to errors and outliers: for example, </w:t>
      </w:r>
      <w:r w:rsidR="002D4EC4">
        <w:rPr>
          <w:bCs/>
          <w:iCs/>
        </w:rPr>
        <w:t xml:space="preserve">the Democratic Republic of the Congo reports having paid only 0.94 Congolese Francs total of worker compensation in 1990, even though </w:t>
      </w:r>
      <w:r>
        <w:rPr>
          <w:bCs/>
          <w:iCs/>
        </w:rPr>
        <w:t>for most</w:t>
      </w:r>
      <w:r w:rsidR="002D4EC4">
        <w:rPr>
          <w:bCs/>
          <w:iCs/>
        </w:rPr>
        <w:t xml:space="preserve"> other years </w:t>
      </w:r>
      <w:r>
        <w:rPr>
          <w:bCs/>
          <w:iCs/>
        </w:rPr>
        <w:t xml:space="preserve">they </w:t>
      </w:r>
      <w:r w:rsidR="002D4EC4">
        <w:rPr>
          <w:bCs/>
          <w:iCs/>
        </w:rPr>
        <w:t>report numbers in the order of billions</w:t>
      </w:r>
      <w:r>
        <w:rPr>
          <w:bCs/>
          <w:iCs/>
        </w:rPr>
        <w:t>.</w:t>
      </w:r>
      <w:r w:rsidR="000F4DEB">
        <w:rPr>
          <w:bCs/>
          <w:iCs/>
        </w:rPr>
        <w:t xml:space="preserve"> A summary of the parameters used is shown in </w:t>
      </w:r>
      <w:r w:rsidR="000F4DEB">
        <w:rPr>
          <w:bCs/>
          <w:iCs/>
        </w:rPr>
        <w:fldChar w:fldCharType="begin"/>
      </w:r>
      <w:r w:rsidR="000F4DEB">
        <w:rPr>
          <w:bCs/>
          <w:iCs/>
        </w:rPr>
        <w:instrText xml:space="preserve"> REF _Ref449629870 \h </w:instrText>
      </w:r>
      <w:r w:rsidR="000F4DEB">
        <w:rPr>
          <w:bCs/>
          <w:iCs/>
        </w:rPr>
      </w:r>
      <w:r w:rsidR="000F4DEB">
        <w:rPr>
          <w:bCs/>
          <w:iCs/>
        </w:rPr>
        <w:fldChar w:fldCharType="separate"/>
      </w:r>
      <w:r w:rsidR="000B5B70">
        <w:t xml:space="preserve">Table </w:t>
      </w:r>
      <w:r w:rsidR="000B5B70">
        <w:rPr>
          <w:noProof/>
        </w:rPr>
        <w:t>5</w:t>
      </w:r>
      <w:r w:rsidR="000F4DEB">
        <w:rPr>
          <w:bCs/>
          <w:iCs/>
        </w:rPr>
        <w:fldChar w:fldCharType="end"/>
      </w:r>
      <w:r w:rsidR="008011F5">
        <w:rPr>
          <w:bCs/>
          <w:iCs/>
        </w:rPr>
        <w:t xml:space="preserve"> (where “plot mode” refers to how the nodes are positioned for viewing).</w:t>
      </w:r>
    </w:p>
    <w:p w14:paraId="3421E4E9" w14:textId="77777777" w:rsidR="000F4DEB" w:rsidRDefault="000F4DEB" w:rsidP="000F4DEB">
      <w:pPr>
        <w:pStyle w:val="Caption"/>
        <w:keepNext/>
      </w:pPr>
      <w:bookmarkStart w:id="162" w:name="_Ref449629870"/>
      <w:bookmarkStart w:id="163" w:name="_Toc448603796"/>
      <w:bookmarkStart w:id="164" w:name="_Toc448611261"/>
      <w:bookmarkStart w:id="165" w:name="_Toc450920477"/>
      <w:r>
        <w:t xml:space="preserve">Table </w:t>
      </w:r>
      <w:fldSimple w:instr=" SEQ Table \* ARABIC ">
        <w:r w:rsidR="00AA7FB3">
          <w:rPr>
            <w:noProof/>
          </w:rPr>
          <w:t>5</w:t>
        </w:r>
      </w:fldSimple>
      <w:bookmarkEnd w:id="162"/>
      <w:r>
        <w:t>: Summary of parameters used for the Bayesian Constructor</w:t>
      </w:r>
      <w:bookmarkEnd w:id="165"/>
    </w:p>
    <w:tbl>
      <w:tblPr>
        <w:tblStyle w:val="PlainTable5"/>
        <w:tblW w:w="0" w:type="auto"/>
        <w:tblLook w:val="0420" w:firstRow="1" w:lastRow="0" w:firstColumn="0" w:lastColumn="0" w:noHBand="0" w:noVBand="1"/>
      </w:tblPr>
      <w:tblGrid>
        <w:gridCol w:w="4315"/>
        <w:gridCol w:w="4315"/>
      </w:tblGrid>
      <w:tr w:rsidR="000F4DEB" w14:paraId="0912E3B1" w14:textId="77777777" w:rsidTr="00683A11">
        <w:trPr>
          <w:cnfStyle w:val="100000000000" w:firstRow="1" w:lastRow="0" w:firstColumn="0" w:lastColumn="0" w:oddVBand="0" w:evenVBand="0" w:oddHBand="0" w:evenHBand="0" w:firstRowFirstColumn="0" w:firstRowLastColumn="0" w:lastRowFirstColumn="0" w:lastRowLastColumn="0"/>
          <w:tblHeader/>
        </w:trPr>
        <w:tc>
          <w:tcPr>
            <w:tcW w:w="4315" w:type="dxa"/>
          </w:tcPr>
          <w:p w14:paraId="135798DC" w14:textId="77777777" w:rsidR="000F4DEB" w:rsidRDefault="000F4DEB" w:rsidP="003C535D">
            <w:r>
              <w:t>Input Parameter</w:t>
            </w:r>
          </w:p>
        </w:tc>
        <w:tc>
          <w:tcPr>
            <w:tcW w:w="4315" w:type="dxa"/>
          </w:tcPr>
          <w:p w14:paraId="228FFE13" w14:textId="77777777" w:rsidR="000F4DEB" w:rsidRDefault="000F4DEB" w:rsidP="003C535D">
            <w:r>
              <w:t>Value(s) used</w:t>
            </w:r>
          </w:p>
        </w:tc>
      </w:tr>
      <w:tr w:rsidR="000F4DEB" w14:paraId="23B67E56" w14:textId="77777777" w:rsidTr="003C535D">
        <w:trPr>
          <w:cnfStyle w:val="000000100000" w:firstRow="0" w:lastRow="0" w:firstColumn="0" w:lastColumn="0" w:oddVBand="0" w:evenVBand="0" w:oddHBand="1" w:evenHBand="0" w:firstRowFirstColumn="0" w:firstRowLastColumn="0" w:lastRowFirstColumn="0" w:lastRowLastColumn="0"/>
        </w:trPr>
        <w:tc>
          <w:tcPr>
            <w:tcW w:w="4315" w:type="dxa"/>
          </w:tcPr>
          <w:p w14:paraId="34B5A709" w14:textId="3643EADC" w:rsidR="000F4DEB" w:rsidRDefault="00083B26" w:rsidP="003C535D">
            <w:r>
              <w:t>Input data</w:t>
            </w:r>
          </w:p>
        </w:tc>
        <w:tc>
          <w:tcPr>
            <w:tcW w:w="4315" w:type="dxa"/>
          </w:tcPr>
          <w:p w14:paraId="37D5E4C7" w14:textId="37569936" w:rsidR="000F4DEB" w:rsidRDefault="00083B26" w:rsidP="003C535D">
            <w:r>
              <w:t>Previously-split training data</w:t>
            </w:r>
          </w:p>
        </w:tc>
      </w:tr>
      <w:tr w:rsidR="000F4DEB" w14:paraId="01B6C767" w14:textId="77777777" w:rsidTr="003C535D">
        <w:tc>
          <w:tcPr>
            <w:tcW w:w="4315" w:type="dxa"/>
          </w:tcPr>
          <w:p w14:paraId="2B196D21" w14:textId="77777777" w:rsidR="000F4DEB" w:rsidRDefault="000F4DEB" w:rsidP="003C535D">
            <w:r>
              <w:t>Plot mode</w:t>
            </w:r>
          </w:p>
        </w:tc>
        <w:tc>
          <w:tcPr>
            <w:tcW w:w="4315" w:type="dxa"/>
          </w:tcPr>
          <w:p w14:paraId="097C5432" w14:textId="77777777" w:rsidR="000F4DEB" w:rsidRDefault="000F4DEB" w:rsidP="003C535D">
            <w:r>
              <w:t>Layered</w:t>
            </w:r>
          </w:p>
        </w:tc>
      </w:tr>
      <w:tr w:rsidR="000F4DEB" w14:paraId="10793EDD" w14:textId="77777777" w:rsidTr="003C535D">
        <w:trPr>
          <w:cnfStyle w:val="000000100000" w:firstRow="0" w:lastRow="0" w:firstColumn="0" w:lastColumn="0" w:oddVBand="0" w:evenVBand="0" w:oddHBand="1" w:evenHBand="0" w:firstRowFirstColumn="0" w:firstRowLastColumn="0" w:lastRowFirstColumn="0" w:lastRowLastColumn="0"/>
        </w:trPr>
        <w:tc>
          <w:tcPr>
            <w:tcW w:w="4315" w:type="dxa"/>
          </w:tcPr>
          <w:p w14:paraId="5C0C6799" w14:textId="77777777" w:rsidR="000F4DEB" w:rsidRDefault="000F4DEB" w:rsidP="003C535D">
            <w:r>
              <w:t>Domain knowledge model</w:t>
            </w:r>
          </w:p>
        </w:tc>
        <w:tc>
          <w:tcPr>
            <w:tcW w:w="4315" w:type="dxa"/>
          </w:tcPr>
          <w:p w14:paraId="62EF46BA" w14:textId="0C6C09D8" w:rsidR="000F4DEB" w:rsidRDefault="000F4DEB" w:rsidP="003C535D">
            <w:r>
              <w:t xml:space="preserve">Smets-Woulters model; </w:t>
            </w:r>
            <w:r w:rsidR="0054172A">
              <w:t xml:space="preserve">UNESCO </w:t>
            </w:r>
            <w:r>
              <w:t>model</w:t>
            </w:r>
          </w:p>
        </w:tc>
      </w:tr>
      <w:tr w:rsidR="000F4DEB" w14:paraId="3F2E181E" w14:textId="77777777" w:rsidTr="003C535D">
        <w:tc>
          <w:tcPr>
            <w:tcW w:w="4315" w:type="dxa"/>
          </w:tcPr>
          <w:p w14:paraId="166D7057" w14:textId="77777777" w:rsidR="000F4DEB" w:rsidRDefault="000F4DEB" w:rsidP="003C535D">
            <w:r>
              <w:t>Minimum forward dependency</w:t>
            </w:r>
          </w:p>
        </w:tc>
        <w:tc>
          <w:tcPr>
            <w:tcW w:w="4315" w:type="dxa"/>
          </w:tcPr>
          <w:p w14:paraId="7F7B7B17" w14:textId="77777777" w:rsidR="000F4DEB" w:rsidRDefault="000F4DEB" w:rsidP="003C535D">
            <w:r>
              <w:t>0.5</w:t>
            </w:r>
          </w:p>
        </w:tc>
      </w:tr>
      <w:tr w:rsidR="000F4DEB" w14:paraId="47DF8BBC" w14:textId="77777777" w:rsidTr="003C535D">
        <w:trPr>
          <w:cnfStyle w:val="000000100000" w:firstRow="0" w:lastRow="0" w:firstColumn="0" w:lastColumn="0" w:oddVBand="0" w:evenVBand="0" w:oddHBand="1" w:evenHBand="0" w:firstRowFirstColumn="0" w:firstRowLastColumn="0" w:lastRowFirstColumn="0" w:lastRowLastColumn="0"/>
        </w:trPr>
        <w:tc>
          <w:tcPr>
            <w:tcW w:w="4315" w:type="dxa"/>
          </w:tcPr>
          <w:p w14:paraId="66600CFD" w14:textId="3BA36CBB" w:rsidR="000F4DEB" w:rsidRDefault="000F4DEB" w:rsidP="000F4DEB">
            <w:r>
              <w:t xml:space="preserve">Threshold dependency difference </w:t>
            </w:r>
          </w:p>
        </w:tc>
        <w:tc>
          <w:tcPr>
            <w:tcW w:w="4315" w:type="dxa"/>
          </w:tcPr>
          <w:p w14:paraId="0DDF3ACD" w14:textId="77777777" w:rsidR="000F4DEB" w:rsidRDefault="000F4DEB" w:rsidP="003C535D">
            <w:r>
              <w:t>0.03</w:t>
            </w:r>
          </w:p>
        </w:tc>
      </w:tr>
    </w:tbl>
    <w:p w14:paraId="07514260" w14:textId="23E7DB24" w:rsidR="00BD30A0" w:rsidRDefault="00BD5C12" w:rsidP="000F4DEB">
      <w:pPr>
        <w:spacing w:before="384"/>
      </w:pPr>
      <w:r w:rsidRPr="00E86636">
        <w:rPr>
          <w:bCs/>
          <w:iCs/>
        </w:rPr>
        <w:t xml:space="preserve">The result is a Bayesian network graph. </w:t>
      </w:r>
      <w:r w:rsidR="00BD30A0">
        <w:t>Bayesian networks are encoded into the XLM-BIFF format—which has the de-facto standard</w:t>
      </w:r>
      <w:sdt>
        <w:sdtPr>
          <w:id w:val="1369030322"/>
          <w:citation/>
        </w:sdtPr>
        <w:sdtContent>
          <w:r w:rsidR="00BD30A0">
            <w:fldChar w:fldCharType="begin"/>
          </w:r>
          <w:r w:rsidR="00AE0DEA">
            <w:instrText xml:space="preserve">CITATION Gag01 \m Bou15 \t  \m Cas10 \l 1033 </w:instrText>
          </w:r>
          <w:r w:rsidR="00BD30A0">
            <w:fldChar w:fldCharType="separate"/>
          </w:r>
          <w:r w:rsidR="00AE0DEA">
            <w:rPr>
              <w:noProof/>
            </w:rPr>
            <w:t xml:space="preserve"> (Gagliardi Cozman 2001, Bouckaert 2015, Cascio and the Automated Reasoning Group 2010)</w:t>
          </w:r>
          <w:r w:rsidR="00BD30A0">
            <w:fldChar w:fldCharType="end"/>
          </w:r>
        </w:sdtContent>
      </w:sdt>
      <w:r w:rsidR="00BD30A0">
        <w:t xml:space="preserve">—using the </w:t>
      </w:r>
      <w:r w:rsidR="00BD30A0" w:rsidRPr="0087737E">
        <w:rPr>
          <w:i/>
        </w:rPr>
        <w:t>SamIam</w:t>
      </w:r>
      <w:r w:rsidR="00BD30A0">
        <w:t xml:space="preserve"> belief network library </w:t>
      </w:r>
      <w:sdt>
        <w:sdtPr>
          <w:id w:val="-1248345216"/>
          <w:citation/>
        </w:sdtPr>
        <w:sdtContent>
          <w:r w:rsidR="00BD30A0">
            <w:fldChar w:fldCharType="begin"/>
          </w:r>
          <w:r w:rsidR="00BD30A0">
            <w:instrText xml:space="preserve"> CITATION Cas10 \l 1033 </w:instrText>
          </w:r>
          <w:r w:rsidR="00BD30A0">
            <w:fldChar w:fldCharType="separate"/>
          </w:r>
          <w:r w:rsidR="000E5C77">
            <w:rPr>
              <w:noProof/>
            </w:rPr>
            <w:t>(Cascio and the Automated Reasoning Group 2010)</w:t>
          </w:r>
          <w:r w:rsidR="00BD30A0">
            <w:fldChar w:fldCharType="end"/>
          </w:r>
        </w:sdtContent>
      </w:sdt>
      <w:r w:rsidR="00BD30A0">
        <w:t xml:space="preserve">. For more information on how the library is used, see Appendix </w:t>
      </w:r>
      <w:r w:rsidR="00BD30A0">
        <w:fldChar w:fldCharType="begin"/>
      </w:r>
      <w:r w:rsidR="00BD30A0">
        <w:instrText xml:space="preserve"> REF _Ref448572223 \r \h </w:instrText>
      </w:r>
      <w:r w:rsidR="00BD30A0">
        <w:fldChar w:fldCharType="separate"/>
      </w:r>
      <w:r w:rsidR="000B5B70">
        <w:t>3</w:t>
      </w:r>
      <w:r w:rsidR="00BD30A0">
        <w:fldChar w:fldCharType="end"/>
      </w:r>
      <w:r w:rsidR="00BD30A0">
        <w:t xml:space="preserve">: </w:t>
      </w:r>
      <w:r w:rsidR="00BD30A0">
        <w:fldChar w:fldCharType="begin"/>
      </w:r>
      <w:r w:rsidR="00BD30A0">
        <w:instrText xml:space="preserve"> REF _Ref448572214 \h </w:instrText>
      </w:r>
      <w:r w:rsidR="00BD30A0">
        <w:fldChar w:fldCharType="separate"/>
      </w:r>
      <w:r w:rsidR="000B5B70">
        <w:t>Class Diagrams</w:t>
      </w:r>
      <w:r w:rsidR="00BD30A0">
        <w:fldChar w:fldCharType="end"/>
      </w:r>
      <w:r w:rsidR="00BD30A0">
        <w:t xml:space="preserve"> on page </w:t>
      </w:r>
      <w:r w:rsidR="00BD30A0">
        <w:fldChar w:fldCharType="begin"/>
      </w:r>
      <w:r w:rsidR="00BD30A0">
        <w:instrText xml:space="preserve"> PAGEREF _Ref448572238 \h </w:instrText>
      </w:r>
      <w:r w:rsidR="00BD30A0">
        <w:fldChar w:fldCharType="separate"/>
      </w:r>
      <w:r w:rsidR="000B5B70">
        <w:rPr>
          <w:noProof/>
        </w:rPr>
        <w:t>86</w:t>
      </w:r>
      <w:r w:rsidR="00BD30A0">
        <w:fldChar w:fldCharType="end"/>
      </w:r>
      <w:r w:rsidR="00BD30A0">
        <w:t>.</w:t>
      </w:r>
    </w:p>
    <w:p w14:paraId="172C2EE7" w14:textId="24AA8BD6" w:rsidR="00584B0F" w:rsidRDefault="00584B0F" w:rsidP="00A571B8">
      <w:pPr>
        <w:pStyle w:val="Heading4"/>
      </w:pPr>
      <w:bookmarkStart w:id="166" w:name="_Ref450120172"/>
      <w:bookmarkStart w:id="167" w:name="_Toc450122657"/>
      <w:bookmarkStart w:id="168" w:name="_Toc450214308"/>
      <w:bookmarkStart w:id="169" w:name="_Toc450920434"/>
      <w:bookmarkStart w:id="170" w:name="_Toc450920554"/>
      <w:r>
        <w:t>Complexity analysis</w:t>
      </w:r>
      <w:bookmarkEnd w:id="163"/>
      <w:bookmarkEnd w:id="164"/>
      <w:bookmarkEnd w:id="166"/>
      <w:bookmarkEnd w:id="167"/>
      <w:bookmarkEnd w:id="168"/>
      <w:bookmarkEnd w:id="169"/>
      <w:bookmarkEnd w:id="170"/>
    </w:p>
    <w:p w14:paraId="6D7E836E" w14:textId="5919E495" w:rsidR="00E86636" w:rsidRPr="00E86636" w:rsidRDefault="00E86636" w:rsidP="00E86636">
      <w:pPr>
        <w:rPr>
          <w:lang w:val="x-none"/>
        </w:rPr>
      </w:pPr>
      <w:r w:rsidRPr="00E86636">
        <w:rPr>
          <w:lang w:val="x-none"/>
        </w:rPr>
        <w:t xml:space="preserve">The </w:t>
      </w:r>
      <w:r w:rsidRPr="00E86636">
        <w:t>runtime</w:t>
      </w:r>
      <w:r w:rsidRPr="00E86636">
        <w:rPr>
          <w:lang w:val="x-none"/>
        </w:rPr>
        <w:t xml:space="preserve"> </w:t>
      </w:r>
      <w:r w:rsidRPr="00E86636">
        <w:t>of the construction algorithm depends strongly on the Domain Knowledge Model and how many variables it receives</w:t>
      </w:r>
      <w:r w:rsidR="000D7BE9">
        <w:t xml:space="preserve"> (</w:t>
      </w:r>
      <m:oMath>
        <m:r>
          <w:rPr>
            <w:rFonts w:ascii="Cambria Math" w:hAnsi="Cambria Math"/>
          </w:rPr>
          <m:t>n</m:t>
        </m:r>
      </m:oMath>
      <w:r w:rsidR="000D7BE9">
        <w:t>)</w:t>
      </w:r>
      <w:r w:rsidRPr="00E86636">
        <w:t>.</w:t>
      </w:r>
    </w:p>
    <w:p w14:paraId="2984F678" w14:textId="173B40E8" w:rsidR="00E86636" w:rsidRPr="00E86636" w:rsidRDefault="00E86636" w:rsidP="00E86636">
      <w:r w:rsidRPr="00E86636">
        <w:t xml:space="preserve">In the best case, each category will have exactly one variable, which would imply the Bayesian network structure is already known, and merely needs to be simplified. In this case, the algorithm performs </w:t>
      </w:r>
      <m:oMath>
        <m:r>
          <w:rPr>
            <w:rFonts w:ascii="Cambria Math" w:hAnsi="Cambria Math"/>
          </w:rPr>
          <m:t>2m</m:t>
        </m:r>
      </m:oMath>
      <w:r w:rsidRPr="00E86636">
        <w:t xml:space="preserve"> operations</w:t>
      </w:r>
      <w:r w:rsidR="000D7BE9">
        <w:t>,</w:t>
      </w:r>
      <w:r w:rsidRPr="00E86636">
        <w:t xml:space="preserve"> </w:t>
      </w:r>
      <w:r w:rsidR="000D7BE9" w:rsidRPr="00E86636">
        <w:t xml:space="preserve">where </w:t>
      </w:r>
      <m:oMath>
        <m:r>
          <w:rPr>
            <w:rFonts w:ascii="Cambria Math" w:hAnsi="Cambria Math"/>
          </w:rPr>
          <m:t>m</m:t>
        </m:r>
      </m:oMath>
      <w:r w:rsidR="000D7BE9" w:rsidRPr="00E86636">
        <w:t xml:space="preserve"> is the number of arcs in the Domain Knowledge Model</w:t>
      </w:r>
      <w:r w:rsidR="000D7BE9">
        <w:t>.</w:t>
      </w:r>
      <w:r w:rsidR="000D7BE9" w:rsidRPr="00E86636">
        <w:t xml:space="preserve"> </w:t>
      </w:r>
      <w:r w:rsidRPr="00E86636">
        <w:t>(</w:t>
      </w:r>
      <w:r w:rsidR="000D7BE9">
        <w:t xml:space="preserve">The two operations performed </w:t>
      </w:r>
      <w:r w:rsidR="000D7BE9">
        <w:rPr>
          <w:rFonts w:eastAsiaTheme="minorEastAsia"/>
        </w:rPr>
        <w:t>for each arc</w:t>
      </w:r>
      <w:r w:rsidR="000D7BE9">
        <w:t xml:space="preserve"> are </w:t>
      </w:r>
      <m:oMath>
        <m:r>
          <m:rPr>
            <m:nor/>
          </m:rPr>
          <w:rPr>
            <w:lang w:val="x-none"/>
          </w:rPr>
          <m:t>dependency</m:t>
        </m:r>
        <m:d>
          <m:dPr>
            <m:ctrlPr>
              <w:rPr>
                <w:rFonts w:ascii="Cambria Math" w:hAnsi="Cambria Math"/>
                <w:i/>
                <w:lang w:val="x-none"/>
              </w:rPr>
            </m:ctrlPr>
          </m:dPr>
          <m:e>
            <m:r>
              <w:rPr>
                <w:rFonts w:ascii="Cambria Math" w:hAnsi="Cambria Math"/>
              </w:rPr>
              <m:t>X→Y</m:t>
            </m:r>
          </m:e>
        </m:d>
      </m:oMath>
      <w:r w:rsidRPr="00E86636">
        <w:t xml:space="preserve"> and </w:t>
      </w:r>
      <m:oMath>
        <m:r>
          <m:rPr>
            <m:nor/>
          </m:rPr>
          <w:rPr>
            <w:lang w:val="x-none"/>
          </w:rPr>
          <m:t>dependency</m:t>
        </m:r>
        <m:d>
          <m:dPr>
            <m:ctrlPr>
              <w:rPr>
                <w:rFonts w:ascii="Cambria Math" w:hAnsi="Cambria Math"/>
                <w:i/>
                <w:lang w:val="x-none"/>
              </w:rPr>
            </m:ctrlPr>
          </m:dPr>
          <m:e>
            <m:r>
              <w:rPr>
                <w:rFonts w:ascii="Cambria Math" w:hAnsi="Cambria Math"/>
              </w:rPr>
              <m:t>Y→X</m:t>
            </m:r>
          </m:e>
        </m:d>
      </m:oMath>
      <w:r w:rsidR="000D7BE9">
        <w:rPr>
          <w:rFonts w:eastAsiaTheme="minorEastAsia"/>
        </w:rPr>
        <w:t>.</w:t>
      </w:r>
      <w:r w:rsidR="000D7BE9">
        <w:t>)</w:t>
      </w:r>
      <w:r w:rsidRPr="00E86636">
        <w:t xml:space="preserve"> Since a Bayesian network must be a directed acyclic graph, this case may have </w:t>
      </w:r>
      <m:oMath>
        <m:r>
          <w:rPr>
            <w:rFonts w:ascii="Cambria Math" w:hAnsi="Cambria Math"/>
          </w:rPr>
          <m:t>m</m:t>
        </m:r>
      </m:oMath>
      <w:r w:rsidRPr="00E86636">
        <w:t xml:space="preserve"> being anywhere between </w:t>
      </w:r>
      <m:oMath>
        <m:r>
          <w:rPr>
            <w:rFonts w:ascii="Cambria Math" w:hAnsi="Cambria Math"/>
          </w:rPr>
          <m:t>n-1</m:t>
        </m:r>
      </m:oMath>
      <w:r w:rsidRPr="00E86636">
        <w:t xml:space="preserve"> (Markov chain) and </w:t>
      </w:r>
      <m:oMath>
        <m:r>
          <w:rPr>
            <w:rFonts w:ascii="Cambria Math" w:hAnsi="Cambria Math"/>
          </w:rPr>
          <m:t>n(n-1)/2</m:t>
        </m:r>
      </m:oMath>
      <w:r w:rsidRPr="00E86636">
        <w:t xml:space="preserve"> (transitive closure of a fully reachable graph), where </w:t>
      </w:r>
      <m:oMath>
        <m:r>
          <w:rPr>
            <w:rFonts w:ascii="Cambria Math" w:hAnsi="Cambria Math"/>
          </w:rPr>
          <m:t>n</m:t>
        </m:r>
      </m:oMath>
      <w:r w:rsidRPr="00E86636">
        <w:t xml:space="preserve"> is the number of variables. Therefore, the algorithm is </w:t>
      </w:r>
      <m:oMath>
        <m:r>
          <m:rPr>
            <m:sty m:val="p"/>
          </m:rPr>
          <w:rPr>
            <w:rFonts w:ascii="Cambria Math" w:hAnsi="Cambria Math"/>
          </w:rPr>
          <m:t>Ω</m:t>
        </m:r>
        <m:r>
          <w:rPr>
            <w:rFonts w:ascii="Cambria Math" w:hAnsi="Cambria Math"/>
          </w:rPr>
          <m:t>(n)</m:t>
        </m:r>
      </m:oMath>
      <w:r w:rsidRPr="00E86636">
        <w:t xml:space="preserve"> and </w:t>
      </w:r>
      <m:oMath>
        <m:r>
          <w:rPr>
            <w:rFonts w:ascii="Cambria Math" w:hAnsi="Cambria Math"/>
          </w:rPr>
          <m:t>O</m:t>
        </m:r>
        <m:d>
          <m:dPr>
            <m:ctrlPr>
              <w:rPr>
                <w:rFonts w:ascii="Cambria Math" w:hAnsi="Cambria Math"/>
                <w:i/>
              </w:rPr>
            </m:ctrlPr>
          </m:dPr>
          <m:e>
            <m:sSup>
              <m:sSupPr>
                <m:ctrlPr>
                  <w:rPr>
                    <w:rFonts w:ascii="Cambria Math" w:hAnsi="Cambria Math"/>
                    <w:i/>
                  </w:rPr>
                </m:ctrlPr>
              </m:sSupPr>
              <m:e>
                <m:r>
                  <w:rPr>
                    <w:rFonts w:ascii="Cambria Math" w:hAnsi="Cambria Math"/>
                  </w:rPr>
                  <m:t>n</m:t>
                </m:r>
              </m:e>
              <m:sup>
                <m:r>
                  <w:rPr>
                    <w:rFonts w:ascii="Cambria Math" w:hAnsi="Cambria Math"/>
                  </w:rPr>
                  <m:t>2</m:t>
                </m:r>
              </m:sup>
            </m:sSup>
          </m:e>
        </m:d>
      </m:oMath>
      <w:r w:rsidRPr="00E86636">
        <w:t xml:space="preserve"> in the best case. This is comparable to the best case in </w:t>
      </w:r>
      <w:r w:rsidR="006951D7">
        <w:t>Friedman et al.</w:t>
      </w:r>
      <w:r w:rsidRPr="00E86636">
        <w:t xml:space="preserve"> where each node has one or two candidate parents.</w:t>
      </w:r>
    </w:p>
    <w:p w14:paraId="6CF01576" w14:textId="5EE95456" w:rsidR="00E86636" w:rsidRPr="00E86636" w:rsidRDefault="00E86636" w:rsidP="00E86636">
      <w:r w:rsidRPr="00E86636">
        <w:t xml:space="preserve">In the worst case, each category has the same number of variables: </w:t>
      </w:r>
      <m:oMath>
        <m:r>
          <w:rPr>
            <w:rFonts w:ascii="Cambria Math" w:hAnsi="Cambria Math"/>
          </w:rPr>
          <m:t>n</m:t>
        </m:r>
        <m:r>
          <m:rPr>
            <m:sty m:val="p"/>
          </m:rPr>
          <w:rPr>
            <w:rFonts w:ascii="Cambria Math" w:hAnsi="Cambria Math"/>
          </w:rPr>
          <m:t>/</m:t>
        </m:r>
        <m:r>
          <w:rPr>
            <w:rFonts w:ascii="Cambria Math" w:hAnsi="Cambria Math"/>
          </w:rPr>
          <m:t>c</m:t>
        </m:r>
      </m:oMath>
      <w:r w:rsidRPr="00E86636">
        <w:t xml:space="preserve"> where </w:t>
      </w:r>
      <m:oMath>
        <m:r>
          <w:rPr>
            <w:rFonts w:ascii="Cambria Math" w:hAnsi="Cambria Math"/>
          </w:rPr>
          <m:t>c</m:t>
        </m:r>
      </m:oMath>
      <w:r w:rsidRPr="00E86636">
        <w:t xml:space="preserve"> is the number of categories and</w:t>
      </w:r>
      <m:oMath>
        <m:r>
          <w:rPr>
            <w:rFonts w:ascii="Cambria Math" w:hAnsi="Cambria Math"/>
          </w:rPr>
          <m:t xml:space="preserve"> n</m:t>
        </m:r>
      </m:oMath>
      <w:r w:rsidRPr="00E86636">
        <w:t xml:space="preserve"> is a multiple of </w:t>
      </w:r>
      <m:oMath>
        <m:r>
          <w:rPr>
            <w:rFonts w:ascii="Cambria Math" w:hAnsi="Cambria Math"/>
          </w:rPr>
          <m:t>c</m:t>
        </m:r>
      </m:oMath>
      <w:r w:rsidRPr="00E86636">
        <w:t xml:space="preserve"> such that</w:t>
      </w:r>
      <w:r w:rsidR="001E71EC">
        <w:rPr>
          <w:rFonts w:eastAsiaTheme="minorEastAsia"/>
        </w:rPr>
        <w:t xml:space="preserve"> </w:t>
      </w:r>
      <m:oMath>
        <m:r>
          <w:rPr>
            <w:rFonts w:ascii="Cambria Math" w:hAnsi="Cambria Math"/>
          </w:rPr>
          <m:t>n≥2c</m:t>
        </m:r>
      </m:oMath>
      <w:r w:rsidRPr="00E86636">
        <w:t xml:space="preserve">. To evaluate each arc, the members of each category in the arc’s source have to be compared with the member of each category in the arc’s sink, each comparison of which requires two operations, or </w:t>
      </w:r>
      <m:oMath>
        <m:r>
          <w:rPr>
            <w:rFonts w:ascii="Cambria Math" w:hAnsi="Cambria Math"/>
          </w:rPr>
          <m:t>2</m:t>
        </m:r>
        <m:sSup>
          <m:sSupPr>
            <m:ctrlPr>
              <w:rPr>
                <w:rFonts w:ascii="Cambria Math" w:hAnsi="Cambria Math"/>
                <w:i/>
              </w:rPr>
            </m:ctrlPr>
          </m:sSupPr>
          <m:e>
            <m:d>
              <m:dPr>
                <m:ctrlPr>
                  <w:rPr>
                    <w:rFonts w:ascii="Cambria Math" w:hAnsi="Cambria Math"/>
                    <w:i/>
                  </w:rPr>
                </m:ctrlPr>
              </m:dPr>
              <m:e>
                <m:r>
                  <w:rPr>
                    <w:rFonts w:ascii="Cambria Math" w:hAnsi="Cambria Math"/>
                  </w:rPr>
                  <m:t>n/c</m:t>
                </m:r>
              </m:e>
            </m:d>
          </m:e>
          <m:sup>
            <m:r>
              <w:rPr>
                <w:rFonts w:ascii="Cambria Math" w:hAnsi="Cambria Math"/>
              </w:rPr>
              <m:t>2</m:t>
            </m:r>
          </m:sup>
        </m:sSup>
      </m:oMath>
      <w:r w:rsidRPr="00E86636">
        <w:t xml:space="preserve"> per arc between categories for a total of</w:t>
      </w:r>
      <m:oMath>
        <m:r>
          <w:rPr>
            <w:rFonts w:ascii="Cambria Math" w:hAnsi="Cambria Math"/>
          </w:rPr>
          <m:t xml:space="preserve"> 2m</m:t>
        </m:r>
        <m:sSup>
          <m:sSupPr>
            <m:ctrlPr>
              <w:rPr>
                <w:rFonts w:ascii="Cambria Math" w:hAnsi="Cambria Math"/>
                <w:i/>
              </w:rPr>
            </m:ctrlPr>
          </m:sSupPr>
          <m:e>
            <m:d>
              <m:dPr>
                <m:ctrlPr>
                  <w:rPr>
                    <w:rFonts w:ascii="Cambria Math" w:hAnsi="Cambria Math"/>
                    <w:i/>
                  </w:rPr>
                </m:ctrlPr>
              </m:dPr>
              <m:e>
                <m:r>
                  <w:rPr>
                    <w:rFonts w:ascii="Cambria Math" w:hAnsi="Cambria Math"/>
                  </w:rPr>
                  <m:t xml:space="preserve">n/c </m:t>
                </m:r>
              </m:e>
            </m:d>
          </m:e>
          <m:sup>
            <m:r>
              <w:rPr>
                <w:rFonts w:ascii="Cambria Math" w:hAnsi="Cambria Math"/>
              </w:rPr>
              <m:t>2</m:t>
            </m:r>
          </m:sup>
        </m:sSup>
      </m:oMath>
      <w:r w:rsidRPr="00E86636">
        <w:t xml:space="preserve">. Since, again, there may be anywhere between </w:t>
      </w:r>
      <m:oMath>
        <m:r>
          <w:rPr>
            <w:rFonts w:ascii="Cambria Math" w:hAnsi="Cambria Math"/>
          </w:rPr>
          <m:t>m=n-1</m:t>
        </m:r>
      </m:oMath>
      <w:r w:rsidRPr="00E86636">
        <w:t xml:space="preserve"> and </w:t>
      </w:r>
      <m:oMath>
        <m:r>
          <w:rPr>
            <w:rFonts w:ascii="Cambria Math" w:hAnsi="Cambria Math"/>
          </w:rPr>
          <m:t>m=n(n-1)/2</m:t>
        </m:r>
      </m:oMath>
      <w:r w:rsidRPr="00E86636">
        <w:t xml:space="preserve"> arcs between categories, the algorithm is </w:t>
      </w:r>
      <m:oMath>
        <m:r>
          <m:rPr>
            <m:sty m:val="p"/>
          </m:rPr>
          <w:rPr>
            <w:rFonts w:ascii="Cambria Math" w:hAnsi="Cambria Math"/>
          </w:rPr>
          <m:t>Ω</m:t>
        </m:r>
        <m:r>
          <w:rPr>
            <w:rFonts w:ascii="Cambria Math" w:hAnsi="Cambria Math"/>
          </w:rPr>
          <m:t>(</m:t>
        </m:r>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oMath>
      <w:r w:rsidRPr="00E86636">
        <w:t xml:space="preserve"> and </w:t>
      </w:r>
      <m:oMath>
        <m:r>
          <w:rPr>
            <w:rFonts w:ascii="Cambria Math" w:hAnsi="Cambria Math"/>
          </w:rPr>
          <m:t>O</m:t>
        </m:r>
        <m:d>
          <m:dPr>
            <m:ctrlPr>
              <w:rPr>
                <w:rFonts w:ascii="Cambria Math" w:hAnsi="Cambria Math"/>
                <w:i/>
              </w:rPr>
            </m:ctrlPr>
          </m:dPr>
          <m:e>
            <m:sSup>
              <m:sSupPr>
                <m:ctrlPr>
                  <w:rPr>
                    <w:rFonts w:ascii="Cambria Math" w:hAnsi="Cambria Math"/>
                    <w:i/>
                  </w:rPr>
                </m:ctrlPr>
              </m:sSupPr>
              <m:e>
                <m:r>
                  <w:rPr>
                    <w:rFonts w:ascii="Cambria Math" w:hAnsi="Cambria Math"/>
                  </w:rPr>
                  <m:t>n</m:t>
                </m:r>
              </m:e>
              <m:sup>
                <m:r>
                  <w:rPr>
                    <w:rFonts w:ascii="Cambria Math" w:hAnsi="Cambria Math"/>
                  </w:rPr>
                  <m:t>4</m:t>
                </m:r>
              </m:sup>
            </m:sSup>
          </m:e>
        </m:d>
      </m:oMath>
      <w:r w:rsidRPr="00E86636">
        <w:t xml:space="preserve"> in the worst case. This is much better than the worst case in </w:t>
      </w:r>
      <w:r w:rsidR="006951D7">
        <w:t>Friedman et al.</w:t>
      </w:r>
      <w:r w:rsidRPr="00E86636">
        <w:t xml:space="preserve"> where all other nodes are candidate parents, leading to</w:t>
      </w:r>
      <m:oMath>
        <m:r>
          <w:rPr>
            <w:rFonts w:ascii="Cambria Math" w:hAnsi="Cambria Math"/>
          </w:rPr>
          <m:t xml:space="preserve"> O</m:t>
        </m:r>
        <m:d>
          <m:dPr>
            <m:ctrlPr>
              <w:rPr>
                <w:rFonts w:ascii="Cambria Math" w:hAnsi="Cambria Math"/>
                <w:i/>
              </w:rPr>
            </m:ctrlPr>
          </m:dPr>
          <m:e>
            <m:r>
              <w:rPr>
                <w:rFonts w:ascii="Cambria Math" w:hAnsi="Cambria Math"/>
              </w:rPr>
              <m:t>n!</m:t>
            </m:r>
          </m:e>
        </m:d>
      </m:oMath>
      <w:r w:rsidRPr="00E86636">
        <w:t>.</w:t>
      </w:r>
    </w:p>
    <w:p w14:paraId="51742EBA" w14:textId="51C26BB6" w:rsidR="00E86636" w:rsidRPr="00E86636" w:rsidRDefault="00E86636" w:rsidP="00E86636">
      <w:r w:rsidRPr="00E86636">
        <w:t>It should be noted that, given the nature of Bayesian networks as inference engines, the worst case is highly unlikely to be encountered in practice</w:t>
      </w:r>
      <w:r w:rsidR="00E730E7">
        <w:t xml:space="preserve"> (unlike in Friedman et al.)</w:t>
      </w:r>
      <w:r w:rsidRPr="00E86636">
        <w:t xml:space="preserve">. </w:t>
      </w:r>
      <w:r w:rsidR="000D7BE9">
        <w:t>In general usage with other datasets and domains, i</w:t>
      </w:r>
      <w:r w:rsidRPr="00E86636">
        <w:t>t is more likely that there will be a category with much less variables than the others, since there is always a small group of target variables (usually one</w:t>
      </w:r>
      <w:r w:rsidR="00E730E7">
        <w:t>, which is Friedman’s worst case</w:t>
      </w:r>
      <w:r w:rsidRPr="00E86636">
        <w:t xml:space="preserve">). For this reason we can assume an average order of </w:t>
      </w:r>
      <m:oMath>
        <m:sSup>
          <m:sSupPr>
            <m:ctrlPr>
              <w:rPr>
                <w:rFonts w:ascii="Cambria Math" w:hAnsi="Cambria Math"/>
                <w:i/>
              </w:rPr>
            </m:ctrlPr>
          </m:sSupPr>
          <m:e>
            <m:r>
              <w:rPr>
                <w:rFonts w:ascii="Cambria Math" w:hAnsi="Cambria Math"/>
              </w:rPr>
              <m:t>n</m:t>
            </m:r>
          </m:e>
          <m:sup>
            <m:r>
              <w:rPr>
                <w:rFonts w:ascii="Cambria Math" w:hAnsi="Cambria Math"/>
              </w:rPr>
              <m:t>2</m:t>
            </m:r>
          </m:sup>
        </m:sSup>
      </m:oMath>
      <w:r w:rsidRPr="00E86636">
        <w:t>.</w:t>
      </w:r>
    </w:p>
    <w:p w14:paraId="792CA8BE" w14:textId="77777777" w:rsidR="00897D62" w:rsidRDefault="00897D62" w:rsidP="00897D62">
      <w:pPr>
        <w:pStyle w:val="Heading4"/>
      </w:pPr>
      <w:bookmarkStart w:id="171" w:name="_Toc450122658"/>
      <w:bookmarkStart w:id="172" w:name="_Toc450214309"/>
      <w:bookmarkStart w:id="173" w:name="_Toc448603797"/>
      <w:bookmarkStart w:id="174" w:name="_Toc448611262"/>
      <w:bookmarkStart w:id="175" w:name="_Toc450920435"/>
      <w:bookmarkStart w:id="176" w:name="_Toc450920555"/>
      <w:r>
        <w:t>Missing Value Treatment</w:t>
      </w:r>
      <w:bookmarkEnd w:id="171"/>
      <w:bookmarkEnd w:id="172"/>
      <w:bookmarkEnd w:id="175"/>
      <w:bookmarkEnd w:id="176"/>
    </w:p>
    <w:p w14:paraId="38555144" w14:textId="5655CFC4" w:rsidR="001E71EC" w:rsidRDefault="00C85114" w:rsidP="001E71EC">
      <w:r>
        <w:t>Most Bayesian construction algorithms</w:t>
      </w:r>
      <w:r w:rsidR="004F2649">
        <w:t xml:space="preserve"> based on data require the training data to contain absolutely no missing values, for which reason the data is culled, leaving only the data points where all attributes are known</w:t>
      </w:r>
      <w:sdt>
        <w:sdtPr>
          <w:id w:val="2101441875"/>
          <w:citation/>
        </w:sdtPr>
        <w:sdtContent>
          <w:r w:rsidR="004F2649">
            <w:fldChar w:fldCharType="begin"/>
          </w:r>
          <w:r w:rsidR="00CB4AF4">
            <w:instrText xml:space="preserve">CITATION Rus10 \m Placeholder1 \m Fri99 \l 1033 </w:instrText>
          </w:r>
          <w:r w:rsidR="004F2649">
            <w:fldChar w:fldCharType="separate"/>
          </w:r>
          <w:r w:rsidR="00CB4AF4">
            <w:rPr>
              <w:noProof/>
            </w:rPr>
            <w:t xml:space="preserve"> (Russell and Norvig 2010, Shapcott, et al. 1999, Friedman, Nachman and Peér 1999)</w:t>
          </w:r>
          <w:r w:rsidR="004F2649">
            <w:fldChar w:fldCharType="end"/>
          </w:r>
        </w:sdtContent>
      </w:sdt>
      <w:r w:rsidR="004F2649">
        <w:t>.</w:t>
      </w:r>
      <w:r w:rsidR="00D70809">
        <w:t xml:space="preserve"> However, because </w:t>
      </w:r>
      <w:r w:rsidR="003E5F3D">
        <w:t>the proposed</w:t>
      </w:r>
      <w:r w:rsidR="00D70809">
        <w:t xml:space="preserve"> method evaluates every pair of nodes independently, missing values only need to be removed </w:t>
      </w:r>
      <w:r w:rsidR="00402177">
        <w:t>from the pair.</w:t>
      </w:r>
    </w:p>
    <w:p w14:paraId="19839AA2" w14:textId="50E26CED" w:rsidR="00402177" w:rsidRPr="00092023" w:rsidRDefault="00402177" w:rsidP="001E71EC">
      <w:r>
        <w:t xml:space="preserve">That is, when evaluating an arc, </w:t>
      </w:r>
      <w:r w:rsidR="004406FB">
        <w:t>only two vectors are necessary: one with the values of the independent variable (</w:t>
      </w:r>
      <m:oMath>
        <m:r>
          <w:rPr>
            <w:rFonts w:ascii="Cambria Math" w:hAnsi="Cambria Math"/>
          </w:rPr>
          <m:t>X</m:t>
        </m:r>
      </m:oMath>
      <w:r w:rsidR="004406FB">
        <w:t>) and one with the values of the dependent variable (</w:t>
      </w:r>
      <m:oMath>
        <m:r>
          <w:rPr>
            <w:rFonts w:ascii="Cambria Math" w:hAnsi="Cambria Math"/>
          </w:rPr>
          <m:t>Y</m:t>
        </m:r>
      </m:oMath>
      <w:r w:rsidR="004406FB">
        <w:t xml:space="preserve">). An element cannot be added to the summation if the value in either vector is missing (e.g.: </w:t>
      </w:r>
      <m:oMath>
        <m:sSub>
          <m:sSubPr>
            <m:ctrlPr>
              <w:rPr>
                <w:rFonts w:ascii="Cambria Math" w:hAnsi="Cambria Math"/>
                <w:i/>
              </w:rPr>
            </m:ctrlPr>
          </m:sSubPr>
          <m:e>
            <m:r>
              <w:rPr>
                <w:rFonts w:ascii="Cambria Math" w:hAnsi="Cambria Math"/>
              </w:rPr>
              <m:t>y=Y</m:t>
            </m:r>
          </m:e>
          <m:sub>
            <m:r>
              <w:rPr>
                <w:rFonts w:ascii="Cambria Math" w:hAnsi="Cambria Math"/>
              </w:rPr>
              <m:t>i</m:t>
            </m:r>
          </m:sub>
        </m:sSub>
      </m:oMath>
      <w:r w:rsidR="004406FB">
        <w:rPr>
          <w:rFonts w:eastAsiaTheme="minorEastAsia"/>
        </w:rPr>
        <w:t xml:space="preserve"> cannot be added to </w:t>
      </w:r>
      <m:oMath>
        <m:nary>
          <m:naryPr>
            <m:chr m:val="∑"/>
            <m:supHide m:val="1"/>
            <m:ctrlPr>
              <w:rPr>
                <w:rFonts w:ascii="Cambria Math" w:hAnsi="Cambria Math"/>
                <w:i/>
                <w:lang w:val="es-VE"/>
              </w:rPr>
            </m:ctrlPr>
          </m:naryPr>
          <m:sub>
            <m:r>
              <w:rPr>
                <w:rFonts w:ascii="Cambria Math" w:hAnsi="Cambria Math"/>
                <w:lang w:val="es-VE"/>
              </w:rPr>
              <m:t>y</m:t>
            </m:r>
            <m:r>
              <w:rPr>
                <w:rFonts w:ascii="Cambria Math" w:hAnsi="Cambria Math"/>
              </w:rPr>
              <m:t>∈</m:t>
            </m:r>
            <m:r>
              <w:rPr>
                <w:rFonts w:ascii="Cambria Math" w:hAnsi="Cambria Math"/>
                <w:lang w:val="es-VE"/>
              </w:rPr>
              <m:t>Y</m:t>
            </m:r>
          </m:sub>
          <m:sup/>
          <m:e>
            <m:sSup>
              <m:sSupPr>
                <m:ctrlPr>
                  <w:rPr>
                    <w:rFonts w:ascii="Cambria Math" w:hAnsi="Cambria Math"/>
                    <w:i/>
                    <w:lang w:val="es-VE"/>
                  </w:rPr>
                </m:ctrlPr>
              </m:sSupPr>
              <m:e>
                <m:d>
                  <m:dPr>
                    <m:ctrlPr>
                      <w:rPr>
                        <w:rFonts w:ascii="Cambria Math" w:hAnsi="Cambria Math"/>
                        <w:i/>
                        <w:lang w:val="es-VE"/>
                      </w:rPr>
                    </m:ctrlPr>
                  </m:dPr>
                  <m:e>
                    <m:r>
                      <w:rPr>
                        <w:rFonts w:ascii="Cambria Math" w:hAnsi="Cambria Math"/>
                        <w:lang w:val="es-VE"/>
                      </w:rPr>
                      <m:t>y</m:t>
                    </m:r>
                    <m:r>
                      <w:rPr>
                        <w:rFonts w:ascii="Cambria Math" w:hAnsi="Cambria Math"/>
                      </w:rPr>
                      <m:t>-</m:t>
                    </m:r>
                    <m:acc>
                      <m:accPr>
                        <m:chr m:val="̅"/>
                        <m:ctrlPr>
                          <w:rPr>
                            <w:rFonts w:ascii="Cambria Math" w:hAnsi="Cambria Math"/>
                            <w:i/>
                            <w:lang w:val="es-VE"/>
                          </w:rPr>
                        </m:ctrlPr>
                      </m:accPr>
                      <m:e>
                        <m:r>
                          <w:rPr>
                            <w:rFonts w:ascii="Cambria Math" w:hAnsi="Cambria Math"/>
                            <w:lang w:val="es-VE"/>
                          </w:rPr>
                          <m:t>Y</m:t>
                        </m:r>
                      </m:e>
                    </m:acc>
                  </m:e>
                </m:d>
              </m:e>
              <m:sup>
                <m:r>
                  <w:rPr>
                    <w:rFonts w:ascii="Cambria Math" w:hAnsi="Cambria Math"/>
                  </w:rPr>
                  <m:t>2</m:t>
                </m:r>
              </m:sup>
            </m:sSup>
          </m:e>
        </m:nary>
      </m:oMath>
      <w:r w:rsidR="004406FB" w:rsidRPr="004406FB">
        <w:rPr>
          <w:rFonts w:eastAsiaTheme="minorEastAsia"/>
        </w:rPr>
        <w:t xml:space="preserve"> if </w:t>
      </w:r>
      <m:oMath>
        <m:sSub>
          <m:sSubPr>
            <m:ctrlPr>
              <w:rPr>
                <w:rFonts w:ascii="Cambria Math" w:eastAsiaTheme="minorEastAsia" w:hAnsi="Cambria Math"/>
                <w:i/>
                <w:lang w:val="es-VE"/>
              </w:rPr>
            </m:ctrlPr>
          </m:sSubPr>
          <m:e>
            <m:r>
              <w:rPr>
                <w:rFonts w:ascii="Cambria Math" w:eastAsiaTheme="minorEastAsia" w:hAnsi="Cambria Math"/>
                <w:lang w:val="es-VE"/>
              </w:rPr>
              <m:t>X</m:t>
            </m:r>
          </m:e>
          <m:sub>
            <m:r>
              <w:rPr>
                <w:rFonts w:ascii="Cambria Math" w:eastAsiaTheme="minorEastAsia" w:hAnsi="Cambria Math"/>
                <w:lang w:val="es-VE"/>
              </w:rPr>
              <m:t>i</m:t>
            </m:r>
          </m:sub>
        </m:sSub>
      </m:oMath>
      <w:r w:rsidR="004406FB" w:rsidRPr="004406FB">
        <w:rPr>
          <w:rFonts w:eastAsiaTheme="minorEastAsia"/>
        </w:rPr>
        <w:t>’s value is missing</w:t>
      </w:r>
      <w:r w:rsidR="004406FB">
        <w:t xml:space="preserve">). However, this is irrespective on whether the value </w:t>
      </w:r>
      <m:oMath>
        <m:r>
          <w:rPr>
            <w:rFonts w:ascii="Cambria Math" w:hAnsi="Cambria Math"/>
          </w:rPr>
          <m:t>i</m:t>
        </m:r>
      </m:oMath>
      <w:r w:rsidR="004406FB">
        <w:t xml:space="preserve"> in any other attribute is missing. This means that, for any entry </w:t>
      </w:r>
      <m:oMath>
        <m:r>
          <w:rPr>
            <w:rFonts w:ascii="Cambria Math" w:hAnsi="Cambria Math"/>
          </w:rPr>
          <m:t>i</m:t>
        </m:r>
      </m:oMath>
      <w:r w:rsidR="004406FB">
        <w:t>,</w:t>
      </w:r>
      <w:r w:rsidR="00092023">
        <w:t xml:space="preserve"> the value for an attribute will be ignored only for the arcs connecting it to an attribute whose value in </w:t>
      </w:r>
      <m:oMath>
        <m:r>
          <w:rPr>
            <w:rFonts w:ascii="Cambria Math" w:hAnsi="Cambria Math"/>
          </w:rPr>
          <m:t>i</m:t>
        </m:r>
      </m:oMath>
      <w:r w:rsidR="00092023">
        <w:rPr>
          <w:rFonts w:eastAsiaTheme="minorEastAsia"/>
        </w:rPr>
        <w:t xml:space="preserve"> is missing, and will be considered for all others that are not missing.</w:t>
      </w:r>
    </w:p>
    <w:p w14:paraId="434CF16E" w14:textId="5F9651F7" w:rsidR="00246210" w:rsidRDefault="009464B5" w:rsidP="00A571B8">
      <w:pPr>
        <w:pStyle w:val="Heading3"/>
      </w:pPr>
      <w:bookmarkStart w:id="177" w:name="_Toc450122659"/>
      <w:bookmarkStart w:id="178" w:name="_Toc450214310"/>
      <w:bookmarkStart w:id="179" w:name="_Toc450920436"/>
      <w:bookmarkStart w:id="180" w:name="_Toc450920556"/>
      <w:bookmarkEnd w:id="173"/>
      <w:bookmarkEnd w:id="174"/>
      <w:r>
        <w:t>Bayesian Network Evaluation</w:t>
      </w:r>
      <w:bookmarkEnd w:id="177"/>
      <w:bookmarkEnd w:id="178"/>
      <w:bookmarkEnd w:id="179"/>
      <w:bookmarkEnd w:id="180"/>
    </w:p>
    <w:p w14:paraId="1FF06D87" w14:textId="52F4E5AD" w:rsidR="00083B26" w:rsidRPr="00083B26" w:rsidRDefault="00083B26" w:rsidP="00083B26">
      <w:bookmarkStart w:id="181" w:name="_Toc448603798"/>
      <w:bookmarkStart w:id="182" w:name="_Toc448611263"/>
      <w:bookmarkStart w:id="183" w:name="_Ref448640897"/>
      <w:bookmarkStart w:id="184" w:name="_Ref448640917"/>
      <w:r>
        <w:t>The main means used to test the predictive accuracy of the Bayesian networks produced is cross-validation</w:t>
      </w:r>
      <w:r w:rsidR="00F72796">
        <w:t>.</w:t>
      </w:r>
    </w:p>
    <w:p w14:paraId="3FA4C743" w14:textId="77777777" w:rsidR="00353CDD" w:rsidRDefault="00353CDD" w:rsidP="00353CDD">
      <w:pPr>
        <w:pStyle w:val="Heading4"/>
      </w:pPr>
      <w:bookmarkStart w:id="185" w:name="_Toc450122660"/>
      <w:bookmarkStart w:id="186" w:name="_Toc450214311"/>
      <w:bookmarkStart w:id="187" w:name="_Toc450920437"/>
      <w:bookmarkStart w:id="188" w:name="_Toc450920557"/>
      <w:r>
        <w:t>Cross-validation</w:t>
      </w:r>
      <w:bookmarkEnd w:id="185"/>
      <w:bookmarkEnd w:id="186"/>
      <w:bookmarkEnd w:id="187"/>
      <w:bookmarkEnd w:id="188"/>
    </w:p>
    <w:p w14:paraId="181BF2D2" w14:textId="444A3BB0" w:rsidR="00F72796" w:rsidRPr="00F72796" w:rsidRDefault="00F72796" w:rsidP="00F72796">
      <w:r>
        <w:t xml:space="preserve">Several random splits are performed on the data, as described in section </w:t>
      </w:r>
      <w:r>
        <w:fldChar w:fldCharType="begin"/>
      </w:r>
      <w:r>
        <w:instrText xml:space="preserve"> REF _Ref449872467 \r \h </w:instrText>
      </w:r>
      <w:r>
        <w:fldChar w:fldCharType="separate"/>
      </w:r>
      <w:r w:rsidR="000B5B70">
        <w:t>5.1.2</w:t>
      </w:r>
      <w:r>
        <w:fldChar w:fldCharType="end"/>
      </w:r>
      <w:r>
        <w:t>, each of which is then evaluated for accuracy. The average accuracy of all the splits is reported</w:t>
      </w:r>
    </w:p>
    <w:p w14:paraId="2F7D333A" w14:textId="26F2FA27" w:rsidR="00353CDD" w:rsidRPr="00B12A55" w:rsidRDefault="00F72796" w:rsidP="00353CDD">
      <w:r>
        <w:rPr>
          <w:bCs/>
          <w:iCs/>
        </w:rPr>
        <w:t xml:space="preserve">In preliminary experiments, we found that 20 splits produced the most stable results. </w:t>
      </w:r>
      <w:r w:rsidR="00353CDD">
        <w:rPr>
          <w:bCs/>
          <w:iCs/>
        </w:rPr>
        <w:t xml:space="preserve">A summary of the parameters used is shown in </w:t>
      </w:r>
      <w:r w:rsidR="00353CDD">
        <w:rPr>
          <w:bCs/>
          <w:iCs/>
        </w:rPr>
        <w:fldChar w:fldCharType="begin"/>
      </w:r>
      <w:r w:rsidR="00353CDD">
        <w:rPr>
          <w:bCs/>
          <w:iCs/>
        </w:rPr>
        <w:instrText xml:space="preserve"> REF _Ref449673749 \h </w:instrText>
      </w:r>
      <w:r w:rsidR="00353CDD">
        <w:rPr>
          <w:bCs/>
          <w:iCs/>
        </w:rPr>
      </w:r>
      <w:r w:rsidR="00353CDD">
        <w:rPr>
          <w:bCs/>
          <w:iCs/>
        </w:rPr>
        <w:fldChar w:fldCharType="separate"/>
      </w:r>
      <w:r w:rsidR="000B5B70">
        <w:t xml:space="preserve">Table </w:t>
      </w:r>
      <w:r w:rsidR="000B5B70">
        <w:rPr>
          <w:noProof/>
        </w:rPr>
        <w:t>6</w:t>
      </w:r>
      <w:r w:rsidR="00353CDD">
        <w:rPr>
          <w:bCs/>
          <w:iCs/>
        </w:rPr>
        <w:fldChar w:fldCharType="end"/>
      </w:r>
      <w:r w:rsidR="00353CDD">
        <w:rPr>
          <w:bCs/>
          <w:iCs/>
        </w:rPr>
        <w:t>.</w:t>
      </w:r>
    </w:p>
    <w:p w14:paraId="71230266" w14:textId="77777777" w:rsidR="00353CDD" w:rsidRDefault="00353CDD" w:rsidP="00353CDD">
      <w:pPr>
        <w:pStyle w:val="Caption"/>
        <w:keepNext/>
      </w:pPr>
      <w:bookmarkStart w:id="189" w:name="_Ref449673749"/>
      <w:bookmarkStart w:id="190" w:name="_Toc450920478"/>
      <w:r>
        <w:t xml:space="preserve">Table </w:t>
      </w:r>
      <w:fldSimple w:instr=" SEQ Table \* ARABIC ">
        <w:r w:rsidR="00AA7FB3">
          <w:rPr>
            <w:noProof/>
          </w:rPr>
          <w:t>6</w:t>
        </w:r>
      </w:fldSimple>
      <w:bookmarkEnd w:id="189"/>
      <w:r>
        <w:t>: Summary of parameters used for the Bayesian Evaluator</w:t>
      </w:r>
      <w:bookmarkEnd w:id="190"/>
    </w:p>
    <w:tbl>
      <w:tblPr>
        <w:tblStyle w:val="PlainTable5"/>
        <w:tblW w:w="0" w:type="auto"/>
        <w:tblLook w:val="0420" w:firstRow="1" w:lastRow="0" w:firstColumn="0" w:lastColumn="0" w:noHBand="0" w:noVBand="1"/>
      </w:tblPr>
      <w:tblGrid>
        <w:gridCol w:w="4315"/>
        <w:gridCol w:w="4315"/>
      </w:tblGrid>
      <w:tr w:rsidR="00353CDD" w14:paraId="7633A30C" w14:textId="77777777" w:rsidTr="00C03FC1">
        <w:trPr>
          <w:cnfStyle w:val="100000000000" w:firstRow="1" w:lastRow="0" w:firstColumn="0" w:lastColumn="0" w:oddVBand="0" w:evenVBand="0" w:oddHBand="0" w:evenHBand="0" w:firstRowFirstColumn="0" w:firstRowLastColumn="0" w:lastRowFirstColumn="0" w:lastRowLastColumn="0"/>
          <w:tblHeader/>
        </w:trPr>
        <w:tc>
          <w:tcPr>
            <w:tcW w:w="4315" w:type="dxa"/>
          </w:tcPr>
          <w:p w14:paraId="671FE416" w14:textId="77777777" w:rsidR="00353CDD" w:rsidRDefault="00353CDD" w:rsidP="00C03FC1">
            <w:r>
              <w:t>Input Parameter</w:t>
            </w:r>
          </w:p>
        </w:tc>
        <w:tc>
          <w:tcPr>
            <w:tcW w:w="4315" w:type="dxa"/>
          </w:tcPr>
          <w:p w14:paraId="4D7E0286" w14:textId="77777777" w:rsidR="00353CDD" w:rsidRDefault="00353CDD" w:rsidP="00C03FC1">
            <w:r>
              <w:t>Value(s) used</w:t>
            </w:r>
          </w:p>
        </w:tc>
      </w:tr>
      <w:tr w:rsidR="00353CDD" w14:paraId="31B66F45" w14:textId="77777777" w:rsidTr="00C03FC1">
        <w:trPr>
          <w:cnfStyle w:val="000000100000" w:firstRow="0" w:lastRow="0" w:firstColumn="0" w:lastColumn="0" w:oddVBand="0" w:evenVBand="0" w:oddHBand="1" w:evenHBand="0" w:firstRowFirstColumn="0" w:firstRowLastColumn="0" w:lastRowFirstColumn="0" w:lastRowLastColumn="0"/>
        </w:trPr>
        <w:tc>
          <w:tcPr>
            <w:tcW w:w="4315" w:type="dxa"/>
          </w:tcPr>
          <w:p w14:paraId="3602F16E" w14:textId="43C4EEB2" w:rsidR="00353CDD" w:rsidRDefault="00F72796" w:rsidP="00C03FC1">
            <w:r>
              <w:t>Input data</w:t>
            </w:r>
          </w:p>
        </w:tc>
        <w:tc>
          <w:tcPr>
            <w:tcW w:w="4315" w:type="dxa"/>
          </w:tcPr>
          <w:p w14:paraId="29F4DC5C" w14:textId="02366B15" w:rsidR="00353CDD" w:rsidRDefault="00F72796" w:rsidP="00C03FC1">
            <w:r>
              <w:t>Discretized data for the target country</w:t>
            </w:r>
          </w:p>
        </w:tc>
      </w:tr>
      <w:tr w:rsidR="00353CDD" w14:paraId="26999954" w14:textId="77777777" w:rsidTr="00C03FC1">
        <w:tc>
          <w:tcPr>
            <w:tcW w:w="4315" w:type="dxa"/>
          </w:tcPr>
          <w:p w14:paraId="3ED7663C" w14:textId="77777777" w:rsidR="00353CDD" w:rsidRDefault="00353CDD" w:rsidP="00C03FC1">
            <w:r>
              <w:t>Domain knowledge model</w:t>
            </w:r>
          </w:p>
        </w:tc>
        <w:tc>
          <w:tcPr>
            <w:tcW w:w="4315" w:type="dxa"/>
          </w:tcPr>
          <w:p w14:paraId="6879E02A" w14:textId="67126220" w:rsidR="00353CDD" w:rsidRDefault="00353CDD" w:rsidP="00C03FC1">
            <w:r>
              <w:t xml:space="preserve">Smets-Woulters model; </w:t>
            </w:r>
            <w:r w:rsidR="0054172A">
              <w:t xml:space="preserve">UNESCO </w:t>
            </w:r>
            <w:r>
              <w:t>model</w:t>
            </w:r>
          </w:p>
        </w:tc>
      </w:tr>
      <w:tr w:rsidR="00353CDD" w14:paraId="613FF3E9" w14:textId="77777777" w:rsidTr="00C03FC1">
        <w:trPr>
          <w:cnfStyle w:val="000000100000" w:firstRow="0" w:lastRow="0" w:firstColumn="0" w:lastColumn="0" w:oddVBand="0" w:evenVBand="0" w:oddHBand="1" w:evenHBand="0" w:firstRowFirstColumn="0" w:firstRowLastColumn="0" w:lastRowFirstColumn="0" w:lastRowLastColumn="0"/>
        </w:trPr>
        <w:tc>
          <w:tcPr>
            <w:tcW w:w="4315" w:type="dxa"/>
          </w:tcPr>
          <w:p w14:paraId="6D9BFED5" w14:textId="77777777" w:rsidR="00353CDD" w:rsidRDefault="00353CDD" w:rsidP="00C03FC1">
            <w:r>
              <w:t>Group-by column</w:t>
            </w:r>
          </w:p>
        </w:tc>
        <w:tc>
          <w:tcPr>
            <w:tcW w:w="4315" w:type="dxa"/>
          </w:tcPr>
          <w:p w14:paraId="148C30FC" w14:textId="77777777" w:rsidR="00353CDD" w:rsidRDefault="00353CDD" w:rsidP="00C03FC1">
            <w:r>
              <w:t>Country code</w:t>
            </w:r>
          </w:p>
        </w:tc>
      </w:tr>
      <w:tr w:rsidR="00353CDD" w14:paraId="08674C7F" w14:textId="77777777" w:rsidTr="00C03FC1">
        <w:tc>
          <w:tcPr>
            <w:tcW w:w="4315" w:type="dxa"/>
          </w:tcPr>
          <w:p w14:paraId="2346E803" w14:textId="77777777" w:rsidR="00353CDD" w:rsidRDefault="00353CDD" w:rsidP="00C03FC1">
            <w:r>
              <w:t>Discretization type</w:t>
            </w:r>
          </w:p>
        </w:tc>
        <w:tc>
          <w:tcPr>
            <w:tcW w:w="4315" w:type="dxa"/>
          </w:tcPr>
          <w:p w14:paraId="723F7B3A" w14:textId="77777777" w:rsidR="00353CDD" w:rsidRDefault="00353CDD" w:rsidP="00C03FC1">
            <w:r>
              <w:t>Equal frequency</w:t>
            </w:r>
          </w:p>
        </w:tc>
      </w:tr>
      <w:tr w:rsidR="00353CDD" w14:paraId="6CAE817A" w14:textId="77777777" w:rsidTr="00C03FC1">
        <w:trPr>
          <w:cnfStyle w:val="000000100000" w:firstRow="0" w:lastRow="0" w:firstColumn="0" w:lastColumn="0" w:oddVBand="0" w:evenVBand="0" w:oddHBand="1" w:evenHBand="0" w:firstRowFirstColumn="0" w:firstRowLastColumn="0" w:lastRowFirstColumn="0" w:lastRowLastColumn="0"/>
        </w:trPr>
        <w:tc>
          <w:tcPr>
            <w:tcW w:w="4315" w:type="dxa"/>
          </w:tcPr>
          <w:p w14:paraId="7DEE5151" w14:textId="77777777" w:rsidR="00353CDD" w:rsidRDefault="00353CDD" w:rsidP="00C03FC1">
            <w:r>
              <w:t>Training set size</w:t>
            </w:r>
          </w:p>
        </w:tc>
        <w:tc>
          <w:tcPr>
            <w:tcW w:w="4315" w:type="dxa"/>
          </w:tcPr>
          <w:p w14:paraId="3AB27E92" w14:textId="77777777" w:rsidR="00353CDD" w:rsidRDefault="00353CDD" w:rsidP="00C03FC1">
            <w:r>
              <w:t>85%</w:t>
            </w:r>
          </w:p>
        </w:tc>
      </w:tr>
      <w:tr w:rsidR="00353CDD" w14:paraId="2A20C96F" w14:textId="77777777" w:rsidTr="00C03FC1">
        <w:tc>
          <w:tcPr>
            <w:tcW w:w="4315" w:type="dxa"/>
          </w:tcPr>
          <w:p w14:paraId="7DAA085F" w14:textId="77777777" w:rsidR="00353CDD" w:rsidRDefault="00353CDD" w:rsidP="00C03FC1">
            <w:r>
              <w:t>Number of cross-validation folds</w:t>
            </w:r>
          </w:p>
        </w:tc>
        <w:tc>
          <w:tcPr>
            <w:tcW w:w="4315" w:type="dxa"/>
          </w:tcPr>
          <w:p w14:paraId="7F1029CE" w14:textId="77777777" w:rsidR="00353CDD" w:rsidRDefault="00353CDD" w:rsidP="00C03FC1">
            <w:r>
              <w:t>20</w:t>
            </w:r>
          </w:p>
        </w:tc>
      </w:tr>
    </w:tbl>
    <w:p w14:paraId="46DC7C11" w14:textId="77777777" w:rsidR="00353CDD" w:rsidRPr="00A363EC" w:rsidRDefault="00353CDD" w:rsidP="00353CDD"/>
    <w:p w14:paraId="66217C3B" w14:textId="1DE48088" w:rsidR="009464B5" w:rsidRDefault="009464B5" w:rsidP="009464B5">
      <w:pPr>
        <w:pStyle w:val="Heading3"/>
      </w:pPr>
      <w:bookmarkStart w:id="191" w:name="_Toc450122661"/>
      <w:bookmarkStart w:id="192" w:name="_Toc450214312"/>
      <w:bookmarkStart w:id="193" w:name="_Ref450919084"/>
      <w:bookmarkStart w:id="194" w:name="_Toc450920438"/>
      <w:bookmarkStart w:id="195" w:name="_Toc450920558"/>
      <w:r>
        <w:t>Evaluation Experiments</w:t>
      </w:r>
      <w:bookmarkEnd w:id="191"/>
      <w:bookmarkEnd w:id="192"/>
      <w:bookmarkEnd w:id="193"/>
      <w:bookmarkEnd w:id="194"/>
      <w:bookmarkEnd w:id="195"/>
    </w:p>
    <w:p w14:paraId="1E8294D0" w14:textId="34F50210" w:rsidR="00BC1586" w:rsidRPr="00BC1586" w:rsidRDefault="00BC1586" w:rsidP="00BC1586">
      <w:r>
        <w:t xml:space="preserve">The following experiments are proposed, additional to those from Chapter </w:t>
      </w:r>
      <w:r>
        <w:fldChar w:fldCharType="begin"/>
      </w:r>
      <w:r>
        <w:instrText xml:space="preserve"> REF _Ref448476323 \r \h </w:instrText>
      </w:r>
      <w:r>
        <w:fldChar w:fldCharType="separate"/>
      </w:r>
      <w:r w:rsidR="000B5B70">
        <w:t>3</w:t>
      </w:r>
      <w:r>
        <w:fldChar w:fldCharType="end"/>
      </w:r>
      <w:r>
        <w:t>, to be applied to all resulting Bayesian networks.</w:t>
      </w:r>
    </w:p>
    <w:p w14:paraId="7E0B4B61" w14:textId="5ACD81D6" w:rsidR="00006AB9" w:rsidRPr="003C535D" w:rsidRDefault="00006AB9" w:rsidP="00006AB9">
      <w:pPr>
        <w:pStyle w:val="Heading4"/>
      </w:pPr>
      <w:bookmarkStart w:id="196" w:name="_Toc450122662"/>
      <w:bookmarkStart w:id="197" w:name="_Toc450214313"/>
      <w:bookmarkStart w:id="198" w:name="_Toc450920439"/>
      <w:bookmarkStart w:id="199" w:name="_Toc450920559"/>
      <w:bookmarkEnd w:id="181"/>
      <w:bookmarkEnd w:id="182"/>
      <w:bookmarkEnd w:id="183"/>
      <w:bookmarkEnd w:id="184"/>
      <w:r w:rsidRPr="003C535D">
        <w:t>Reconstruction power</w:t>
      </w:r>
      <w:bookmarkEnd w:id="196"/>
      <w:bookmarkEnd w:id="197"/>
      <w:bookmarkEnd w:id="198"/>
      <w:bookmarkEnd w:id="199"/>
    </w:p>
    <w:p w14:paraId="0C86A628" w14:textId="77777777" w:rsidR="00E91DE0" w:rsidRDefault="00BC1586" w:rsidP="00BC1586">
      <w:r>
        <w:t xml:space="preserve">Both Bayesian network and </w:t>
      </w:r>
      <w:r w:rsidRPr="003C535D">
        <w:t>economic model</w:t>
      </w:r>
      <w:r>
        <w:t>s</w:t>
      </w:r>
      <w:r w:rsidRPr="003C535D">
        <w:t xml:space="preserve"> </w:t>
      </w:r>
      <w:r>
        <w:t>are</w:t>
      </w:r>
      <w:r w:rsidRPr="003C535D">
        <w:t xml:space="preserve"> usually evaluated b</w:t>
      </w:r>
      <w:r>
        <w:t xml:space="preserve">y means of its predictive power: their ability to correctly </w:t>
      </w:r>
      <w:r w:rsidR="00E91DE0">
        <w:t xml:space="preserve">indicate </w:t>
      </w:r>
      <w:r>
        <w:t xml:space="preserve">the value of a datum they have not seen before. </w:t>
      </w:r>
      <w:r w:rsidR="00E91DE0">
        <w:t>This is done by taking the data from the testing set, and removing one of the attributes.</w:t>
      </w:r>
    </w:p>
    <w:p w14:paraId="5702AA24" w14:textId="0B63E5F0" w:rsidR="00BC1586" w:rsidRDefault="00E91DE0" w:rsidP="00BC1586">
      <w:r>
        <w:t>The Bayesian network is instantiated with the values of one of the years in the training set, for all of the attributes, except the one it is being tested for. The probabilities for each of the discrete values of that attribute are then computed, and the value with the highest probability is taken as the predicted value. This value is then compared with the removed attributes actual value. If matched, the prediction is counted as correct. If there is no value, the datum is omitted in computing the accuracy for this attribute. The accuracy is thus:</w:t>
      </w:r>
    </w:p>
    <w:p w14:paraId="7BAE1C1B" w14:textId="635B0FB2" w:rsidR="00E91DE0" w:rsidRPr="00E86636" w:rsidRDefault="00E91DE0" w:rsidP="00E91DE0">
      <w:pPr>
        <w:tabs>
          <w:tab w:val="center" w:pos="4320"/>
          <w:tab w:val="right" w:pos="8640"/>
        </w:tabs>
      </w:pPr>
      <w:r w:rsidRPr="00E86636">
        <w:tab/>
      </w:r>
      <m:oMath>
        <m:r>
          <m:rPr>
            <m:nor/>
          </m:rPr>
          <m:t>accuracy(</m:t>
        </m:r>
        <m:r>
          <w:rPr>
            <w:rFonts w:ascii="Cambria Math"/>
          </w:rPr>
          <m:t xml:space="preserve">BN, T, </m:t>
        </m:r>
        <m:r>
          <w:rPr>
            <w:rFonts w:ascii="Cambria Math"/>
            <w:lang w:val="es-VE"/>
          </w:rPr>
          <m:t>E</m:t>
        </m:r>
        <m:r>
          <m:rPr>
            <m:nor/>
          </m:rPr>
          <m:t>)</m:t>
        </m:r>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d>
                  <m:dPr>
                    <m:begChr m:val="{"/>
                    <m:endChr m:val="}"/>
                    <m:ctrlPr>
                      <w:rPr>
                        <w:rFonts w:ascii="Cambria Math" w:eastAsiaTheme="minorEastAsia" w:hAnsi="Cambria Math"/>
                        <w:i/>
                      </w:rPr>
                    </m:ctrlPr>
                  </m:dPr>
                  <m:e>
                    <m:r>
                      <w:rPr>
                        <w:rFonts w:ascii="Cambria Math" w:eastAsiaTheme="minorEastAsia" w:hAnsi="Cambria Math"/>
                      </w:rPr>
                      <m:t>BN</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i</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e>
                </m:d>
              </m:e>
            </m:d>
          </m:num>
          <m:den>
            <m:d>
              <m:dPr>
                <m:begChr m:val="|"/>
                <m:endChr m:val="|"/>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m:t>
                        </m:r>
                      </m:sub>
                    </m:sSub>
                    <m:r>
                      <w:rPr>
                        <w:rFonts w:ascii="Cambria Math" w:eastAsiaTheme="minorEastAsia" w:hAnsi="Cambria Math"/>
                      </w:rPr>
                      <m:t>≠</m:t>
                    </m:r>
                    <m:r>
                      <m:rPr>
                        <m:nor/>
                      </m:rPr>
                      <w:rPr>
                        <w:rFonts w:ascii="Cambria Math" w:eastAsiaTheme="minorEastAsia" w:hAnsi="Cambria Math"/>
                      </w:rPr>
                      <m:t>null</m:t>
                    </m:r>
                  </m:e>
                </m:d>
              </m:e>
            </m:d>
          </m:den>
        </m:f>
      </m:oMath>
      <w:r w:rsidRPr="00E86636">
        <w:rPr>
          <w:lang w:val="x-none"/>
        </w:rPr>
        <w:tab/>
      </w:r>
    </w:p>
    <w:p w14:paraId="3D18CE46" w14:textId="1278D838" w:rsidR="00E91DE0" w:rsidRDefault="005A7866" w:rsidP="00BC1586">
      <w:pPr>
        <w:rPr>
          <w:rFonts w:eastAsiaTheme="minorEastAsia"/>
        </w:rPr>
      </w:pPr>
      <w:r>
        <w:t xml:space="preserve">where </w:t>
      </w:r>
      <w:r>
        <w:rPr>
          <w:i/>
        </w:rPr>
        <w:t>BN</w:t>
      </w:r>
      <w:r>
        <w:t xml:space="preserve"> is the Bayesian network, </w:t>
      </w:r>
      <m:oMath>
        <m:r>
          <w:rPr>
            <w:rFonts w:ascii="Cambria Math"/>
          </w:rPr>
          <m:t>T</m:t>
        </m:r>
      </m:oMath>
      <w:r>
        <w:rPr>
          <w:rFonts w:eastAsiaTheme="minorEastAsia"/>
        </w:rPr>
        <w:t xml:space="preserve"> is the test data with the target attribute removed</w:t>
      </w:r>
      <w:r w:rsidRPr="005A7866">
        <w:rPr>
          <w:rFonts w:eastAsiaTheme="minorEastAsia"/>
        </w:rPr>
        <w:t xml:space="preserve">, </w:t>
      </w:r>
      <m:oMath>
        <m:r>
          <w:rPr>
            <w:rFonts w:ascii="Cambria Math"/>
            <w:lang w:val="es-VE"/>
          </w:rPr>
          <m:t>E</m:t>
        </m:r>
      </m:oMath>
      <w:r w:rsidRPr="005A7866">
        <w:rPr>
          <w:rFonts w:eastAsiaTheme="minorEastAsia"/>
        </w:rPr>
        <w:t xml:space="preserve"> is the expected values for </w:t>
      </w:r>
      <w:r>
        <w:rPr>
          <w:rFonts w:eastAsiaTheme="minorEastAsia"/>
        </w:rPr>
        <w:t>that attribute in the test data, vertical bars denote cardinality, and “</w:t>
      </w:r>
      <m:oMath>
        <m:r>
          <m:rPr>
            <m:nor/>
          </m:rPr>
          <w:rPr>
            <w:rFonts w:ascii="Cambria Math" w:eastAsiaTheme="minorEastAsia" w:hAnsi="Cambria Math"/>
          </w:rPr>
          <m:t>null</m:t>
        </m:r>
      </m:oMath>
      <w:r>
        <w:rPr>
          <w:rFonts w:eastAsiaTheme="minorEastAsia"/>
        </w:rPr>
        <w:t>” denotes a value is missing</w:t>
      </w:r>
      <w:r w:rsidR="00C43929">
        <w:rPr>
          <w:rFonts w:eastAsiaTheme="minorEastAsia"/>
        </w:rPr>
        <w:t>.</w:t>
      </w:r>
    </w:p>
    <w:p w14:paraId="410BA061" w14:textId="426B364B" w:rsidR="00C43929" w:rsidRDefault="00C43929" w:rsidP="00BC1586">
      <w:pPr>
        <w:rPr>
          <w:rFonts w:eastAsiaTheme="minorEastAsia"/>
        </w:rPr>
      </w:pPr>
      <w:r>
        <w:rPr>
          <w:rFonts w:eastAsiaTheme="minorEastAsia"/>
        </w:rPr>
        <w:t>If all values for that variable are missing in the test set, an accuracy is simply not reported for that split.</w:t>
      </w:r>
    </w:p>
    <w:p w14:paraId="260EBE61" w14:textId="70310445" w:rsidR="00C43929" w:rsidRPr="005A7866" w:rsidRDefault="00C43929" w:rsidP="00BC1586">
      <w:r>
        <w:rPr>
          <w:rFonts w:eastAsiaTheme="minorEastAsia"/>
        </w:rPr>
        <w:t>Note that, while indicative if the model’s predictive power, a random split could result in data from future years being used, and thus, not a true prediction of the future. This experiment is therefore termed “reconstructive power”, since it is better suited as an indication to reconstruct historical missing values. Given the large number of missing values in the data, this application is no less important than true prediction of the future.</w:t>
      </w:r>
    </w:p>
    <w:p w14:paraId="252D1FFB" w14:textId="43EA5669" w:rsidR="00A37AE5" w:rsidRDefault="00E743AE" w:rsidP="00426AC5">
      <w:pPr>
        <w:pStyle w:val="Heading4"/>
      </w:pPr>
      <w:bookmarkStart w:id="200" w:name="_Toc450122663"/>
      <w:bookmarkStart w:id="201" w:name="_Toc450214314"/>
      <w:bookmarkStart w:id="202" w:name="_Ref419202925"/>
      <w:bookmarkStart w:id="203" w:name="_Ref419389986"/>
      <w:bookmarkStart w:id="204" w:name="_Toc448512412"/>
      <w:bookmarkStart w:id="205" w:name="_Toc450920440"/>
      <w:bookmarkStart w:id="206" w:name="_Toc450920560"/>
      <w:r>
        <w:t>Matching network</w:t>
      </w:r>
      <w:r w:rsidR="00BC1586">
        <w:t xml:space="preserve"> experiment</w:t>
      </w:r>
      <w:bookmarkEnd w:id="200"/>
      <w:bookmarkEnd w:id="201"/>
      <w:bookmarkEnd w:id="205"/>
      <w:bookmarkEnd w:id="206"/>
    </w:p>
    <w:p w14:paraId="121BAA3E" w14:textId="43B27AE8" w:rsidR="009B43F3" w:rsidRDefault="00CF0F1F" w:rsidP="009B43F3">
      <w:r>
        <w:t>It is inevitable that two countries will produce the same untrained Bayesian network</w:t>
      </w:r>
      <w:r w:rsidR="009B43F3">
        <w:t xml:space="preserve">. Such countries. </w:t>
      </w:r>
      <w:r w:rsidR="00D35E1E">
        <w:t>Such countries are expected to have similarly functioning economies due to geographical or cultural reasons.</w:t>
      </w:r>
      <w:r w:rsidR="009B43F3">
        <w:t xml:space="preserve"> These similarities seem worthy of analysis.</w:t>
      </w:r>
    </w:p>
    <w:p w14:paraId="311BB253" w14:textId="77777777" w:rsidR="000F6395" w:rsidRDefault="000F6395" w:rsidP="000F6395">
      <w:pPr>
        <w:keepNext/>
        <w:jc w:val="center"/>
      </w:pPr>
      <w:r w:rsidRPr="003E5F3D">
        <w:rPr>
          <w:noProof/>
        </w:rPr>
        <mc:AlternateContent>
          <mc:Choice Requires="wpg">
            <w:drawing>
              <wp:inline distT="0" distB="0" distL="0" distR="0" wp14:anchorId="2A1D801C" wp14:editId="48C88CB0">
                <wp:extent cx="5069366" cy="3486150"/>
                <wp:effectExtent l="0" t="0" r="17145" b="19050"/>
                <wp:docPr id="284" name="Group 22"/>
                <wp:cNvGraphicFramePr/>
                <a:graphic xmlns:a="http://schemas.openxmlformats.org/drawingml/2006/main">
                  <a:graphicData uri="http://schemas.microsoft.com/office/word/2010/wordprocessingGroup">
                    <wpg:wgp>
                      <wpg:cNvGrpSpPr/>
                      <wpg:grpSpPr>
                        <a:xfrm>
                          <a:off x="0" y="0"/>
                          <a:ext cx="5069366" cy="3486150"/>
                          <a:chOff x="0" y="0"/>
                          <a:chExt cx="5540395" cy="3809072"/>
                        </a:xfrm>
                      </wpg:grpSpPr>
                      <wps:wsp>
                        <wps:cNvPr id="285" name="Rectángulo 25"/>
                        <wps:cNvSpPr>
                          <a:spLocks noChangeAspect="1"/>
                        </wps:cNvSpPr>
                        <wps:spPr>
                          <a:xfrm>
                            <a:off x="0" y="0"/>
                            <a:ext cx="1188000" cy="360000"/>
                          </a:xfrm>
                          <a:prstGeom prst="rect">
                            <a:avLst/>
                          </a:prstGeom>
                          <a:noFill/>
                          <a:ln w="12700" cap="flat" cmpd="sng" algn="ctr">
                            <a:solidFill>
                              <a:sysClr val="windowText" lastClr="000000"/>
                            </a:solidFill>
                            <a:prstDash val="solid"/>
                            <a:miter lim="800000"/>
                          </a:ln>
                          <a:effectLst/>
                        </wps:spPr>
                        <wps:txbx>
                          <w:txbxContent>
                            <w:p w14:paraId="2B6EE8A8" w14:textId="77777777" w:rsidR="009145CC" w:rsidRDefault="009145CC" w:rsidP="000F6395">
                              <w:pPr>
                                <w:pStyle w:val="NormalWeb"/>
                                <w:spacing w:after="0"/>
                                <w:jc w:val="center"/>
                              </w:pPr>
                              <w:r>
                                <w:rPr>
                                  <w:rFonts w:ascii="Arial" w:hAnsi="Arial" w:cs="Arial"/>
                                  <w:color w:val="000000"/>
                                  <w:sz w:val="16"/>
                                  <w:szCs w:val="16"/>
                                </w:rPr>
                                <w:t>CSV file</w:t>
                              </w:r>
                            </w:p>
                          </w:txbxContent>
                        </wps:txbx>
                        <wps:bodyPr rtlCol="0" anchor="ctr"/>
                      </wps:wsp>
                      <wps:wsp>
                        <wps:cNvPr id="286" name="Rectángulo 26"/>
                        <wps:cNvSpPr>
                          <a:spLocks noChangeAspect="1"/>
                        </wps:cNvSpPr>
                        <wps:spPr>
                          <a:xfrm>
                            <a:off x="1366669" y="12700"/>
                            <a:ext cx="1188000" cy="360000"/>
                          </a:xfrm>
                          <a:prstGeom prst="rect">
                            <a:avLst/>
                          </a:prstGeom>
                          <a:noFill/>
                          <a:ln w="12700" cap="flat" cmpd="sng" algn="ctr">
                            <a:solidFill>
                              <a:sysClr val="windowText" lastClr="000000"/>
                            </a:solidFill>
                            <a:prstDash val="solid"/>
                            <a:miter lim="800000"/>
                          </a:ln>
                          <a:effectLst/>
                        </wps:spPr>
                        <wps:txbx>
                          <w:txbxContent>
                            <w:p w14:paraId="58E05131" w14:textId="77777777" w:rsidR="009145CC" w:rsidRDefault="009145CC" w:rsidP="000F6395">
                              <w:pPr>
                                <w:pStyle w:val="NormalWeb"/>
                                <w:spacing w:after="0"/>
                                <w:jc w:val="center"/>
                              </w:pPr>
                              <w:r>
                                <w:rPr>
                                  <w:rFonts w:ascii="Arial" w:hAnsi="Arial" w:cs="Arial"/>
                                  <w:color w:val="000000"/>
                                  <w:sz w:val="16"/>
                                  <w:szCs w:val="16"/>
                                </w:rPr>
                                <w:t>Country name</w:t>
                              </w:r>
                            </w:p>
                          </w:txbxContent>
                        </wps:txbx>
                        <wps:bodyPr rtlCol="0" anchor="ctr"/>
                      </wps:wsp>
                      <wps:wsp>
                        <wps:cNvPr id="287" name="Rectángulo 27"/>
                        <wps:cNvSpPr>
                          <a:spLocks noChangeAspect="1"/>
                        </wps:cNvSpPr>
                        <wps:spPr>
                          <a:xfrm>
                            <a:off x="2790437" y="12700"/>
                            <a:ext cx="1206000" cy="360000"/>
                          </a:xfrm>
                          <a:prstGeom prst="rect">
                            <a:avLst/>
                          </a:prstGeom>
                          <a:noFill/>
                          <a:ln w="12700" cap="flat" cmpd="sng" algn="ctr">
                            <a:solidFill>
                              <a:sysClr val="windowText" lastClr="000000"/>
                            </a:solidFill>
                            <a:prstDash val="solid"/>
                            <a:miter lim="800000"/>
                          </a:ln>
                          <a:effectLst/>
                        </wps:spPr>
                        <wps:txbx>
                          <w:txbxContent>
                            <w:p w14:paraId="3097AEAD" w14:textId="77777777" w:rsidR="009145CC" w:rsidRDefault="009145CC" w:rsidP="000F6395">
                              <w:pPr>
                                <w:pStyle w:val="NormalWeb"/>
                                <w:spacing w:after="0"/>
                                <w:jc w:val="center"/>
                              </w:pPr>
                              <w:r>
                                <w:rPr>
                                  <w:rFonts w:ascii="Arial" w:hAnsi="Arial" w:cs="Arial"/>
                                  <w:color w:val="000000"/>
                                  <w:sz w:val="16"/>
                                  <w:szCs w:val="16"/>
                                </w:rPr>
                                <w:t>Domain Knowledge graph</w:t>
                              </w:r>
                            </w:p>
                          </w:txbxContent>
                        </wps:txbx>
                        <wps:bodyPr rtlCol="0" anchor="ctr"/>
                      </wps:wsp>
                      <wps:wsp>
                        <wps:cNvPr id="288" name="Rectángulo 28"/>
                        <wps:cNvSpPr>
                          <a:spLocks noChangeAspect="1"/>
                        </wps:cNvSpPr>
                        <wps:spPr>
                          <a:xfrm>
                            <a:off x="4169883" y="0"/>
                            <a:ext cx="1370512" cy="360000"/>
                          </a:xfrm>
                          <a:prstGeom prst="rect">
                            <a:avLst/>
                          </a:prstGeom>
                          <a:noFill/>
                          <a:ln w="12700" cap="flat" cmpd="sng" algn="ctr">
                            <a:solidFill>
                              <a:sysClr val="windowText" lastClr="000000"/>
                            </a:solidFill>
                            <a:prstDash val="solid"/>
                            <a:miter lim="800000"/>
                          </a:ln>
                          <a:effectLst/>
                        </wps:spPr>
                        <wps:txbx>
                          <w:txbxContent>
                            <w:p w14:paraId="4614EF93" w14:textId="77777777" w:rsidR="009145CC" w:rsidRDefault="009145CC" w:rsidP="000F6395">
                              <w:pPr>
                                <w:pStyle w:val="NormalWeb"/>
                                <w:spacing w:after="0"/>
                                <w:jc w:val="center"/>
                              </w:pPr>
                              <w:r>
                                <w:rPr>
                                  <w:rFonts w:ascii="Arial" w:hAnsi="Arial" w:cs="Arial"/>
                                  <w:color w:val="000000"/>
                                  <w:sz w:val="16"/>
                                  <w:szCs w:val="16"/>
                                </w:rPr>
                                <w:t>Domain Knowledge variable categorization</w:t>
                              </w:r>
                            </w:p>
                          </w:txbxContent>
                        </wps:txbx>
                        <wps:bodyPr rtlCol="0" anchor="ctr"/>
                      </wps:wsp>
                      <wps:wsp>
                        <wps:cNvPr id="289" name="CuadroTexto 29"/>
                        <wps:cNvSpPr txBox="1">
                          <a:spLocks noChangeAspect="1"/>
                        </wps:cNvSpPr>
                        <wps:spPr>
                          <a:xfrm>
                            <a:off x="1052835" y="428163"/>
                            <a:ext cx="716870" cy="272619"/>
                          </a:xfrm>
                          <a:prstGeom prst="rect">
                            <a:avLst/>
                          </a:prstGeom>
                          <a:noFill/>
                        </wps:spPr>
                        <wps:txbx>
                          <w:txbxContent>
                            <w:p w14:paraId="2C37B43E" w14:textId="77777777" w:rsidR="009145CC" w:rsidRDefault="009145CC" w:rsidP="000F6395">
                              <w:pPr>
                                <w:pStyle w:val="NormalWeb"/>
                                <w:spacing w:after="0"/>
                              </w:pPr>
                              <w:r>
                                <w:rPr>
                                  <w:rFonts w:ascii="Arial" w:hAnsi="Arial" w:cs="Arial"/>
                                  <w:color w:val="000000"/>
                                  <w:sz w:val="16"/>
                                  <w:szCs w:val="16"/>
                                </w:rPr>
                                <w:t> Filtering</w:t>
                              </w:r>
                            </w:p>
                          </w:txbxContent>
                        </wps:txbx>
                        <wps:bodyPr wrap="square" rtlCol="0">
                          <a:noAutofit/>
                        </wps:bodyPr>
                      </wps:wsp>
                      <wps:wsp>
                        <wps:cNvPr id="290" name="Rectángulo 30"/>
                        <wps:cNvSpPr>
                          <a:spLocks noChangeAspect="1"/>
                        </wps:cNvSpPr>
                        <wps:spPr>
                          <a:xfrm>
                            <a:off x="609600" y="954487"/>
                            <a:ext cx="1188000" cy="360000"/>
                          </a:xfrm>
                          <a:prstGeom prst="rect">
                            <a:avLst/>
                          </a:prstGeom>
                          <a:noFill/>
                          <a:ln w="12700" cap="flat" cmpd="sng" algn="ctr">
                            <a:solidFill>
                              <a:sysClr val="windowText" lastClr="000000"/>
                            </a:solidFill>
                            <a:prstDash val="solid"/>
                            <a:miter lim="800000"/>
                          </a:ln>
                          <a:effectLst/>
                        </wps:spPr>
                        <wps:txbx>
                          <w:txbxContent>
                            <w:p w14:paraId="700A8031" w14:textId="77777777" w:rsidR="009145CC" w:rsidRDefault="009145CC" w:rsidP="000F6395">
                              <w:pPr>
                                <w:pStyle w:val="NormalWeb"/>
                                <w:spacing w:after="0"/>
                                <w:jc w:val="center"/>
                              </w:pPr>
                              <w:r>
                                <w:rPr>
                                  <w:rFonts w:ascii="Arial" w:hAnsi="Arial" w:cs="Arial"/>
                                  <w:color w:val="000000"/>
                                  <w:sz w:val="16"/>
                                  <w:szCs w:val="16"/>
                                </w:rPr>
                                <w:t>Country data</w:t>
                              </w:r>
                            </w:p>
                          </w:txbxContent>
                        </wps:txbx>
                        <wps:bodyPr rtlCol="0" anchor="ctr"/>
                      </wps:wsp>
                      <wps:wsp>
                        <wps:cNvPr id="291" name="CuadroTexto 32"/>
                        <wps:cNvSpPr txBox="1">
                          <a:spLocks noChangeAspect="1"/>
                        </wps:cNvSpPr>
                        <wps:spPr>
                          <a:xfrm>
                            <a:off x="1327737" y="1372008"/>
                            <a:ext cx="1706052" cy="360793"/>
                          </a:xfrm>
                          <a:prstGeom prst="rect">
                            <a:avLst/>
                          </a:prstGeom>
                          <a:noFill/>
                        </wps:spPr>
                        <wps:txbx>
                          <w:txbxContent>
                            <w:p w14:paraId="5DE4D78D" w14:textId="77777777" w:rsidR="009145CC" w:rsidRDefault="009145CC" w:rsidP="000F6395">
                              <w:pPr>
                                <w:pStyle w:val="NormalWeb"/>
                                <w:spacing w:after="0"/>
                              </w:pPr>
                              <w:r>
                                <w:rPr>
                                  <w:rFonts w:ascii="Arial" w:hAnsi="Arial" w:cs="Arial"/>
                                  <w:color w:val="000000"/>
                                  <w:sz w:val="16"/>
                                  <w:szCs w:val="16"/>
                                </w:rPr>
                                <w:t>Attribute restricting</w:t>
                              </w:r>
                            </w:p>
                          </w:txbxContent>
                        </wps:txbx>
                        <wps:bodyPr wrap="square" rtlCol="0">
                          <a:noAutofit/>
                        </wps:bodyPr>
                      </wps:wsp>
                      <wps:wsp>
                        <wps:cNvPr id="292" name="Rectángulo 33"/>
                        <wps:cNvSpPr>
                          <a:spLocks noChangeAspect="1"/>
                        </wps:cNvSpPr>
                        <wps:spPr>
                          <a:xfrm>
                            <a:off x="603250" y="1929083"/>
                            <a:ext cx="1188000" cy="360000"/>
                          </a:xfrm>
                          <a:prstGeom prst="rect">
                            <a:avLst/>
                          </a:prstGeom>
                          <a:noFill/>
                          <a:ln w="12700" cap="flat" cmpd="sng" algn="ctr">
                            <a:solidFill>
                              <a:sysClr val="windowText" lastClr="000000"/>
                            </a:solidFill>
                            <a:prstDash val="solid"/>
                            <a:miter lim="800000"/>
                          </a:ln>
                          <a:effectLst/>
                        </wps:spPr>
                        <wps:txbx>
                          <w:txbxContent>
                            <w:p w14:paraId="2F2E30E3" w14:textId="77777777" w:rsidR="009145CC" w:rsidRDefault="009145CC" w:rsidP="000F6395">
                              <w:pPr>
                                <w:pStyle w:val="NormalWeb"/>
                                <w:spacing w:after="0"/>
                                <w:jc w:val="center"/>
                              </w:pPr>
                              <w:r>
                                <w:rPr>
                                  <w:rFonts w:ascii="Arial" w:hAnsi="Arial" w:cs="Arial"/>
                                  <w:color w:val="000000"/>
                                  <w:sz w:val="16"/>
                                  <w:szCs w:val="16"/>
                                </w:rPr>
                                <w:t>Relevant country data</w:t>
                              </w:r>
                            </w:p>
                          </w:txbxContent>
                        </wps:txbx>
                        <wps:bodyPr rtlCol="0" anchor="ctr"/>
                      </wps:wsp>
                      <wps:wsp>
                        <wps:cNvPr id="293" name="Conector recto de flecha 34"/>
                        <wps:cNvCnPr>
                          <a:cxnSpLocks noChangeAspect="1"/>
                          <a:stCxn id="290" idx="2"/>
                          <a:endCxn id="292" idx="0"/>
                        </wps:cNvCnPr>
                        <wps:spPr>
                          <a:xfrm flipH="1">
                            <a:off x="1197250" y="1314487"/>
                            <a:ext cx="6350" cy="614596"/>
                          </a:xfrm>
                          <a:prstGeom prst="straightConnector1">
                            <a:avLst/>
                          </a:prstGeom>
                          <a:noFill/>
                          <a:ln w="6350" cap="flat" cmpd="sng" algn="ctr">
                            <a:solidFill>
                              <a:sysClr val="windowText" lastClr="000000"/>
                            </a:solidFill>
                            <a:prstDash val="solid"/>
                            <a:miter lim="800000"/>
                            <a:tailEnd type="triangle"/>
                          </a:ln>
                          <a:effectLst/>
                        </wps:spPr>
                        <wps:bodyPr/>
                      </wps:wsp>
                      <wps:wsp>
                        <wps:cNvPr id="294" name="Rectángulo 43"/>
                        <wps:cNvSpPr>
                          <a:spLocks noChangeAspect="1"/>
                        </wps:cNvSpPr>
                        <wps:spPr>
                          <a:xfrm>
                            <a:off x="3400037" y="1049152"/>
                            <a:ext cx="1206000" cy="360000"/>
                          </a:xfrm>
                          <a:prstGeom prst="rect">
                            <a:avLst/>
                          </a:prstGeom>
                          <a:noFill/>
                          <a:ln w="12700" cap="flat" cmpd="sng" algn="ctr">
                            <a:solidFill>
                              <a:sysClr val="windowText" lastClr="000000"/>
                            </a:solidFill>
                            <a:prstDash val="solid"/>
                            <a:miter lim="800000"/>
                          </a:ln>
                          <a:effectLst/>
                        </wps:spPr>
                        <wps:txbx>
                          <w:txbxContent>
                            <w:p w14:paraId="1A164730" w14:textId="77777777" w:rsidR="009145CC" w:rsidRDefault="009145CC" w:rsidP="000F6395">
                              <w:pPr>
                                <w:pStyle w:val="NormalWeb"/>
                                <w:spacing w:after="0"/>
                                <w:jc w:val="center"/>
                              </w:pPr>
                              <w:r>
                                <w:rPr>
                                  <w:rFonts w:ascii="Arial" w:hAnsi="Arial" w:cs="Arial"/>
                                  <w:color w:val="000000"/>
                                  <w:sz w:val="16"/>
                                  <w:szCs w:val="16"/>
                                </w:rPr>
                                <w:t>Domain Knowledge model</w:t>
                              </w:r>
                            </w:p>
                          </w:txbxContent>
                        </wps:txbx>
                        <wps:bodyPr rtlCol="0" anchor="ctr"/>
                      </wps:wsp>
                      <wps:wsp>
                        <wps:cNvPr id="295" name="Rectángulo 64"/>
                        <wps:cNvSpPr>
                          <a:spLocks noChangeAspect="1"/>
                        </wps:cNvSpPr>
                        <wps:spPr>
                          <a:xfrm>
                            <a:off x="3409037" y="3449072"/>
                            <a:ext cx="1188000" cy="360000"/>
                          </a:xfrm>
                          <a:prstGeom prst="rect">
                            <a:avLst/>
                          </a:prstGeom>
                          <a:noFill/>
                          <a:ln w="12700" cap="flat" cmpd="sng" algn="ctr">
                            <a:solidFill>
                              <a:sysClr val="windowText" lastClr="000000"/>
                            </a:solidFill>
                            <a:prstDash val="solid"/>
                            <a:miter lim="800000"/>
                          </a:ln>
                          <a:effectLst/>
                        </wps:spPr>
                        <wps:txbx>
                          <w:txbxContent>
                            <w:p w14:paraId="63B5C44B" w14:textId="77777777" w:rsidR="009145CC" w:rsidRDefault="009145CC" w:rsidP="000F6395">
                              <w:pPr>
                                <w:pStyle w:val="NormalWeb"/>
                                <w:spacing w:after="0"/>
                                <w:jc w:val="center"/>
                              </w:pPr>
                              <w:r>
                                <w:rPr>
                                  <w:rFonts w:ascii="Arial" w:hAnsi="Arial" w:cs="Arial"/>
                                  <w:color w:val="000000"/>
                                  <w:sz w:val="16"/>
                                  <w:szCs w:val="16"/>
                                </w:rPr>
                                <w:t>Untrained Bayesian Network</w:t>
                              </w:r>
                            </w:p>
                          </w:txbxContent>
                        </wps:txbx>
                        <wps:bodyPr rtlCol="0" anchor="ctr"/>
                      </wps:wsp>
                      <wps:wsp>
                        <wps:cNvPr id="296" name="Rectángulo 70"/>
                        <wps:cNvSpPr>
                          <a:spLocks noChangeAspect="1"/>
                        </wps:cNvSpPr>
                        <wps:spPr>
                          <a:xfrm>
                            <a:off x="3409037" y="2775972"/>
                            <a:ext cx="1188000" cy="360000"/>
                          </a:xfrm>
                          <a:prstGeom prst="rect">
                            <a:avLst/>
                          </a:prstGeom>
                          <a:noFill/>
                          <a:ln w="12700" cap="flat" cmpd="sng" algn="ctr">
                            <a:solidFill>
                              <a:sysClr val="windowText" lastClr="000000"/>
                            </a:solidFill>
                            <a:prstDash val="solid"/>
                            <a:miter lim="800000"/>
                          </a:ln>
                          <a:effectLst/>
                        </wps:spPr>
                        <wps:txbx>
                          <w:txbxContent>
                            <w:p w14:paraId="4F385281" w14:textId="77777777" w:rsidR="009145CC" w:rsidRDefault="009145CC" w:rsidP="000F6395">
                              <w:pPr>
                                <w:pStyle w:val="NormalWeb"/>
                                <w:spacing w:after="0"/>
                                <w:jc w:val="center"/>
                              </w:pPr>
                              <w:r>
                                <w:rPr>
                                  <w:rFonts w:ascii="Arial" w:hAnsi="Arial" w:cs="Arial"/>
                                  <w:color w:val="000000"/>
                                  <w:sz w:val="16"/>
                                  <w:szCs w:val="16"/>
                                </w:rPr>
                                <w:t>Weighted Domain Knowledge model</w:t>
                              </w:r>
                            </w:p>
                          </w:txbxContent>
                        </wps:txbx>
                        <wps:bodyPr rtlCol="0" anchor="ctr"/>
                      </wps:wsp>
                      <wps:wsp>
                        <wps:cNvPr id="297" name="Conector recto de flecha 71"/>
                        <wps:cNvCnPr>
                          <a:cxnSpLocks noChangeAspect="1"/>
                          <a:stCxn id="296" idx="2"/>
                          <a:endCxn id="295" idx="0"/>
                        </wps:cNvCnPr>
                        <wps:spPr>
                          <a:xfrm>
                            <a:off x="4003037" y="3135972"/>
                            <a:ext cx="0" cy="313100"/>
                          </a:xfrm>
                          <a:prstGeom prst="straightConnector1">
                            <a:avLst/>
                          </a:prstGeom>
                          <a:noFill/>
                          <a:ln w="6350" cap="flat" cmpd="sng" algn="ctr">
                            <a:solidFill>
                              <a:sysClr val="windowText" lastClr="000000"/>
                            </a:solidFill>
                            <a:prstDash val="solid"/>
                            <a:miter lim="800000"/>
                            <a:tailEnd type="triangle"/>
                          </a:ln>
                          <a:effectLst/>
                        </wps:spPr>
                        <wps:bodyPr/>
                      </wps:wsp>
                      <wps:wsp>
                        <wps:cNvPr id="298" name="Conector recto de flecha 75"/>
                        <wps:cNvCnPr>
                          <a:endCxn id="296" idx="0"/>
                        </wps:cNvCnPr>
                        <wps:spPr>
                          <a:xfrm>
                            <a:off x="4003037" y="1409152"/>
                            <a:ext cx="0" cy="1366820"/>
                          </a:xfrm>
                          <a:prstGeom prst="straightConnector1">
                            <a:avLst/>
                          </a:prstGeom>
                          <a:noFill/>
                          <a:ln w="6350" cap="flat" cmpd="sng" algn="ctr">
                            <a:solidFill>
                              <a:sysClr val="windowText" lastClr="000000"/>
                            </a:solidFill>
                            <a:prstDash val="solid"/>
                            <a:miter lim="800000"/>
                            <a:tailEnd type="triangle"/>
                          </a:ln>
                          <a:effectLst/>
                        </wps:spPr>
                        <wps:bodyPr/>
                      </wps:wsp>
                      <wps:wsp>
                        <wps:cNvPr id="299" name="Conector angular 77"/>
                        <wps:cNvCnPr>
                          <a:stCxn id="292" idx="2"/>
                          <a:endCxn id="296" idx="0"/>
                        </wps:cNvCnPr>
                        <wps:spPr>
                          <a:xfrm rot="16200000" flipH="1">
                            <a:off x="2356699" y="1129633"/>
                            <a:ext cx="486889" cy="2805787"/>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0" name="CuadroTexto 78"/>
                        <wps:cNvSpPr txBox="1">
                          <a:spLocks noChangeAspect="1"/>
                        </wps:cNvSpPr>
                        <wps:spPr>
                          <a:xfrm>
                            <a:off x="2361125" y="2206843"/>
                            <a:ext cx="1478358" cy="258594"/>
                          </a:xfrm>
                          <a:prstGeom prst="rect">
                            <a:avLst/>
                          </a:prstGeom>
                          <a:noFill/>
                        </wps:spPr>
                        <wps:txbx>
                          <w:txbxContent>
                            <w:p w14:paraId="3EC1EFDC" w14:textId="77777777" w:rsidR="009145CC" w:rsidRDefault="009145CC" w:rsidP="000F6395">
                              <w:pPr>
                                <w:pStyle w:val="NormalWeb"/>
                                <w:spacing w:after="0"/>
                              </w:pPr>
                              <w:r>
                                <w:rPr>
                                  <w:rFonts w:ascii="Arial" w:hAnsi="Arial" w:cs="Arial"/>
                                  <w:color w:val="000000"/>
                                  <w:sz w:val="16"/>
                                  <w:szCs w:val="16"/>
                                </w:rPr>
                                <w:t>Dependency evaluation</w:t>
                              </w:r>
                            </w:p>
                          </w:txbxContent>
                        </wps:txbx>
                        <wps:bodyPr wrap="square" rtlCol="0">
                          <a:noAutofit/>
                        </wps:bodyPr>
                      </wps:wsp>
                      <wps:wsp>
                        <wps:cNvPr id="301" name="Conector angular 88"/>
                        <wps:cNvCnPr>
                          <a:endCxn id="292" idx="0"/>
                        </wps:cNvCnPr>
                        <wps:spPr>
                          <a:xfrm rot="5400000">
                            <a:off x="2206000" y="400404"/>
                            <a:ext cx="519929" cy="2537428"/>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2" name="Conector angular 96"/>
                        <wps:cNvCnPr>
                          <a:stCxn id="288" idx="2"/>
                        </wps:cNvCnPr>
                        <wps:spPr>
                          <a:xfrm rot="5400000">
                            <a:off x="4084512" y="278525"/>
                            <a:ext cx="689152" cy="852102"/>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3" name="Conector angular 2"/>
                        <wps:cNvCnPr>
                          <a:endCxn id="290" idx="0"/>
                        </wps:cNvCnPr>
                        <wps:spPr>
                          <a:xfrm rot="5400000">
                            <a:off x="1423864" y="152437"/>
                            <a:ext cx="581787" cy="1022313"/>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4" name="Elbow Connector 304"/>
                        <wps:cNvCnPr>
                          <a:stCxn id="285" idx="2"/>
                          <a:endCxn id="290" idx="0"/>
                        </wps:cNvCnPr>
                        <wps:spPr>
                          <a:xfrm rot="16200000" flipH="1">
                            <a:off x="601557" y="352443"/>
                            <a:ext cx="594487" cy="609600"/>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5" name="Elbow Connector 305"/>
                        <wps:cNvCnPr>
                          <a:stCxn id="287" idx="2"/>
                        </wps:cNvCnPr>
                        <wps:spPr>
                          <a:xfrm rot="16200000" flipH="1">
                            <a:off x="3360011" y="406126"/>
                            <a:ext cx="676452" cy="609600"/>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A1D801C" id="Group 22" o:spid="_x0000_s1145" style="width:399.15pt;height:274.5pt;mso-position-horizontal-relative:char;mso-position-vertical-relative:line" coordsize="55403,38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">
                <v:rect id="Rectángulo 25" o:spid="_x0000_s1146" style="position:absolute;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1LEsUA&#10;AADcAAAADwAAAGRycy9kb3ducmV2LnhtbESPQWsCMRSE7wX/Q3hCbzWrtGVZjVIFYQ9F0JZCb4/N&#10;c7N038uSRN3++6ZQ6HGYmW+Y1WbkXl0pxM6LgfmsAEXSeNtJa+D9bf9QgooJxWLvhQx8U4TNenK3&#10;wsr6mxzpekqtyhCJFRpwKQ2V1rFxxBhnfiDJ3tkHxpRlaLUNeMtw7vWiKJ41Yyd5weFAO0fN1+nC&#10;Bg77cl5z+Nx+HJt4OfhHfq0dG3M/HV+WoBKN6T/8166tgUX5BL9n8hH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UsSxQAAANwAAAAPAAAAAAAAAAAAAAAAAJgCAABkcnMv&#10;ZG93bnJldi54bWxQSwUGAAAAAAQABAD1AAAAigMAAAAA&#10;" filled="f" strokecolor="windowText" strokeweight="1pt">
                  <v:path arrowok="t"/>
                  <o:lock v:ext="edit" aspectratio="t"/>
                  <v:textbox>
                    <w:txbxContent>
                      <w:p w14:paraId="2B6EE8A8" w14:textId="77777777" w:rsidR="009145CC" w:rsidRDefault="009145CC" w:rsidP="000F6395">
                        <w:pPr>
                          <w:pStyle w:val="NormalWeb"/>
                          <w:spacing w:after="0"/>
                          <w:jc w:val="center"/>
                        </w:pPr>
                        <w:r>
                          <w:rPr>
                            <w:rFonts w:ascii="Arial" w:hAnsi="Arial" w:cs="Arial"/>
                            <w:color w:val="000000"/>
                            <w:sz w:val="16"/>
                            <w:szCs w:val="16"/>
                          </w:rPr>
                          <w:t>CSV file</w:t>
                        </w:r>
                      </w:p>
                    </w:txbxContent>
                  </v:textbox>
                </v:rect>
                <v:rect id="Rectángulo 26" o:spid="_x0000_s1147" style="position:absolute;left:13666;top:127;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VZcQA&#10;AADcAAAADwAAAGRycy9kb3ducmV2LnhtbESPQWsCMRSE7wX/Q3hCbzWrFFlWo7QFYQ9F0JaCt8fm&#10;uVnc97IkUbf/vikUehxm5htmvR25VzcKsfNiYD4rQJE03nbSGvj82D2VoGJCsdh7IQPfFGG7mTys&#10;sbL+Lge6HVOrMkRihQZcSkOldWwcMcaZH0iyd/aBMWUZWm0D3jOce70oiqVm7CQvOBzozVFzOV7Z&#10;wH5XzmsOp9evQxOve//M77VjYx6n48sKVKIx/Yf/2rU1sCiX8HsmH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f1WXEAAAA3AAAAA8AAAAAAAAAAAAAAAAAmAIAAGRycy9k&#10;b3ducmV2LnhtbFBLBQYAAAAABAAEAPUAAACJAwAAAAA=&#10;" filled="f" strokecolor="windowText" strokeweight="1pt">
                  <v:path arrowok="t"/>
                  <o:lock v:ext="edit" aspectratio="t"/>
                  <v:textbox>
                    <w:txbxContent>
                      <w:p w14:paraId="58E05131" w14:textId="77777777" w:rsidR="009145CC" w:rsidRDefault="009145CC" w:rsidP="000F6395">
                        <w:pPr>
                          <w:pStyle w:val="NormalWeb"/>
                          <w:spacing w:after="0"/>
                          <w:jc w:val="center"/>
                        </w:pPr>
                        <w:r>
                          <w:rPr>
                            <w:rFonts w:ascii="Arial" w:hAnsi="Arial" w:cs="Arial"/>
                            <w:color w:val="000000"/>
                            <w:sz w:val="16"/>
                            <w:szCs w:val="16"/>
                          </w:rPr>
                          <w:t>Country name</w:t>
                        </w:r>
                      </w:p>
                    </w:txbxContent>
                  </v:textbox>
                </v:rect>
                <v:rect id="Rectángulo 27" o:spid="_x0000_s1148" style="position:absolute;left:27904;top:127;width:1206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Nw/sUA&#10;AADcAAAADwAAAGRycy9kb3ducmV2LnhtbESPQWsCMRSE7wX/Q3hCbzWrlHZZjVIFYQ9F0JZCb4/N&#10;c7N038uSRN3++6ZQ6HGYmW+Y1WbkXl0pxM6LgfmsAEXSeNtJa+D9bf9QgooJxWLvhQx8U4TNenK3&#10;wsr6mxzpekqtyhCJFRpwKQ2V1rFxxBhnfiDJ3tkHxpRlaLUNeMtw7vWiKJ40Yyd5weFAO0fN1+nC&#10;Bg77cl5z+Nx+HJt4OfhHfq0dG3M/HV+WoBKN6T/8166tgUX5DL9n8hH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k3D+xQAAANwAAAAPAAAAAAAAAAAAAAAAAJgCAABkcnMv&#10;ZG93bnJldi54bWxQSwUGAAAAAAQABAD1AAAAigMAAAAA&#10;" filled="f" strokecolor="windowText" strokeweight="1pt">
                  <v:path arrowok="t"/>
                  <o:lock v:ext="edit" aspectratio="t"/>
                  <v:textbox>
                    <w:txbxContent>
                      <w:p w14:paraId="3097AEAD" w14:textId="77777777" w:rsidR="009145CC" w:rsidRDefault="009145CC" w:rsidP="000F6395">
                        <w:pPr>
                          <w:pStyle w:val="NormalWeb"/>
                          <w:spacing w:after="0"/>
                          <w:jc w:val="center"/>
                        </w:pPr>
                        <w:r>
                          <w:rPr>
                            <w:rFonts w:ascii="Arial" w:hAnsi="Arial" w:cs="Arial"/>
                            <w:color w:val="000000"/>
                            <w:sz w:val="16"/>
                            <w:szCs w:val="16"/>
                          </w:rPr>
                          <w:t>Domain Knowledge graph</w:t>
                        </w:r>
                      </w:p>
                    </w:txbxContent>
                  </v:textbox>
                </v:rect>
                <v:rect id="Rectángulo 28" o:spid="_x0000_s1149" style="position:absolute;left:41698;width:13705;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kjMEA&#10;AADcAAAADwAAAGRycy9kb3ducmV2LnhtbERPTWvCQBC9C/0PyxR6MxulSEhdpS0IORRBLYXehuw0&#10;G5qZDburpv++exA8Pt73ejvxoC4UYu/FwKIoQZG03vbSGfg87eYVqJhQLA5eyMAfRdhuHmZrrK2/&#10;yoEux9SpHCKxRgMupbHWOraOGGPhR5LM/fjAmDIMnbYBrzmcB70sy5Vm7CU3OBzp3VH7ezyzgf2u&#10;WjQcvt++Dm087/0zfzSOjXl6nF5fQCWa0l18czfWwLLKa/OZfAT0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M5IzBAAAA3AAAAA8AAAAAAAAAAAAAAAAAmAIAAGRycy9kb3du&#10;cmV2LnhtbFBLBQYAAAAABAAEAPUAAACGAwAAAAA=&#10;" filled="f" strokecolor="windowText" strokeweight="1pt">
                  <v:path arrowok="t"/>
                  <o:lock v:ext="edit" aspectratio="t"/>
                  <v:textbox>
                    <w:txbxContent>
                      <w:p w14:paraId="4614EF93" w14:textId="77777777" w:rsidR="009145CC" w:rsidRDefault="009145CC" w:rsidP="000F6395">
                        <w:pPr>
                          <w:pStyle w:val="NormalWeb"/>
                          <w:spacing w:after="0"/>
                          <w:jc w:val="center"/>
                        </w:pPr>
                        <w:r>
                          <w:rPr>
                            <w:rFonts w:ascii="Arial" w:hAnsi="Arial" w:cs="Arial"/>
                            <w:color w:val="000000"/>
                            <w:sz w:val="16"/>
                            <w:szCs w:val="16"/>
                          </w:rPr>
                          <w:t>Domain Knowledge variable categorization</w:t>
                        </w:r>
                      </w:p>
                    </w:txbxContent>
                  </v:textbox>
                </v:rect>
                <v:shape id="CuadroTexto 29" o:spid="_x0000_s1150" type="#_x0000_t202" style="position:absolute;left:10528;top:4281;width:7169;height:2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o:lock v:ext="edit" aspectratio="t"/>
                  <v:textbox>
                    <w:txbxContent>
                      <w:p w14:paraId="2C37B43E" w14:textId="77777777" w:rsidR="009145CC" w:rsidRDefault="009145CC" w:rsidP="000F6395">
                        <w:pPr>
                          <w:pStyle w:val="NormalWeb"/>
                          <w:spacing w:after="0"/>
                        </w:pPr>
                        <w:r>
                          <w:rPr>
                            <w:rFonts w:ascii="Arial" w:hAnsi="Arial" w:cs="Arial"/>
                            <w:color w:val="000000"/>
                            <w:sz w:val="16"/>
                            <w:szCs w:val="16"/>
                          </w:rPr>
                          <w:t> Filtering</w:t>
                        </w:r>
                      </w:p>
                    </w:txbxContent>
                  </v:textbox>
                </v:shape>
                <v:rect id="Rectángulo 30" o:spid="_x0000_s1151" style="position:absolute;left:6096;top:9544;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V8EA&#10;AADcAAAADwAAAGRycy9kb3ducmV2LnhtbERPTWsCMRC9C/0PYQreNKtIsatRbEHYQxHUUuht2Iyb&#10;xZ3JkkTd/vvmUOjx8b7X24E7dacQWy8GZtMCFEntbSuNgc/zfrIEFROKxc4LGfihCNvN02iNpfUP&#10;OdL9lBqVQySWaMCl1Jdax9oRY5z6niRzFx8YU4ah0TbgI4dzp+dF8aIZW8kNDnt6d1RfTzc2cNgv&#10;ZxWH77evYx1vB7/gj8qxMePnYbcClWhI/+I/d2UNzF/z/HwmHwG9+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jflfBAAAA3AAAAA8AAAAAAAAAAAAAAAAAmAIAAGRycy9kb3du&#10;cmV2LnhtbFBLBQYAAAAABAAEAPUAAACGAwAAAAA=&#10;" filled="f" strokecolor="windowText" strokeweight="1pt">
                  <v:path arrowok="t"/>
                  <o:lock v:ext="edit" aspectratio="t"/>
                  <v:textbox>
                    <w:txbxContent>
                      <w:p w14:paraId="700A8031" w14:textId="77777777" w:rsidR="009145CC" w:rsidRDefault="009145CC" w:rsidP="000F6395">
                        <w:pPr>
                          <w:pStyle w:val="NormalWeb"/>
                          <w:spacing w:after="0"/>
                          <w:jc w:val="center"/>
                        </w:pPr>
                        <w:r>
                          <w:rPr>
                            <w:rFonts w:ascii="Arial" w:hAnsi="Arial" w:cs="Arial"/>
                            <w:color w:val="000000"/>
                            <w:sz w:val="16"/>
                            <w:szCs w:val="16"/>
                          </w:rPr>
                          <w:t>Country data</w:t>
                        </w:r>
                      </w:p>
                    </w:txbxContent>
                  </v:textbox>
                </v:rect>
                <v:shape id="CuadroTexto 32" o:spid="_x0000_s1152" type="#_x0000_t202" style="position:absolute;left:13277;top:13720;width:17060;height:3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ll2sMA&#10;AADcAAAADwAAAGRycy9kb3ducmV2LnhtbESP3WoCMRSE7wt9h3AE72pWL0pdjVIEqRRvuvoAh83p&#10;ZtnNSdhkf9qnN4Lg5TAz3zDb/WRbMVAXascKlosMBHHpdM2Vguvl+PYBIkRkja1jUvBHAfa715ct&#10;5tqN/ENDESuRIBxyVGBi9LmUoTRkMSycJ07er+ssxiS7SuoOxwS3rVxl2bu0WHNaMOjpYKhsit4q&#10;OPZfJzv8y95/F+XIxjf99dwoNZ9NnxsQkab4DD/aJ61gtV7C/Uw6An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ll2sMAAADcAAAADwAAAAAAAAAAAAAAAACYAgAAZHJzL2Rv&#10;d25yZXYueG1sUEsFBgAAAAAEAAQA9QAAAIgDAAAAAA==&#10;" filled="f" stroked="f">
                  <v:path arrowok="t"/>
                  <o:lock v:ext="edit" aspectratio="t"/>
                  <v:textbox>
                    <w:txbxContent>
                      <w:p w14:paraId="5DE4D78D" w14:textId="77777777" w:rsidR="009145CC" w:rsidRDefault="009145CC" w:rsidP="000F6395">
                        <w:pPr>
                          <w:pStyle w:val="NormalWeb"/>
                          <w:spacing w:after="0"/>
                        </w:pPr>
                        <w:r>
                          <w:rPr>
                            <w:rFonts w:ascii="Arial" w:hAnsi="Arial" w:cs="Arial"/>
                            <w:color w:val="000000"/>
                            <w:sz w:val="16"/>
                            <w:szCs w:val="16"/>
                          </w:rPr>
                          <w:t>Attribute restricting</w:t>
                        </w:r>
                      </w:p>
                    </w:txbxContent>
                  </v:textbox>
                </v:shape>
                <v:rect id="Rectángulo 33" o:spid="_x0000_s1153" style="position:absolute;left:6032;top:19290;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Fu8UA&#10;AADcAAAADwAAAGRycy9kb3ducmV2LnhtbESPQWsCMRSE7wX/Q3hCbzXrUopdjaIFYQ9F0JaCt8fm&#10;dbN038uSRN3++6ZQ6HGYmW+Y1WbkXl0pxM6LgfmsAEXSeNtJa+D9bf+wABUTisXeCxn4pgib9eRu&#10;hZX1NznS9ZRalSESKzTgUhoqrWPjiDHO/ECSvU8fGFOWodU24C3DuddlUTxpxk7ygsOBXhw1X6cL&#10;GzjsF/Oaw3n3cWzi5eAf+bV2bMz9dNwuQSUa03/4r11bA+VzCb9n8hH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UW7xQAAANwAAAAPAAAAAAAAAAAAAAAAAJgCAABkcnMv&#10;ZG93bnJldi54bWxQSwUGAAAAAAQABAD1AAAAigMAAAAA&#10;" filled="f" strokecolor="windowText" strokeweight="1pt">
                  <v:path arrowok="t"/>
                  <o:lock v:ext="edit" aspectratio="t"/>
                  <v:textbox>
                    <w:txbxContent>
                      <w:p w14:paraId="2F2E30E3" w14:textId="77777777" w:rsidR="009145CC" w:rsidRDefault="009145CC" w:rsidP="000F6395">
                        <w:pPr>
                          <w:pStyle w:val="NormalWeb"/>
                          <w:spacing w:after="0"/>
                          <w:jc w:val="center"/>
                        </w:pPr>
                        <w:r>
                          <w:rPr>
                            <w:rFonts w:ascii="Arial" w:hAnsi="Arial" w:cs="Arial"/>
                            <w:color w:val="000000"/>
                            <w:sz w:val="16"/>
                            <w:szCs w:val="16"/>
                          </w:rPr>
                          <w:t>Relevant country data</w:t>
                        </w:r>
                      </w:p>
                    </w:txbxContent>
                  </v:textbox>
                </v:rect>
                <v:shape id="Conector recto de flecha 34" o:spid="_x0000_s1154" type="#_x0000_t32" style="position:absolute;left:11972;top:13144;width:64;height:61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a/i8UAAADcAAAADwAAAGRycy9kb3ducmV2LnhtbESPQWvCQBSE70L/w/IK3nTTiBKjq7QB&#10;bT1J1Yu3R/aZBLNvQ3YbU399VxB6HGbmG2a57k0tOmpdZVnB2zgCQZxbXXGh4HTcjBIQziNrrC2T&#10;gl9ysF69DJaYanvjb+oOvhABwi5FBaX3TSqly0sy6Ma2IQ7exbYGfZBtIXWLtwA3tYyjaCYNVhwW&#10;SmwoKym/Hn6MgnPni2xn99vJ9GOfnbf3uE8+Y6WGr/37AoSn3v+Hn+0vrSCeT+BxJhw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a/i8UAAADcAAAADwAAAAAAAAAA&#10;AAAAAAChAgAAZHJzL2Rvd25yZXYueG1sUEsFBgAAAAAEAAQA+QAAAJMDAAAAAA==&#10;" strokecolor="windowText" strokeweight=".5pt">
                  <v:stroke endarrow="block" joinstyle="miter"/>
                  <o:lock v:ext="edit" aspectratio="t" shapetype="f"/>
                </v:shape>
                <v:rect id="Rectángulo 43" o:spid="_x0000_s1155" style="position:absolute;left:34000;top:10491;width:1206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h4VMUA&#10;AADcAAAADwAAAGRycy9kb3ducmV2LnhtbESPX2sCMRDE3wv9DmELfas5RYqeRqmCcA9F8A+Fvi2X&#10;9XL0dnMkUa/fvikU+jjMzG+Y5XrgTt0oxNaLgfGoAEVSe9tKY+B82r3MQMWEYrHzQga+KcJ69fiw&#10;xNL6uxzodkyNyhCJJRpwKfWl1rF2xBhHvifJ3sUHxpRlaLQNeM9w7vSkKF41Yyt5wWFPW0f11/HK&#10;Bva72bji8Ln5ONTxuvdTfq8cG/P8NLwtQCUa0n/4r11ZA5P5FH7P5CO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HhUxQAAANwAAAAPAAAAAAAAAAAAAAAAAJgCAABkcnMv&#10;ZG93bnJldi54bWxQSwUGAAAAAAQABAD1AAAAigMAAAAA&#10;" filled="f" strokecolor="windowText" strokeweight="1pt">
                  <v:path arrowok="t"/>
                  <o:lock v:ext="edit" aspectratio="t"/>
                  <v:textbox>
                    <w:txbxContent>
                      <w:p w14:paraId="1A164730" w14:textId="77777777" w:rsidR="009145CC" w:rsidRDefault="009145CC" w:rsidP="000F6395">
                        <w:pPr>
                          <w:pStyle w:val="NormalWeb"/>
                          <w:spacing w:after="0"/>
                          <w:jc w:val="center"/>
                        </w:pPr>
                        <w:r>
                          <w:rPr>
                            <w:rFonts w:ascii="Arial" w:hAnsi="Arial" w:cs="Arial"/>
                            <w:color w:val="000000"/>
                            <w:sz w:val="16"/>
                            <w:szCs w:val="16"/>
                          </w:rPr>
                          <w:t>Domain Knowledge model</w:t>
                        </w:r>
                      </w:p>
                    </w:txbxContent>
                  </v:textbox>
                </v:rect>
                <v:rect id="Rectángulo 64" o:spid="_x0000_s1156" style="position:absolute;left:34090;top:34490;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Tdz8UA&#10;AADcAAAADwAAAGRycy9kb3ducmV2LnhtbESPQWsCMRSE7wX/Q3iF3mpWaYtdjWILwh6KoJZCb4/N&#10;c7N038uSRF3/vSkUehxm5htmsRq4U2cKsfViYDIuQJHU3rbSGPg8bB5noGJCsdh5IQNXirBaju4W&#10;WFp/kR2d96lRGSKxRAMupb7UOtaOGOPY9yTZO/rAmLIMjbYBLxnOnZ4WxYtmbCUvOOzp3VH9sz+x&#10;ge1mNqk4fL997ep42von/qgcG/NwP6znoBIN6T/8166sgenrM/yeyUdA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N3PxQAAANwAAAAPAAAAAAAAAAAAAAAAAJgCAABkcnMv&#10;ZG93bnJldi54bWxQSwUGAAAAAAQABAD1AAAAigMAAAAA&#10;" filled="f" strokecolor="windowText" strokeweight="1pt">
                  <v:path arrowok="t"/>
                  <o:lock v:ext="edit" aspectratio="t"/>
                  <v:textbox>
                    <w:txbxContent>
                      <w:p w14:paraId="63B5C44B" w14:textId="77777777" w:rsidR="009145CC" w:rsidRDefault="009145CC" w:rsidP="000F6395">
                        <w:pPr>
                          <w:pStyle w:val="NormalWeb"/>
                          <w:spacing w:after="0"/>
                          <w:jc w:val="center"/>
                        </w:pPr>
                        <w:r>
                          <w:rPr>
                            <w:rFonts w:ascii="Arial" w:hAnsi="Arial" w:cs="Arial"/>
                            <w:color w:val="000000"/>
                            <w:sz w:val="16"/>
                            <w:szCs w:val="16"/>
                          </w:rPr>
                          <w:t>Untrained Bayesian Network</w:t>
                        </w:r>
                      </w:p>
                    </w:txbxContent>
                  </v:textbox>
                </v:rect>
                <v:rect id="Rectángulo 70" o:spid="_x0000_s1157" style="position:absolute;left:34090;top:27759;width:1188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DuMQA&#10;AADcAAAADwAAAGRycy9kb3ducmV2LnhtbESPQWsCMRSE7wX/Q3hCbzWrFLGrUaog7KEIain09tg8&#10;N0v3vSxJ1O2/bwqFHoeZ+YZZbQbu1I1CbL0YmE4KUCS1t600Bt7P+6cFqJhQLHZeyMA3RdisRw8r&#10;LK2/y5Fup9SoDJFYogGXUl9qHWtHjHHie5LsXXxgTFmGRtuA9wznTs+KYq4ZW8kLDnvaOaq/Tlc2&#10;cNgvphWHz+3HsY7Xg3/mt8qxMY/j4XUJKtGQ/sN/7coamL3M4fdMP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GQ7jEAAAA3AAAAA8AAAAAAAAAAAAAAAAAmAIAAGRycy9k&#10;b3ducmV2LnhtbFBLBQYAAAAABAAEAPUAAACJAwAAAAA=&#10;" filled="f" strokecolor="windowText" strokeweight="1pt">
                  <v:path arrowok="t"/>
                  <o:lock v:ext="edit" aspectratio="t"/>
                  <v:textbox>
                    <w:txbxContent>
                      <w:p w14:paraId="4F385281" w14:textId="77777777" w:rsidR="009145CC" w:rsidRDefault="009145CC" w:rsidP="000F6395">
                        <w:pPr>
                          <w:pStyle w:val="NormalWeb"/>
                          <w:spacing w:after="0"/>
                          <w:jc w:val="center"/>
                        </w:pPr>
                        <w:r>
                          <w:rPr>
                            <w:rFonts w:ascii="Arial" w:hAnsi="Arial" w:cs="Arial"/>
                            <w:color w:val="000000"/>
                            <w:sz w:val="16"/>
                            <w:szCs w:val="16"/>
                          </w:rPr>
                          <w:t>Weighted Domain Knowledge model</w:t>
                        </w:r>
                      </w:p>
                    </w:txbxContent>
                  </v:textbox>
                </v:rect>
                <v:shape id="Conector recto de flecha 71" o:spid="_x0000_s1158" type="#_x0000_t32" style="position:absolute;left:40030;top:31359;width:0;height:3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jy08YAAADcAAAADwAAAGRycy9kb3ducmV2LnhtbESPW2sCMRSE34X+h3AKvpSa1YKX1Sii&#10;Fnwp1m2hr4fN2QtuTtYk6vrvm0LBx2FmvmEWq8404krO15YVDAcJCOLc6ppLBd9f769TED4ga2ws&#10;k4I7eVgtn3oLTLW98ZGuWShFhLBPUUEVQptK6fOKDPqBbYmjV1hnMETpSqkd3iLcNHKUJGNpsOa4&#10;UGFLm4ryU3YxCmR5fDM/u6IbfxRutv18OZzb7KBU/7lbz0EE6sIj/N/eawWj2QT+zs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48tPGAAAA3AAAAA8AAAAAAAAA&#10;AAAAAAAAoQIAAGRycy9kb3ducmV2LnhtbFBLBQYAAAAABAAEAPkAAACUAwAAAAA=&#10;" strokecolor="windowText" strokeweight=".5pt">
                  <v:stroke endarrow="block" joinstyle="miter"/>
                  <o:lock v:ext="edit" aspectratio="t" shapetype="f"/>
                </v:shape>
                <v:shape id="Conector recto de flecha 75" o:spid="_x0000_s1159" type="#_x0000_t32" style="position:absolute;left:40030;top:14091;width:0;height:136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dmocMAAADcAAAADwAAAGRycy9kb3ducmV2LnhtbERPy2oCMRTdC/2HcAvdiGZqQep0MiI+&#10;wE2xjoLby+TOg05upkmq079vFoLLw3lny8F04krOt5YVvE4TEMSl1S3XCs6n3eQdhA/IGjvLpOCP&#10;PCzzp1GGqbY3PtK1CLWIIexTVNCE0KdS+rIhg35qe+LIVdYZDBG6WmqHtxhuOjlLkrk02HJsaLCn&#10;dUPld/FrFMj6+GYu22qYf1ZusfkaH3764qDUy/Ow+gARaAgP8d291wpmi7g2nolHQO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nZqHDAAAA3AAAAA8AAAAAAAAAAAAA&#10;AAAAoQIAAGRycy9kb3ducmV2LnhtbFBLBQYAAAAABAAEAPkAAACRAwAAAAA=&#10;" strokecolor="windowText" strokeweight=".5pt">
                  <v:stroke endarrow="block" joinstyle="miter"/>
                </v:shape>
                <v:shape id="Conector angular 77" o:spid="_x0000_s1160" type="#_x0000_t34" style="position:absolute;left:23566;top:11296;width:4869;height:2805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7a/8UAAADcAAAADwAAAGRycy9kb3ducmV2LnhtbESPQWvCQBSE74L/YXmCN93oQWp0FQ0o&#10;ba3Sant/ZJ9JMPs2zW5N/PeuUPA4zMw3zHzZmlJcqXaFZQWjYQSCOLW64EzB92kzeAHhPLLG0jIp&#10;uJGD5aLbmWOsbcNfdD36TAQIuxgV5N5XsZQuzcmgG9qKOHhnWxv0QdaZ1DU2AW5KOY6iiTRYcFjI&#10;saIkp/Ry/DMKtlnx+XF5P6/N2+53nZhD2eyTH6X6vXY1A+Gp9c/wf/tVKxhPp/A4E46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C7a/8UAAADcAAAADwAAAAAAAAAA&#10;AAAAAAChAgAAZHJzL2Rvd25yZXYueG1sUEsFBgAAAAAEAAQA+QAAAJMDAAAAAA==&#10;" strokecolor="black [3213]" strokeweight=".5pt">
                  <v:stroke endarrow="block"/>
                </v:shape>
                <v:shape id="CuadroTexto 78" o:spid="_x0000_s1161" type="#_x0000_t202" style="position:absolute;left:23611;top:22068;width:14783;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5aW78A&#10;AADcAAAADwAAAGRycy9kb3ducmV2LnhtbERP3WrCMBS+H/gO4Qi7m6kKQ6pRRBBFdrPqAxyaY1Pa&#10;nIQm/XFPv1wMdvnx/e8Ok23FQF2oHStYLjIQxKXTNVcKHvfzxwZEiMgaW8ek4EUBDvvZ2w5z7Ub+&#10;pqGIlUghHHJUYGL0uZShNGQxLJwnTtzTdRZjgl0ldYdjCretXGXZp7RYc2ow6OlkqGyK3io495er&#10;HX5k729FObLxTf/4apR6n0/HLYhIU/wX/7mvWsE6S/PTmXQE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LlpbvwAAANwAAAAPAAAAAAAAAAAAAAAAAJgCAABkcnMvZG93bnJl&#10;di54bWxQSwUGAAAAAAQABAD1AAAAhAMAAAAA&#10;" filled="f" stroked="f">
                  <v:path arrowok="t"/>
                  <o:lock v:ext="edit" aspectratio="t"/>
                  <v:textbox>
                    <w:txbxContent>
                      <w:p w14:paraId="3EC1EFDC" w14:textId="77777777" w:rsidR="009145CC" w:rsidRDefault="009145CC" w:rsidP="000F6395">
                        <w:pPr>
                          <w:pStyle w:val="NormalWeb"/>
                          <w:spacing w:after="0"/>
                        </w:pPr>
                        <w:r>
                          <w:rPr>
                            <w:rFonts w:ascii="Arial" w:hAnsi="Arial" w:cs="Arial"/>
                            <w:color w:val="000000"/>
                            <w:sz w:val="16"/>
                            <w:szCs w:val="16"/>
                          </w:rPr>
                          <w:t>Dependency evaluation</w:t>
                        </w:r>
                      </w:p>
                    </w:txbxContent>
                  </v:textbox>
                </v:shape>
                <v:shape id="Conector angular 88" o:spid="_x0000_s1162" type="#_x0000_t34" style="position:absolute;left:22059;top:4004;width:5199;height:2537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MucMUAAADcAAAADwAAAGRycy9kb3ducmV2LnhtbESPQWsCMRSE70L/Q3iF3jRrpa2uRikF&#10;wYMW1ILXx+a5WU1etpt03frrjVDocZiZb5jZonNWtNSEyrOC4SADQVx4XXGp4Gu/7I9BhIis0Xom&#10;Bb8UYDF/6M0w1/7CW2p3sRQJwiFHBSbGOpcyFIYchoGviZN39I3DmGRTSt3gJcGdlc9Z9iodVpwW&#10;DNb0Yag4736cAvtG29OkiN8vZm3btt5cD4fPvVJPj937FESkLv6H/9orrWCUDeF+Jh0B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MucMUAAADcAAAADwAAAAAAAAAA&#10;AAAAAAChAgAAZHJzL2Rvd25yZXYueG1sUEsFBgAAAAAEAAQA+QAAAJMDAAAAAA==&#10;" strokecolor="black [3213]" strokeweight=".5pt">
                  <v:stroke endarrow="block"/>
                </v:shape>
                <v:shape id="Conector angular 96" o:spid="_x0000_s1163" type="#_x0000_t34" style="position:absolute;left:40845;top:2785;width:6891;height:8521;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GwB8UAAADcAAAADwAAAGRycy9kb3ducmV2LnhtbESPT2sCMRTE74V+h/AK3mq2iv2zNUoR&#10;BA9aUAteH5vXzWrysm7iuvrpjVDocZiZ3zDjaeesaKkJlWcFL/0MBHHhdcWlgp/t/PkdRIjIGq1n&#10;UnChANPJ48MYc+3PvKZ2E0uRIBxyVGBirHMpQ2HIYej7mjh5v75xGJNsSqkbPCe4s3KQZa/SYcVp&#10;wWBNM0PFYXNyCuwbrfcfRTyOzNK2bb267nbfW6V6T93XJ4hIXfwP/7UXWsEwG8D9TDoCcnI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GwB8UAAADcAAAADwAAAAAAAAAA&#10;AAAAAAChAgAAZHJzL2Rvd25yZXYueG1sUEsFBgAAAAAEAAQA+QAAAJMDAAAAAA==&#10;" strokecolor="black [3213]" strokeweight=".5pt">
                  <v:stroke endarrow="block"/>
                </v:shape>
                <v:shape id="Conector angular 2" o:spid="_x0000_s1164" type="#_x0000_t34" style="position:absolute;left:14239;top:1524;width:5817;height:10223;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0VnMUAAADcAAAADwAAAGRycy9kb3ducmV2LnhtbESPQWsCMRSE74X+h/AK3mq2irbdGqUI&#10;Qg9VUAteH5vXzWrysm7iuvrrjVDocZiZb5jJrHNWtNSEyrOCl34GgrjwuuJSwc928fwGIkRkjdYz&#10;KbhQgNn08WGCufZnXlO7iaVIEA45KjAx1rmUoTDkMPR9TZy8X984jEk2pdQNnhPcWTnIsrF0WHFa&#10;MFjT3FBx2JycAvtK6/17EY8j823btl5ed7vVVqneU/f5ASJSF//Df+0vrWCYDeF+Jh0BOb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0VnMUAAADcAAAADwAAAAAAAAAA&#10;AAAAAAChAgAAZHJzL2Rvd25yZXYueG1sUEsFBgAAAAAEAAQA+QAAAJMDAAAAAA==&#10;" strokecolor="black [3213]" strokeweight=".5pt">
                  <v:stroke endarrow="block"/>
                </v:shape>
                <v:shape id="Elbow Connector 304" o:spid="_x0000_s1165" type="#_x0000_t34" style="position:absolute;left:6015;top:3524;width:5945;height:609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Tve8YAAADcAAAADwAAAGRycy9kb3ducmV2LnhtbESP3WrCQBSE7wXfYTkF73RTK0VSV6mB&#10;Fn9Lm7b3h+wxCWbPptnVxLd3hYKXw8x8w8wWnanEmRpXWlbwOIpAEGdWl5wr+Pl+G05BOI+ssbJM&#10;Ci7kYDHv92YYa9vyF51Tn4sAYRejgsL7OpbSZQUZdCNbEwfvYBuDPsgml7rBNsBNJcdR9CwNlhwW&#10;CqwpKSg7piej4D0vP3fHzWFp1tu/ZWI+qnaf/Co1eOheX0B46vw9/N9eaQVP0QRuZ8IR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E73vGAAAA3AAAAA8AAAAAAAAA&#10;AAAAAAAAoQIAAGRycy9kb3ducmV2LnhtbFBLBQYAAAAABAAEAPkAAACUAwAAAAA=&#10;" strokecolor="black [3213]" strokeweight=".5pt">
                  <v:stroke endarrow="block"/>
                </v:shape>
                <v:shape id="Elbow Connector 305" o:spid="_x0000_s1166" type="#_x0000_t34" style="position:absolute;left:33600;top:4061;width:6764;height:609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hK4MYAAADcAAAADwAAAGRycy9kb3ducmV2LnhtbESP3WrCQBSE7wXfYTkF73RTi0VSV6mB&#10;Fn9Lm7b3h+wxCWbPptnVxLd3hYKXw8x8w8wWnanEmRpXWlbwOIpAEGdWl5wr+Pl+G05BOI+ssbJM&#10;Ci7kYDHv92YYa9vyF51Tn4sAYRejgsL7OpbSZQUZdCNbEwfvYBuDPsgml7rBNsBNJcdR9CwNlhwW&#10;CqwpKSg7piej4D0vP3fHzWFp1tu/ZWI+qnaf/Co1eOheX0B46vw9/N9eaQVP0QRuZ8IR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ISuDGAAAA3AAAAA8AAAAAAAAA&#10;AAAAAAAAoQIAAGRycy9kb3ducmV2LnhtbFBLBQYAAAAABAAEAPkAAACUAwAAAAA=&#10;" strokecolor="black [3213]" strokeweight=".5pt">
                  <v:stroke endarrow="block"/>
                </v:shape>
                <w10:anchorlock/>
              </v:group>
            </w:pict>
          </mc:Fallback>
        </mc:AlternateContent>
      </w:r>
    </w:p>
    <w:p w14:paraId="0E94E71B" w14:textId="0D222453" w:rsidR="000F6395" w:rsidRDefault="000F6395" w:rsidP="008C494D">
      <w:pPr>
        <w:pStyle w:val="Caption"/>
      </w:pPr>
      <w:bookmarkStart w:id="207" w:name="_Ref449887655"/>
      <w:bookmarkStart w:id="208" w:name="_Toc450920497"/>
      <w:r>
        <w:t xml:space="preserve">Figure </w:t>
      </w:r>
      <w:fldSimple w:instr=" SEQ Figure \* ARABIC ">
        <w:r w:rsidR="000B5B70">
          <w:rPr>
            <w:noProof/>
          </w:rPr>
          <w:t>9</w:t>
        </w:r>
      </w:fldSimple>
      <w:bookmarkEnd w:id="207"/>
      <w:r>
        <w:t xml:space="preserve">: Data </w:t>
      </w:r>
      <w:r w:rsidR="008C494D">
        <w:t>pipeline</w:t>
      </w:r>
      <w:r>
        <w:t xml:space="preserve"> for each country for the </w:t>
      </w:r>
      <w:r w:rsidR="00E743AE">
        <w:t>Matching network</w:t>
      </w:r>
      <w:r>
        <w:t xml:space="preserve"> experiment</w:t>
      </w:r>
      <w:bookmarkEnd w:id="208"/>
    </w:p>
    <w:p w14:paraId="1FA2F9AE" w14:textId="39944D0E" w:rsidR="009B43F3" w:rsidRDefault="009B43F3" w:rsidP="000F6395">
      <w:r>
        <w:t xml:space="preserve">To detect such matches, a hash table is defined where the keys are the Bayesian networks themselves, and the values are </w:t>
      </w:r>
      <w:r w:rsidR="00A851ED">
        <w:t>the list of countries with those networks. The hashing defined for SamIam’s Bayesian networks is used</w:t>
      </w:r>
      <w:sdt>
        <w:sdtPr>
          <w:id w:val="386304468"/>
          <w:citation/>
        </w:sdtPr>
        <w:sdtContent>
          <w:r w:rsidR="00A851ED">
            <w:fldChar w:fldCharType="begin"/>
          </w:r>
          <w:r w:rsidR="00A851ED">
            <w:instrText xml:space="preserve"> CITATION Cas10 \l 1033 </w:instrText>
          </w:r>
          <w:r w:rsidR="00A851ED">
            <w:fldChar w:fldCharType="separate"/>
          </w:r>
          <w:r w:rsidR="00A851ED">
            <w:rPr>
              <w:noProof/>
            </w:rPr>
            <w:t xml:space="preserve"> (Cascio and the Automated Reasoning Group 2010)</w:t>
          </w:r>
          <w:r w:rsidR="00A851ED">
            <w:fldChar w:fldCharType="end"/>
          </w:r>
        </w:sdtContent>
      </w:sdt>
      <w:r w:rsidR="00A851ED">
        <w:t>.</w:t>
      </w:r>
    </w:p>
    <w:p w14:paraId="02BBA0B5" w14:textId="0CB8C5BC" w:rsidR="003E5F3D" w:rsidRDefault="00A851ED" w:rsidP="009B43F3">
      <w:r>
        <w:t>S</w:t>
      </w:r>
      <w:r w:rsidR="009B43F3">
        <w:t xml:space="preserve">uch an experiment </w:t>
      </w:r>
      <w:r w:rsidR="00926AF9">
        <w:t>is a degenerate clustering since only exact equality is allowed in the “clusters”.</w:t>
      </w:r>
      <w:r w:rsidR="00E743AE">
        <w:t xml:space="preserve"> </w:t>
      </w:r>
      <w:r w:rsidR="003E5F3D">
        <w:t xml:space="preserve">Because the </w:t>
      </w:r>
      <w:r w:rsidR="00E743AE">
        <w:t>Matching network</w:t>
      </w:r>
      <w:r w:rsidR="003E5F3D">
        <w:t xml:space="preserve"> experiment does not require training the networks to analyze its results</w:t>
      </w:r>
      <w:r w:rsidR="00B8345D">
        <w:t>, and is, in fact, an unsupervised learning experiment</w:t>
      </w:r>
      <w:r w:rsidR="003E5F3D">
        <w:t>, it has a slightly different dataflow (</w:t>
      </w:r>
      <w:r w:rsidR="003E5F3D">
        <w:fldChar w:fldCharType="begin"/>
      </w:r>
      <w:r w:rsidR="003E5F3D">
        <w:instrText xml:space="preserve"> REF _Ref449887655 \h </w:instrText>
      </w:r>
      <w:r w:rsidR="003E5F3D">
        <w:fldChar w:fldCharType="separate"/>
      </w:r>
      <w:r w:rsidR="000B5B70">
        <w:t xml:space="preserve">Figure </w:t>
      </w:r>
      <w:r w:rsidR="000B5B70">
        <w:rPr>
          <w:noProof/>
        </w:rPr>
        <w:t>9</w:t>
      </w:r>
      <w:r w:rsidR="003E5F3D">
        <w:fldChar w:fldCharType="end"/>
      </w:r>
      <w:r w:rsidR="003E5F3D">
        <w:t>)</w:t>
      </w:r>
      <w:r w:rsidR="000F6395">
        <w:t>.</w:t>
      </w:r>
    </w:p>
    <w:p w14:paraId="63A821B7" w14:textId="14EC84B4" w:rsidR="00FC123C" w:rsidRDefault="00FC123C" w:rsidP="00FC123C">
      <w:pPr>
        <w:pStyle w:val="Heading4"/>
      </w:pPr>
      <w:bookmarkStart w:id="209" w:name="_Toc450122664"/>
      <w:bookmarkStart w:id="210" w:name="_Toc450214315"/>
      <w:bookmarkStart w:id="211" w:name="_Toc450920441"/>
      <w:bookmarkStart w:id="212" w:name="_Toc450920561"/>
      <w:r>
        <w:t>Benchmarking experiment</w:t>
      </w:r>
      <w:bookmarkEnd w:id="209"/>
      <w:bookmarkEnd w:id="210"/>
      <w:bookmarkEnd w:id="211"/>
      <w:bookmarkEnd w:id="212"/>
    </w:p>
    <w:p w14:paraId="3435F45E" w14:textId="1A877151" w:rsidR="00FC123C" w:rsidRDefault="00FC123C" w:rsidP="00FC123C">
      <w:r>
        <w:t>Finally, we will measure the amount of time each of the following takes for each data split:</w:t>
      </w:r>
    </w:p>
    <w:p w14:paraId="52F84BF9" w14:textId="3E9E8071" w:rsidR="00FC123C" w:rsidRDefault="00FC123C" w:rsidP="00FC123C">
      <w:pPr>
        <w:pStyle w:val="ListParagraph"/>
        <w:numPr>
          <w:ilvl w:val="0"/>
          <w:numId w:val="22"/>
        </w:numPr>
      </w:pPr>
      <w:r>
        <w:t>Bayesian network construction time</w:t>
      </w:r>
    </w:p>
    <w:p w14:paraId="72A853A9" w14:textId="682B000B" w:rsidR="00FC123C" w:rsidRDefault="00FC123C" w:rsidP="00FC123C">
      <w:pPr>
        <w:pStyle w:val="ListParagraph"/>
        <w:numPr>
          <w:ilvl w:val="0"/>
          <w:numId w:val="22"/>
        </w:numPr>
      </w:pPr>
      <w:r>
        <w:t>Bayesian network training time</w:t>
      </w:r>
    </w:p>
    <w:p w14:paraId="0C20FA32" w14:textId="1F72A1E4" w:rsidR="00FC123C" w:rsidRDefault="00FC123C" w:rsidP="00FC123C">
      <w:pPr>
        <w:pStyle w:val="ListParagraph"/>
        <w:numPr>
          <w:ilvl w:val="0"/>
          <w:numId w:val="22"/>
        </w:numPr>
      </w:pPr>
      <w:r>
        <w:t>Total processing time</w:t>
      </w:r>
    </w:p>
    <w:p w14:paraId="54AD8275" w14:textId="6B9CCE4A" w:rsidR="00FC123C" w:rsidRPr="00FC123C" w:rsidRDefault="00FC123C" w:rsidP="00FC123C">
      <w:r>
        <w:t>The average will be reported for all the splits performed on the data of the same country. Correlations will be analyzed between these three times</w:t>
      </w:r>
      <w:r w:rsidR="00694E1E">
        <w:t>,</w:t>
      </w:r>
      <w:r>
        <w:t xml:space="preserve"> the number of arcs generated</w:t>
      </w:r>
      <w:r w:rsidR="00755B04">
        <w:t xml:space="preserve"> and</w:t>
      </w:r>
      <w:r>
        <w:t xml:space="preserve"> </w:t>
      </w:r>
      <w:r w:rsidR="00755B04">
        <w:t>the amount of data available for that country.</w:t>
      </w:r>
    </w:p>
    <w:p w14:paraId="1D098ED5" w14:textId="09E2B985" w:rsidR="00E86636" w:rsidRDefault="00E86636" w:rsidP="00A571B8">
      <w:pPr>
        <w:pStyle w:val="Heading2"/>
      </w:pPr>
      <w:bookmarkStart w:id="213" w:name="_Toc448569968"/>
      <w:bookmarkStart w:id="214" w:name="_Toc448603802"/>
      <w:bookmarkStart w:id="215" w:name="_Toc448611267"/>
      <w:bookmarkStart w:id="216" w:name="_Ref449669952"/>
      <w:bookmarkStart w:id="217" w:name="_Toc450122665"/>
      <w:bookmarkStart w:id="218" w:name="_Toc450214316"/>
      <w:bookmarkStart w:id="219" w:name="_Toc450920442"/>
      <w:bookmarkStart w:id="220" w:name="_Toc450920562"/>
      <w:r w:rsidRPr="00E86636">
        <w:t>Results</w:t>
      </w:r>
      <w:bookmarkEnd w:id="202"/>
      <w:bookmarkEnd w:id="203"/>
      <w:bookmarkEnd w:id="204"/>
      <w:bookmarkEnd w:id="213"/>
      <w:bookmarkEnd w:id="214"/>
      <w:bookmarkEnd w:id="215"/>
      <w:bookmarkEnd w:id="216"/>
      <w:bookmarkEnd w:id="217"/>
      <w:bookmarkEnd w:id="218"/>
      <w:bookmarkEnd w:id="219"/>
      <w:bookmarkEnd w:id="220"/>
    </w:p>
    <w:p w14:paraId="5397B2C4" w14:textId="77777777" w:rsidR="00E743AE" w:rsidRDefault="00B72126" w:rsidP="00B72126">
      <w:r>
        <w:t>In this chapter</w:t>
      </w:r>
      <w:r w:rsidR="00DC50BF">
        <w:t>, the networks generated by each model</w:t>
      </w:r>
      <w:r w:rsidR="00B0772D">
        <w:t xml:space="preserve"> are analyzed, and then compared. T</w:t>
      </w:r>
      <w:r w:rsidR="00DC50BF">
        <w:t>he discussion for each model</w:t>
      </w:r>
      <w:r w:rsidR="00B0772D">
        <w:t>, and later comparison,</w:t>
      </w:r>
      <w:r w:rsidR="00DC50BF">
        <w:t xml:space="preserve"> begins with </w:t>
      </w:r>
      <w:r w:rsidR="00A20C53">
        <w:t>a discussion on the number of arcs, since this is indicative of the complexity of the Bayesian network</w:t>
      </w:r>
      <w:r w:rsidR="00000253">
        <w:t xml:space="preserve"> generated</w:t>
      </w:r>
      <w:r w:rsidR="00A20C53">
        <w:t>. Then, each ex</w:t>
      </w:r>
      <w:r w:rsidR="00E743AE">
        <w:t>periment is described, in turn.</w:t>
      </w:r>
    </w:p>
    <w:p w14:paraId="1EC4C285" w14:textId="2BB3766E" w:rsidR="00A20C53" w:rsidRDefault="00A20C53" w:rsidP="00B72126">
      <w:r>
        <w:t>For the Smets and Wouters Domain Knowledge model, the first experiment is the reproducibility experiment, comparing its generated results to the original Smets and Wouters model</w:t>
      </w:r>
      <w:r w:rsidR="00694E1E">
        <w:t xml:space="preserve">, as described in section </w:t>
      </w:r>
      <w:r w:rsidR="00694E1E">
        <w:fldChar w:fldCharType="begin"/>
      </w:r>
      <w:r w:rsidR="00694E1E">
        <w:instrText xml:space="preserve"> REF _Ref450152822 \r \h </w:instrText>
      </w:r>
      <w:r w:rsidR="00694E1E">
        <w:fldChar w:fldCharType="separate"/>
      </w:r>
      <w:r w:rsidR="000B5B70">
        <w:t>3.1</w:t>
      </w:r>
      <w:r w:rsidR="00694E1E">
        <w:fldChar w:fldCharType="end"/>
      </w:r>
      <w:r>
        <w:t>.</w:t>
      </w:r>
      <w:r w:rsidR="00000253">
        <w:t xml:space="preserve"> </w:t>
      </w:r>
      <w:r w:rsidR="00E743AE">
        <w:t>For both models, t</w:t>
      </w:r>
      <w:r w:rsidR="0087425F">
        <w:t xml:space="preserve">he </w:t>
      </w:r>
      <w:r>
        <w:t>Reconstruction experiment is analyzed next, discussing the average accuracies obtained by each variable among all countries, each country reporting the average accuracy from cross validation. Specifically, the distribution of these accuracies is analyzed and explained. Special attention is paid to the variable with the highest accuracy and the variable with the lowest accuracy.</w:t>
      </w:r>
      <w:r w:rsidR="00842CB1">
        <w:t xml:space="preserve"> (The individual accuracies for each country are reported in Appendix </w:t>
      </w:r>
      <w:r w:rsidR="00842CB1">
        <w:fldChar w:fldCharType="begin"/>
      </w:r>
      <w:r w:rsidR="00842CB1">
        <w:instrText xml:space="preserve"> REF _Ref450122772 \r \h </w:instrText>
      </w:r>
      <w:r w:rsidR="00842CB1">
        <w:fldChar w:fldCharType="separate"/>
      </w:r>
      <w:r w:rsidR="000B5B70">
        <w:t>6</w:t>
      </w:r>
      <w:r w:rsidR="00842CB1">
        <w:fldChar w:fldCharType="end"/>
      </w:r>
      <w:r w:rsidR="00842CB1">
        <w:t xml:space="preserve"> </w:t>
      </w:r>
      <w:r w:rsidR="00E743AE">
        <w:t xml:space="preserve">starting </w:t>
      </w:r>
      <w:r w:rsidR="00842CB1">
        <w:t xml:space="preserve">on page </w:t>
      </w:r>
      <w:r w:rsidR="00842CB1">
        <w:fldChar w:fldCharType="begin"/>
      </w:r>
      <w:r w:rsidR="00842CB1">
        <w:instrText xml:space="preserve"> PAGEREF _Ref450122776 \h </w:instrText>
      </w:r>
      <w:r w:rsidR="00842CB1">
        <w:fldChar w:fldCharType="separate"/>
      </w:r>
      <w:r w:rsidR="000B5B70">
        <w:rPr>
          <w:noProof/>
        </w:rPr>
        <w:t>124</w:t>
      </w:r>
      <w:r w:rsidR="00842CB1">
        <w:fldChar w:fldCharType="end"/>
      </w:r>
      <w:r w:rsidR="00842CB1">
        <w:t>.)</w:t>
      </w:r>
      <w:r w:rsidR="00000253">
        <w:t xml:space="preserve"> </w:t>
      </w:r>
      <w:r w:rsidR="00B0772D">
        <w:t xml:space="preserve">Then the </w:t>
      </w:r>
      <w:r w:rsidR="00E743AE">
        <w:t>matching network</w:t>
      </w:r>
      <w:r w:rsidR="00B0772D">
        <w:t xml:space="preserve"> experiment is analyzed, describing which networks were found to be shared. Finally, the Benchmarking experiment is discussed, showing the measured execution times and explaining how they are distributed</w:t>
      </w:r>
    </w:p>
    <w:p w14:paraId="15D16367" w14:textId="67C6C9CA" w:rsidR="00B72126" w:rsidRDefault="00B72126" w:rsidP="00B72126">
      <w:r>
        <w:t>Bayesian networks</w:t>
      </w:r>
      <w:r w:rsidR="00A20C53">
        <w:t>, when they appear,</w:t>
      </w:r>
      <w:r>
        <w:t xml:space="preserve"> are presented in a layered arrangement, where each row corresponds to one of the layers, or categories, from the domain knowledge model. </w:t>
      </w:r>
      <w:r w:rsidR="00683CCA">
        <w:t xml:space="preserve">These graphs are generated by the program in XML BIF format and are captured graphically using the SamIam Bayesian Network viewer. </w:t>
      </w:r>
      <w:r>
        <w:t>Smets and Wouters</w:t>
      </w:r>
      <w:r w:rsidR="00683CCA">
        <w:t>’</w:t>
      </w:r>
      <w:r w:rsidR="007D76E0">
        <w:t>s</w:t>
      </w:r>
      <w:r>
        <w:t xml:space="preserve"> original model is presented in this format in </w:t>
      </w:r>
      <w:r w:rsidR="00683CCA">
        <w:fldChar w:fldCharType="begin"/>
      </w:r>
      <w:r w:rsidR="00683CCA">
        <w:instrText xml:space="preserve"> REF _Ref449906391 \h </w:instrText>
      </w:r>
      <w:r w:rsidR="00683CCA">
        <w:fldChar w:fldCharType="separate"/>
      </w:r>
      <w:r w:rsidR="000B5B70">
        <w:t xml:space="preserve">Figure </w:t>
      </w:r>
      <w:r w:rsidR="000B5B70">
        <w:rPr>
          <w:noProof/>
        </w:rPr>
        <w:t>10</w:t>
      </w:r>
      <w:r w:rsidR="00683CCA">
        <w:fldChar w:fldCharType="end"/>
      </w:r>
      <w:r w:rsidR="00683CCA">
        <w:t>.</w:t>
      </w:r>
      <w:r w:rsidR="00E743AE">
        <w:t xml:space="preserve"> Note that because node placement is automatic, arc overlap is inevitable.</w:t>
      </w:r>
    </w:p>
    <w:p w14:paraId="4A3484FC" w14:textId="77777777" w:rsidR="00B72126" w:rsidRDefault="00B72126" w:rsidP="00E743AE">
      <w:pPr>
        <w:keepNext/>
        <w:jc w:val="center"/>
      </w:pPr>
      <w:r>
        <w:rPr>
          <w:noProof/>
        </w:rPr>
        <w:drawing>
          <wp:inline distT="0" distB="0" distL="0" distR="0" wp14:anchorId="3970B20C" wp14:editId="32DF6B6A">
            <wp:extent cx="4623575" cy="2651760"/>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clrChange>
                        <a:clrFrom>
                          <a:srgbClr val="967F8F"/>
                        </a:clrFrom>
                        <a:clrTo>
                          <a:srgbClr val="967F8F">
                            <a:alpha val="0"/>
                          </a:srgbClr>
                        </a:clrTo>
                      </a:clrChange>
                    </a:blip>
                    <a:srcRect l="15058" t="17199" r="8195" b="24359"/>
                    <a:stretch/>
                  </pic:blipFill>
                  <pic:spPr bwMode="auto">
                    <a:xfrm>
                      <a:off x="0" y="0"/>
                      <a:ext cx="4623575" cy="2651760"/>
                    </a:xfrm>
                    <a:prstGeom prst="rect">
                      <a:avLst/>
                    </a:prstGeom>
                    <a:ln>
                      <a:noFill/>
                    </a:ln>
                    <a:extLst>
                      <a:ext uri="{53640926-AAD7-44D8-BBD7-CCE9431645EC}">
                        <a14:shadowObscured xmlns:a14="http://schemas.microsoft.com/office/drawing/2010/main"/>
                      </a:ext>
                    </a:extLst>
                  </pic:spPr>
                </pic:pic>
              </a:graphicData>
            </a:graphic>
          </wp:inline>
        </w:drawing>
      </w:r>
    </w:p>
    <w:p w14:paraId="09D3227C" w14:textId="0A66E502" w:rsidR="00B72126" w:rsidRPr="00B72126" w:rsidRDefault="00B72126" w:rsidP="00396FFF">
      <w:pPr>
        <w:pStyle w:val="Caption"/>
      </w:pPr>
      <w:bookmarkStart w:id="221" w:name="_Ref449906391"/>
      <w:bookmarkStart w:id="222" w:name="_Toc450920498"/>
      <w:r>
        <w:t xml:space="preserve">Figure </w:t>
      </w:r>
      <w:fldSimple w:instr=" SEQ Figure \* ARABIC ">
        <w:r w:rsidR="000B5B70">
          <w:rPr>
            <w:noProof/>
          </w:rPr>
          <w:t>10</w:t>
        </w:r>
      </w:fldSimple>
      <w:bookmarkEnd w:id="221"/>
      <w:r>
        <w:t xml:space="preserve">: Smets and Wouters </w:t>
      </w:r>
      <w:r w:rsidR="00A5130A">
        <w:t xml:space="preserve">original </w:t>
      </w:r>
      <w:r>
        <w:t xml:space="preserve"> model as a Bayesian network</w:t>
      </w:r>
      <w:r w:rsidR="00683CCA">
        <w:t xml:space="preserve"> produced by the proposed program</w:t>
      </w:r>
      <w:r>
        <w:t xml:space="preserve">. Note that this graph is isomorphic to the one in </w:t>
      </w:r>
      <w:r>
        <w:fldChar w:fldCharType="begin"/>
      </w:r>
      <w:r>
        <w:instrText xml:space="preserve"> REF _Ref448538138 \h </w:instrText>
      </w:r>
      <w:r w:rsidR="00396FFF">
        <w:instrText xml:space="preserve"> \* MERGEFORMAT </w:instrText>
      </w:r>
      <w:r>
        <w:fldChar w:fldCharType="separate"/>
      </w:r>
      <w:r w:rsidR="000B5B70">
        <w:t>Figure 2</w:t>
      </w:r>
      <w:r>
        <w:fldChar w:fldCharType="end"/>
      </w:r>
      <w:r w:rsidR="00683CCA">
        <w:t xml:space="preserve"> after mapping the </w:t>
      </w:r>
      <w:r w:rsidR="00395B1B">
        <w:t>node</w:t>
      </w:r>
      <w:r w:rsidR="00683CCA">
        <w:t xml:space="preserve"> names to World Bank names using</w:t>
      </w:r>
      <w:r w:rsidR="00396FFF">
        <w:t xml:space="preserve"> </w:t>
      </w:r>
      <w:r w:rsidR="00396FFF">
        <w:fldChar w:fldCharType="begin"/>
      </w:r>
      <w:r w:rsidR="00396FFF">
        <w:instrText xml:space="preserve"> REF _Ref450213294 \h  \* MERGEFORMAT </w:instrText>
      </w:r>
      <w:r w:rsidR="00396FFF">
        <w:fldChar w:fldCharType="separate"/>
      </w:r>
      <w:r w:rsidR="000B5B70">
        <w:t>Table 2</w:t>
      </w:r>
      <w:r w:rsidR="00396FFF">
        <w:fldChar w:fldCharType="end"/>
      </w:r>
      <w:r>
        <w:t>.</w:t>
      </w:r>
      <w:r w:rsidR="00683CCA">
        <w:t xml:space="preserve"> Note also that each row of nodes corresponds to a category from </w:t>
      </w:r>
      <w:r w:rsidR="00F104AE">
        <w:fldChar w:fldCharType="begin"/>
      </w:r>
      <w:r w:rsidR="00F104AE">
        <w:instrText xml:space="preserve"> REF _Ref448588974 \h </w:instrText>
      </w:r>
      <w:r w:rsidR="00396FFF">
        <w:instrText xml:space="preserve"> \* MERGEFORMAT </w:instrText>
      </w:r>
      <w:r w:rsidR="00F104AE">
        <w:fldChar w:fldCharType="separate"/>
      </w:r>
      <w:r w:rsidR="000B5B70">
        <w:t>Figure 4</w:t>
      </w:r>
      <w:r w:rsidR="00F104AE">
        <w:fldChar w:fldCharType="end"/>
      </w:r>
      <w:r w:rsidR="00F104AE">
        <w:t xml:space="preserve"> after mapping using </w:t>
      </w:r>
      <w:r w:rsidR="00396FFF">
        <w:fldChar w:fldCharType="begin"/>
      </w:r>
      <w:r w:rsidR="00396FFF">
        <w:instrText xml:space="preserve"> REF _Ref450213294 \h  \* MERGEFORMAT </w:instrText>
      </w:r>
      <w:r w:rsidR="00396FFF">
        <w:fldChar w:fldCharType="separate"/>
      </w:r>
      <w:r w:rsidR="000B5B70">
        <w:t>Table 2</w:t>
      </w:r>
      <w:r w:rsidR="00396FFF">
        <w:fldChar w:fldCharType="end"/>
      </w:r>
      <w:r w:rsidR="00683CCA">
        <w:t>.</w:t>
      </w:r>
      <w:bookmarkEnd w:id="222"/>
    </w:p>
    <w:p w14:paraId="6BDBBBC4" w14:textId="77777777" w:rsidR="00926AF9" w:rsidRDefault="00E62E5F" w:rsidP="00FC123C">
      <w:pPr>
        <w:pStyle w:val="Heading3"/>
      </w:pPr>
      <w:bookmarkStart w:id="223" w:name="_Toc448603804"/>
      <w:bookmarkStart w:id="224" w:name="_Toc448611269"/>
      <w:bookmarkStart w:id="225" w:name="_Toc450122666"/>
      <w:bookmarkStart w:id="226" w:name="_Toc450214317"/>
      <w:bookmarkStart w:id="227" w:name="_Toc450920443"/>
      <w:bookmarkStart w:id="228" w:name="_Toc450920563"/>
      <w:r>
        <w:t xml:space="preserve">Networks generated using </w:t>
      </w:r>
      <w:r w:rsidR="002A42EB">
        <w:t xml:space="preserve">Smets and Wouters </w:t>
      </w:r>
      <w:r>
        <w:t>domain knowledge</w:t>
      </w:r>
      <w:bookmarkEnd w:id="224"/>
      <w:bookmarkEnd w:id="225"/>
      <w:bookmarkEnd w:id="226"/>
      <w:bookmarkEnd w:id="227"/>
      <w:bookmarkEnd w:id="228"/>
    </w:p>
    <w:p w14:paraId="57E7BA13" w14:textId="2C23F69F" w:rsidR="00DC50BF" w:rsidRDefault="00DC50BF" w:rsidP="00DC50BF">
      <w:bookmarkStart w:id="229" w:name="_Ref450037097"/>
      <w:r>
        <w:t xml:space="preserve">The number of arcs generated seems to vary widely for each country. One intuitive explanation is that the number of arcs depends on the amount of data available. And at first glance, with a correlation coefficient of 0.5312, it does seem to have an influence. However, observe in </w:t>
      </w:r>
      <w:r>
        <w:fldChar w:fldCharType="begin"/>
      </w:r>
      <w:r>
        <w:instrText xml:space="preserve"> REF _Ref449999919 \h </w:instrText>
      </w:r>
      <w:r>
        <w:fldChar w:fldCharType="separate"/>
      </w:r>
      <w:r w:rsidR="000B5B70">
        <w:t xml:space="preserve">Figure </w:t>
      </w:r>
      <w:r w:rsidR="000B5B70">
        <w:rPr>
          <w:noProof/>
        </w:rPr>
        <w:t>11</w:t>
      </w:r>
      <w:r>
        <w:fldChar w:fldCharType="end"/>
      </w:r>
      <w:r>
        <w:t xml:space="preserve"> that a function of the data availability would not approximate the number of arcs generated—at best it could estimate the maximum number of arcs. This is confirmed by calculating </w:t>
      </w:r>
      <m:oMath>
        <m:r>
          <m:rPr>
            <m:nor/>
          </m:rPr>
          <w:rPr>
            <w:rFonts w:ascii="Cambria Math" w:hAnsi="Cambria Math"/>
          </w:rPr>
          <m:t xml:space="preserve">dependency(availability </m:t>
        </m:r>
        <m:r>
          <m:rPr>
            <m:nor/>
          </m:rPr>
          <w:rPr>
            <w:rFonts w:ascii="Cambria Math" w:eastAsiaTheme="minorEastAsia" w:hAnsi="Cambria Math"/>
          </w:rPr>
          <m:t>→ arcs)</m:t>
        </m:r>
      </m:oMath>
      <w:r>
        <w:rPr>
          <w:rFonts w:eastAsiaTheme="minorEastAsia"/>
        </w:rPr>
        <w:t xml:space="preserve">, which gives a low 0.2515 </w:t>
      </w:r>
      <w:r>
        <w:t>(</w:t>
      </w:r>
      <w:r>
        <w:rPr>
          <w:rFonts w:eastAsiaTheme="minorEastAsia"/>
          <w:iCs/>
        </w:rPr>
        <w:t xml:space="preserve">dependency is defined in section </w:t>
      </w:r>
      <w:r>
        <w:rPr>
          <w:rFonts w:eastAsiaTheme="minorEastAsia"/>
          <w:iCs/>
        </w:rPr>
        <w:fldChar w:fldCharType="begin"/>
      </w:r>
      <w:r>
        <w:rPr>
          <w:rFonts w:eastAsiaTheme="minorEastAsia"/>
          <w:iCs/>
        </w:rPr>
        <w:instrText xml:space="preserve"> REF _Ref449999454 \r \h </w:instrText>
      </w:r>
      <w:r>
        <w:rPr>
          <w:rFonts w:eastAsiaTheme="minorEastAsia"/>
          <w:iCs/>
        </w:rPr>
      </w:r>
      <w:r>
        <w:rPr>
          <w:rFonts w:eastAsiaTheme="minorEastAsia"/>
          <w:iCs/>
        </w:rPr>
        <w:fldChar w:fldCharType="separate"/>
      </w:r>
      <w:r w:rsidR="000B5B70">
        <w:rPr>
          <w:rFonts w:eastAsiaTheme="minorEastAsia"/>
          <w:iCs/>
        </w:rPr>
        <w:t>5.2.1</w:t>
      </w:r>
      <w:r>
        <w:rPr>
          <w:rFonts w:eastAsiaTheme="minorEastAsia"/>
          <w:iCs/>
        </w:rPr>
        <w:fldChar w:fldCharType="end"/>
      </w:r>
      <w:r>
        <w:rPr>
          <w:rFonts w:eastAsiaTheme="minorEastAsia"/>
          <w:iCs/>
        </w:rPr>
        <w:t xml:space="preserve"> on page </w:t>
      </w:r>
      <w:r>
        <w:rPr>
          <w:rFonts w:eastAsiaTheme="minorEastAsia"/>
          <w:iCs/>
        </w:rPr>
        <w:fldChar w:fldCharType="begin"/>
      </w:r>
      <w:r>
        <w:rPr>
          <w:rFonts w:eastAsiaTheme="minorEastAsia"/>
          <w:iCs/>
        </w:rPr>
        <w:instrText xml:space="preserve"> PAGEREF _Ref449999458 \h </w:instrText>
      </w:r>
      <w:r>
        <w:rPr>
          <w:rFonts w:eastAsiaTheme="minorEastAsia"/>
          <w:iCs/>
        </w:rPr>
      </w:r>
      <w:r>
        <w:rPr>
          <w:rFonts w:eastAsiaTheme="minorEastAsia"/>
          <w:iCs/>
        </w:rPr>
        <w:fldChar w:fldCharType="separate"/>
      </w:r>
      <w:r w:rsidR="000B5B70">
        <w:rPr>
          <w:rFonts w:eastAsiaTheme="minorEastAsia"/>
          <w:iCs/>
          <w:noProof/>
        </w:rPr>
        <w:t>18</w:t>
      </w:r>
      <w:r>
        <w:rPr>
          <w:rFonts w:eastAsiaTheme="minorEastAsia"/>
          <w:iCs/>
        </w:rPr>
        <w:fldChar w:fldCharType="end"/>
      </w:r>
      <w:r>
        <w:t>). This suggests the Bayesian networks truly are capturing the relations between the variables regardless of how much data is missing, to the highest degree the data allows.</w:t>
      </w:r>
    </w:p>
    <w:p w14:paraId="6FDA59F2" w14:textId="77777777" w:rsidR="00DC50BF" w:rsidRDefault="00DC50BF" w:rsidP="00DC50BF">
      <w:pPr>
        <w:keepNext/>
        <w:jc w:val="center"/>
      </w:pPr>
      <w:r>
        <w:rPr>
          <w:noProof/>
        </w:rPr>
        <w:drawing>
          <wp:inline distT="0" distB="0" distL="0" distR="0" wp14:anchorId="4C035F22" wp14:editId="386567A1">
            <wp:extent cx="4114800" cy="36576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6B97A19" w14:textId="77777777" w:rsidR="00DC50BF" w:rsidRDefault="00DC50BF" w:rsidP="00DC50BF">
      <w:pPr>
        <w:pStyle w:val="Caption"/>
      </w:pPr>
      <w:bookmarkStart w:id="230" w:name="_Ref449999919"/>
      <w:bookmarkStart w:id="231" w:name="_Toc450920499"/>
      <w:r>
        <w:t xml:space="preserve">Figure </w:t>
      </w:r>
      <w:fldSimple w:instr=" SEQ Figure \* ARABIC ">
        <w:r w:rsidR="000B5B70">
          <w:rPr>
            <w:noProof/>
          </w:rPr>
          <w:t>11</w:t>
        </w:r>
      </w:fldSimple>
      <w:bookmarkEnd w:id="230"/>
      <w:r>
        <w:t xml:space="preserve">: </w:t>
      </w:r>
      <w:r w:rsidRPr="009E1086">
        <w:t>Scatter plot showing the correlation between the amount of data available, and the</w:t>
      </w:r>
      <w:r>
        <w:t xml:space="preserve"> number of arcs generated, on average, </w:t>
      </w:r>
      <w:r w:rsidRPr="009E1086">
        <w:t>with such data</w:t>
      </w:r>
      <w:r>
        <w:t xml:space="preserve"> when using the Smets and Wouters Domain Knowledge model. T</w:t>
      </w:r>
      <w:r w:rsidRPr="009E1086">
        <w:t xml:space="preserve">he country code </w:t>
      </w:r>
      <w:r>
        <w:t xml:space="preserve">is </w:t>
      </w:r>
      <w:r w:rsidRPr="009E1086">
        <w:t>highlighted for each point.</w:t>
      </w:r>
      <w:r>
        <w:t xml:space="preserve"> Notable outlier WBG refers to The West Bank and Gaza, for which almost all attributes are available but only after it became a self-governing territory in 1993 (Israel, which collected the data for that area before that point, has no interest in reporting it to the World Bank)</w:t>
      </w:r>
      <w:bookmarkEnd w:id="231"/>
    </w:p>
    <w:p w14:paraId="530BF9CB" w14:textId="55133A7A" w:rsidR="00926AF9" w:rsidRDefault="00926AF9" w:rsidP="001855A5">
      <w:pPr>
        <w:pStyle w:val="Heading4"/>
      </w:pPr>
      <w:bookmarkStart w:id="232" w:name="_Toc450122667"/>
      <w:bookmarkStart w:id="233" w:name="_Toc450214318"/>
      <w:bookmarkStart w:id="234" w:name="_Toc450920444"/>
      <w:bookmarkStart w:id="235" w:name="_Toc450920564"/>
      <w:r>
        <w:t xml:space="preserve">Reproducibility </w:t>
      </w:r>
      <w:r w:rsidR="00755B04">
        <w:t>e</w:t>
      </w:r>
      <w:r>
        <w:t>xperiment</w:t>
      </w:r>
      <w:bookmarkEnd w:id="229"/>
      <w:bookmarkEnd w:id="232"/>
      <w:bookmarkEnd w:id="233"/>
      <w:bookmarkEnd w:id="234"/>
      <w:bookmarkEnd w:id="235"/>
    </w:p>
    <w:p w14:paraId="4303A606" w14:textId="2F338864" w:rsidR="00B72126" w:rsidRDefault="00F31575" w:rsidP="00F31575">
      <w:r>
        <w:t>Smets and Wouters’</w:t>
      </w:r>
      <w:r w:rsidR="007D76E0">
        <w:t>s</w:t>
      </w:r>
      <w:r>
        <w:t xml:space="preserve"> economic model </w:t>
      </w:r>
      <w:r w:rsidR="00B0772D">
        <w:t>could not be reproduced.</w:t>
      </w:r>
      <w:r>
        <w:t xml:space="preserve"> When attempting to reproduce the model for the United States, only four of the fifteen </w:t>
      </w:r>
      <w:r w:rsidR="00E730E7">
        <w:t xml:space="preserve">original </w:t>
      </w:r>
      <w:r>
        <w:t xml:space="preserve">arcs were found. When attempting to reproduce the model for the Euro area, only </w:t>
      </w:r>
      <w:r w:rsidR="006B26AD">
        <w:t>two</w:t>
      </w:r>
      <w:r>
        <w:t xml:space="preserve"> of the fifteen </w:t>
      </w:r>
      <w:r w:rsidR="00E730E7">
        <w:t xml:space="preserve">original </w:t>
      </w:r>
      <w:r>
        <w:t>arcs</w:t>
      </w:r>
      <w:r w:rsidR="00E730E7">
        <w:t xml:space="preserve"> were found</w:t>
      </w:r>
      <w:r>
        <w:t xml:space="preserve">. The arcs </w:t>
      </w:r>
      <w:r w:rsidR="006B26AD">
        <w:t xml:space="preserve">found </w:t>
      </w:r>
      <w:r>
        <w:t xml:space="preserve">are highlighted in </w:t>
      </w:r>
      <w:r w:rsidR="006B26AD">
        <w:fldChar w:fldCharType="begin"/>
      </w:r>
      <w:r w:rsidR="006B26AD">
        <w:instrText xml:space="preserve"> REF _Ref449908263 \h </w:instrText>
      </w:r>
      <w:r w:rsidR="006B26AD">
        <w:fldChar w:fldCharType="separate"/>
      </w:r>
      <w:r w:rsidR="000B5B70">
        <w:t xml:space="preserve">Table </w:t>
      </w:r>
      <w:r w:rsidR="000B5B70">
        <w:rPr>
          <w:noProof/>
        </w:rPr>
        <w:t>7</w:t>
      </w:r>
      <w:r w:rsidR="006B26AD">
        <w:fldChar w:fldCharType="end"/>
      </w:r>
      <w:r w:rsidR="00B72126">
        <w:t>.</w:t>
      </w:r>
    </w:p>
    <w:p w14:paraId="115E8986" w14:textId="0970EAAA" w:rsidR="00F104AE" w:rsidRDefault="00F104AE" w:rsidP="00F104AE">
      <w:pPr>
        <w:pStyle w:val="Caption"/>
        <w:keepNext/>
      </w:pPr>
      <w:bookmarkStart w:id="236" w:name="_Ref449908263"/>
      <w:bookmarkStart w:id="237" w:name="_Toc450920479"/>
      <w:r>
        <w:t xml:space="preserve">Table </w:t>
      </w:r>
      <w:fldSimple w:instr=" SEQ Table \* ARABIC ">
        <w:r w:rsidR="00AA7FB3">
          <w:rPr>
            <w:noProof/>
          </w:rPr>
          <w:t>7</w:t>
        </w:r>
      </w:fldSimple>
      <w:bookmarkEnd w:id="236"/>
      <w:r>
        <w:t xml:space="preserve">: Arcs from </w:t>
      </w:r>
      <w:r w:rsidR="006B26AD">
        <w:t xml:space="preserve">the </w:t>
      </w:r>
      <w:r>
        <w:t>Smets and Wouters original model added by the Bayesian construction algorithm</w:t>
      </w:r>
      <w:bookmarkEnd w:id="237"/>
    </w:p>
    <w:tbl>
      <w:tblPr>
        <w:tblStyle w:val="PlainTable5"/>
        <w:tblW w:w="0" w:type="auto"/>
        <w:jc w:val="center"/>
        <w:tblLook w:val="0420" w:firstRow="1" w:lastRow="0" w:firstColumn="0" w:lastColumn="0" w:noHBand="0" w:noVBand="1"/>
      </w:tblPr>
      <w:tblGrid>
        <w:gridCol w:w="2638"/>
        <w:gridCol w:w="2443"/>
        <w:gridCol w:w="2143"/>
        <w:gridCol w:w="1416"/>
      </w:tblGrid>
      <w:tr w:rsidR="00F104AE" w:rsidRPr="006B26AD" w14:paraId="7A938A97" w14:textId="77777777" w:rsidTr="006B26AD">
        <w:trPr>
          <w:cnfStyle w:val="100000000000" w:firstRow="1" w:lastRow="0" w:firstColumn="0" w:lastColumn="0" w:oddVBand="0" w:evenVBand="0" w:oddHBand="0" w:evenHBand="0" w:firstRowFirstColumn="0" w:firstRowLastColumn="0" w:lastRowFirstColumn="0" w:lastRowLastColumn="0"/>
          <w:trHeight w:val="480"/>
          <w:tblHeader/>
          <w:jc w:val="center"/>
        </w:trPr>
        <w:tc>
          <w:tcPr>
            <w:tcW w:w="0" w:type="auto"/>
            <w:vAlign w:val="bottom"/>
          </w:tcPr>
          <w:p w14:paraId="440BCAF3" w14:textId="77777777" w:rsidR="00F104AE" w:rsidRPr="006B26AD" w:rsidRDefault="00F104AE" w:rsidP="006B26AD">
            <w:pPr>
              <w:jc w:val="left"/>
            </w:pPr>
            <w:r w:rsidRPr="006B26AD">
              <w:t>Arc Source</w:t>
            </w:r>
          </w:p>
        </w:tc>
        <w:tc>
          <w:tcPr>
            <w:tcW w:w="0" w:type="auto"/>
            <w:vAlign w:val="bottom"/>
          </w:tcPr>
          <w:p w14:paraId="1375A645" w14:textId="77777777" w:rsidR="00F104AE" w:rsidRPr="006B26AD" w:rsidRDefault="00F104AE" w:rsidP="006B26AD">
            <w:pPr>
              <w:jc w:val="left"/>
            </w:pPr>
            <w:r w:rsidRPr="006B26AD">
              <w:t>Arc Destination</w:t>
            </w:r>
          </w:p>
        </w:tc>
        <w:tc>
          <w:tcPr>
            <w:tcW w:w="0" w:type="auto"/>
            <w:vAlign w:val="bottom"/>
          </w:tcPr>
          <w:p w14:paraId="23785E50" w14:textId="33CF8223" w:rsidR="00F104AE" w:rsidRPr="006B26AD" w:rsidRDefault="00F104AE" w:rsidP="006B26AD">
            <w:pPr>
              <w:jc w:val="left"/>
            </w:pPr>
            <w:r w:rsidRPr="006B26AD">
              <w:t>Constructed USA network</w:t>
            </w:r>
          </w:p>
        </w:tc>
        <w:tc>
          <w:tcPr>
            <w:tcW w:w="0" w:type="auto"/>
            <w:vAlign w:val="bottom"/>
          </w:tcPr>
          <w:p w14:paraId="5BC6F435" w14:textId="77777777" w:rsidR="00F104AE" w:rsidRPr="006B26AD" w:rsidRDefault="00F104AE" w:rsidP="006B26AD">
            <w:pPr>
              <w:jc w:val="left"/>
            </w:pPr>
            <w:r w:rsidRPr="006B26AD">
              <w:t>Present in EMU</w:t>
            </w:r>
          </w:p>
        </w:tc>
      </w:tr>
      <w:tr w:rsidR="00F104AE" w14:paraId="05A5A918" w14:textId="77777777" w:rsidTr="006B26AD">
        <w:trPr>
          <w:cnfStyle w:val="000000100000" w:firstRow="0" w:lastRow="0" w:firstColumn="0" w:lastColumn="0" w:oddVBand="0" w:evenVBand="0" w:oddHBand="1" w:evenHBand="0" w:firstRowFirstColumn="0" w:firstRowLastColumn="0" w:lastRowFirstColumn="0" w:lastRowLastColumn="0"/>
          <w:trHeight w:val="480"/>
          <w:jc w:val="center"/>
        </w:trPr>
        <w:tc>
          <w:tcPr>
            <w:tcW w:w="0" w:type="auto"/>
            <w:vAlign w:val="center"/>
          </w:tcPr>
          <w:p w14:paraId="0938ADEF" w14:textId="77777777" w:rsidR="00F104AE" w:rsidRDefault="00F104AE" w:rsidP="006B26AD">
            <w:pPr>
              <w:jc w:val="left"/>
            </w:pPr>
            <w:r w:rsidRPr="00D706A1">
              <w:t xml:space="preserve">Previous </w:t>
            </w:r>
            <w:r>
              <w:t>net</w:t>
            </w:r>
            <w:r w:rsidRPr="00D706A1">
              <w:t xml:space="preserve"> capital </w:t>
            </w:r>
            <w:r>
              <w:t>account</w:t>
            </w:r>
          </w:p>
        </w:tc>
        <w:tc>
          <w:tcPr>
            <w:tcW w:w="0" w:type="auto"/>
            <w:vAlign w:val="center"/>
          </w:tcPr>
          <w:p w14:paraId="5E754CAA" w14:textId="77777777" w:rsidR="00F104AE" w:rsidRDefault="00F104AE" w:rsidP="006B26AD">
            <w:pPr>
              <w:jc w:val="left"/>
            </w:pPr>
            <w:r>
              <w:t>Portfolio investment net</w:t>
            </w:r>
          </w:p>
        </w:tc>
        <w:tc>
          <w:tcPr>
            <w:tcW w:w="0" w:type="auto"/>
            <w:vAlign w:val="center"/>
          </w:tcPr>
          <w:p w14:paraId="550B015B" w14:textId="6B28B44B" w:rsidR="00F104AE" w:rsidRPr="0001697B" w:rsidRDefault="006B26AD" w:rsidP="006B26AD">
            <w:pPr>
              <w:jc w:val="left"/>
            </w:pPr>
            <w:r>
              <w:t>Present</w:t>
            </w:r>
          </w:p>
        </w:tc>
        <w:tc>
          <w:tcPr>
            <w:tcW w:w="0" w:type="auto"/>
            <w:vAlign w:val="center"/>
          </w:tcPr>
          <w:p w14:paraId="223FD39B" w14:textId="31EAF31C" w:rsidR="00F104AE" w:rsidRPr="0001697B" w:rsidRDefault="006B26AD" w:rsidP="006B26AD">
            <w:pPr>
              <w:jc w:val="left"/>
            </w:pPr>
            <w:r>
              <w:t>Present</w:t>
            </w:r>
          </w:p>
        </w:tc>
      </w:tr>
      <w:tr w:rsidR="00F104AE" w14:paraId="7EC922BB" w14:textId="77777777" w:rsidTr="006B26AD">
        <w:trPr>
          <w:trHeight w:val="480"/>
          <w:jc w:val="center"/>
        </w:trPr>
        <w:tc>
          <w:tcPr>
            <w:tcW w:w="0" w:type="auto"/>
            <w:vAlign w:val="center"/>
          </w:tcPr>
          <w:p w14:paraId="3F54B1A5" w14:textId="77777777" w:rsidR="00F104AE" w:rsidRDefault="00F104AE" w:rsidP="006B26AD">
            <w:pPr>
              <w:jc w:val="left"/>
            </w:pPr>
            <w:r w:rsidRPr="00D706A1">
              <w:t xml:space="preserve">Previous </w:t>
            </w:r>
            <w:r>
              <w:t>Portfolio investment net</w:t>
            </w:r>
          </w:p>
        </w:tc>
        <w:tc>
          <w:tcPr>
            <w:tcW w:w="0" w:type="auto"/>
            <w:vAlign w:val="center"/>
          </w:tcPr>
          <w:p w14:paraId="2F2FDC10" w14:textId="77777777" w:rsidR="00F104AE" w:rsidRDefault="00F104AE" w:rsidP="006B26AD">
            <w:pPr>
              <w:jc w:val="left"/>
            </w:pPr>
            <w:r>
              <w:t>Portfolio investment net</w:t>
            </w:r>
          </w:p>
        </w:tc>
        <w:tc>
          <w:tcPr>
            <w:tcW w:w="0" w:type="auto"/>
            <w:vAlign w:val="center"/>
          </w:tcPr>
          <w:p w14:paraId="5A1A1279" w14:textId="3864ADEB" w:rsidR="00F104AE" w:rsidRPr="0001697B" w:rsidRDefault="006B26AD" w:rsidP="006B26AD">
            <w:pPr>
              <w:jc w:val="left"/>
            </w:pPr>
            <w:r>
              <w:t>Absent</w:t>
            </w:r>
          </w:p>
        </w:tc>
        <w:tc>
          <w:tcPr>
            <w:tcW w:w="0" w:type="auto"/>
            <w:vAlign w:val="center"/>
          </w:tcPr>
          <w:p w14:paraId="3543A2CB" w14:textId="71FC5211" w:rsidR="00F104AE" w:rsidRPr="0001697B" w:rsidRDefault="006B26AD" w:rsidP="006B26AD">
            <w:pPr>
              <w:jc w:val="left"/>
            </w:pPr>
            <w:r>
              <w:t>Present</w:t>
            </w:r>
          </w:p>
        </w:tc>
      </w:tr>
      <w:tr w:rsidR="00F104AE" w14:paraId="5F8114AF" w14:textId="77777777" w:rsidTr="006B26AD">
        <w:trPr>
          <w:cnfStyle w:val="000000100000" w:firstRow="0" w:lastRow="0" w:firstColumn="0" w:lastColumn="0" w:oddVBand="0" w:evenVBand="0" w:oddHBand="1" w:evenHBand="0" w:firstRowFirstColumn="0" w:firstRowLastColumn="0" w:lastRowFirstColumn="0" w:lastRowLastColumn="0"/>
          <w:trHeight w:val="480"/>
          <w:jc w:val="center"/>
        </w:trPr>
        <w:tc>
          <w:tcPr>
            <w:tcW w:w="0" w:type="auto"/>
            <w:vAlign w:val="center"/>
          </w:tcPr>
          <w:p w14:paraId="054649BC" w14:textId="77777777" w:rsidR="00F104AE" w:rsidRDefault="00F104AE" w:rsidP="006B26AD">
            <w:pPr>
              <w:jc w:val="left"/>
            </w:pPr>
            <w:r w:rsidRPr="00D44D8C">
              <w:t>Compensation</w:t>
            </w:r>
            <w:r>
              <w:t xml:space="preserve"> of employees</w:t>
            </w:r>
          </w:p>
        </w:tc>
        <w:tc>
          <w:tcPr>
            <w:tcW w:w="0" w:type="auto"/>
            <w:vAlign w:val="center"/>
          </w:tcPr>
          <w:p w14:paraId="7487770D" w14:textId="77777777" w:rsidR="00F104AE" w:rsidRDefault="00F104AE" w:rsidP="006B26AD">
            <w:pPr>
              <w:jc w:val="left"/>
            </w:pPr>
            <w:r>
              <w:t xml:space="preserve">Final consumption </w:t>
            </w:r>
            <w:r w:rsidRPr="00672587">
              <w:t>expenditure</w:t>
            </w:r>
          </w:p>
        </w:tc>
        <w:tc>
          <w:tcPr>
            <w:tcW w:w="0" w:type="auto"/>
            <w:vAlign w:val="center"/>
          </w:tcPr>
          <w:p w14:paraId="0BEF320D" w14:textId="0055ADCA" w:rsidR="00F104AE" w:rsidRPr="0001697B" w:rsidRDefault="006B26AD" w:rsidP="006B26AD">
            <w:pPr>
              <w:jc w:val="left"/>
            </w:pPr>
            <w:r>
              <w:t>Present</w:t>
            </w:r>
          </w:p>
        </w:tc>
        <w:tc>
          <w:tcPr>
            <w:tcW w:w="0" w:type="auto"/>
            <w:vAlign w:val="center"/>
          </w:tcPr>
          <w:p w14:paraId="725FC7CE" w14:textId="1AEC2C19" w:rsidR="00F104AE" w:rsidRPr="0001697B" w:rsidRDefault="006B26AD" w:rsidP="006B26AD">
            <w:pPr>
              <w:jc w:val="left"/>
            </w:pPr>
            <w:r>
              <w:t>Absent</w:t>
            </w:r>
          </w:p>
        </w:tc>
      </w:tr>
      <w:tr w:rsidR="00F104AE" w14:paraId="0F941E65" w14:textId="77777777" w:rsidTr="006B26AD">
        <w:trPr>
          <w:trHeight w:val="480"/>
          <w:jc w:val="center"/>
        </w:trPr>
        <w:tc>
          <w:tcPr>
            <w:tcW w:w="0" w:type="auto"/>
            <w:vAlign w:val="center"/>
          </w:tcPr>
          <w:p w14:paraId="7603584F" w14:textId="77777777" w:rsidR="00F104AE" w:rsidRDefault="00F104AE" w:rsidP="006B26AD">
            <w:pPr>
              <w:jc w:val="left"/>
            </w:pPr>
            <w:r>
              <w:t>Exogenous spending</w:t>
            </w:r>
          </w:p>
        </w:tc>
        <w:tc>
          <w:tcPr>
            <w:tcW w:w="0" w:type="auto"/>
            <w:vAlign w:val="center"/>
          </w:tcPr>
          <w:p w14:paraId="795FCDA0" w14:textId="77777777" w:rsidR="00F104AE" w:rsidRDefault="00F104AE" w:rsidP="006B26AD">
            <w:pPr>
              <w:jc w:val="left"/>
            </w:pPr>
            <w:r>
              <w:t>GDP</w:t>
            </w:r>
          </w:p>
        </w:tc>
        <w:tc>
          <w:tcPr>
            <w:tcW w:w="0" w:type="auto"/>
            <w:vAlign w:val="center"/>
          </w:tcPr>
          <w:p w14:paraId="6B6067F0" w14:textId="6B987603" w:rsidR="00F104AE" w:rsidRPr="0001697B" w:rsidRDefault="006B26AD" w:rsidP="006B26AD">
            <w:pPr>
              <w:jc w:val="left"/>
              <w:rPr>
                <w:u w:val="single"/>
              </w:rPr>
            </w:pPr>
            <w:r>
              <w:t>Present</w:t>
            </w:r>
          </w:p>
        </w:tc>
        <w:tc>
          <w:tcPr>
            <w:tcW w:w="0" w:type="auto"/>
            <w:vAlign w:val="center"/>
          </w:tcPr>
          <w:p w14:paraId="6C8042EB" w14:textId="264B2CD9" w:rsidR="00F104AE" w:rsidRPr="0001697B" w:rsidRDefault="006B26AD" w:rsidP="006B26AD">
            <w:pPr>
              <w:jc w:val="left"/>
            </w:pPr>
            <w:r>
              <w:t>Absent</w:t>
            </w:r>
          </w:p>
        </w:tc>
      </w:tr>
      <w:tr w:rsidR="00F104AE" w14:paraId="433DBD6A" w14:textId="77777777" w:rsidTr="006B26AD">
        <w:trPr>
          <w:cnfStyle w:val="000000100000" w:firstRow="0" w:lastRow="0" w:firstColumn="0" w:lastColumn="0" w:oddVBand="0" w:evenVBand="0" w:oddHBand="1" w:evenHBand="0" w:firstRowFirstColumn="0" w:firstRowLastColumn="0" w:lastRowFirstColumn="0" w:lastRowLastColumn="0"/>
          <w:trHeight w:val="480"/>
          <w:jc w:val="center"/>
        </w:trPr>
        <w:tc>
          <w:tcPr>
            <w:tcW w:w="0" w:type="auto"/>
            <w:vAlign w:val="center"/>
          </w:tcPr>
          <w:p w14:paraId="405EC742" w14:textId="77777777" w:rsidR="00F104AE" w:rsidRDefault="00F104AE" w:rsidP="006B26AD">
            <w:pPr>
              <w:jc w:val="left"/>
            </w:pPr>
            <w:r>
              <w:t xml:space="preserve">Net </w:t>
            </w:r>
            <w:r w:rsidRPr="00D706A1">
              <w:t xml:space="preserve">Capital </w:t>
            </w:r>
            <w:r>
              <w:t>account</w:t>
            </w:r>
          </w:p>
        </w:tc>
        <w:tc>
          <w:tcPr>
            <w:tcW w:w="0" w:type="auto"/>
            <w:vAlign w:val="center"/>
          </w:tcPr>
          <w:p w14:paraId="0F0EFC28" w14:textId="77777777" w:rsidR="00F104AE" w:rsidRDefault="00F104AE" w:rsidP="006B26AD">
            <w:pPr>
              <w:jc w:val="left"/>
            </w:pPr>
            <w:r>
              <w:t>GDP</w:t>
            </w:r>
          </w:p>
        </w:tc>
        <w:tc>
          <w:tcPr>
            <w:tcW w:w="0" w:type="auto"/>
            <w:vAlign w:val="center"/>
          </w:tcPr>
          <w:p w14:paraId="4CEC4174" w14:textId="7EDA7275" w:rsidR="00F104AE" w:rsidRPr="0001697B" w:rsidRDefault="006B26AD" w:rsidP="006B26AD">
            <w:pPr>
              <w:jc w:val="left"/>
            </w:pPr>
            <w:r>
              <w:t>Present</w:t>
            </w:r>
          </w:p>
        </w:tc>
        <w:tc>
          <w:tcPr>
            <w:tcW w:w="0" w:type="auto"/>
            <w:vAlign w:val="center"/>
          </w:tcPr>
          <w:p w14:paraId="1E97DE74" w14:textId="0846855B" w:rsidR="00F104AE" w:rsidRPr="0001697B" w:rsidRDefault="006B26AD" w:rsidP="006B26AD">
            <w:pPr>
              <w:jc w:val="left"/>
            </w:pPr>
            <w:r>
              <w:t>Absent</w:t>
            </w:r>
          </w:p>
        </w:tc>
      </w:tr>
    </w:tbl>
    <w:p w14:paraId="641DE817" w14:textId="56C334C9" w:rsidR="00F31575" w:rsidRDefault="00F104AE" w:rsidP="006B26AD">
      <w:pPr>
        <w:spacing w:before="384"/>
      </w:pPr>
      <w:r>
        <w:t>W</w:t>
      </w:r>
      <w:r w:rsidR="00B72126">
        <w:t xml:space="preserve">hen observing the generated networks, </w:t>
      </w:r>
      <w:r w:rsidR="00534B91">
        <w:t>it is interesting to note that some related relation</w:t>
      </w:r>
      <w:r w:rsidR="00591414">
        <w:t>s were detected. In the case of the United States, f</w:t>
      </w:r>
      <w:r w:rsidR="00534B91">
        <w:t>or example, although “Compensation of Employees” was not linked to “Net capital account”</w:t>
      </w:r>
      <w:r w:rsidR="00591414">
        <w:t>, as it is in the original model from Smets and Wouters</w:t>
      </w:r>
      <w:r w:rsidR="00534B91">
        <w:t xml:space="preserve">, “Previous compensation” was linked to “Gross Capital Formation”. “Inflation” was not linked to “Compensation of Employees”, but it was linked to </w:t>
      </w:r>
      <w:r w:rsidR="006C7FBE">
        <w:t>“</w:t>
      </w:r>
      <w:r w:rsidR="00534B91">
        <w:t xml:space="preserve">Lending Interest Rate”, both of which affect “Final Consumption” in the original model. </w:t>
      </w:r>
      <w:r w:rsidR="00FC0804">
        <w:t>“</w:t>
      </w:r>
      <w:r w:rsidR="00534B91">
        <w:t>Wage and Salaried Workers</w:t>
      </w:r>
      <w:r w:rsidR="00FC0804">
        <w:t>”</w:t>
      </w:r>
      <w:r w:rsidR="00534B91">
        <w:t xml:space="preserve">, taken to be completely random by Smets and Wouters, has a host of nodes to condition it in the derived model, suggesting </w:t>
      </w:r>
      <w:r w:rsidR="00591414">
        <w:t xml:space="preserve">that, at least for this node, the derived model is more robust. But perhaps most interestingly, much less arcs were drawn to GDP, </w:t>
      </w:r>
      <w:r w:rsidR="00751FD2">
        <w:t xml:space="preserve">indicating that the dependency relation between the estimation parameter variables was not as strong as Smets and Wouters intuited, and </w:t>
      </w:r>
      <w:r w:rsidR="00591414">
        <w:t xml:space="preserve">giving support to the need for a new economic model, such as the UNESCO model. The generated network for the United State can be seen in </w:t>
      </w:r>
      <w:r w:rsidR="00591414">
        <w:fldChar w:fldCharType="begin"/>
      </w:r>
      <w:r w:rsidR="00591414">
        <w:instrText xml:space="preserve"> REF _Ref449912670 \h </w:instrText>
      </w:r>
      <w:r w:rsidR="00591414">
        <w:fldChar w:fldCharType="separate"/>
      </w:r>
      <w:r w:rsidR="000B5B70">
        <w:t xml:space="preserve">Figure </w:t>
      </w:r>
      <w:r w:rsidR="000B5B70">
        <w:rPr>
          <w:noProof/>
        </w:rPr>
        <w:t>12</w:t>
      </w:r>
      <w:r w:rsidR="00591414">
        <w:fldChar w:fldCharType="end"/>
      </w:r>
      <w:r w:rsidR="00591414">
        <w:t>.</w:t>
      </w:r>
    </w:p>
    <w:p w14:paraId="2A5695F2" w14:textId="4B2E52B6" w:rsidR="00751FD2" w:rsidRDefault="00751FD2" w:rsidP="006B26AD">
      <w:pPr>
        <w:spacing w:before="384"/>
      </w:pPr>
      <w:r>
        <w:t xml:space="preserve">Smets and Wouters only report the accuracy of five of their variables (see </w:t>
      </w:r>
      <w:r>
        <w:fldChar w:fldCharType="begin"/>
      </w:r>
      <w:r>
        <w:instrText xml:space="preserve"> REF _Ref449312356 \h </w:instrText>
      </w:r>
      <w:r>
        <w:fldChar w:fldCharType="separate"/>
      </w:r>
      <w:r>
        <w:t xml:space="preserve">Table </w:t>
      </w:r>
      <w:r>
        <w:rPr>
          <w:noProof/>
        </w:rPr>
        <w:t>1</w:t>
      </w:r>
      <w:r>
        <w:fldChar w:fldCharType="end"/>
      </w:r>
      <w:r>
        <w:t xml:space="preserve"> on page </w:t>
      </w:r>
      <w:r>
        <w:fldChar w:fldCharType="begin"/>
      </w:r>
      <w:r>
        <w:instrText xml:space="preserve"> PAGEREF _Ref449624593 \h </w:instrText>
      </w:r>
      <w:r>
        <w:fldChar w:fldCharType="separate"/>
      </w:r>
      <w:r>
        <w:rPr>
          <w:noProof/>
        </w:rPr>
        <w:t>5</w:t>
      </w:r>
      <w:r>
        <w:fldChar w:fldCharType="end"/>
      </w:r>
      <w:r>
        <w:t xml:space="preserve">). When testing the accuracy, for the other variables, accuracies were found to be much lower. The generated model is able to come close (less than 10 percent difference) or improve on the accuracies for these variables, suggesting that it is more comprehensive than the one originally designed by Smets and Wouters </w:t>
      </w:r>
      <w:r w:rsidR="008768EE">
        <w:t xml:space="preserve">and thus better overall </w:t>
      </w:r>
      <w:r>
        <w:t>(</w:t>
      </w:r>
      <w:r>
        <w:fldChar w:fldCharType="begin"/>
      </w:r>
      <w:r>
        <w:instrText xml:space="preserve"> REF _Ref450917707 \h </w:instrText>
      </w:r>
      <w:r>
        <w:fldChar w:fldCharType="separate"/>
      </w:r>
      <w:r>
        <w:t xml:space="preserve">Table </w:t>
      </w:r>
      <w:r>
        <w:rPr>
          <w:noProof/>
        </w:rPr>
        <w:t>8</w:t>
      </w:r>
      <w:r>
        <w:fldChar w:fldCharType="end"/>
      </w:r>
      <w:r>
        <w:t>).</w:t>
      </w:r>
    </w:p>
    <w:p w14:paraId="32BAC9E2" w14:textId="026097BC" w:rsidR="00FC0804" w:rsidRDefault="00FC0804" w:rsidP="006B26AD">
      <w:pPr>
        <w:spacing w:before="384"/>
      </w:pPr>
      <w:r>
        <w:t xml:space="preserve">In the case of the Euro Area, much fewer relations could be detected, probably on account of the lower data availability (see </w:t>
      </w:r>
      <w:r w:rsidR="0054172A">
        <w:t>Appendix</w:t>
      </w:r>
      <w:r>
        <w:t xml:space="preserve"> </w:t>
      </w:r>
      <w:r>
        <w:fldChar w:fldCharType="begin"/>
      </w:r>
      <w:r>
        <w:instrText xml:space="preserve"> REF _Ref449913124 \r \h </w:instrText>
      </w:r>
      <w:r>
        <w:fldChar w:fldCharType="separate"/>
      </w:r>
      <w:r w:rsidR="000B5B70">
        <w:t>1.1</w:t>
      </w:r>
      <w:r>
        <w:fldChar w:fldCharType="end"/>
      </w:r>
      <w:r>
        <w:t xml:space="preserve"> on page </w:t>
      </w:r>
      <w:r>
        <w:fldChar w:fldCharType="begin"/>
      </w:r>
      <w:r>
        <w:instrText xml:space="preserve"> PAGEREF _Ref449913129 \h </w:instrText>
      </w:r>
      <w:r>
        <w:fldChar w:fldCharType="separate"/>
      </w:r>
      <w:r w:rsidR="000B5B70">
        <w:rPr>
          <w:noProof/>
        </w:rPr>
        <w:t>64</w:t>
      </w:r>
      <w:r>
        <w:fldChar w:fldCharType="end"/>
      </w:r>
      <w:r>
        <w:t xml:space="preserve">). As before, </w:t>
      </w:r>
      <w:r w:rsidR="002E2040">
        <w:t>conditional dependencies were found for “Wage and Salaried workers”, taken to be completely random by Smets and Wouters, but perhaps most interesting is the conditional dependencies found for “Portfolio investment”: not only were the dependencies proposed by Smets and Wouters discovered, an additional arc was found linking “Lending interest rate” to it, and “inflation” to “Lending interest rate”. These are well-understood dependencies and widely-used in setting policy</w:t>
      </w:r>
      <w:sdt>
        <w:sdtPr>
          <w:id w:val="-31495306"/>
          <w:citation/>
        </w:sdtPr>
        <w:sdtContent>
          <w:r w:rsidR="002E2040">
            <w:fldChar w:fldCharType="begin"/>
          </w:r>
          <w:r w:rsidR="002E2040">
            <w:instrText xml:space="preserve">CITATION Sme02 \t  \l 1033 </w:instrText>
          </w:r>
          <w:r w:rsidR="002E2040">
            <w:fldChar w:fldCharType="separate"/>
          </w:r>
          <w:r w:rsidR="002E2040">
            <w:rPr>
              <w:noProof/>
            </w:rPr>
            <w:t xml:space="preserve"> (Smets and Wouters 2002)</w:t>
          </w:r>
          <w:r w:rsidR="002E2040">
            <w:fldChar w:fldCharType="end"/>
          </w:r>
        </w:sdtContent>
      </w:sdt>
      <w:r w:rsidR="006C7FBE">
        <w:t xml:space="preserve">, which suggest this method may be uniquely suited to identifying relationships human network designers leave out—possibly because they take them for granted. The generated network for the Euro Area can be seen in </w:t>
      </w:r>
      <w:r w:rsidR="006C7FBE">
        <w:fldChar w:fldCharType="begin"/>
      </w:r>
      <w:r w:rsidR="006C7FBE">
        <w:instrText xml:space="preserve"> REF _Ref449914248 \h </w:instrText>
      </w:r>
      <w:r w:rsidR="006C7FBE">
        <w:fldChar w:fldCharType="separate"/>
      </w:r>
      <w:r w:rsidR="000B5B70">
        <w:t xml:space="preserve">Figure </w:t>
      </w:r>
      <w:r w:rsidR="000B5B70">
        <w:rPr>
          <w:noProof/>
        </w:rPr>
        <w:t>13</w:t>
      </w:r>
      <w:r w:rsidR="006C7FBE">
        <w:fldChar w:fldCharType="end"/>
      </w:r>
      <w:r w:rsidR="006C7FBE">
        <w:t>.</w:t>
      </w:r>
      <w:r w:rsidR="005A04C2">
        <w:t xml:space="preserve"> The tested accuracy is reported in </w:t>
      </w:r>
      <w:r w:rsidR="005A04C2">
        <w:fldChar w:fldCharType="begin"/>
      </w:r>
      <w:r w:rsidR="005A04C2">
        <w:instrText xml:space="preserve"> REF _Ref450918990 \h </w:instrText>
      </w:r>
      <w:r w:rsidR="005A04C2">
        <w:fldChar w:fldCharType="separate"/>
      </w:r>
      <w:r w:rsidR="005A04C2">
        <w:t xml:space="preserve">Table </w:t>
      </w:r>
      <w:r w:rsidR="005A04C2">
        <w:rPr>
          <w:noProof/>
        </w:rPr>
        <w:t>8</w:t>
      </w:r>
      <w:r w:rsidR="005A04C2">
        <w:fldChar w:fldCharType="end"/>
      </w:r>
      <w:r w:rsidR="005A04C2">
        <w:t xml:space="preserve">. Note that only five variables had enough data for an accuracy to be returned (see section </w:t>
      </w:r>
      <w:r w:rsidR="005A04C2">
        <w:fldChar w:fldCharType="begin"/>
      </w:r>
      <w:r w:rsidR="005A04C2">
        <w:instrText xml:space="preserve"> REF _Ref450919084 \r \h </w:instrText>
      </w:r>
      <w:r w:rsidR="005A04C2">
        <w:fldChar w:fldCharType="separate"/>
      </w:r>
      <w:r w:rsidR="005A04C2">
        <w:t>5.4</w:t>
      </w:r>
      <w:r w:rsidR="005A04C2">
        <w:fldChar w:fldCharType="end"/>
      </w:r>
      <w:r w:rsidR="005A04C2">
        <w:t xml:space="preserve">). The low data availability (Appendix </w:t>
      </w:r>
      <w:r w:rsidR="005A04C2">
        <w:fldChar w:fldCharType="begin"/>
      </w:r>
      <w:r w:rsidR="005A04C2">
        <w:instrText xml:space="preserve"> REF _Ref450919172 \r \h </w:instrText>
      </w:r>
      <w:r w:rsidR="005A04C2">
        <w:fldChar w:fldCharType="separate"/>
      </w:r>
      <w:r w:rsidR="005A04C2">
        <w:t>2.1</w:t>
      </w:r>
      <w:r w:rsidR="005A04C2">
        <w:fldChar w:fldCharType="end"/>
      </w:r>
      <w:r w:rsidR="005A04C2">
        <w:t xml:space="preserve">) is normal for regional aggregates </w:t>
      </w:r>
      <w:sdt>
        <w:sdtPr>
          <w:id w:val="-1825199834"/>
          <w:citation/>
        </w:sdtPr>
        <w:sdtContent>
          <w:r w:rsidR="005A04C2">
            <w:fldChar w:fldCharType="begin"/>
          </w:r>
          <w:r w:rsidR="005A04C2">
            <w:instrText xml:space="preserve"> CITATION Wor151 \l 1033 </w:instrText>
          </w:r>
          <w:r w:rsidR="005A04C2">
            <w:fldChar w:fldCharType="separate"/>
          </w:r>
          <w:r w:rsidR="005A04C2">
            <w:rPr>
              <w:noProof/>
            </w:rPr>
            <w:t>(World Bank 2015)</w:t>
          </w:r>
          <w:r w:rsidR="005A04C2">
            <w:fldChar w:fldCharType="end"/>
          </w:r>
        </w:sdtContent>
      </w:sdt>
      <w:r w:rsidR="005A04C2">
        <w:t>.</w:t>
      </w:r>
    </w:p>
    <w:p w14:paraId="1DC7D122" w14:textId="77777777" w:rsidR="00B4098E" w:rsidRDefault="00B4098E" w:rsidP="00B4098E">
      <w:pPr>
        <w:keepNext/>
      </w:pPr>
      <w:r>
        <w:rPr>
          <w:noProof/>
        </w:rPr>
        <w:drawing>
          <wp:inline distT="0" distB="0" distL="0" distR="0" wp14:anchorId="4B85416F" wp14:editId="61250A7F">
            <wp:extent cx="5486287" cy="3114675"/>
            <wp:effectExtent l="0" t="0" r="0" b="0"/>
            <wp:docPr id="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clrChange>
                        <a:clrFrom>
                          <a:srgbClr val="967F8F"/>
                        </a:clrFrom>
                        <a:clrTo>
                          <a:srgbClr val="967F8F">
                            <a:alpha val="0"/>
                          </a:srgbClr>
                        </a:clrTo>
                      </a:clrChange>
                    </a:blip>
                    <a:srcRect l="15355" t="16471" r="6817" b="24619"/>
                    <a:stretch/>
                  </pic:blipFill>
                  <pic:spPr bwMode="auto">
                    <a:xfrm>
                      <a:off x="0" y="0"/>
                      <a:ext cx="5486400" cy="3114739"/>
                    </a:xfrm>
                    <a:prstGeom prst="rect">
                      <a:avLst/>
                    </a:prstGeom>
                    <a:ln>
                      <a:noFill/>
                    </a:ln>
                    <a:extLst>
                      <a:ext uri="{53640926-AAD7-44D8-BBD7-CCE9431645EC}">
                        <a14:shadowObscured xmlns:a14="http://schemas.microsoft.com/office/drawing/2010/main"/>
                      </a:ext>
                    </a:extLst>
                  </pic:spPr>
                </pic:pic>
              </a:graphicData>
            </a:graphic>
          </wp:inline>
        </w:drawing>
      </w:r>
    </w:p>
    <w:p w14:paraId="03AB9A17" w14:textId="49BED154" w:rsidR="006B26AD" w:rsidRDefault="00B4098E" w:rsidP="00B4098E">
      <w:pPr>
        <w:pStyle w:val="Caption"/>
      </w:pPr>
      <w:bookmarkStart w:id="238" w:name="_Ref449912670"/>
      <w:bookmarkStart w:id="239" w:name="_Toc450920500"/>
      <w:r>
        <w:t xml:space="preserve">Figure </w:t>
      </w:r>
      <w:fldSimple w:instr=" SEQ Figure \* ARABIC ">
        <w:r w:rsidR="000B5B70">
          <w:rPr>
            <w:noProof/>
          </w:rPr>
          <w:t>12</w:t>
        </w:r>
      </w:fldSimple>
      <w:bookmarkEnd w:id="238"/>
      <w:r>
        <w:t xml:space="preserve">: Generated network for the United States using Smets and Wouters Domain </w:t>
      </w:r>
      <w:r w:rsidR="0054172A">
        <w:t>Knowledge</w:t>
      </w:r>
      <w:r>
        <w:t xml:space="preserve"> model</w:t>
      </w:r>
      <w:bookmarkEnd w:id="239"/>
    </w:p>
    <w:p w14:paraId="57C6637B" w14:textId="57E7874B" w:rsidR="00AA7FB3" w:rsidRDefault="00AA7FB3" w:rsidP="00AA7FB3">
      <w:pPr>
        <w:pStyle w:val="Caption"/>
        <w:keepNext/>
      </w:pPr>
      <w:bookmarkStart w:id="240" w:name="_Ref450917707"/>
      <w:bookmarkStart w:id="241" w:name="_Toc450920480"/>
      <w:r>
        <w:t xml:space="preserve">Table </w:t>
      </w:r>
      <w:fldSimple w:instr=" SEQ Table \* ARABIC ">
        <w:r>
          <w:rPr>
            <w:noProof/>
          </w:rPr>
          <w:t>8</w:t>
        </w:r>
      </w:fldSimple>
      <w:bookmarkEnd w:id="240"/>
      <w:r>
        <w:t>: Comparison of accuracies obtained by Smets and Wouters original network (</w:t>
      </w:r>
      <w:r>
        <w:fldChar w:fldCharType="begin"/>
      </w:r>
      <w:r>
        <w:instrText xml:space="preserve"> REF _Ref449906391 \h </w:instrText>
      </w:r>
      <w:r>
        <w:fldChar w:fldCharType="separate"/>
      </w:r>
      <w:r>
        <w:t xml:space="preserve">Figure </w:t>
      </w:r>
      <w:r>
        <w:rPr>
          <w:noProof/>
        </w:rPr>
        <w:t>10</w:t>
      </w:r>
      <w:r>
        <w:fldChar w:fldCharType="end"/>
      </w:r>
      <w:r>
        <w:t>), and the generated network (</w:t>
      </w:r>
      <w:r>
        <w:fldChar w:fldCharType="begin"/>
      </w:r>
      <w:r>
        <w:instrText xml:space="preserve"> REF _Ref449912670 \h </w:instrText>
      </w:r>
      <w:r>
        <w:fldChar w:fldCharType="separate"/>
      </w:r>
      <w:r>
        <w:t xml:space="preserve">Figure </w:t>
      </w:r>
      <w:r>
        <w:rPr>
          <w:noProof/>
        </w:rPr>
        <w:t>12</w:t>
      </w:r>
      <w:r>
        <w:fldChar w:fldCharType="end"/>
      </w:r>
      <w:r>
        <w:t>) on the United States discretized data. Variables originally reported by Smets and Wouters (</w:t>
      </w:r>
      <w:r>
        <w:fldChar w:fldCharType="begin"/>
      </w:r>
      <w:r>
        <w:instrText xml:space="preserve"> REF _Ref449312356 \h </w:instrText>
      </w:r>
      <w:r>
        <w:fldChar w:fldCharType="separate"/>
      </w:r>
      <w:r>
        <w:t xml:space="preserve">Table </w:t>
      </w:r>
      <w:r>
        <w:rPr>
          <w:noProof/>
        </w:rPr>
        <w:t>1</w:t>
      </w:r>
      <w:r>
        <w:fldChar w:fldCharType="end"/>
      </w:r>
      <w:r>
        <w:t>) are marked with asterisks. Notice that the unreported variables have the lowest accuracy for the original network.</w:t>
      </w:r>
      <w:bookmarkEnd w:id="241"/>
    </w:p>
    <w:tbl>
      <w:tblPr>
        <w:tblStyle w:val="PlainTable51"/>
        <w:tblW w:w="0" w:type="auto"/>
        <w:tblLook w:val="0460" w:firstRow="1" w:lastRow="1" w:firstColumn="0" w:lastColumn="0" w:noHBand="0" w:noVBand="1"/>
      </w:tblPr>
      <w:tblGrid>
        <w:gridCol w:w="2672"/>
        <w:gridCol w:w="2098"/>
        <w:gridCol w:w="2274"/>
        <w:gridCol w:w="1596"/>
      </w:tblGrid>
      <w:tr w:rsidR="00AA7FB3" w:rsidRPr="005F2B60" w14:paraId="623ACC1B" w14:textId="77777777" w:rsidTr="00AA7FB3">
        <w:trPr>
          <w:cnfStyle w:val="100000000000" w:firstRow="1" w:lastRow="0" w:firstColumn="0" w:lastColumn="0" w:oddVBand="0" w:evenVBand="0" w:oddHBand="0" w:evenHBand="0" w:firstRowFirstColumn="0" w:firstRowLastColumn="0" w:lastRowFirstColumn="0" w:lastRowLastColumn="0"/>
          <w:tblHeader/>
        </w:trPr>
        <w:tc>
          <w:tcPr>
            <w:tcW w:w="0" w:type="auto"/>
            <w:noWrap/>
            <w:hideMark/>
          </w:tcPr>
          <w:p w14:paraId="0FCA7312" w14:textId="77777777" w:rsidR="005F2B60" w:rsidRPr="005F2B60" w:rsidRDefault="005F2B60">
            <w:pPr>
              <w:jc w:val="left"/>
              <w:rPr>
                <w:rFonts w:ascii="Arial" w:eastAsia="Times New Roman" w:hAnsi="Arial" w:cs="Arial"/>
                <w:color w:val="000000"/>
                <w:sz w:val="20"/>
                <w:szCs w:val="20"/>
              </w:rPr>
            </w:pPr>
            <w:r w:rsidRPr="005F2B60">
              <w:rPr>
                <w:rFonts w:ascii="Arial" w:eastAsia="Times New Roman" w:hAnsi="Arial" w:cs="Arial"/>
                <w:color w:val="000000"/>
                <w:sz w:val="20"/>
                <w:szCs w:val="20"/>
              </w:rPr>
              <w:t>Variable</w:t>
            </w:r>
          </w:p>
        </w:tc>
        <w:tc>
          <w:tcPr>
            <w:tcW w:w="0" w:type="auto"/>
            <w:noWrap/>
            <w:hideMark/>
          </w:tcPr>
          <w:p w14:paraId="64AD38A0" w14:textId="6AE55478" w:rsidR="005F2B60" w:rsidRPr="005F2B60" w:rsidRDefault="00AA7FB3" w:rsidP="005F2B60">
            <w:pPr>
              <w:jc w:val="left"/>
              <w:rPr>
                <w:rFonts w:ascii="Calibri" w:eastAsia="Times New Roman" w:hAnsi="Calibri" w:cs="Times New Roman"/>
                <w:color w:val="000000"/>
                <w:sz w:val="22"/>
              </w:rPr>
            </w:pPr>
            <w:r>
              <w:rPr>
                <w:rFonts w:ascii="Calibri" w:eastAsia="Times New Roman" w:hAnsi="Calibri" w:cs="Times New Roman"/>
                <w:color w:val="000000"/>
                <w:sz w:val="22"/>
              </w:rPr>
              <w:t>Accuracy of original network</w:t>
            </w:r>
          </w:p>
        </w:tc>
        <w:tc>
          <w:tcPr>
            <w:tcW w:w="0" w:type="auto"/>
            <w:noWrap/>
            <w:hideMark/>
          </w:tcPr>
          <w:p w14:paraId="64625014" w14:textId="6CFE9462" w:rsidR="005F2B60" w:rsidRPr="005F2B60" w:rsidRDefault="00AA7FB3" w:rsidP="005F2B60">
            <w:pPr>
              <w:jc w:val="left"/>
              <w:rPr>
                <w:rFonts w:ascii="Calibri" w:eastAsia="Times New Roman" w:hAnsi="Calibri" w:cs="Times New Roman"/>
                <w:color w:val="000000"/>
                <w:sz w:val="22"/>
              </w:rPr>
            </w:pPr>
            <w:r>
              <w:rPr>
                <w:rFonts w:ascii="Calibri" w:eastAsia="Times New Roman" w:hAnsi="Calibri" w:cs="Times New Roman"/>
                <w:color w:val="000000"/>
                <w:sz w:val="22"/>
              </w:rPr>
              <w:t>Accuracy of generated network</w:t>
            </w:r>
          </w:p>
        </w:tc>
        <w:tc>
          <w:tcPr>
            <w:tcW w:w="0" w:type="auto"/>
            <w:noWrap/>
            <w:hideMark/>
          </w:tcPr>
          <w:p w14:paraId="2AA6F612" w14:textId="467BDEFD" w:rsidR="005F2B60" w:rsidRPr="005F2B60" w:rsidRDefault="00AA7FB3" w:rsidP="005F2B60">
            <w:pPr>
              <w:jc w:val="left"/>
              <w:rPr>
                <w:rFonts w:ascii="Calibri" w:eastAsia="Times New Roman" w:hAnsi="Calibri" w:cs="Times New Roman"/>
                <w:color w:val="000000"/>
                <w:sz w:val="22"/>
              </w:rPr>
            </w:pPr>
            <w:r>
              <w:rPr>
                <w:rFonts w:ascii="Calibri" w:eastAsia="Times New Roman" w:hAnsi="Calibri" w:cs="Times New Roman"/>
                <w:color w:val="000000"/>
                <w:sz w:val="22"/>
              </w:rPr>
              <w:t>Accuracy gained/lost</w:t>
            </w:r>
          </w:p>
        </w:tc>
      </w:tr>
      <w:tr w:rsidR="00AA7FB3" w:rsidRPr="005F2B60" w14:paraId="3F92969B" w14:textId="77777777" w:rsidTr="005F2B60">
        <w:trPr>
          <w:cnfStyle w:val="000000100000" w:firstRow="0" w:lastRow="0" w:firstColumn="0" w:lastColumn="0" w:oddVBand="0" w:evenVBand="0" w:oddHBand="1" w:evenHBand="0" w:firstRowFirstColumn="0" w:firstRowLastColumn="0" w:lastRowFirstColumn="0" w:lastRowLastColumn="0"/>
        </w:trPr>
        <w:tc>
          <w:tcPr>
            <w:tcW w:w="0" w:type="auto"/>
            <w:noWrap/>
            <w:hideMark/>
          </w:tcPr>
          <w:p w14:paraId="04B51129" w14:textId="6BA6D50D" w:rsidR="005F2B60" w:rsidRPr="005F2B60" w:rsidRDefault="005F2B60" w:rsidP="005F2B60">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Capital-labor ratio</w:t>
            </w:r>
          </w:p>
        </w:tc>
        <w:tc>
          <w:tcPr>
            <w:tcW w:w="0" w:type="auto"/>
            <w:noWrap/>
            <w:hideMark/>
          </w:tcPr>
          <w:p w14:paraId="31601435"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0.8738</w:t>
            </w:r>
          </w:p>
        </w:tc>
        <w:tc>
          <w:tcPr>
            <w:tcW w:w="0" w:type="auto"/>
            <w:noWrap/>
            <w:hideMark/>
          </w:tcPr>
          <w:p w14:paraId="4DF40594"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0.8158</w:t>
            </w:r>
          </w:p>
        </w:tc>
        <w:tc>
          <w:tcPr>
            <w:tcW w:w="0" w:type="auto"/>
            <w:noWrap/>
            <w:hideMark/>
          </w:tcPr>
          <w:p w14:paraId="2586CDD1"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-6.63%</w:t>
            </w:r>
          </w:p>
        </w:tc>
      </w:tr>
      <w:tr w:rsidR="00AA7FB3" w:rsidRPr="005F2B60" w14:paraId="36D70924" w14:textId="77777777" w:rsidTr="005F2B60">
        <w:tc>
          <w:tcPr>
            <w:tcW w:w="0" w:type="auto"/>
            <w:noWrap/>
            <w:hideMark/>
          </w:tcPr>
          <w:p w14:paraId="75A87D51" w14:textId="01E04B13" w:rsidR="005F2B60" w:rsidRPr="005F2B60" w:rsidRDefault="005F2B60" w:rsidP="005F2B60">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Compensation of employees</w:t>
            </w:r>
            <w:r w:rsidR="00AA7FB3">
              <w:rPr>
                <w:rFonts w:ascii="Arial" w:eastAsia="Times New Roman" w:hAnsi="Arial" w:cs="Arial"/>
                <w:i/>
                <w:color w:val="000000"/>
                <w:sz w:val="20"/>
                <w:szCs w:val="20"/>
              </w:rPr>
              <w:t xml:space="preserve"> *</w:t>
            </w:r>
          </w:p>
        </w:tc>
        <w:tc>
          <w:tcPr>
            <w:tcW w:w="0" w:type="auto"/>
            <w:noWrap/>
            <w:hideMark/>
          </w:tcPr>
          <w:p w14:paraId="5BDC716E"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0.6222</w:t>
            </w:r>
          </w:p>
        </w:tc>
        <w:tc>
          <w:tcPr>
            <w:tcW w:w="0" w:type="auto"/>
            <w:noWrap/>
            <w:hideMark/>
          </w:tcPr>
          <w:p w14:paraId="32F85D1B"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0.6458</w:t>
            </w:r>
          </w:p>
        </w:tc>
        <w:tc>
          <w:tcPr>
            <w:tcW w:w="0" w:type="auto"/>
            <w:noWrap/>
            <w:hideMark/>
          </w:tcPr>
          <w:p w14:paraId="7D18ADF8"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+3.79%</w:t>
            </w:r>
          </w:p>
        </w:tc>
      </w:tr>
      <w:tr w:rsidR="00AA7FB3" w:rsidRPr="005F2B60" w14:paraId="28470C70" w14:textId="77777777" w:rsidTr="005F2B60">
        <w:trPr>
          <w:cnfStyle w:val="000000100000" w:firstRow="0" w:lastRow="0" w:firstColumn="0" w:lastColumn="0" w:oddVBand="0" w:evenVBand="0" w:oddHBand="1" w:evenHBand="0" w:firstRowFirstColumn="0" w:firstRowLastColumn="0" w:lastRowFirstColumn="0" w:lastRowLastColumn="0"/>
        </w:trPr>
        <w:tc>
          <w:tcPr>
            <w:tcW w:w="0" w:type="auto"/>
            <w:noWrap/>
            <w:hideMark/>
          </w:tcPr>
          <w:p w14:paraId="72868244" w14:textId="77777777" w:rsidR="005F2B60" w:rsidRPr="005F2B60" w:rsidRDefault="005F2B60" w:rsidP="005F2B60">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Exogenous spending</w:t>
            </w:r>
          </w:p>
        </w:tc>
        <w:tc>
          <w:tcPr>
            <w:tcW w:w="0" w:type="auto"/>
            <w:noWrap/>
            <w:hideMark/>
          </w:tcPr>
          <w:p w14:paraId="2D4062E4"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0.7509</w:t>
            </w:r>
          </w:p>
        </w:tc>
        <w:tc>
          <w:tcPr>
            <w:tcW w:w="0" w:type="auto"/>
            <w:noWrap/>
            <w:hideMark/>
          </w:tcPr>
          <w:p w14:paraId="1A1E85CB"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0.6973</w:t>
            </w:r>
          </w:p>
        </w:tc>
        <w:tc>
          <w:tcPr>
            <w:tcW w:w="0" w:type="auto"/>
            <w:noWrap/>
            <w:hideMark/>
          </w:tcPr>
          <w:p w14:paraId="1FFF82BB"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-7.13%</w:t>
            </w:r>
          </w:p>
        </w:tc>
      </w:tr>
      <w:tr w:rsidR="00AA7FB3" w:rsidRPr="005F2B60" w14:paraId="5195B3F6" w14:textId="77777777" w:rsidTr="005F2B60">
        <w:tc>
          <w:tcPr>
            <w:tcW w:w="0" w:type="auto"/>
            <w:noWrap/>
            <w:hideMark/>
          </w:tcPr>
          <w:p w14:paraId="48B4E99F" w14:textId="14ACD20D" w:rsidR="005F2B60" w:rsidRPr="005F2B60" w:rsidRDefault="005F2B60" w:rsidP="00AA7FB3">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 xml:space="preserve">GDP </w:t>
            </w:r>
            <w:r w:rsidR="00AA7FB3">
              <w:rPr>
                <w:rFonts w:ascii="Arial" w:eastAsia="Times New Roman" w:hAnsi="Arial" w:cs="Arial"/>
                <w:i/>
                <w:color w:val="000000"/>
                <w:sz w:val="20"/>
                <w:szCs w:val="20"/>
              </w:rPr>
              <w:t>*</w:t>
            </w:r>
          </w:p>
        </w:tc>
        <w:tc>
          <w:tcPr>
            <w:tcW w:w="0" w:type="auto"/>
            <w:noWrap/>
            <w:hideMark/>
          </w:tcPr>
          <w:p w14:paraId="5F7356CC"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0.9881</w:t>
            </w:r>
          </w:p>
        </w:tc>
        <w:tc>
          <w:tcPr>
            <w:tcW w:w="0" w:type="auto"/>
            <w:noWrap/>
            <w:hideMark/>
          </w:tcPr>
          <w:p w14:paraId="66D5A85F"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0.8330</w:t>
            </w:r>
          </w:p>
        </w:tc>
        <w:tc>
          <w:tcPr>
            <w:tcW w:w="0" w:type="auto"/>
            <w:noWrap/>
            <w:hideMark/>
          </w:tcPr>
          <w:p w14:paraId="2DA943AB"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-15.69%</w:t>
            </w:r>
          </w:p>
        </w:tc>
      </w:tr>
      <w:tr w:rsidR="00AA7FB3" w:rsidRPr="005F2B60" w14:paraId="51ACCB33" w14:textId="77777777" w:rsidTr="005F2B60">
        <w:trPr>
          <w:cnfStyle w:val="000000100000" w:firstRow="0" w:lastRow="0" w:firstColumn="0" w:lastColumn="0" w:oddVBand="0" w:evenVBand="0" w:oddHBand="1" w:evenHBand="0" w:firstRowFirstColumn="0" w:firstRowLastColumn="0" w:lastRowFirstColumn="0" w:lastRowLastColumn="0"/>
        </w:trPr>
        <w:tc>
          <w:tcPr>
            <w:tcW w:w="0" w:type="auto"/>
            <w:noWrap/>
            <w:hideMark/>
          </w:tcPr>
          <w:p w14:paraId="7725D116" w14:textId="73BA62E5" w:rsidR="005F2B60" w:rsidRPr="005F2B60" w:rsidRDefault="005F2B60" w:rsidP="005F2B60">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 xml:space="preserve">Gross capital formation (current LCU) </w:t>
            </w:r>
          </w:p>
        </w:tc>
        <w:tc>
          <w:tcPr>
            <w:tcW w:w="0" w:type="auto"/>
            <w:noWrap/>
            <w:hideMark/>
          </w:tcPr>
          <w:p w14:paraId="00D32857"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0.9940</w:t>
            </w:r>
          </w:p>
        </w:tc>
        <w:tc>
          <w:tcPr>
            <w:tcW w:w="0" w:type="auto"/>
            <w:noWrap/>
            <w:hideMark/>
          </w:tcPr>
          <w:p w14:paraId="3FBF4216"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0.7107</w:t>
            </w:r>
          </w:p>
        </w:tc>
        <w:tc>
          <w:tcPr>
            <w:tcW w:w="0" w:type="auto"/>
            <w:noWrap/>
            <w:hideMark/>
          </w:tcPr>
          <w:p w14:paraId="27570D7A"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-28.50%</w:t>
            </w:r>
          </w:p>
        </w:tc>
      </w:tr>
      <w:tr w:rsidR="00AA7FB3" w:rsidRPr="005F2B60" w14:paraId="0D1D4AE5" w14:textId="77777777" w:rsidTr="005F2B60">
        <w:tc>
          <w:tcPr>
            <w:tcW w:w="0" w:type="auto"/>
            <w:noWrap/>
            <w:hideMark/>
          </w:tcPr>
          <w:p w14:paraId="6CFC411C" w14:textId="1C80C04F" w:rsidR="005F2B60" w:rsidRPr="005F2B60" w:rsidRDefault="005F2B60" w:rsidP="00AA7FB3">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 xml:space="preserve">Inflation, consumer prices </w:t>
            </w:r>
            <w:r w:rsidR="00AA7FB3">
              <w:rPr>
                <w:rFonts w:ascii="Arial" w:eastAsia="Times New Roman" w:hAnsi="Arial" w:cs="Arial"/>
                <w:i/>
                <w:color w:val="000000"/>
                <w:sz w:val="20"/>
                <w:szCs w:val="20"/>
              </w:rPr>
              <w:t>*</w:t>
            </w:r>
          </w:p>
        </w:tc>
        <w:tc>
          <w:tcPr>
            <w:tcW w:w="0" w:type="auto"/>
            <w:noWrap/>
            <w:hideMark/>
          </w:tcPr>
          <w:p w14:paraId="245ACA5B"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0.9082</w:t>
            </w:r>
          </w:p>
        </w:tc>
        <w:tc>
          <w:tcPr>
            <w:tcW w:w="0" w:type="auto"/>
            <w:noWrap/>
            <w:hideMark/>
          </w:tcPr>
          <w:p w14:paraId="4A11D036"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0.5125</w:t>
            </w:r>
          </w:p>
        </w:tc>
        <w:tc>
          <w:tcPr>
            <w:tcW w:w="0" w:type="auto"/>
            <w:noWrap/>
            <w:hideMark/>
          </w:tcPr>
          <w:p w14:paraId="286D8893"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-43.57%</w:t>
            </w:r>
          </w:p>
        </w:tc>
      </w:tr>
      <w:tr w:rsidR="00AA7FB3" w:rsidRPr="005F2B60" w14:paraId="42300B58" w14:textId="77777777" w:rsidTr="005F2B60">
        <w:trPr>
          <w:cnfStyle w:val="000000100000" w:firstRow="0" w:lastRow="0" w:firstColumn="0" w:lastColumn="0" w:oddVBand="0" w:evenVBand="0" w:oddHBand="1" w:evenHBand="0" w:firstRowFirstColumn="0" w:firstRowLastColumn="0" w:lastRowFirstColumn="0" w:lastRowLastColumn="0"/>
        </w:trPr>
        <w:tc>
          <w:tcPr>
            <w:tcW w:w="0" w:type="auto"/>
            <w:noWrap/>
            <w:hideMark/>
          </w:tcPr>
          <w:p w14:paraId="37CEDE5A" w14:textId="24FC40FF" w:rsidR="005F2B60" w:rsidRPr="005F2B60" w:rsidRDefault="00AA7FB3" w:rsidP="005F2B60">
            <w:pPr>
              <w:jc w:val="left"/>
              <w:rPr>
                <w:rFonts w:ascii="Arial" w:eastAsia="Times New Roman" w:hAnsi="Arial" w:cs="Arial"/>
                <w:i/>
                <w:color w:val="000000"/>
                <w:sz w:val="20"/>
                <w:szCs w:val="20"/>
              </w:rPr>
            </w:pPr>
            <w:r>
              <w:rPr>
                <w:rFonts w:ascii="Arial" w:eastAsia="Times New Roman" w:hAnsi="Arial" w:cs="Arial"/>
                <w:i/>
                <w:color w:val="000000"/>
                <w:sz w:val="20"/>
                <w:szCs w:val="20"/>
              </w:rPr>
              <w:t>Lending interest rate</w:t>
            </w:r>
          </w:p>
        </w:tc>
        <w:tc>
          <w:tcPr>
            <w:tcW w:w="0" w:type="auto"/>
            <w:noWrap/>
            <w:hideMark/>
          </w:tcPr>
          <w:p w14:paraId="1634EE27"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0.4405</w:t>
            </w:r>
          </w:p>
        </w:tc>
        <w:tc>
          <w:tcPr>
            <w:tcW w:w="0" w:type="auto"/>
            <w:noWrap/>
            <w:hideMark/>
          </w:tcPr>
          <w:p w14:paraId="07A0FE47"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0.7250</w:t>
            </w:r>
          </w:p>
        </w:tc>
        <w:tc>
          <w:tcPr>
            <w:tcW w:w="0" w:type="auto"/>
            <w:noWrap/>
            <w:hideMark/>
          </w:tcPr>
          <w:p w14:paraId="46478E6F"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+64.59%</w:t>
            </w:r>
          </w:p>
        </w:tc>
      </w:tr>
      <w:tr w:rsidR="00AA7FB3" w:rsidRPr="005F2B60" w14:paraId="3768B559" w14:textId="77777777" w:rsidTr="005F2B60">
        <w:tc>
          <w:tcPr>
            <w:tcW w:w="0" w:type="auto"/>
            <w:noWrap/>
            <w:hideMark/>
          </w:tcPr>
          <w:p w14:paraId="483012B3" w14:textId="7C563054" w:rsidR="005F2B60" w:rsidRPr="005F2B60" w:rsidRDefault="005F2B60" w:rsidP="00AA7FB3">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 xml:space="preserve">Net capital account </w:t>
            </w:r>
          </w:p>
        </w:tc>
        <w:tc>
          <w:tcPr>
            <w:tcW w:w="0" w:type="auto"/>
            <w:noWrap/>
            <w:hideMark/>
          </w:tcPr>
          <w:p w14:paraId="774A2DCC"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0.7381</w:t>
            </w:r>
          </w:p>
        </w:tc>
        <w:tc>
          <w:tcPr>
            <w:tcW w:w="0" w:type="auto"/>
            <w:noWrap/>
            <w:hideMark/>
          </w:tcPr>
          <w:p w14:paraId="73CBE3F7"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0.6025</w:t>
            </w:r>
          </w:p>
        </w:tc>
        <w:tc>
          <w:tcPr>
            <w:tcW w:w="0" w:type="auto"/>
            <w:noWrap/>
            <w:hideMark/>
          </w:tcPr>
          <w:p w14:paraId="6FF57A7B"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-18.37%</w:t>
            </w:r>
          </w:p>
        </w:tc>
      </w:tr>
      <w:tr w:rsidR="00AA7FB3" w:rsidRPr="005F2B60" w14:paraId="4D63D2EF" w14:textId="77777777" w:rsidTr="005F2B60">
        <w:trPr>
          <w:cnfStyle w:val="000000100000" w:firstRow="0" w:lastRow="0" w:firstColumn="0" w:lastColumn="0" w:oddVBand="0" w:evenVBand="0" w:oddHBand="1" w:evenHBand="0" w:firstRowFirstColumn="0" w:firstRowLastColumn="0" w:lastRowFirstColumn="0" w:lastRowLastColumn="0"/>
        </w:trPr>
        <w:tc>
          <w:tcPr>
            <w:tcW w:w="0" w:type="auto"/>
            <w:noWrap/>
            <w:hideMark/>
          </w:tcPr>
          <w:p w14:paraId="4701EA21" w14:textId="1B7FD01C" w:rsidR="005F2B60" w:rsidRPr="005F2B60" w:rsidRDefault="005F2B60" w:rsidP="00AA7FB3">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 xml:space="preserve">Portfolio Investment, net </w:t>
            </w:r>
            <w:r w:rsidR="00AA7FB3">
              <w:rPr>
                <w:rFonts w:ascii="Arial" w:eastAsia="Times New Roman" w:hAnsi="Arial" w:cs="Arial"/>
                <w:i/>
                <w:color w:val="000000"/>
                <w:sz w:val="20"/>
                <w:szCs w:val="20"/>
              </w:rPr>
              <w:t>*</w:t>
            </w:r>
          </w:p>
        </w:tc>
        <w:tc>
          <w:tcPr>
            <w:tcW w:w="0" w:type="auto"/>
            <w:noWrap/>
            <w:hideMark/>
          </w:tcPr>
          <w:p w14:paraId="2F7FC2D0"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0.8173</w:t>
            </w:r>
          </w:p>
        </w:tc>
        <w:tc>
          <w:tcPr>
            <w:tcW w:w="0" w:type="auto"/>
            <w:noWrap/>
            <w:hideMark/>
          </w:tcPr>
          <w:p w14:paraId="536182B3"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0.7669</w:t>
            </w:r>
          </w:p>
        </w:tc>
        <w:tc>
          <w:tcPr>
            <w:tcW w:w="0" w:type="auto"/>
            <w:noWrap/>
            <w:hideMark/>
          </w:tcPr>
          <w:p w14:paraId="5EDFDE66"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-6.16%</w:t>
            </w:r>
          </w:p>
        </w:tc>
      </w:tr>
      <w:tr w:rsidR="00AA7FB3" w:rsidRPr="005F2B60" w14:paraId="521AA696" w14:textId="77777777" w:rsidTr="005F2B60">
        <w:tc>
          <w:tcPr>
            <w:tcW w:w="0" w:type="auto"/>
            <w:noWrap/>
            <w:hideMark/>
          </w:tcPr>
          <w:p w14:paraId="15A14B4F" w14:textId="5B606141" w:rsidR="005F2B60" w:rsidRPr="005F2B60" w:rsidRDefault="005F2B60" w:rsidP="005F2B60">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 xml:space="preserve">Final consumption expenditure </w:t>
            </w:r>
            <w:r w:rsidR="00AA7FB3">
              <w:rPr>
                <w:rFonts w:ascii="Arial" w:eastAsia="Times New Roman" w:hAnsi="Arial" w:cs="Arial"/>
                <w:i/>
                <w:color w:val="000000"/>
                <w:sz w:val="20"/>
                <w:szCs w:val="20"/>
              </w:rPr>
              <w:t>*</w:t>
            </w:r>
          </w:p>
        </w:tc>
        <w:tc>
          <w:tcPr>
            <w:tcW w:w="0" w:type="auto"/>
            <w:noWrap/>
            <w:hideMark/>
          </w:tcPr>
          <w:p w14:paraId="67D2D6E2"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0.9082</w:t>
            </w:r>
          </w:p>
        </w:tc>
        <w:tc>
          <w:tcPr>
            <w:tcW w:w="0" w:type="auto"/>
            <w:noWrap/>
            <w:hideMark/>
          </w:tcPr>
          <w:p w14:paraId="1E8A9D5B"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0.6875</w:t>
            </w:r>
          </w:p>
        </w:tc>
        <w:tc>
          <w:tcPr>
            <w:tcW w:w="0" w:type="auto"/>
            <w:noWrap/>
            <w:hideMark/>
          </w:tcPr>
          <w:p w14:paraId="46C36C32"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-24.30%</w:t>
            </w:r>
          </w:p>
        </w:tc>
      </w:tr>
      <w:tr w:rsidR="00AA7FB3" w:rsidRPr="005F2B60" w14:paraId="616686CD" w14:textId="77777777" w:rsidTr="005F2B60">
        <w:trPr>
          <w:cnfStyle w:val="000000100000" w:firstRow="0" w:lastRow="0" w:firstColumn="0" w:lastColumn="0" w:oddVBand="0" w:evenVBand="0" w:oddHBand="1" w:evenHBand="0" w:firstRowFirstColumn="0" w:firstRowLastColumn="0" w:lastRowFirstColumn="0" w:lastRowLastColumn="0"/>
        </w:trPr>
        <w:tc>
          <w:tcPr>
            <w:tcW w:w="0" w:type="auto"/>
            <w:noWrap/>
            <w:hideMark/>
          </w:tcPr>
          <w:p w14:paraId="63759BF6" w14:textId="0F5F4398" w:rsidR="005F2B60" w:rsidRPr="005F2B60" w:rsidRDefault="005F2B60" w:rsidP="005F2B60">
            <w:pPr>
              <w:jc w:val="left"/>
              <w:rPr>
                <w:rFonts w:ascii="Arial" w:eastAsia="Times New Roman" w:hAnsi="Arial" w:cs="Arial"/>
                <w:i/>
                <w:color w:val="000000"/>
                <w:sz w:val="20"/>
                <w:szCs w:val="20"/>
              </w:rPr>
            </w:pPr>
            <w:r w:rsidRPr="005F2B60">
              <w:rPr>
                <w:rFonts w:ascii="Arial" w:eastAsia="Times New Roman" w:hAnsi="Arial" w:cs="Arial"/>
                <w:i/>
                <w:color w:val="000000"/>
                <w:sz w:val="20"/>
                <w:szCs w:val="20"/>
              </w:rPr>
              <w:t xml:space="preserve">Wage and salaried workers, total </w:t>
            </w:r>
          </w:p>
        </w:tc>
        <w:tc>
          <w:tcPr>
            <w:tcW w:w="0" w:type="auto"/>
            <w:noWrap/>
            <w:hideMark/>
          </w:tcPr>
          <w:p w14:paraId="31ED138B"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0.5073</w:t>
            </w:r>
          </w:p>
        </w:tc>
        <w:tc>
          <w:tcPr>
            <w:tcW w:w="0" w:type="auto"/>
            <w:noWrap/>
            <w:hideMark/>
          </w:tcPr>
          <w:p w14:paraId="6F1399E7"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0.7039</w:t>
            </w:r>
          </w:p>
        </w:tc>
        <w:tc>
          <w:tcPr>
            <w:tcW w:w="0" w:type="auto"/>
            <w:noWrap/>
            <w:hideMark/>
          </w:tcPr>
          <w:p w14:paraId="5E042E06"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+38.77%</w:t>
            </w:r>
          </w:p>
        </w:tc>
      </w:tr>
      <w:tr w:rsidR="005F2B60" w:rsidRPr="005F2B60" w14:paraId="1DC36EAE" w14:textId="77777777" w:rsidTr="005F2B60">
        <w:trPr>
          <w:cnfStyle w:val="010000000000" w:firstRow="0" w:lastRow="1" w:firstColumn="0" w:lastColumn="0" w:oddVBand="0" w:evenVBand="0" w:oddHBand="0" w:evenHBand="0" w:firstRowFirstColumn="0" w:firstRowLastColumn="0" w:lastRowFirstColumn="0" w:lastRowLastColumn="0"/>
        </w:trPr>
        <w:tc>
          <w:tcPr>
            <w:tcW w:w="0" w:type="auto"/>
            <w:noWrap/>
            <w:hideMark/>
          </w:tcPr>
          <w:p w14:paraId="354E5285" w14:textId="77777777" w:rsidR="005F2B60" w:rsidRPr="005F2B60" w:rsidRDefault="005F2B60" w:rsidP="005F2B60">
            <w:pPr>
              <w:jc w:val="left"/>
              <w:rPr>
                <w:rFonts w:ascii="Arial" w:eastAsia="Times New Roman" w:hAnsi="Arial" w:cs="Arial"/>
                <w:i w:val="0"/>
                <w:color w:val="000000"/>
                <w:sz w:val="20"/>
                <w:szCs w:val="20"/>
              </w:rPr>
            </w:pPr>
            <w:r w:rsidRPr="005F2B60">
              <w:rPr>
                <w:rFonts w:ascii="Arial" w:eastAsia="Times New Roman" w:hAnsi="Arial" w:cs="Arial"/>
                <w:color w:val="000000"/>
                <w:sz w:val="20"/>
                <w:szCs w:val="20"/>
              </w:rPr>
              <w:t>Average</w:t>
            </w:r>
          </w:p>
        </w:tc>
        <w:tc>
          <w:tcPr>
            <w:tcW w:w="0" w:type="auto"/>
            <w:noWrap/>
            <w:hideMark/>
          </w:tcPr>
          <w:p w14:paraId="18C08F50"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0.7546</w:t>
            </w:r>
          </w:p>
        </w:tc>
        <w:tc>
          <w:tcPr>
            <w:tcW w:w="0" w:type="auto"/>
            <w:noWrap/>
            <w:hideMark/>
          </w:tcPr>
          <w:p w14:paraId="2E469F1E"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0.6856</w:t>
            </w:r>
          </w:p>
        </w:tc>
        <w:tc>
          <w:tcPr>
            <w:tcW w:w="0" w:type="auto"/>
            <w:noWrap/>
            <w:hideMark/>
          </w:tcPr>
          <w:p w14:paraId="66531E6F" w14:textId="77777777" w:rsidR="005F2B60" w:rsidRPr="005F2B60" w:rsidRDefault="005F2B60" w:rsidP="005F2B60">
            <w:pPr>
              <w:jc w:val="right"/>
              <w:rPr>
                <w:rFonts w:ascii="Calibri" w:eastAsia="Times New Roman" w:hAnsi="Calibri" w:cs="Times New Roman"/>
                <w:color w:val="000000"/>
                <w:sz w:val="22"/>
              </w:rPr>
            </w:pPr>
            <w:r w:rsidRPr="005F2B60">
              <w:rPr>
                <w:rFonts w:ascii="Calibri" w:eastAsia="Times New Roman" w:hAnsi="Calibri" w:cs="Times New Roman"/>
                <w:color w:val="000000"/>
                <w:sz w:val="22"/>
              </w:rPr>
              <w:t>-9.14%</w:t>
            </w:r>
          </w:p>
        </w:tc>
      </w:tr>
    </w:tbl>
    <w:p w14:paraId="2E1A6A06" w14:textId="77777777" w:rsidR="00751FD2" w:rsidRDefault="00751FD2" w:rsidP="00751FD2">
      <w:pPr>
        <w:keepNext/>
      </w:pPr>
      <w:r>
        <w:rPr>
          <w:noProof/>
        </w:rPr>
        <w:drawing>
          <wp:inline distT="0" distB="0" distL="0" distR="0" wp14:anchorId="3F585059" wp14:editId="3A0F30F6">
            <wp:extent cx="5485765" cy="3009759"/>
            <wp:effectExtent l="0" t="0" r="635" b="635"/>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clrChange>
                        <a:clrFrom>
                          <a:srgbClr val="967F8F"/>
                        </a:clrFrom>
                        <a:clrTo>
                          <a:srgbClr val="967F8F">
                            <a:alpha val="0"/>
                          </a:srgbClr>
                        </a:clrTo>
                      </a:clrChange>
                    </a:blip>
                    <a:srcRect l="13589" t="16500" r="5934" b="24633"/>
                    <a:stretch/>
                  </pic:blipFill>
                  <pic:spPr bwMode="auto">
                    <a:xfrm>
                      <a:off x="0" y="0"/>
                      <a:ext cx="5486400" cy="3010107"/>
                    </a:xfrm>
                    <a:prstGeom prst="rect">
                      <a:avLst/>
                    </a:prstGeom>
                    <a:ln>
                      <a:noFill/>
                    </a:ln>
                    <a:extLst>
                      <a:ext uri="{53640926-AAD7-44D8-BBD7-CCE9431645EC}">
                        <a14:shadowObscured xmlns:a14="http://schemas.microsoft.com/office/drawing/2010/main"/>
                      </a:ext>
                    </a:extLst>
                  </pic:spPr>
                </pic:pic>
              </a:graphicData>
            </a:graphic>
          </wp:inline>
        </w:drawing>
      </w:r>
    </w:p>
    <w:p w14:paraId="46622CAA" w14:textId="224EAEBC" w:rsidR="00751FD2" w:rsidRDefault="00751FD2" w:rsidP="00751FD2">
      <w:pPr>
        <w:pStyle w:val="Caption"/>
      </w:pPr>
      <w:bookmarkStart w:id="242" w:name="_Ref449914248"/>
      <w:bookmarkStart w:id="243" w:name="_Toc450920501"/>
      <w:r>
        <w:t xml:space="preserve">Figure </w:t>
      </w:r>
      <w:fldSimple w:instr=" SEQ Figure \* ARABIC ">
        <w:r>
          <w:rPr>
            <w:noProof/>
          </w:rPr>
          <w:t>13</w:t>
        </w:r>
      </w:fldSimple>
      <w:bookmarkEnd w:id="242"/>
      <w:r>
        <w:t>: Generated network for the Euro Ar</w:t>
      </w:r>
      <w:r w:rsidR="005A04C2">
        <w:t>e</w:t>
      </w:r>
      <w:r>
        <w:t>a using Smets and Wouters Domain Knowledge model</w:t>
      </w:r>
      <w:bookmarkEnd w:id="243"/>
    </w:p>
    <w:p w14:paraId="6C21E2A2" w14:textId="2211DCC1" w:rsidR="008768EE" w:rsidRDefault="008768EE" w:rsidP="008768EE">
      <w:pPr>
        <w:pStyle w:val="Caption"/>
        <w:keepNext/>
      </w:pPr>
      <w:bookmarkStart w:id="244" w:name="_Ref450918990"/>
      <w:bookmarkStart w:id="245" w:name="_Toc450920481"/>
      <w:r>
        <w:t xml:space="preserve">Table </w:t>
      </w:r>
      <w:fldSimple w:instr=" SEQ Table \* ARABIC ">
        <w:r>
          <w:rPr>
            <w:noProof/>
          </w:rPr>
          <w:t>8</w:t>
        </w:r>
      </w:fldSimple>
      <w:bookmarkEnd w:id="244"/>
      <w:r>
        <w:t>: Comparison of accuracies obtained by Smets and Wouters original network (</w:t>
      </w:r>
      <w:r>
        <w:fldChar w:fldCharType="begin"/>
      </w:r>
      <w:r>
        <w:instrText xml:space="preserve"> REF _Ref449906391 \h </w:instrText>
      </w:r>
      <w:r>
        <w:fldChar w:fldCharType="separate"/>
      </w:r>
      <w:r>
        <w:t xml:space="preserve">Figure </w:t>
      </w:r>
      <w:r>
        <w:rPr>
          <w:noProof/>
        </w:rPr>
        <w:t>10</w:t>
      </w:r>
      <w:r>
        <w:fldChar w:fldCharType="end"/>
      </w:r>
      <w:r>
        <w:t>), and the generated network (</w:t>
      </w:r>
      <w:r>
        <w:fldChar w:fldCharType="begin"/>
      </w:r>
      <w:r>
        <w:instrText xml:space="preserve"> REF _Ref449914248 \h </w:instrText>
      </w:r>
      <w:r>
        <w:fldChar w:fldCharType="separate"/>
      </w:r>
      <w:r>
        <w:t xml:space="preserve">Figure </w:t>
      </w:r>
      <w:r>
        <w:rPr>
          <w:noProof/>
        </w:rPr>
        <w:t>13</w:t>
      </w:r>
      <w:r>
        <w:fldChar w:fldCharType="end"/>
      </w:r>
      <w:r>
        <w:t xml:space="preserve">) on the </w:t>
      </w:r>
      <w:r w:rsidR="005A04C2">
        <w:t xml:space="preserve">Euro Area </w:t>
      </w:r>
      <w:r>
        <w:t>discretized data. Variables originally reported by Smets and Wouters (</w:t>
      </w:r>
      <w:r>
        <w:fldChar w:fldCharType="begin"/>
      </w:r>
      <w:r>
        <w:instrText xml:space="preserve"> REF _Ref449312356 \h </w:instrText>
      </w:r>
      <w:r>
        <w:fldChar w:fldCharType="separate"/>
      </w:r>
      <w:r>
        <w:t xml:space="preserve">Table </w:t>
      </w:r>
      <w:r>
        <w:rPr>
          <w:noProof/>
        </w:rPr>
        <w:t>1</w:t>
      </w:r>
      <w:r>
        <w:fldChar w:fldCharType="end"/>
      </w:r>
      <w:r>
        <w:t>) are marked with asterisks</w:t>
      </w:r>
      <w:r w:rsidR="005A04C2">
        <w:t>.</w:t>
      </w:r>
      <w:bookmarkEnd w:id="245"/>
    </w:p>
    <w:tbl>
      <w:tblPr>
        <w:tblStyle w:val="PlainTable51"/>
        <w:tblW w:w="0" w:type="auto"/>
        <w:jc w:val="center"/>
        <w:tblLook w:val="0460" w:firstRow="1" w:lastRow="1" w:firstColumn="0" w:lastColumn="0" w:noHBand="0" w:noVBand="1"/>
      </w:tblPr>
      <w:tblGrid>
        <w:gridCol w:w="2483"/>
        <w:gridCol w:w="2165"/>
        <w:gridCol w:w="2347"/>
        <w:gridCol w:w="1645"/>
      </w:tblGrid>
      <w:tr w:rsidR="005A04C2" w:rsidRPr="008768EE" w14:paraId="0B2FAF33" w14:textId="77777777" w:rsidTr="008768EE">
        <w:trPr>
          <w:cnfStyle w:val="100000000000" w:firstRow="1" w:lastRow="0" w:firstColumn="0" w:lastColumn="0" w:oddVBand="0" w:evenVBand="0" w:oddHBand="0" w:evenHBand="0" w:firstRowFirstColumn="0" w:firstRowLastColumn="0" w:lastRowFirstColumn="0" w:lastRowLastColumn="0"/>
          <w:jc w:val="center"/>
        </w:trPr>
        <w:tc>
          <w:tcPr>
            <w:tcW w:w="0" w:type="auto"/>
            <w:noWrap/>
            <w:hideMark/>
          </w:tcPr>
          <w:p w14:paraId="3B07B7E5" w14:textId="77777777" w:rsidR="008768EE" w:rsidRPr="008768EE" w:rsidRDefault="008768EE" w:rsidP="008768EE">
            <w:pPr>
              <w:jc w:val="left"/>
              <w:rPr>
                <w:rFonts w:ascii="Calibri" w:eastAsia="Times New Roman" w:hAnsi="Calibri" w:cs="Times New Roman"/>
                <w:color w:val="000000"/>
                <w:sz w:val="22"/>
              </w:rPr>
            </w:pPr>
            <w:r w:rsidRPr="008768EE">
              <w:rPr>
                <w:rFonts w:ascii="Calibri" w:eastAsia="Times New Roman" w:hAnsi="Calibri" w:cs="Times New Roman"/>
                <w:color w:val="000000"/>
                <w:sz w:val="22"/>
              </w:rPr>
              <w:t>Variable</w:t>
            </w:r>
          </w:p>
        </w:tc>
        <w:tc>
          <w:tcPr>
            <w:tcW w:w="0" w:type="auto"/>
            <w:noWrap/>
            <w:hideMark/>
          </w:tcPr>
          <w:p w14:paraId="32269C37" w14:textId="48BD4872" w:rsidR="008768EE" w:rsidRPr="008768EE" w:rsidRDefault="005A04C2" w:rsidP="008768EE">
            <w:pPr>
              <w:jc w:val="left"/>
              <w:rPr>
                <w:rFonts w:ascii="Calibri" w:eastAsia="Times New Roman" w:hAnsi="Calibri" w:cs="Times New Roman"/>
                <w:color w:val="000000"/>
                <w:sz w:val="22"/>
              </w:rPr>
            </w:pPr>
            <w:r>
              <w:rPr>
                <w:rFonts w:ascii="Calibri" w:eastAsia="Times New Roman" w:hAnsi="Calibri" w:cs="Times New Roman"/>
                <w:color w:val="000000"/>
                <w:sz w:val="22"/>
              </w:rPr>
              <w:t>Accuracy of original network</w:t>
            </w:r>
          </w:p>
        </w:tc>
        <w:tc>
          <w:tcPr>
            <w:tcW w:w="0" w:type="auto"/>
            <w:noWrap/>
            <w:hideMark/>
          </w:tcPr>
          <w:p w14:paraId="0E43C386" w14:textId="35A10478" w:rsidR="008768EE" w:rsidRPr="008768EE" w:rsidRDefault="005A04C2" w:rsidP="008768EE">
            <w:pPr>
              <w:jc w:val="left"/>
              <w:rPr>
                <w:rFonts w:ascii="Calibri" w:eastAsia="Times New Roman" w:hAnsi="Calibri" w:cs="Times New Roman"/>
                <w:color w:val="000000"/>
                <w:sz w:val="22"/>
              </w:rPr>
            </w:pPr>
            <w:r>
              <w:rPr>
                <w:rFonts w:ascii="Calibri" w:eastAsia="Times New Roman" w:hAnsi="Calibri" w:cs="Times New Roman"/>
                <w:color w:val="000000"/>
                <w:sz w:val="22"/>
              </w:rPr>
              <w:t>Accuracy of generated network</w:t>
            </w:r>
          </w:p>
        </w:tc>
        <w:tc>
          <w:tcPr>
            <w:tcW w:w="0" w:type="auto"/>
            <w:noWrap/>
            <w:hideMark/>
          </w:tcPr>
          <w:p w14:paraId="58B0A17A" w14:textId="1E96D173" w:rsidR="008768EE" w:rsidRPr="008768EE" w:rsidRDefault="005A04C2" w:rsidP="008768EE">
            <w:pPr>
              <w:jc w:val="left"/>
              <w:rPr>
                <w:rFonts w:ascii="Calibri" w:eastAsia="Times New Roman" w:hAnsi="Calibri" w:cs="Times New Roman"/>
                <w:color w:val="000000"/>
                <w:sz w:val="22"/>
              </w:rPr>
            </w:pPr>
            <w:r>
              <w:rPr>
                <w:rFonts w:ascii="Calibri" w:eastAsia="Times New Roman" w:hAnsi="Calibri" w:cs="Times New Roman"/>
                <w:color w:val="000000"/>
                <w:sz w:val="22"/>
              </w:rPr>
              <w:t>Accuracy gained/lost</w:t>
            </w:r>
          </w:p>
        </w:tc>
      </w:tr>
      <w:tr w:rsidR="005A04C2" w:rsidRPr="008768EE" w14:paraId="4DAE6EF1" w14:textId="77777777" w:rsidTr="008768EE">
        <w:trPr>
          <w:cnfStyle w:val="000000100000" w:firstRow="0" w:lastRow="0" w:firstColumn="0" w:lastColumn="0" w:oddVBand="0" w:evenVBand="0" w:oddHBand="1" w:evenHBand="0" w:firstRowFirstColumn="0" w:firstRowLastColumn="0" w:lastRowFirstColumn="0" w:lastRowLastColumn="0"/>
          <w:jc w:val="center"/>
        </w:trPr>
        <w:tc>
          <w:tcPr>
            <w:tcW w:w="0" w:type="auto"/>
            <w:noWrap/>
            <w:hideMark/>
          </w:tcPr>
          <w:p w14:paraId="3F60DDE4" w14:textId="3F54C613" w:rsidR="008768EE" w:rsidRPr="008768EE" w:rsidRDefault="008768EE" w:rsidP="008768EE">
            <w:pPr>
              <w:jc w:val="left"/>
              <w:rPr>
                <w:rFonts w:ascii="Calibri" w:eastAsia="Times New Roman" w:hAnsi="Calibri" w:cs="Times New Roman"/>
                <w:i/>
                <w:color w:val="000000"/>
                <w:sz w:val="22"/>
              </w:rPr>
            </w:pPr>
            <w:r w:rsidRPr="008768EE">
              <w:rPr>
                <w:rFonts w:ascii="Calibri" w:eastAsia="Times New Roman" w:hAnsi="Calibri" w:cs="Times New Roman"/>
                <w:i/>
                <w:color w:val="000000"/>
                <w:sz w:val="22"/>
              </w:rPr>
              <w:t>Wage and salaried workers, total</w:t>
            </w:r>
          </w:p>
        </w:tc>
        <w:tc>
          <w:tcPr>
            <w:tcW w:w="0" w:type="auto"/>
            <w:noWrap/>
            <w:hideMark/>
          </w:tcPr>
          <w:p w14:paraId="022D4DAC" w14:textId="7C268538" w:rsidR="008768EE" w:rsidRPr="008768EE" w:rsidRDefault="008768EE" w:rsidP="005A04C2">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0.3206</w:t>
            </w:r>
          </w:p>
        </w:tc>
        <w:tc>
          <w:tcPr>
            <w:tcW w:w="0" w:type="auto"/>
            <w:noWrap/>
            <w:hideMark/>
          </w:tcPr>
          <w:p w14:paraId="1F096ACC" w14:textId="77777777" w:rsidR="008768EE" w:rsidRPr="008768EE" w:rsidRDefault="008768EE" w:rsidP="008768EE">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0.2875</w:t>
            </w:r>
          </w:p>
        </w:tc>
        <w:tc>
          <w:tcPr>
            <w:tcW w:w="0" w:type="auto"/>
            <w:noWrap/>
            <w:hideMark/>
          </w:tcPr>
          <w:p w14:paraId="4752C723" w14:textId="77777777" w:rsidR="008768EE" w:rsidRPr="008768EE" w:rsidRDefault="008768EE" w:rsidP="008768EE">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-10.33%</w:t>
            </w:r>
          </w:p>
        </w:tc>
      </w:tr>
      <w:tr w:rsidR="005A04C2" w:rsidRPr="008768EE" w14:paraId="0E26213F" w14:textId="77777777" w:rsidTr="008768EE">
        <w:trPr>
          <w:jc w:val="center"/>
        </w:trPr>
        <w:tc>
          <w:tcPr>
            <w:tcW w:w="0" w:type="auto"/>
            <w:noWrap/>
            <w:hideMark/>
          </w:tcPr>
          <w:p w14:paraId="37E2FC9A" w14:textId="4E211BE7" w:rsidR="008768EE" w:rsidRPr="008768EE" w:rsidRDefault="008768EE" w:rsidP="008768EE">
            <w:pPr>
              <w:jc w:val="left"/>
              <w:rPr>
                <w:rFonts w:ascii="Calibri" w:eastAsia="Times New Roman" w:hAnsi="Calibri" w:cs="Times New Roman"/>
                <w:i/>
                <w:color w:val="000000"/>
                <w:sz w:val="22"/>
              </w:rPr>
            </w:pPr>
            <w:r w:rsidRPr="008768EE">
              <w:rPr>
                <w:rFonts w:ascii="Calibri" w:eastAsia="Times New Roman" w:hAnsi="Calibri" w:cs="Times New Roman"/>
                <w:i/>
                <w:color w:val="000000"/>
                <w:sz w:val="22"/>
              </w:rPr>
              <w:t>Net capital account</w:t>
            </w:r>
          </w:p>
        </w:tc>
        <w:tc>
          <w:tcPr>
            <w:tcW w:w="0" w:type="auto"/>
            <w:noWrap/>
            <w:hideMark/>
          </w:tcPr>
          <w:p w14:paraId="1A016CC0" w14:textId="31EBD8D8" w:rsidR="008768EE" w:rsidRPr="008768EE" w:rsidRDefault="005A04C2" w:rsidP="005A04C2">
            <w:pPr>
              <w:jc w:val="right"/>
              <w:rPr>
                <w:rFonts w:ascii="Calibri" w:eastAsia="Times New Roman" w:hAnsi="Calibri" w:cs="Times New Roman"/>
                <w:color w:val="000000"/>
                <w:sz w:val="22"/>
              </w:rPr>
            </w:pPr>
            <w:r>
              <w:rPr>
                <w:rFonts w:ascii="Calibri" w:eastAsia="Times New Roman" w:hAnsi="Calibri" w:cs="Times New Roman"/>
                <w:color w:val="000000"/>
                <w:sz w:val="22"/>
              </w:rPr>
              <w:t>0.3930</w:t>
            </w:r>
          </w:p>
        </w:tc>
        <w:tc>
          <w:tcPr>
            <w:tcW w:w="0" w:type="auto"/>
            <w:noWrap/>
            <w:hideMark/>
          </w:tcPr>
          <w:p w14:paraId="43B5BC32" w14:textId="0AFDB905" w:rsidR="008768EE" w:rsidRPr="008768EE" w:rsidRDefault="008768EE" w:rsidP="005A04C2">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0.5167</w:t>
            </w:r>
          </w:p>
        </w:tc>
        <w:tc>
          <w:tcPr>
            <w:tcW w:w="0" w:type="auto"/>
            <w:noWrap/>
            <w:hideMark/>
          </w:tcPr>
          <w:p w14:paraId="2E0197B7" w14:textId="77777777" w:rsidR="008768EE" w:rsidRPr="008768EE" w:rsidRDefault="008768EE" w:rsidP="008768EE">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+31.47%</w:t>
            </w:r>
          </w:p>
        </w:tc>
      </w:tr>
      <w:tr w:rsidR="005A04C2" w:rsidRPr="008768EE" w14:paraId="2676C304" w14:textId="77777777" w:rsidTr="008768EE">
        <w:trPr>
          <w:cnfStyle w:val="000000100000" w:firstRow="0" w:lastRow="0" w:firstColumn="0" w:lastColumn="0" w:oddVBand="0" w:evenVBand="0" w:oddHBand="1" w:evenHBand="0" w:firstRowFirstColumn="0" w:firstRowLastColumn="0" w:lastRowFirstColumn="0" w:lastRowLastColumn="0"/>
          <w:jc w:val="center"/>
        </w:trPr>
        <w:tc>
          <w:tcPr>
            <w:tcW w:w="0" w:type="auto"/>
            <w:noWrap/>
            <w:hideMark/>
          </w:tcPr>
          <w:p w14:paraId="67D63897" w14:textId="6665F371" w:rsidR="008768EE" w:rsidRPr="008768EE" w:rsidRDefault="008768EE" w:rsidP="008768EE">
            <w:pPr>
              <w:jc w:val="left"/>
              <w:rPr>
                <w:rFonts w:ascii="Calibri" w:eastAsia="Times New Roman" w:hAnsi="Calibri" w:cs="Times New Roman"/>
                <w:i/>
                <w:color w:val="000000"/>
                <w:sz w:val="22"/>
              </w:rPr>
            </w:pPr>
            <w:r w:rsidRPr="008768EE">
              <w:rPr>
                <w:rFonts w:ascii="Calibri" w:eastAsia="Times New Roman" w:hAnsi="Calibri" w:cs="Times New Roman"/>
                <w:i/>
                <w:color w:val="000000"/>
                <w:sz w:val="22"/>
              </w:rPr>
              <w:t>Lending interest rate</w:t>
            </w:r>
          </w:p>
        </w:tc>
        <w:tc>
          <w:tcPr>
            <w:tcW w:w="0" w:type="auto"/>
            <w:noWrap/>
            <w:hideMark/>
          </w:tcPr>
          <w:p w14:paraId="2045D65E" w14:textId="26B1B872" w:rsidR="008768EE" w:rsidRPr="008768EE" w:rsidRDefault="005A04C2" w:rsidP="005A04C2">
            <w:pPr>
              <w:jc w:val="right"/>
              <w:rPr>
                <w:rFonts w:ascii="Calibri" w:eastAsia="Times New Roman" w:hAnsi="Calibri" w:cs="Times New Roman"/>
                <w:color w:val="000000"/>
                <w:sz w:val="22"/>
              </w:rPr>
            </w:pPr>
            <w:r>
              <w:rPr>
                <w:rFonts w:ascii="Calibri" w:eastAsia="Times New Roman" w:hAnsi="Calibri" w:cs="Times New Roman"/>
                <w:color w:val="000000"/>
                <w:sz w:val="22"/>
              </w:rPr>
              <w:t>0.4657</w:t>
            </w:r>
          </w:p>
        </w:tc>
        <w:tc>
          <w:tcPr>
            <w:tcW w:w="0" w:type="auto"/>
            <w:noWrap/>
            <w:hideMark/>
          </w:tcPr>
          <w:p w14:paraId="323DA200" w14:textId="42AFB2DB" w:rsidR="008768EE" w:rsidRPr="008768EE" w:rsidRDefault="008768EE" w:rsidP="005A04C2">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0.0139</w:t>
            </w:r>
          </w:p>
        </w:tc>
        <w:tc>
          <w:tcPr>
            <w:tcW w:w="0" w:type="auto"/>
            <w:noWrap/>
            <w:hideMark/>
          </w:tcPr>
          <w:p w14:paraId="017CA947" w14:textId="77777777" w:rsidR="008768EE" w:rsidRPr="008768EE" w:rsidRDefault="008768EE" w:rsidP="008768EE">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-97.02%</w:t>
            </w:r>
          </w:p>
        </w:tc>
      </w:tr>
      <w:tr w:rsidR="005A04C2" w:rsidRPr="008768EE" w14:paraId="55A519CD" w14:textId="77777777" w:rsidTr="008768EE">
        <w:trPr>
          <w:jc w:val="center"/>
        </w:trPr>
        <w:tc>
          <w:tcPr>
            <w:tcW w:w="0" w:type="auto"/>
            <w:noWrap/>
            <w:hideMark/>
          </w:tcPr>
          <w:p w14:paraId="3524291A" w14:textId="6F477F87" w:rsidR="008768EE" w:rsidRPr="008768EE" w:rsidRDefault="008768EE" w:rsidP="008768EE">
            <w:pPr>
              <w:jc w:val="left"/>
              <w:rPr>
                <w:rFonts w:ascii="Calibri" w:eastAsia="Times New Roman" w:hAnsi="Calibri" w:cs="Times New Roman"/>
                <w:i/>
                <w:color w:val="000000"/>
                <w:sz w:val="22"/>
              </w:rPr>
            </w:pPr>
            <w:r w:rsidRPr="008768EE">
              <w:rPr>
                <w:rFonts w:ascii="Calibri" w:eastAsia="Times New Roman" w:hAnsi="Calibri" w:cs="Times New Roman"/>
                <w:i/>
                <w:color w:val="000000"/>
                <w:sz w:val="22"/>
              </w:rPr>
              <w:t>Inflation, consumer prices</w:t>
            </w:r>
            <w:r w:rsidR="005A04C2">
              <w:rPr>
                <w:rFonts w:ascii="Calibri" w:eastAsia="Times New Roman" w:hAnsi="Calibri" w:cs="Times New Roman"/>
                <w:i/>
                <w:color w:val="000000"/>
                <w:sz w:val="22"/>
              </w:rPr>
              <w:t xml:space="preserve"> *</w:t>
            </w:r>
          </w:p>
        </w:tc>
        <w:tc>
          <w:tcPr>
            <w:tcW w:w="0" w:type="auto"/>
            <w:noWrap/>
            <w:hideMark/>
          </w:tcPr>
          <w:p w14:paraId="474995B6" w14:textId="129C4B92" w:rsidR="008768EE" w:rsidRPr="008768EE" w:rsidRDefault="005A04C2" w:rsidP="008768EE">
            <w:pPr>
              <w:jc w:val="right"/>
              <w:rPr>
                <w:rFonts w:ascii="Calibri" w:eastAsia="Times New Roman" w:hAnsi="Calibri" w:cs="Times New Roman"/>
                <w:color w:val="000000"/>
                <w:sz w:val="22"/>
              </w:rPr>
            </w:pPr>
            <w:r>
              <w:rPr>
                <w:rFonts w:ascii="Calibri" w:eastAsia="Times New Roman" w:hAnsi="Calibri" w:cs="Times New Roman"/>
                <w:color w:val="000000"/>
                <w:sz w:val="22"/>
              </w:rPr>
              <w:t>0.6607</w:t>
            </w:r>
          </w:p>
        </w:tc>
        <w:tc>
          <w:tcPr>
            <w:tcW w:w="0" w:type="auto"/>
            <w:noWrap/>
            <w:hideMark/>
          </w:tcPr>
          <w:p w14:paraId="6D013F58" w14:textId="696D64AE" w:rsidR="008768EE" w:rsidRPr="008768EE" w:rsidRDefault="008768EE" w:rsidP="008768EE">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0.625</w:t>
            </w:r>
            <w:r w:rsidR="005A04C2" w:rsidRPr="005A04C2">
              <w:rPr>
                <w:rFonts w:ascii="Calibri" w:eastAsia="Times New Roman" w:hAnsi="Calibri" w:cs="Times New Roman"/>
                <w:color w:val="000000"/>
                <w:sz w:val="22"/>
              </w:rPr>
              <w:t>0</w:t>
            </w:r>
          </w:p>
        </w:tc>
        <w:tc>
          <w:tcPr>
            <w:tcW w:w="0" w:type="auto"/>
            <w:noWrap/>
            <w:hideMark/>
          </w:tcPr>
          <w:p w14:paraId="63E7FB6B" w14:textId="77777777" w:rsidR="008768EE" w:rsidRPr="008768EE" w:rsidRDefault="008768EE" w:rsidP="008768EE">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-5.41%</w:t>
            </w:r>
          </w:p>
        </w:tc>
      </w:tr>
      <w:tr w:rsidR="005A04C2" w:rsidRPr="008768EE" w14:paraId="2B073C78" w14:textId="77777777" w:rsidTr="008768EE">
        <w:trPr>
          <w:cnfStyle w:val="000000100000" w:firstRow="0" w:lastRow="0" w:firstColumn="0" w:lastColumn="0" w:oddVBand="0" w:evenVBand="0" w:oddHBand="1" w:evenHBand="0" w:firstRowFirstColumn="0" w:firstRowLastColumn="0" w:lastRowFirstColumn="0" w:lastRowLastColumn="0"/>
          <w:jc w:val="center"/>
        </w:trPr>
        <w:tc>
          <w:tcPr>
            <w:tcW w:w="0" w:type="auto"/>
            <w:noWrap/>
            <w:hideMark/>
          </w:tcPr>
          <w:p w14:paraId="39DBB6D3" w14:textId="0931E3DE" w:rsidR="008768EE" w:rsidRPr="008768EE" w:rsidRDefault="008768EE" w:rsidP="008768EE">
            <w:pPr>
              <w:jc w:val="left"/>
              <w:rPr>
                <w:rFonts w:ascii="Calibri" w:eastAsia="Times New Roman" w:hAnsi="Calibri" w:cs="Times New Roman"/>
                <w:i/>
                <w:color w:val="000000"/>
                <w:sz w:val="22"/>
              </w:rPr>
            </w:pPr>
            <w:r w:rsidRPr="008768EE">
              <w:rPr>
                <w:rFonts w:ascii="Calibri" w:eastAsia="Times New Roman" w:hAnsi="Calibri" w:cs="Times New Roman"/>
                <w:i/>
                <w:color w:val="000000"/>
                <w:sz w:val="22"/>
              </w:rPr>
              <w:t>Portfolio Investment, net</w:t>
            </w:r>
          </w:p>
        </w:tc>
        <w:tc>
          <w:tcPr>
            <w:tcW w:w="0" w:type="auto"/>
            <w:noWrap/>
            <w:hideMark/>
          </w:tcPr>
          <w:p w14:paraId="3D017EF7" w14:textId="750C1D95" w:rsidR="008768EE" w:rsidRPr="008768EE" w:rsidRDefault="005A04C2" w:rsidP="008768EE">
            <w:pPr>
              <w:jc w:val="right"/>
              <w:rPr>
                <w:rFonts w:ascii="Calibri" w:eastAsia="Times New Roman" w:hAnsi="Calibri" w:cs="Times New Roman"/>
                <w:color w:val="000000"/>
                <w:sz w:val="22"/>
              </w:rPr>
            </w:pPr>
            <w:r>
              <w:rPr>
                <w:rFonts w:ascii="Calibri" w:eastAsia="Times New Roman" w:hAnsi="Calibri" w:cs="Times New Roman"/>
                <w:color w:val="000000"/>
                <w:sz w:val="22"/>
              </w:rPr>
              <w:t>0.4403</w:t>
            </w:r>
          </w:p>
        </w:tc>
        <w:tc>
          <w:tcPr>
            <w:tcW w:w="0" w:type="auto"/>
            <w:noWrap/>
            <w:hideMark/>
          </w:tcPr>
          <w:p w14:paraId="7D709A0D" w14:textId="77777777" w:rsidR="008768EE" w:rsidRPr="008768EE" w:rsidRDefault="008768EE" w:rsidP="008768EE">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0.5625</w:t>
            </w:r>
          </w:p>
        </w:tc>
        <w:tc>
          <w:tcPr>
            <w:tcW w:w="0" w:type="auto"/>
            <w:noWrap/>
            <w:hideMark/>
          </w:tcPr>
          <w:p w14:paraId="63D2DA22" w14:textId="77777777" w:rsidR="008768EE" w:rsidRPr="008768EE" w:rsidRDefault="008768EE" w:rsidP="008768EE">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+27.74%</w:t>
            </w:r>
          </w:p>
        </w:tc>
      </w:tr>
      <w:tr w:rsidR="005A04C2" w:rsidRPr="008768EE" w14:paraId="1D47200F" w14:textId="77777777" w:rsidTr="008768EE">
        <w:trPr>
          <w:cnfStyle w:val="010000000000" w:firstRow="0" w:lastRow="1" w:firstColumn="0" w:lastColumn="0" w:oddVBand="0" w:evenVBand="0" w:oddHBand="0" w:evenHBand="0" w:firstRowFirstColumn="0" w:firstRowLastColumn="0" w:lastRowFirstColumn="0" w:lastRowLastColumn="0"/>
          <w:jc w:val="center"/>
        </w:trPr>
        <w:tc>
          <w:tcPr>
            <w:tcW w:w="0" w:type="auto"/>
            <w:noWrap/>
            <w:hideMark/>
          </w:tcPr>
          <w:p w14:paraId="4FA79392" w14:textId="77777777" w:rsidR="008768EE" w:rsidRPr="008768EE" w:rsidRDefault="008768EE" w:rsidP="008768EE">
            <w:pPr>
              <w:jc w:val="left"/>
              <w:rPr>
                <w:rFonts w:ascii="Calibri" w:eastAsia="Times New Roman" w:hAnsi="Calibri" w:cs="Times New Roman"/>
                <w:color w:val="000000"/>
                <w:sz w:val="22"/>
              </w:rPr>
            </w:pPr>
            <w:r w:rsidRPr="008768EE">
              <w:rPr>
                <w:rFonts w:ascii="Calibri" w:eastAsia="Times New Roman" w:hAnsi="Calibri" w:cs="Times New Roman"/>
                <w:color w:val="000000"/>
                <w:sz w:val="22"/>
              </w:rPr>
              <w:t>Average</w:t>
            </w:r>
          </w:p>
        </w:tc>
        <w:tc>
          <w:tcPr>
            <w:tcW w:w="0" w:type="auto"/>
            <w:noWrap/>
            <w:hideMark/>
          </w:tcPr>
          <w:p w14:paraId="6AD528EB" w14:textId="75CBBCA6" w:rsidR="008768EE" w:rsidRPr="008768EE" w:rsidRDefault="005A04C2" w:rsidP="005A04C2">
            <w:pPr>
              <w:jc w:val="right"/>
              <w:rPr>
                <w:rFonts w:ascii="Calibri" w:eastAsia="Times New Roman" w:hAnsi="Calibri" w:cs="Times New Roman"/>
                <w:color w:val="000000"/>
                <w:sz w:val="22"/>
              </w:rPr>
            </w:pPr>
            <w:r>
              <w:rPr>
                <w:rFonts w:ascii="Calibri" w:eastAsia="Times New Roman" w:hAnsi="Calibri" w:cs="Times New Roman"/>
                <w:color w:val="000000"/>
                <w:sz w:val="22"/>
              </w:rPr>
              <w:t>0.4561</w:t>
            </w:r>
          </w:p>
        </w:tc>
        <w:tc>
          <w:tcPr>
            <w:tcW w:w="0" w:type="auto"/>
            <w:noWrap/>
            <w:hideMark/>
          </w:tcPr>
          <w:p w14:paraId="0E8FBA42" w14:textId="67DEB03F" w:rsidR="008768EE" w:rsidRPr="008768EE" w:rsidRDefault="005A04C2" w:rsidP="008768EE">
            <w:pPr>
              <w:jc w:val="right"/>
              <w:rPr>
                <w:rFonts w:ascii="Calibri" w:eastAsia="Times New Roman" w:hAnsi="Calibri" w:cs="Times New Roman"/>
                <w:color w:val="000000"/>
                <w:sz w:val="22"/>
              </w:rPr>
            </w:pPr>
            <w:r>
              <w:rPr>
                <w:rFonts w:ascii="Calibri" w:eastAsia="Times New Roman" w:hAnsi="Calibri" w:cs="Times New Roman"/>
                <w:color w:val="000000"/>
                <w:sz w:val="22"/>
              </w:rPr>
              <w:t>0.4011</w:t>
            </w:r>
          </w:p>
        </w:tc>
        <w:tc>
          <w:tcPr>
            <w:tcW w:w="0" w:type="auto"/>
            <w:noWrap/>
            <w:hideMark/>
          </w:tcPr>
          <w:p w14:paraId="3AE92542" w14:textId="77777777" w:rsidR="008768EE" w:rsidRPr="008768EE" w:rsidRDefault="008768EE" w:rsidP="008768EE">
            <w:pPr>
              <w:jc w:val="right"/>
              <w:rPr>
                <w:rFonts w:ascii="Calibri" w:eastAsia="Times New Roman" w:hAnsi="Calibri" w:cs="Times New Roman"/>
                <w:color w:val="000000"/>
                <w:sz w:val="22"/>
              </w:rPr>
            </w:pPr>
            <w:r w:rsidRPr="008768EE">
              <w:rPr>
                <w:rFonts w:ascii="Calibri" w:eastAsia="Times New Roman" w:hAnsi="Calibri" w:cs="Times New Roman"/>
                <w:color w:val="000000"/>
                <w:sz w:val="22"/>
              </w:rPr>
              <w:t>-12.05%</w:t>
            </w:r>
          </w:p>
        </w:tc>
      </w:tr>
    </w:tbl>
    <w:p w14:paraId="427D1DB6" w14:textId="12C13EDE" w:rsidR="00926AF9" w:rsidRDefault="00926AF9" w:rsidP="008768EE">
      <w:pPr>
        <w:pStyle w:val="Heading4"/>
        <w:spacing w:before="424"/>
      </w:pPr>
      <w:bookmarkStart w:id="246" w:name="_Toc450122668"/>
      <w:bookmarkStart w:id="247" w:name="_Toc450214319"/>
      <w:bookmarkStart w:id="248" w:name="_Toc450920445"/>
      <w:bookmarkStart w:id="249" w:name="_Toc450920565"/>
      <w:r>
        <w:t xml:space="preserve">Reconstruction </w:t>
      </w:r>
      <w:r w:rsidR="00755B04">
        <w:t>e</w:t>
      </w:r>
      <w:r>
        <w:t>xperiment</w:t>
      </w:r>
      <w:bookmarkEnd w:id="246"/>
      <w:bookmarkEnd w:id="247"/>
      <w:bookmarkEnd w:id="248"/>
      <w:bookmarkEnd w:id="249"/>
    </w:p>
    <w:p w14:paraId="33B9D587" w14:textId="24E4B00C" w:rsidR="006609C7" w:rsidRDefault="006609C7" w:rsidP="006609C7">
      <w:bookmarkStart w:id="250" w:name="_Ref449987024"/>
      <w:r>
        <w:t>The average accuracy for all variables in all countries was 0.5705, which represents a 71.64 percent over choosing a discretized bin at random (accuracy of one-third). For most variables, more countries had accuracies above the mean than below it</w:t>
      </w:r>
      <w:r w:rsidR="00137785">
        <w:t xml:space="preserve">; </w:t>
      </w:r>
      <w:r>
        <w:t>i.e.: the population of accuracies was denser in the higher quartiles</w:t>
      </w:r>
      <w:r w:rsidR="00137785">
        <w:t>—</w:t>
      </w:r>
      <w:r>
        <w:t xml:space="preserve">this can be observed in </w:t>
      </w:r>
      <w:r w:rsidR="00687E05">
        <w:fldChar w:fldCharType="begin"/>
      </w:r>
      <w:r w:rsidR="00687E05">
        <w:instrText xml:space="preserve"> REF _Ref450163694 \h </w:instrText>
      </w:r>
      <w:r w:rsidR="00687E05">
        <w:fldChar w:fldCharType="separate"/>
      </w:r>
      <w:r w:rsidR="000B5B70">
        <w:t xml:space="preserve">Table </w:t>
      </w:r>
      <w:r w:rsidR="000B5B70">
        <w:rPr>
          <w:noProof/>
        </w:rPr>
        <w:t>8</w:t>
      </w:r>
      <w:r w:rsidR="00687E05">
        <w:fldChar w:fldCharType="end"/>
      </w:r>
      <w:r>
        <w:t>. This distribution is maintained both within geographic regions (</w:t>
      </w:r>
      <w:r>
        <w:fldChar w:fldCharType="begin"/>
      </w:r>
      <w:r>
        <w:instrText xml:space="preserve"> REF _Ref449982577 \h </w:instrText>
      </w:r>
      <w:r>
        <w:fldChar w:fldCharType="separate"/>
      </w:r>
      <w:r w:rsidR="000B5B70">
        <w:t xml:space="preserve">Figure </w:t>
      </w:r>
      <w:r w:rsidR="000B5B70">
        <w:rPr>
          <w:noProof/>
        </w:rPr>
        <w:t>14</w:t>
      </w:r>
      <w:r>
        <w:fldChar w:fldCharType="end"/>
      </w:r>
      <w:r>
        <w:t>) and economic groups (</w:t>
      </w:r>
      <w:r>
        <w:fldChar w:fldCharType="begin"/>
      </w:r>
      <w:r>
        <w:instrText xml:space="preserve"> REF _Ref449982589 \h </w:instrText>
      </w:r>
      <w:r>
        <w:fldChar w:fldCharType="separate"/>
      </w:r>
      <w:r w:rsidR="000B5B70">
        <w:t xml:space="preserve">Figure </w:t>
      </w:r>
      <w:r w:rsidR="000B5B70">
        <w:rPr>
          <w:noProof/>
        </w:rPr>
        <w:t>15</w:t>
      </w:r>
      <w:r>
        <w:fldChar w:fldCharType="end"/>
      </w:r>
      <w:r>
        <w:t>).</w:t>
      </w:r>
    </w:p>
    <w:p w14:paraId="1DA5FACF" w14:textId="16DBCD3A" w:rsidR="008551AD" w:rsidRDefault="008551AD" w:rsidP="006609C7">
      <w:pPr>
        <w:pStyle w:val="Caption"/>
        <w:keepNext/>
      </w:pPr>
      <w:bookmarkStart w:id="251" w:name="_Ref450163694"/>
      <w:bookmarkStart w:id="252" w:name="_Toc450920482"/>
      <w:r>
        <w:t xml:space="preserve">Table </w:t>
      </w:r>
      <w:fldSimple w:instr=" SEQ Table \* ARABIC ">
        <w:r w:rsidR="00AA7FB3">
          <w:rPr>
            <w:noProof/>
          </w:rPr>
          <w:t>9</w:t>
        </w:r>
      </w:fldSimple>
      <w:bookmarkEnd w:id="250"/>
      <w:bookmarkEnd w:id="251"/>
      <w:r>
        <w:t>: Interquartile ranges for the distribution among all countries of the average test accuracies (average among the 20 random splits)</w:t>
      </w:r>
      <w:bookmarkEnd w:id="252"/>
    </w:p>
    <w:tbl>
      <w:tblPr>
        <w:tblStyle w:val="PlainTable5"/>
        <w:tblW w:w="0" w:type="auto"/>
        <w:jc w:val="center"/>
        <w:tblLook w:val="0460" w:firstRow="1" w:lastRow="1" w:firstColumn="0" w:lastColumn="0" w:noHBand="0" w:noVBand="1"/>
      </w:tblPr>
      <w:tblGrid>
        <w:gridCol w:w="3384"/>
        <w:gridCol w:w="876"/>
        <w:gridCol w:w="876"/>
        <w:gridCol w:w="876"/>
        <w:gridCol w:w="876"/>
        <w:gridCol w:w="876"/>
        <w:gridCol w:w="876"/>
      </w:tblGrid>
      <w:tr w:rsidR="008551AD" w:rsidRPr="008551AD" w14:paraId="5A65E518" w14:textId="77777777" w:rsidTr="00ED2352">
        <w:trPr>
          <w:cnfStyle w:val="100000000000" w:firstRow="1" w:lastRow="0" w:firstColumn="0" w:lastColumn="0" w:oddVBand="0" w:evenVBand="0" w:oddHBand="0" w:evenHBand="0" w:firstRowFirstColumn="0" w:firstRowLastColumn="0" w:lastRowFirstColumn="0" w:lastRowLastColumn="0"/>
          <w:tblHeader/>
          <w:jc w:val="center"/>
        </w:trPr>
        <w:tc>
          <w:tcPr>
            <w:tcW w:w="0" w:type="auto"/>
            <w:noWrap/>
            <w:hideMark/>
          </w:tcPr>
          <w:p w14:paraId="49B05800" w14:textId="08B466E9" w:rsidR="008551AD" w:rsidRPr="00EF4727" w:rsidRDefault="008551AD" w:rsidP="008551AD">
            <w:r w:rsidRPr="00EF4727">
              <w:t>Variable name</w:t>
            </w:r>
          </w:p>
        </w:tc>
        <w:tc>
          <w:tcPr>
            <w:tcW w:w="0" w:type="auto"/>
            <w:noWrap/>
            <w:hideMark/>
          </w:tcPr>
          <w:p w14:paraId="0D2CC987" w14:textId="2CBB27D0" w:rsidR="008551AD" w:rsidRPr="008551AD" w:rsidRDefault="008551AD" w:rsidP="008551AD">
            <w:r w:rsidRPr="008551AD">
              <w:t>Av</w:t>
            </w:r>
            <w:r>
              <w:t>g</w:t>
            </w:r>
          </w:p>
        </w:tc>
        <w:tc>
          <w:tcPr>
            <w:tcW w:w="0" w:type="auto"/>
            <w:noWrap/>
            <w:hideMark/>
          </w:tcPr>
          <w:p w14:paraId="0A3BE523" w14:textId="22F326D0" w:rsidR="008551AD" w:rsidRPr="008551AD" w:rsidRDefault="008551AD" w:rsidP="008551AD">
            <w:r w:rsidRPr="008551AD">
              <w:t>Min</w:t>
            </w:r>
          </w:p>
        </w:tc>
        <w:tc>
          <w:tcPr>
            <w:tcW w:w="0" w:type="auto"/>
            <w:noWrap/>
            <w:hideMark/>
          </w:tcPr>
          <w:p w14:paraId="36D21FD2" w14:textId="157A8BA9" w:rsidR="008551AD" w:rsidRPr="008551AD" w:rsidRDefault="008551AD">
            <w:r>
              <w:t>Q1</w:t>
            </w:r>
          </w:p>
        </w:tc>
        <w:tc>
          <w:tcPr>
            <w:tcW w:w="0" w:type="auto"/>
            <w:noWrap/>
            <w:hideMark/>
          </w:tcPr>
          <w:p w14:paraId="361B864B" w14:textId="194C948F" w:rsidR="008551AD" w:rsidRPr="008551AD" w:rsidRDefault="008551AD" w:rsidP="008551AD">
            <w:r w:rsidRPr="008551AD">
              <w:t>Med</w:t>
            </w:r>
          </w:p>
        </w:tc>
        <w:tc>
          <w:tcPr>
            <w:tcW w:w="0" w:type="auto"/>
            <w:noWrap/>
            <w:hideMark/>
          </w:tcPr>
          <w:p w14:paraId="58FBBE44" w14:textId="6E7C78B2" w:rsidR="008551AD" w:rsidRPr="008551AD" w:rsidRDefault="008551AD">
            <w:r>
              <w:t>Q3</w:t>
            </w:r>
          </w:p>
        </w:tc>
        <w:tc>
          <w:tcPr>
            <w:tcW w:w="0" w:type="auto"/>
            <w:noWrap/>
            <w:hideMark/>
          </w:tcPr>
          <w:p w14:paraId="4CBF1A6F" w14:textId="4DD2492B" w:rsidR="008551AD" w:rsidRPr="008551AD" w:rsidRDefault="008551AD">
            <w:r>
              <w:t>Max</w:t>
            </w:r>
          </w:p>
        </w:tc>
      </w:tr>
      <w:tr w:rsidR="008551AD" w:rsidRPr="008551AD" w14:paraId="31B786E0" w14:textId="77777777" w:rsidTr="00ED2352">
        <w:trPr>
          <w:cnfStyle w:val="000000100000" w:firstRow="0" w:lastRow="0" w:firstColumn="0" w:lastColumn="0" w:oddVBand="0" w:evenVBand="0" w:oddHBand="1" w:evenHBand="0" w:firstRowFirstColumn="0" w:firstRowLastColumn="0" w:lastRowFirstColumn="0" w:lastRowLastColumn="0"/>
          <w:jc w:val="center"/>
        </w:trPr>
        <w:tc>
          <w:tcPr>
            <w:tcW w:w="0" w:type="auto"/>
            <w:hideMark/>
          </w:tcPr>
          <w:p w14:paraId="1212C295" w14:textId="3BB5A89E" w:rsidR="008551AD" w:rsidRPr="00EF4727" w:rsidRDefault="008551AD" w:rsidP="008551AD">
            <w:pPr>
              <w:rPr>
                <w:i/>
              </w:rPr>
            </w:pPr>
            <w:r w:rsidRPr="00EF4727">
              <w:rPr>
                <w:i/>
              </w:rPr>
              <w:t xml:space="preserve">Wage and salaried workers, total </w:t>
            </w:r>
          </w:p>
        </w:tc>
        <w:tc>
          <w:tcPr>
            <w:tcW w:w="0" w:type="auto"/>
            <w:noWrap/>
            <w:hideMark/>
          </w:tcPr>
          <w:p w14:paraId="74BF8114" w14:textId="77777777" w:rsidR="008551AD" w:rsidRPr="008551AD" w:rsidRDefault="008551AD" w:rsidP="008551AD">
            <w:r w:rsidRPr="008551AD">
              <w:t>0.4707</w:t>
            </w:r>
          </w:p>
        </w:tc>
        <w:tc>
          <w:tcPr>
            <w:tcW w:w="0" w:type="auto"/>
            <w:noWrap/>
            <w:hideMark/>
          </w:tcPr>
          <w:p w14:paraId="71C7C9E2" w14:textId="77777777" w:rsidR="008551AD" w:rsidRPr="008551AD" w:rsidRDefault="008551AD" w:rsidP="008551AD">
            <w:r w:rsidRPr="008551AD">
              <w:t>0.0000</w:t>
            </w:r>
          </w:p>
        </w:tc>
        <w:tc>
          <w:tcPr>
            <w:tcW w:w="0" w:type="auto"/>
            <w:noWrap/>
            <w:hideMark/>
          </w:tcPr>
          <w:p w14:paraId="1898D96B" w14:textId="77777777" w:rsidR="008551AD" w:rsidRPr="008551AD" w:rsidRDefault="008551AD" w:rsidP="008551AD">
            <w:r w:rsidRPr="008551AD">
              <w:t>0.3383</w:t>
            </w:r>
          </w:p>
        </w:tc>
        <w:tc>
          <w:tcPr>
            <w:tcW w:w="0" w:type="auto"/>
            <w:noWrap/>
            <w:hideMark/>
          </w:tcPr>
          <w:p w14:paraId="3AD98A28" w14:textId="77777777" w:rsidR="008551AD" w:rsidRPr="008551AD" w:rsidRDefault="008551AD" w:rsidP="008551AD">
            <w:r w:rsidRPr="008551AD">
              <w:t>0.5000</w:t>
            </w:r>
          </w:p>
        </w:tc>
        <w:tc>
          <w:tcPr>
            <w:tcW w:w="0" w:type="auto"/>
            <w:noWrap/>
            <w:hideMark/>
          </w:tcPr>
          <w:p w14:paraId="4695E16B" w14:textId="77777777" w:rsidR="008551AD" w:rsidRPr="008551AD" w:rsidRDefault="008551AD" w:rsidP="008551AD">
            <w:r w:rsidRPr="008551AD">
              <w:t>0.6567</w:t>
            </w:r>
          </w:p>
        </w:tc>
        <w:tc>
          <w:tcPr>
            <w:tcW w:w="0" w:type="auto"/>
            <w:noWrap/>
            <w:hideMark/>
          </w:tcPr>
          <w:p w14:paraId="7EF5AB3F" w14:textId="77777777" w:rsidR="008551AD" w:rsidRPr="008551AD" w:rsidRDefault="008551AD" w:rsidP="008551AD">
            <w:r w:rsidRPr="008551AD">
              <w:t>1.0000</w:t>
            </w:r>
          </w:p>
        </w:tc>
      </w:tr>
      <w:tr w:rsidR="008551AD" w:rsidRPr="008551AD" w14:paraId="406C61C2" w14:textId="77777777" w:rsidTr="00ED2352">
        <w:trPr>
          <w:jc w:val="center"/>
        </w:trPr>
        <w:tc>
          <w:tcPr>
            <w:tcW w:w="0" w:type="auto"/>
            <w:hideMark/>
          </w:tcPr>
          <w:p w14:paraId="68BE03EF" w14:textId="431297C8" w:rsidR="008551AD" w:rsidRPr="00EF4727" w:rsidRDefault="008551AD" w:rsidP="008551AD">
            <w:pPr>
              <w:rPr>
                <w:i/>
              </w:rPr>
            </w:pPr>
            <w:r w:rsidRPr="00EF4727">
              <w:rPr>
                <w:i/>
              </w:rPr>
              <w:t xml:space="preserve">Lending interest rate </w:t>
            </w:r>
          </w:p>
        </w:tc>
        <w:tc>
          <w:tcPr>
            <w:tcW w:w="0" w:type="auto"/>
            <w:noWrap/>
            <w:hideMark/>
          </w:tcPr>
          <w:p w14:paraId="5CA9C961" w14:textId="77777777" w:rsidR="008551AD" w:rsidRPr="008551AD" w:rsidRDefault="008551AD" w:rsidP="008551AD">
            <w:r w:rsidRPr="008551AD">
              <w:t>0.5454</w:t>
            </w:r>
          </w:p>
        </w:tc>
        <w:tc>
          <w:tcPr>
            <w:tcW w:w="0" w:type="auto"/>
            <w:noWrap/>
            <w:hideMark/>
          </w:tcPr>
          <w:p w14:paraId="789F7B1B" w14:textId="77777777" w:rsidR="008551AD" w:rsidRPr="008551AD" w:rsidRDefault="008551AD" w:rsidP="008551AD">
            <w:r w:rsidRPr="008551AD">
              <w:t>0.0139</w:t>
            </w:r>
          </w:p>
        </w:tc>
        <w:tc>
          <w:tcPr>
            <w:tcW w:w="0" w:type="auto"/>
            <w:noWrap/>
            <w:hideMark/>
          </w:tcPr>
          <w:p w14:paraId="1942B817" w14:textId="77777777" w:rsidR="008551AD" w:rsidRPr="008551AD" w:rsidRDefault="008551AD" w:rsidP="008551AD">
            <w:r w:rsidRPr="008551AD">
              <w:t>0.3577</w:t>
            </w:r>
          </w:p>
        </w:tc>
        <w:tc>
          <w:tcPr>
            <w:tcW w:w="0" w:type="auto"/>
            <w:noWrap/>
            <w:hideMark/>
          </w:tcPr>
          <w:p w14:paraId="2F9D18CF" w14:textId="77777777" w:rsidR="008551AD" w:rsidRPr="008551AD" w:rsidRDefault="008551AD" w:rsidP="008551AD">
            <w:r w:rsidRPr="008551AD">
              <w:t>0.5567</w:t>
            </w:r>
          </w:p>
        </w:tc>
        <w:tc>
          <w:tcPr>
            <w:tcW w:w="0" w:type="auto"/>
            <w:noWrap/>
            <w:hideMark/>
          </w:tcPr>
          <w:p w14:paraId="38CD777F" w14:textId="77777777" w:rsidR="008551AD" w:rsidRPr="008551AD" w:rsidRDefault="008551AD" w:rsidP="008551AD">
            <w:r w:rsidRPr="008551AD">
              <w:t>0.7330</w:t>
            </w:r>
          </w:p>
        </w:tc>
        <w:tc>
          <w:tcPr>
            <w:tcW w:w="0" w:type="auto"/>
            <w:noWrap/>
            <w:hideMark/>
          </w:tcPr>
          <w:p w14:paraId="3D6E02C0" w14:textId="77777777" w:rsidR="008551AD" w:rsidRPr="008551AD" w:rsidRDefault="008551AD" w:rsidP="008551AD">
            <w:r w:rsidRPr="008551AD">
              <w:t>0.9775</w:t>
            </w:r>
          </w:p>
        </w:tc>
      </w:tr>
      <w:tr w:rsidR="008551AD" w:rsidRPr="008551AD" w14:paraId="2BD35C5B" w14:textId="77777777" w:rsidTr="00ED2352">
        <w:trPr>
          <w:cnfStyle w:val="000000100000" w:firstRow="0" w:lastRow="0" w:firstColumn="0" w:lastColumn="0" w:oddVBand="0" w:evenVBand="0" w:oddHBand="1" w:evenHBand="0" w:firstRowFirstColumn="0" w:firstRowLastColumn="0" w:lastRowFirstColumn="0" w:lastRowLastColumn="0"/>
          <w:jc w:val="center"/>
        </w:trPr>
        <w:tc>
          <w:tcPr>
            <w:tcW w:w="0" w:type="auto"/>
            <w:hideMark/>
          </w:tcPr>
          <w:p w14:paraId="18EF196F" w14:textId="3B559A17" w:rsidR="008551AD" w:rsidRPr="00EF4727" w:rsidRDefault="008551AD" w:rsidP="008551AD">
            <w:pPr>
              <w:rPr>
                <w:i/>
              </w:rPr>
            </w:pPr>
            <w:r w:rsidRPr="00EF4727">
              <w:rPr>
                <w:i/>
              </w:rPr>
              <w:t xml:space="preserve">Portfolio Investment, net </w:t>
            </w:r>
          </w:p>
        </w:tc>
        <w:tc>
          <w:tcPr>
            <w:tcW w:w="0" w:type="auto"/>
            <w:noWrap/>
            <w:hideMark/>
          </w:tcPr>
          <w:p w14:paraId="27AF7584" w14:textId="77777777" w:rsidR="008551AD" w:rsidRPr="008551AD" w:rsidRDefault="008551AD" w:rsidP="008551AD">
            <w:r w:rsidRPr="008551AD">
              <w:t>0.6250</w:t>
            </w:r>
          </w:p>
        </w:tc>
        <w:tc>
          <w:tcPr>
            <w:tcW w:w="0" w:type="auto"/>
            <w:noWrap/>
            <w:hideMark/>
          </w:tcPr>
          <w:p w14:paraId="113C19A7" w14:textId="77777777" w:rsidR="008551AD" w:rsidRPr="008551AD" w:rsidRDefault="008551AD" w:rsidP="008551AD">
            <w:r w:rsidRPr="008551AD">
              <w:t>0.0000</w:t>
            </w:r>
          </w:p>
        </w:tc>
        <w:tc>
          <w:tcPr>
            <w:tcW w:w="0" w:type="auto"/>
            <w:noWrap/>
            <w:hideMark/>
          </w:tcPr>
          <w:p w14:paraId="49B0E732" w14:textId="77777777" w:rsidR="008551AD" w:rsidRPr="008551AD" w:rsidRDefault="008551AD" w:rsidP="008551AD">
            <w:r w:rsidRPr="008551AD">
              <w:t>0.5101</w:t>
            </w:r>
          </w:p>
        </w:tc>
        <w:tc>
          <w:tcPr>
            <w:tcW w:w="0" w:type="auto"/>
            <w:noWrap/>
            <w:hideMark/>
          </w:tcPr>
          <w:p w14:paraId="22A2469A" w14:textId="77777777" w:rsidR="008551AD" w:rsidRPr="008551AD" w:rsidRDefault="008551AD" w:rsidP="008551AD">
            <w:r w:rsidRPr="008551AD">
              <w:t>0.6574</w:t>
            </w:r>
          </w:p>
        </w:tc>
        <w:tc>
          <w:tcPr>
            <w:tcW w:w="0" w:type="auto"/>
            <w:noWrap/>
            <w:hideMark/>
          </w:tcPr>
          <w:p w14:paraId="467B48D4" w14:textId="77777777" w:rsidR="008551AD" w:rsidRPr="008551AD" w:rsidRDefault="008551AD" w:rsidP="008551AD">
            <w:r w:rsidRPr="008551AD">
              <w:t>0.7931</w:t>
            </w:r>
          </w:p>
        </w:tc>
        <w:tc>
          <w:tcPr>
            <w:tcW w:w="0" w:type="auto"/>
            <w:noWrap/>
            <w:hideMark/>
          </w:tcPr>
          <w:p w14:paraId="02A5C06A" w14:textId="77777777" w:rsidR="008551AD" w:rsidRPr="008551AD" w:rsidRDefault="008551AD" w:rsidP="008551AD">
            <w:r w:rsidRPr="008551AD">
              <w:t>0.9845</w:t>
            </w:r>
          </w:p>
        </w:tc>
      </w:tr>
      <w:tr w:rsidR="008551AD" w:rsidRPr="008551AD" w14:paraId="67D73424" w14:textId="77777777" w:rsidTr="00ED2352">
        <w:trPr>
          <w:jc w:val="center"/>
        </w:trPr>
        <w:tc>
          <w:tcPr>
            <w:tcW w:w="0" w:type="auto"/>
            <w:hideMark/>
          </w:tcPr>
          <w:p w14:paraId="668ACB3A" w14:textId="5E05344D" w:rsidR="008551AD" w:rsidRPr="00EF4727" w:rsidRDefault="008551AD" w:rsidP="008551AD">
            <w:pPr>
              <w:rPr>
                <w:i/>
              </w:rPr>
            </w:pPr>
            <w:r w:rsidRPr="00EF4727">
              <w:rPr>
                <w:i/>
              </w:rPr>
              <w:t xml:space="preserve">Net capital account </w:t>
            </w:r>
          </w:p>
        </w:tc>
        <w:tc>
          <w:tcPr>
            <w:tcW w:w="0" w:type="auto"/>
            <w:noWrap/>
            <w:hideMark/>
          </w:tcPr>
          <w:p w14:paraId="75A35B71" w14:textId="77777777" w:rsidR="008551AD" w:rsidRPr="008551AD" w:rsidRDefault="008551AD" w:rsidP="008551AD">
            <w:r w:rsidRPr="008551AD">
              <w:t>0.6666</w:t>
            </w:r>
          </w:p>
        </w:tc>
        <w:tc>
          <w:tcPr>
            <w:tcW w:w="0" w:type="auto"/>
            <w:noWrap/>
            <w:hideMark/>
          </w:tcPr>
          <w:p w14:paraId="16F7E30F" w14:textId="77777777" w:rsidR="008551AD" w:rsidRPr="008551AD" w:rsidRDefault="008551AD" w:rsidP="008551AD">
            <w:r w:rsidRPr="008551AD">
              <w:t>0.0294</w:t>
            </w:r>
          </w:p>
        </w:tc>
        <w:tc>
          <w:tcPr>
            <w:tcW w:w="0" w:type="auto"/>
            <w:noWrap/>
            <w:hideMark/>
          </w:tcPr>
          <w:p w14:paraId="3ECE643B" w14:textId="77777777" w:rsidR="008551AD" w:rsidRPr="008551AD" w:rsidRDefault="008551AD" w:rsidP="008551AD">
            <w:r w:rsidRPr="008551AD">
              <w:t>0.5380</w:t>
            </w:r>
          </w:p>
        </w:tc>
        <w:tc>
          <w:tcPr>
            <w:tcW w:w="0" w:type="auto"/>
            <w:noWrap/>
            <w:hideMark/>
          </w:tcPr>
          <w:p w14:paraId="0EE8049A" w14:textId="77777777" w:rsidR="008551AD" w:rsidRPr="008551AD" w:rsidRDefault="008551AD" w:rsidP="008551AD">
            <w:r w:rsidRPr="008551AD">
              <w:t>0.6943</w:t>
            </w:r>
          </w:p>
        </w:tc>
        <w:tc>
          <w:tcPr>
            <w:tcW w:w="0" w:type="auto"/>
            <w:noWrap/>
            <w:hideMark/>
          </w:tcPr>
          <w:p w14:paraId="76054143" w14:textId="77777777" w:rsidR="008551AD" w:rsidRPr="008551AD" w:rsidRDefault="008551AD" w:rsidP="008551AD">
            <w:r w:rsidRPr="008551AD">
              <w:t>0.8581</w:t>
            </w:r>
          </w:p>
        </w:tc>
        <w:tc>
          <w:tcPr>
            <w:tcW w:w="0" w:type="auto"/>
            <w:noWrap/>
            <w:hideMark/>
          </w:tcPr>
          <w:p w14:paraId="42A5A5D2" w14:textId="77777777" w:rsidR="008551AD" w:rsidRPr="008551AD" w:rsidRDefault="008551AD" w:rsidP="008551AD">
            <w:r w:rsidRPr="008551AD">
              <w:t>0.9868</w:t>
            </w:r>
          </w:p>
        </w:tc>
      </w:tr>
      <w:tr w:rsidR="008551AD" w:rsidRPr="008551AD" w14:paraId="29F54C9D" w14:textId="77777777" w:rsidTr="00ED2352">
        <w:trPr>
          <w:cnfStyle w:val="000000100000" w:firstRow="0" w:lastRow="0" w:firstColumn="0" w:lastColumn="0" w:oddVBand="0" w:evenVBand="0" w:oddHBand="1" w:evenHBand="0" w:firstRowFirstColumn="0" w:firstRowLastColumn="0" w:lastRowFirstColumn="0" w:lastRowLastColumn="0"/>
          <w:jc w:val="center"/>
        </w:trPr>
        <w:tc>
          <w:tcPr>
            <w:tcW w:w="0" w:type="auto"/>
            <w:hideMark/>
          </w:tcPr>
          <w:p w14:paraId="45F83486" w14:textId="41B67F1D" w:rsidR="008551AD" w:rsidRPr="00EF4727" w:rsidRDefault="008551AD" w:rsidP="008551AD">
            <w:pPr>
              <w:rPr>
                <w:i/>
              </w:rPr>
            </w:pPr>
            <w:r w:rsidRPr="00EF4727">
              <w:rPr>
                <w:i/>
              </w:rPr>
              <w:t>Gross capital formation</w:t>
            </w:r>
          </w:p>
        </w:tc>
        <w:tc>
          <w:tcPr>
            <w:tcW w:w="0" w:type="auto"/>
            <w:noWrap/>
            <w:hideMark/>
          </w:tcPr>
          <w:p w14:paraId="5E03E4A6" w14:textId="77777777" w:rsidR="008551AD" w:rsidRPr="008551AD" w:rsidRDefault="008551AD" w:rsidP="008551AD">
            <w:r w:rsidRPr="008551AD">
              <w:t>0.7272</w:t>
            </w:r>
          </w:p>
        </w:tc>
        <w:tc>
          <w:tcPr>
            <w:tcW w:w="0" w:type="auto"/>
            <w:noWrap/>
            <w:hideMark/>
          </w:tcPr>
          <w:p w14:paraId="5667AAB1" w14:textId="77777777" w:rsidR="008551AD" w:rsidRPr="008551AD" w:rsidRDefault="008551AD" w:rsidP="008551AD">
            <w:r w:rsidRPr="008551AD">
              <w:t>0.0417</w:t>
            </w:r>
          </w:p>
        </w:tc>
        <w:tc>
          <w:tcPr>
            <w:tcW w:w="0" w:type="auto"/>
            <w:noWrap/>
            <w:hideMark/>
          </w:tcPr>
          <w:p w14:paraId="620C21D7" w14:textId="77777777" w:rsidR="008551AD" w:rsidRPr="008551AD" w:rsidRDefault="008551AD" w:rsidP="008551AD">
            <w:r w:rsidRPr="008551AD">
              <w:t>0.6510</w:t>
            </w:r>
          </w:p>
        </w:tc>
        <w:tc>
          <w:tcPr>
            <w:tcW w:w="0" w:type="auto"/>
            <w:noWrap/>
            <w:hideMark/>
          </w:tcPr>
          <w:p w14:paraId="067B1145" w14:textId="77777777" w:rsidR="008551AD" w:rsidRPr="008551AD" w:rsidRDefault="008551AD" w:rsidP="008551AD">
            <w:r w:rsidRPr="008551AD">
              <w:t>0.7616</w:t>
            </w:r>
          </w:p>
        </w:tc>
        <w:tc>
          <w:tcPr>
            <w:tcW w:w="0" w:type="auto"/>
            <w:noWrap/>
            <w:hideMark/>
          </w:tcPr>
          <w:p w14:paraId="3A524794" w14:textId="77777777" w:rsidR="008551AD" w:rsidRPr="008551AD" w:rsidRDefault="008551AD" w:rsidP="008551AD">
            <w:r w:rsidRPr="008551AD">
              <w:t>0.8580</w:t>
            </w:r>
          </w:p>
        </w:tc>
        <w:tc>
          <w:tcPr>
            <w:tcW w:w="0" w:type="auto"/>
            <w:noWrap/>
            <w:hideMark/>
          </w:tcPr>
          <w:p w14:paraId="0190C57F" w14:textId="77777777" w:rsidR="008551AD" w:rsidRPr="008551AD" w:rsidRDefault="008551AD" w:rsidP="008551AD">
            <w:r w:rsidRPr="008551AD">
              <w:t>0.9804</w:t>
            </w:r>
          </w:p>
        </w:tc>
      </w:tr>
      <w:tr w:rsidR="008551AD" w:rsidRPr="008551AD" w14:paraId="60ADC453" w14:textId="77777777" w:rsidTr="00ED2352">
        <w:trPr>
          <w:jc w:val="center"/>
        </w:trPr>
        <w:tc>
          <w:tcPr>
            <w:tcW w:w="0" w:type="auto"/>
            <w:hideMark/>
          </w:tcPr>
          <w:p w14:paraId="4288F4B5" w14:textId="4158E62A" w:rsidR="008551AD" w:rsidRPr="00EF4727" w:rsidRDefault="008551AD" w:rsidP="008551AD">
            <w:pPr>
              <w:rPr>
                <w:i/>
              </w:rPr>
            </w:pPr>
            <w:r w:rsidRPr="00EF4727">
              <w:rPr>
                <w:i/>
              </w:rPr>
              <w:t>GDP</w:t>
            </w:r>
          </w:p>
        </w:tc>
        <w:tc>
          <w:tcPr>
            <w:tcW w:w="0" w:type="auto"/>
            <w:noWrap/>
            <w:hideMark/>
          </w:tcPr>
          <w:p w14:paraId="1B20A8A6" w14:textId="77777777" w:rsidR="008551AD" w:rsidRPr="008551AD" w:rsidRDefault="008551AD" w:rsidP="008551AD">
            <w:r w:rsidRPr="008551AD">
              <w:t>0.6157</w:t>
            </w:r>
          </w:p>
        </w:tc>
        <w:tc>
          <w:tcPr>
            <w:tcW w:w="0" w:type="auto"/>
            <w:noWrap/>
            <w:hideMark/>
          </w:tcPr>
          <w:p w14:paraId="4EF29EDA" w14:textId="77777777" w:rsidR="008551AD" w:rsidRPr="008551AD" w:rsidRDefault="008551AD" w:rsidP="008551AD">
            <w:r w:rsidRPr="008551AD">
              <w:t>0.1000</w:t>
            </w:r>
          </w:p>
        </w:tc>
        <w:tc>
          <w:tcPr>
            <w:tcW w:w="0" w:type="auto"/>
            <w:noWrap/>
            <w:hideMark/>
          </w:tcPr>
          <w:p w14:paraId="4CC4F406" w14:textId="77777777" w:rsidR="008551AD" w:rsidRPr="008551AD" w:rsidRDefault="008551AD" w:rsidP="008551AD">
            <w:r w:rsidRPr="008551AD">
              <w:t>0.4842</w:t>
            </w:r>
          </w:p>
        </w:tc>
        <w:tc>
          <w:tcPr>
            <w:tcW w:w="0" w:type="auto"/>
            <w:noWrap/>
            <w:hideMark/>
          </w:tcPr>
          <w:p w14:paraId="3AD27A6C" w14:textId="77777777" w:rsidR="008551AD" w:rsidRPr="008551AD" w:rsidRDefault="008551AD" w:rsidP="008551AD">
            <w:r w:rsidRPr="008551AD">
              <w:t>0.6317</w:t>
            </w:r>
          </w:p>
        </w:tc>
        <w:tc>
          <w:tcPr>
            <w:tcW w:w="0" w:type="auto"/>
            <w:noWrap/>
            <w:hideMark/>
          </w:tcPr>
          <w:p w14:paraId="37AF5ED2" w14:textId="77777777" w:rsidR="008551AD" w:rsidRPr="008551AD" w:rsidRDefault="008551AD" w:rsidP="008551AD">
            <w:r w:rsidRPr="008551AD">
              <w:t>0.7768</w:t>
            </w:r>
          </w:p>
        </w:tc>
        <w:tc>
          <w:tcPr>
            <w:tcW w:w="0" w:type="auto"/>
            <w:noWrap/>
            <w:hideMark/>
          </w:tcPr>
          <w:p w14:paraId="5DD5731B" w14:textId="77777777" w:rsidR="008551AD" w:rsidRPr="008551AD" w:rsidRDefault="008551AD" w:rsidP="008551AD">
            <w:r w:rsidRPr="008551AD">
              <w:t>0.9700</w:t>
            </w:r>
          </w:p>
        </w:tc>
      </w:tr>
      <w:tr w:rsidR="008551AD" w:rsidRPr="008551AD" w14:paraId="775210EF" w14:textId="77777777" w:rsidTr="00ED2352">
        <w:trPr>
          <w:cnfStyle w:val="000000100000" w:firstRow="0" w:lastRow="0" w:firstColumn="0" w:lastColumn="0" w:oddVBand="0" w:evenVBand="0" w:oddHBand="1" w:evenHBand="0" w:firstRowFirstColumn="0" w:firstRowLastColumn="0" w:lastRowFirstColumn="0" w:lastRowLastColumn="0"/>
          <w:jc w:val="center"/>
        </w:trPr>
        <w:tc>
          <w:tcPr>
            <w:tcW w:w="0" w:type="auto"/>
            <w:hideMark/>
          </w:tcPr>
          <w:p w14:paraId="0551851D" w14:textId="77777777" w:rsidR="008551AD" w:rsidRPr="00EF4727" w:rsidRDefault="008551AD" w:rsidP="008551AD">
            <w:pPr>
              <w:rPr>
                <w:i/>
              </w:rPr>
            </w:pPr>
            <w:r w:rsidRPr="00EF4727">
              <w:rPr>
                <w:i/>
              </w:rPr>
              <w:t>Exogenous spending</w:t>
            </w:r>
          </w:p>
        </w:tc>
        <w:tc>
          <w:tcPr>
            <w:tcW w:w="0" w:type="auto"/>
            <w:noWrap/>
            <w:hideMark/>
          </w:tcPr>
          <w:p w14:paraId="236C5EA9" w14:textId="77777777" w:rsidR="008551AD" w:rsidRPr="008551AD" w:rsidRDefault="008551AD" w:rsidP="008551AD">
            <w:r w:rsidRPr="008551AD">
              <w:t>0.5741</w:t>
            </w:r>
          </w:p>
        </w:tc>
        <w:tc>
          <w:tcPr>
            <w:tcW w:w="0" w:type="auto"/>
            <w:noWrap/>
            <w:hideMark/>
          </w:tcPr>
          <w:p w14:paraId="0F784AEB" w14:textId="77777777" w:rsidR="008551AD" w:rsidRPr="008551AD" w:rsidRDefault="008551AD" w:rsidP="008551AD">
            <w:r w:rsidRPr="008551AD">
              <w:t>0.0000</w:t>
            </w:r>
          </w:p>
        </w:tc>
        <w:tc>
          <w:tcPr>
            <w:tcW w:w="0" w:type="auto"/>
            <w:noWrap/>
            <w:hideMark/>
          </w:tcPr>
          <w:p w14:paraId="14DEE4D4" w14:textId="77777777" w:rsidR="008551AD" w:rsidRPr="008551AD" w:rsidRDefault="008551AD" w:rsidP="008551AD">
            <w:r w:rsidRPr="008551AD">
              <w:t>0.4431</w:t>
            </w:r>
          </w:p>
        </w:tc>
        <w:tc>
          <w:tcPr>
            <w:tcW w:w="0" w:type="auto"/>
            <w:noWrap/>
            <w:hideMark/>
          </w:tcPr>
          <w:p w14:paraId="45FD491F" w14:textId="77777777" w:rsidR="008551AD" w:rsidRPr="008551AD" w:rsidRDefault="008551AD" w:rsidP="008551AD">
            <w:r w:rsidRPr="008551AD">
              <w:t>0.6182</w:t>
            </w:r>
          </w:p>
        </w:tc>
        <w:tc>
          <w:tcPr>
            <w:tcW w:w="0" w:type="auto"/>
            <w:noWrap/>
            <w:hideMark/>
          </w:tcPr>
          <w:p w14:paraId="20EAF544" w14:textId="77777777" w:rsidR="008551AD" w:rsidRPr="008551AD" w:rsidRDefault="008551AD" w:rsidP="008551AD">
            <w:r w:rsidRPr="008551AD">
              <w:t>0.7190</w:t>
            </w:r>
          </w:p>
        </w:tc>
        <w:tc>
          <w:tcPr>
            <w:tcW w:w="0" w:type="auto"/>
            <w:noWrap/>
            <w:hideMark/>
          </w:tcPr>
          <w:p w14:paraId="70D004B9" w14:textId="77777777" w:rsidR="008551AD" w:rsidRPr="008551AD" w:rsidRDefault="008551AD" w:rsidP="008551AD">
            <w:r w:rsidRPr="008551AD">
              <w:t>0.9781</w:t>
            </w:r>
          </w:p>
        </w:tc>
      </w:tr>
      <w:tr w:rsidR="008551AD" w:rsidRPr="008551AD" w14:paraId="5598BFE1" w14:textId="77777777" w:rsidTr="00ED2352">
        <w:trPr>
          <w:jc w:val="center"/>
        </w:trPr>
        <w:tc>
          <w:tcPr>
            <w:tcW w:w="0" w:type="auto"/>
            <w:hideMark/>
          </w:tcPr>
          <w:p w14:paraId="2260980A" w14:textId="2D3AF296" w:rsidR="008551AD" w:rsidRPr="00EF4727" w:rsidRDefault="008551AD" w:rsidP="008551AD">
            <w:pPr>
              <w:rPr>
                <w:i/>
              </w:rPr>
            </w:pPr>
            <w:r w:rsidRPr="00EF4727">
              <w:rPr>
                <w:i/>
              </w:rPr>
              <w:t>Compensation of employees</w:t>
            </w:r>
          </w:p>
        </w:tc>
        <w:tc>
          <w:tcPr>
            <w:tcW w:w="0" w:type="auto"/>
            <w:noWrap/>
            <w:hideMark/>
          </w:tcPr>
          <w:p w14:paraId="6EB56ACE" w14:textId="77777777" w:rsidR="008551AD" w:rsidRPr="008551AD" w:rsidRDefault="008551AD" w:rsidP="008551AD">
            <w:r w:rsidRPr="008551AD">
              <w:t>0.6181</w:t>
            </w:r>
          </w:p>
        </w:tc>
        <w:tc>
          <w:tcPr>
            <w:tcW w:w="0" w:type="auto"/>
            <w:noWrap/>
            <w:hideMark/>
          </w:tcPr>
          <w:p w14:paraId="40CF635C" w14:textId="77777777" w:rsidR="008551AD" w:rsidRPr="008551AD" w:rsidRDefault="008551AD" w:rsidP="008551AD">
            <w:r w:rsidRPr="008551AD">
              <w:t>0.0000</w:t>
            </w:r>
          </w:p>
        </w:tc>
        <w:tc>
          <w:tcPr>
            <w:tcW w:w="0" w:type="auto"/>
            <w:noWrap/>
            <w:hideMark/>
          </w:tcPr>
          <w:p w14:paraId="6F23AA71" w14:textId="77777777" w:rsidR="008551AD" w:rsidRPr="008551AD" w:rsidRDefault="008551AD" w:rsidP="008551AD">
            <w:r w:rsidRPr="008551AD">
              <w:t>0.5046</w:t>
            </w:r>
          </w:p>
        </w:tc>
        <w:tc>
          <w:tcPr>
            <w:tcW w:w="0" w:type="auto"/>
            <w:noWrap/>
            <w:hideMark/>
          </w:tcPr>
          <w:p w14:paraId="464EB214" w14:textId="77777777" w:rsidR="008551AD" w:rsidRPr="008551AD" w:rsidRDefault="008551AD" w:rsidP="008551AD">
            <w:r w:rsidRPr="008551AD">
              <w:t>0.6671</w:t>
            </w:r>
          </w:p>
        </w:tc>
        <w:tc>
          <w:tcPr>
            <w:tcW w:w="0" w:type="auto"/>
            <w:noWrap/>
            <w:hideMark/>
          </w:tcPr>
          <w:p w14:paraId="54127B03" w14:textId="77777777" w:rsidR="008551AD" w:rsidRPr="008551AD" w:rsidRDefault="008551AD" w:rsidP="008551AD">
            <w:r w:rsidRPr="008551AD">
              <w:t>0.7988</w:t>
            </w:r>
          </w:p>
        </w:tc>
        <w:tc>
          <w:tcPr>
            <w:tcW w:w="0" w:type="auto"/>
            <w:noWrap/>
            <w:hideMark/>
          </w:tcPr>
          <w:p w14:paraId="64060272" w14:textId="77777777" w:rsidR="008551AD" w:rsidRPr="008551AD" w:rsidRDefault="008551AD" w:rsidP="008551AD">
            <w:r w:rsidRPr="008551AD">
              <w:t>0.9833</w:t>
            </w:r>
          </w:p>
        </w:tc>
      </w:tr>
      <w:tr w:rsidR="008551AD" w:rsidRPr="008551AD" w14:paraId="060C2567" w14:textId="77777777" w:rsidTr="00ED2352">
        <w:trPr>
          <w:cnfStyle w:val="000000100000" w:firstRow="0" w:lastRow="0" w:firstColumn="0" w:lastColumn="0" w:oddVBand="0" w:evenVBand="0" w:oddHBand="1" w:evenHBand="0" w:firstRowFirstColumn="0" w:firstRowLastColumn="0" w:lastRowFirstColumn="0" w:lastRowLastColumn="0"/>
          <w:jc w:val="center"/>
        </w:trPr>
        <w:tc>
          <w:tcPr>
            <w:tcW w:w="0" w:type="auto"/>
            <w:hideMark/>
          </w:tcPr>
          <w:p w14:paraId="60060D3A" w14:textId="486DB62D" w:rsidR="008551AD" w:rsidRPr="00EF4727" w:rsidRDefault="008551AD" w:rsidP="008551AD">
            <w:pPr>
              <w:rPr>
                <w:i/>
              </w:rPr>
            </w:pPr>
            <w:r w:rsidRPr="00EF4727">
              <w:rPr>
                <w:i/>
              </w:rPr>
              <w:t>Inflation, consumer prices</w:t>
            </w:r>
          </w:p>
        </w:tc>
        <w:tc>
          <w:tcPr>
            <w:tcW w:w="0" w:type="auto"/>
            <w:noWrap/>
            <w:hideMark/>
          </w:tcPr>
          <w:p w14:paraId="633658E3" w14:textId="77777777" w:rsidR="008551AD" w:rsidRPr="008551AD" w:rsidRDefault="008551AD" w:rsidP="008551AD">
            <w:r w:rsidRPr="008551AD">
              <w:t>0.5024</w:t>
            </w:r>
          </w:p>
        </w:tc>
        <w:tc>
          <w:tcPr>
            <w:tcW w:w="0" w:type="auto"/>
            <w:noWrap/>
            <w:hideMark/>
          </w:tcPr>
          <w:p w14:paraId="36FCEF1B" w14:textId="77777777" w:rsidR="008551AD" w:rsidRPr="008551AD" w:rsidRDefault="008551AD" w:rsidP="008551AD">
            <w:r w:rsidRPr="008551AD">
              <w:t>0.0000</w:t>
            </w:r>
          </w:p>
        </w:tc>
        <w:tc>
          <w:tcPr>
            <w:tcW w:w="0" w:type="auto"/>
            <w:noWrap/>
            <w:hideMark/>
          </w:tcPr>
          <w:p w14:paraId="206DB534" w14:textId="77777777" w:rsidR="008551AD" w:rsidRPr="008551AD" w:rsidRDefault="008551AD" w:rsidP="008551AD">
            <w:r w:rsidRPr="008551AD">
              <w:t>0.4313</w:t>
            </w:r>
          </w:p>
        </w:tc>
        <w:tc>
          <w:tcPr>
            <w:tcW w:w="0" w:type="auto"/>
            <w:noWrap/>
            <w:hideMark/>
          </w:tcPr>
          <w:p w14:paraId="2BCD4FED" w14:textId="77777777" w:rsidR="008551AD" w:rsidRPr="008551AD" w:rsidRDefault="008551AD" w:rsidP="008551AD">
            <w:r w:rsidRPr="008551AD">
              <w:t>0.5181</w:t>
            </w:r>
          </w:p>
        </w:tc>
        <w:tc>
          <w:tcPr>
            <w:tcW w:w="0" w:type="auto"/>
            <w:noWrap/>
            <w:hideMark/>
          </w:tcPr>
          <w:p w14:paraId="7E800E3C" w14:textId="77777777" w:rsidR="008551AD" w:rsidRPr="008551AD" w:rsidRDefault="008551AD" w:rsidP="008551AD">
            <w:r w:rsidRPr="008551AD">
              <w:t>0.6025</w:t>
            </w:r>
          </w:p>
        </w:tc>
        <w:tc>
          <w:tcPr>
            <w:tcW w:w="0" w:type="auto"/>
            <w:noWrap/>
            <w:hideMark/>
          </w:tcPr>
          <w:p w14:paraId="11AF1D85" w14:textId="77777777" w:rsidR="008551AD" w:rsidRPr="008551AD" w:rsidRDefault="008551AD" w:rsidP="008551AD">
            <w:r w:rsidRPr="008551AD">
              <w:t>1.0000</w:t>
            </w:r>
          </w:p>
        </w:tc>
      </w:tr>
      <w:tr w:rsidR="008551AD" w:rsidRPr="008551AD" w14:paraId="1B3F54A7" w14:textId="77777777" w:rsidTr="00ED2352">
        <w:trPr>
          <w:jc w:val="center"/>
        </w:trPr>
        <w:tc>
          <w:tcPr>
            <w:tcW w:w="0" w:type="auto"/>
            <w:hideMark/>
          </w:tcPr>
          <w:p w14:paraId="1B0388BB" w14:textId="318D610A" w:rsidR="008551AD" w:rsidRPr="00EF4727" w:rsidRDefault="006609C7" w:rsidP="008551AD">
            <w:pPr>
              <w:rPr>
                <w:i/>
              </w:rPr>
            </w:pPr>
            <w:r w:rsidRPr="00EF4727">
              <w:rPr>
                <w:i/>
              </w:rPr>
              <w:t>Capital-labo</w:t>
            </w:r>
            <w:r w:rsidR="008551AD" w:rsidRPr="00EF4727">
              <w:rPr>
                <w:i/>
              </w:rPr>
              <w:t>r ratio</w:t>
            </w:r>
          </w:p>
        </w:tc>
        <w:tc>
          <w:tcPr>
            <w:tcW w:w="0" w:type="auto"/>
            <w:noWrap/>
            <w:hideMark/>
          </w:tcPr>
          <w:p w14:paraId="71A13D21" w14:textId="77777777" w:rsidR="008551AD" w:rsidRPr="008551AD" w:rsidRDefault="008551AD" w:rsidP="008551AD">
            <w:r w:rsidRPr="008551AD">
              <w:t>0.5772</w:t>
            </w:r>
          </w:p>
        </w:tc>
        <w:tc>
          <w:tcPr>
            <w:tcW w:w="0" w:type="auto"/>
            <w:noWrap/>
            <w:hideMark/>
          </w:tcPr>
          <w:p w14:paraId="51B31AF7" w14:textId="77777777" w:rsidR="008551AD" w:rsidRPr="008551AD" w:rsidRDefault="008551AD" w:rsidP="008551AD">
            <w:r w:rsidRPr="008551AD">
              <w:t>0.0000</w:t>
            </w:r>
          </w:p>
        </w:tc>
        <w:tc>
          <w:tcPr>
            <w:tcW w:w="0" w:type="auto"/>
            <w:noWrap/>
            <w:hideMark/>
          </w:tcPr>
          <w:p w14:paraId="5F1E58DC" w14:textId="77777777" w:rsidR="008551AD" w:rsidRPr="008551AD" w:rsidRDefault="008551AD" w:rsidP="008551AD">
            <w:r w:rsidRPr="008551AD">
              <w:t>0.4042</w:t>
            </w:r>
          </w:p>
        </w:tc>
        <w:tc>
          <w:tcPr>
            <w:tcW w:w="0" w:type="auto"/>
            <w:noWrap/>
            <w:hideMark/>
          </w:tcPr>
          <w:p w14:paraId="2A43D5AD" w14:textId="77777777" w:rsidR="008551AD" w:rsidRPr="008551AD" w:rsidRDefault="008551AD" w:rsidP="008551AD">
            <w:r w:rsidRPr="008551AD">
              <w:t>0.6042</w:t>
            </w:r>
          </w:p>
        </w:tc>
        <w:tc>
          <w:tcPr>
            <w:tcW w:w="0" w:type="auto"/>
            <w:noWrap/>
            <w:hideMark/>
          </w:tcPr>
          <w:p w14:paraId="07691AF4" w14:textId="77777777" w:rsidR="008551AD" w:rsidRPr="008551AD" w:rsidRDefault="008551AD" w:rsidP="008551AD">
            <w:r w:rsidRPr="008551AD">
              <w:t>0.8108</w:t>
            </w:r>
          </w:p>
        </w:tc>
        <w:tc>
          <w:tcPr>
            <w:tcW w:w="0" w:type="auto"/>
            <w:noWrap/>
            <w:hideMark/>
          </w:tcPr>
          <w:p w14:paraId="663BB298" w14:textId="77777777" w:rsidR="008551AD" w:rsidRPr="008551AD" w:rsidRDefault="008551AD" w:rsidP="008551AD">
            <w:r w:rsidRPr="008551AD">
              <w:t>0.9868</w:t>
            </w:r>
          </w:p>
        </w:tc>
      </w:tr>
      <w:tr w:rsidR="008551AD" w:rsidRPr="008551AD" w14:paraId="6C645AC2" w14:textId="77777777" w:rsidTr="00ED2352">
        <w:trPr>
          <w:cnfStyle w:val="000000100000" w:firstRow="0" w:lastRow="0" w:firstColumn="0" w:lastColumn="0" w:oddVBand="0" w:evenVBand="0" w:oddHBand="1" w:evenHBand="0" w:firstRowFirstColumn="0" w:firstRowLastColumn="0" w:lastRowFirstColumn="0" w:lastRowLastColumn="0"/>
          <w:jc w:val="center"/>
        </w:trPr>
        <w:tc>
          <w:tcPr>
            <w:tcW w:w="0" w:type="auto"/>
            <w:hideMark/>
          </w:tcPr>
          <w:p w14:paraId="679F3F91" w14:textId="33F2B30A" w:rsidR="008551AD" w:rsidRPr="00EF4727" w:rsidRDefault="008551AD" w:rsidP="008551AD">
            <w:pPr>
              <w:rPr>
                <w:i/>
              </w:rPr>
            </w:pPr>
            <w:r w:rsidRPr="00EF4727">
              <w:rPr>
                <w:i/>
              </w:rPr>
              <w:t>Previous Final consumption expenditure</w:t>
            </w:r>
          </w:p>
        </w:tc>
        <w:tc>
          <w:tcPr>
            <w:tcW w:w="0" w:type="auto"/>
            <w:noWrap/>
            <w:hideMark/>
          </w:tcPr>
          <w:p w14:paraId="635680A7" w14:textId="77777777" w:rsidR="008551AD" w:rsidRPr="008551AD" w:rsidRDefault="008551AD" w:rsidP="008551AD">
            <w:r w:rsidRPr="008551AD">
              <w:t>0.5101</w:t>
            </w:r>
          </w:p>
        </w:tc>
        <w:tc>
          <w:tcPr>
            <w:tcW w:w="0" w:type="auto"/>
            <w:noWrap/>
            <w:hideMark/>
          </w:tcPr>
          <w:p w14:paraId="089284DA" w14:textId="77777777" w:rsidR="008551AD" w:rsidRPr="008551AD" w:rsidRDefault="008551AD" w:rsidP="008551AD">
            <w:r w:rsidRPr="008551AD">
              <w:t>0.0000</w:t>
            </w:r>
          </w:p>
        </w:tc>
        <w:tc>
          <w:tcPr>
            <w:tcW w:w="0" w:type="auto"/>
            <w:noWrap/>
            <w:hideMark/>
          </w:tcPr>
          <w:p w14:paraId="77FF4E2C" w14:textId="77777777" w:rsidR="008551AD" w:rsidRPr="008551AD" w:rsidRDefault="008551AD" w:rsidP="008551AD">
            <w:r w:rsidRPr="008551AD">
              <w:t>0.4287</w:t>
            </w:r>
          </w:p>
        </w:tc>
        <w:tc>
          <w:tcPr>
            <w:tcW w:w="0" w:type="auto"/>
            <w:noWrap/>
            <w:hideMark/>
          </w:tcPr>
          <w:p w14:paraId="1866E9EB" w14:textId="77777777" w:rsidR="008551AD" w:rsidRPr="008551AD" w:rsidRDefault="008551AD" w:rsidP="008551AD">
            <w:r w:rsidRPr="008551AD">
              <w:t>0.5401</w:t>
            </w:r>
          </w:p>
        </w:tc>
        <w:tc>
          <w:tcPr>
            <w:tcW w:w="0" w:type="auto"/>
            <w:noWrap/>
            <w:hideMark/>
          </w:tcPr>
          <w:p w14:paraId="3F28A0A2" w14:textId="77777777" w:rsidR="008551AD" w:rsidRPr="008551AD" w:rsidRDefault="008551AD" w:rsidP="008551AD">
            <w:r w:rsidRPr="008551AD">
              <w:t>0.6182</w:t>
            </w:r>
          </w:p>
        </w:tc>
        <w:tc>
          <w:tcPr>
            <w:tcW w:w="0" w:type="auto"/>
            <w:noWrap/>
            <w:hideMark/>
          </w:tcPr>
          <w:p w14:paraId="14A72C8A" w14:textId="77777777" w:rsidR="008551AD" w:rsidRPr="008551AD" w:rsidRDefault="008551AD" w:rsidP="008551AD">
            <w:r w:rsidRPr="008551AD">
              <w:t>0.9737</w:t>
            </w:r>
          </w:p>
        </w:tc>
      </w:tr>
      <w:tr w:rsidR="008551AD" w:rsidRPr="008551AD" w14:paraId="1997275E" w14:textId="77777777" w:rsidTr="00ED2352">
        <w:trPr>
          <w:jc w:val="center"/>
        </w:trPr>
        <w:tc>
          <w:tcPr>
            <w:tcW w:w="0" w:type="auto"/>
            <w:hideMark/>
          </w:tcPr>
          <w:p w14:paraId="60FAC042" w14:textId="574B2206" w:rsidR="008551AD" w:rsidRPr="00EF4727" w:rsidRDefault="008551AD" w:rsidP="008551AD">
            <w:pPr>
              <w:rPr>
                <w:i/>
              </w:rPr>
            </w:pPr>
            <w:r w:rsidRPr="00EF4727">
              <w:rPr>
                <w:i/>
              </w:rPr>
              <w:t>Previous Portfolio Investment, net</w:t>
            </w:r>
          </w:p>
        </w:tc>
        <w:tc>
          <w:tcPr>
            <w:tcW w:w="0" w:type="auto"/>
            <w:noWrap/>
            <w:hideMark/>
          </w:tcPr>
          <w:p w14:paraId="0EAE8084" w14:textId="77777777" w:rsidR="008551AD" w:rsidRPr="008551AD" w:rsidRDefault="008551AD" w:rsidP="008551AD">
            <w:r w:rsidRPr="008551AD">
              <w:t>0.6440</w:t>
            </w:r>
          </w:p>
        </w:tc>
        <w:tc>
          <w:tcPr>
            <w:tcW w:w="0" w:type="auto"/>
            <w:noWrap/>
            <w:hideMark/>
          </w:tcPr>
          <w:p w14:paraId="578507F1" w14:textId="77777777" w:rsidR="008551AD" w:rsidRPr="008551AD" w:rsidRDefault="008551AD" w:rsidP="008551AD">
            <w:r w:rsidRPr="008551AD">
              <w:t>0.0000</w:t>
            </w:r>
          </w:p>
        </w:tc>
        <w:tc>
          <w:tcPr>
            <w:tcW w:w="0" w:type="auto"/>
            <w:noWrap/>
            <w:hideMark/>
          </w:tcPr>
          <w:p w14:paraId="258E870A" w14:textId="77777777" w:rsidR="008551AD" w:rsidRPr="008551AD" w:rsidRDefault="008551AD" w:rsidP="008551AD">
            <w:r w:rsidRPr="008551AD">
              <w:t>0.5206</w:t>
            </w:r>
          </w:p>
        </w:tc>
        <w:tc>
          <w:tcPr>
            <w:tcW w:w="0" w:type="auto"/>
            <w:noWrap/>
            <w:hideMark/>
          </w:tcPr>
          <w:p w14:paraId="67DF3FFB" w14:textId="77777777" w:rsidR="008551AD" w:rsidRPr="008551AD" w:rsidRDefault="008551AD" w:rsidP="008551AD">
            <w:r w:rsidRPr="008551AD">
              <w:t>0.7008</w:t>
            </w:r>
          </w:p>
        </w:tc>
        <w:tc>
          <w:tcPr>
            <w:tcW w:w="0" w:type="auto"/>
            <w:noWrap/>
            <w:hideMark/>
          </w:tcPr>
          <w:p w14:paraId="7AA6669B" w14:textId="77777777" w:rsidR="008551AD" w:rsidRPr="008551AD" w:rsidRDefault="008551AD" w:rsidP="008551AD">
            <w:r w:rsidRPr="008551AD">
              <w:t>0.8321</w:t>
            </w:r>
          </w:p>
        </w:tc>
        <w:tc>
          <w:tcPr>
            <w:tcW w:w="0" w:type="auto"/>
            <w:noWrap/>
            <w:hideMark/>
          </w:tcPr>
          <w:p w14:paraId="5CBB5420" w14:textId="77777777" w:rsidR="008551AD" w:rsidRPr="008551AD" w:rsidRDefault="008551AD" w:rsidP="008551AD">
            <w:r w:rsidRPr="008551AD">
              <w:t>1.0000</w:t>
            </w:r>
          </w:p>
        </w:tc>
      </w:tr>
      <w:tr w:rsidR="008551AD" w:rsidRPr="008551AD" w14:paraId="3A4E1DED" w14:textId="77777777" w:rsidTr="00ED2352">
        <w:trPr>
          <w:cnfStyle w:val="000000100000" w:firstRow="0" w:lastRow="0" w:firstColumn="0" w:lastColumn="0" w:oddVBand="0" w:evenVBand="0" w:oddHBand="1" w:evenHBand="0" w:firstRowFirstColumn="0" w:firstRowLastColumn="0" w:lastRowFirstColumn="0" w:lastRowLastColumn="0"/>
          <w:jc w:val="center"/>
        </w:trPr>
        <w:tc>
          <w:tcPr>
            <w:tcW w:w="0" w:type="auto"/>
            <w:hideMark/>
          </w:tcPr>
          <w:p w14:paraId="56CE0F86" w14:textId="47503A99" w:rsidR="008551AD" w:rsidRPr="00EF4727" w:rsidRDefault="008551AD" w:rsidP="008551AD">
            <w:pPr>
              <w:rPr>
                <w:i/>
              </w:rPr>
            </w:pPr>
            <w:r w:rsidRPr="00EF4727">
              <w:rPr>
                <w:i/>
              </w:rPr>
              <w:t>Previous Net capital account</w:t>
            </w:r>
          </w:p>
        </w:tc>
        <w:tc>
          <w:tcPr>
            <w:tcW w:w="0" w:type="auto"/>
            <w:noWrap/>
            <w:hideMark/>
          </w:tcPr>
          <w:p w14:paraId="3A36615F" w14:textId="77777777" w:rsidR="008551AD" w:rsidRPr="008551AD" w:rsidRDefault="008551AD" w:rsidP="008551AD">
            <w:r w:rsidRPr="008551AD">
              <w:t>0.6494</w:t>
            </w:r>
          </w:p>
        </w:tc>
        <w:tc>
          <w:tcPr>
            <w:tcW w:w="0" w:type="auto"/>
            <w:noWrap/>
            <w:hideMark/>
          </w:tcPr>
          <w:p w14:paraId="53423D3F" w14:textId="77777777" w:rsidR="008551AD" w:rsidRPr="008551AD" w:rsidRDefault="008551AD" w:rsidP="008551AD">
            <w:r w:rsidRPr="008551AD">
              <w:t>0.0417</w:t>
            </w:r>
          </w:p>
        </w:tc>
        <w:tc>
          <w:tcPr>
            <w:tcW w:w="0" w:type="auto"/>
            <w:noWrap/>
            <w:hideMark/>
          </w:tcPr>
          <w:p w14:paraId="2F347B85" w14:textId="77777777" w:rsidR="008551AD" w:rsidRPr="008551AD" w:rsidRDefault="008551AD" w:rsidP="008551AD">
            <w:r w:rsidRPr="008551AD">
              <w:t>0.4838</w:t>
            </w:r>
          </w:p>
        </w:tc>
        <w:tc>
          <w:tcPr>
            <w:tcW w:w="0" w:type="auto"/>
            <w:noWrap/>
            <w:hideMark/>
          </w:tcPr>
          <w:p w14:paraId="0B736ACC" w14:textId="77777777" w:rsidR="008551AD" w:rsidRPr="008551AD" w:rsidRDefault="008551AD" w:rsidP="008551AD">
            <w:r w:rsidRPr="008551AD">
              <w:t>0.6957</w:t>
            </w:r>
          </w:p>
        </w:tc>
        <w:tc>
          <w:tcPr>
            <w:tcW w:w="0" w:type="auto"/>
            <w:noWrap/>
            <w:hideMark/>
          </w:tcPr>
          <w:p w14:paraId="65D4C08A" w14:textId="77777777" w:rsidR="008551AD" w:rsidRPr="008551AD" w:rsidRDefault="008551AD" w:rsidP="008551AD">
            <w:r w:rsidRPr="008551AD">
              <w:t>0.8542</w:t>
            </w:r>
          </w:p>
        </w:tc>
        <w:tc>
          <w:tcPr>
            <w:tcW w:w="0" w:type="auto"/>
            <w:noWrap/>
            <w:hideMark/>
          </w:tcPr>
          <w:p w14:paraId="2DEB6352" w14:textId="77777777" w:rsidR="008551AD" w:rsidRPr="008551AD" w:rsidRDefault="008551AD" w:rsidP="008551AD">
            <w:r w:rsidRPr="008551AD">
              <w:t>1.0000</w:t>
            </w:r>
          </w:p>
        </w:tc>
      </w:tr>
      <w:tr w:rsidR="008551AD" w:rsidRPr="008551AD" w14:paraId="7091DAC8" w14:textId="77777777" w:rsidTr="00ED2352">
        <w:trPr>
          <w:jc w:val="center"/>
        </w:trPr>
        <w:tc>
          <w:tcPr>
            <w:tcW w:w="0" w:type="auto"/>
            <w:hideMark/>
          </w:tcPr>
          <w:p w14:paraId="61DEDE78" w14:textId="5A6FC80B" w:rsidR="008551AD" w:rsidRPr="00EF4727" w:rsidRDefault="008551AD" w:rsidP="008551AD">
            <w:pPr>
              <w:rPr>
                <w:i/>
              </w:rPr>
            </w:pPr>
            <w:r w:rsidRPr="00EF4727">
              <w:rPr>
                <w:i/>
              </w:rPr>
              <w:t>Previous Compensation of employees</w:t>
            </w:r>
          </w:p>
        </w:tc>
        <w:tc>
          <w:tcPr>
            <w:tcW w:w="0" w:type="auto"/>
            <w:noWrap/>
            <w:hideMark/>
          </w:tcPr>
          <w:p w14:paraId="3E098579" w14:textId="77777777" w:rsidR="008551AD" w:rsidRPr="008551AD" w:rsidRDefault="008551AD" w:rsidP="008551AD">
            <w:r w:rsidRPr="008551AD">
              <w:t>0.6007</w:t>
            </w:r>
          </w:p>
        </w:tc>
        <w:tc>
          <w:tcPr>
            <w:tcW w:w="0" w:type="auto"/>
            <w:noWrap/>
            <w:hideMark/>
          </w:tcPr>
          <w:p w14:paraId="0E5251AB" w14:textId="77777777" w:rsidR="008551AD" w:rsidRPr="008551AD" w:rsidRDefault="008551AD" w:rsidP="008551AD">
            <w:r w:rsidRPr="008551AD">
              <w:t>0.0000</w:t>
            </w:r>
          </w:p>
        </w:tc>
        <w:tc>
          <w:tcPr>
            <w:tcW w:w="0" w:type="auto"/>
            <w:noWrap/>
            <w:hideMark/>
          </w:tcPr>
          <w:p w14:paraId="0713D761" w14:textId="77777777" w:rsidR="008551AD" w:rsidRPr="008551AD" w:rsidRDefault="008551AD" w:rsidP="008551AD">
            <w:r w:rsidRPr="008551AD">
              <w:t>0.4961</w:t>
            </w:r>
          </w:p>
        </w:tc>
        <w:tc>
          <w:tcPr>
            <w:tcW w:w="0" w:type="auto"/>
            <w:noWrap/>
            <w:hideMark/>
          </w:tcPr>
          <w:p w14:paraId="1F3A57F1" w14:textId="77777777" w:rsidR="008551AD" w:rsidRPr="008551AD" w:rsidRDefault="008551AD" w:rsidP="008551AD">
            <w:r w:rsidRPr="008551AD">
              <w:t>0.6611</w:t>
            </w:r>
          </w:p>
        </w:tc>
        <w:tc>
          <w:tcPr>
            <w:tcW w:w="0" w:type="auto"/>
            <w:noWrap/>
            <w:hideMark/>
          </w:tcPr>
          <w:p w14:paraId="1C4C78C4" w14:textId="77777777" w:rsidR="008551AD" w:rsidRPr="008551AD" w:rsidRDefault="008551AD" w:rsidP="008551AD">
            <w:r w:rsidRPr="008551AD">
              <w:t>0.7941</w:t>
            </w:r>
          </w:p>
        </w:tc>
        <w:tc>
          <w:tcPr>
            <w:tcW w:w="0" w:type="auto"/>
            <w:noWrap/>
            <w:hideMark/>
          </w:tcPr>
          <w:p w14:paraId="3CC1C43B" w14:textId="77777777" w:rsidR="008551AD" w:rsidRPr="008551AD" w:rsidRDefault="008551AD" w:rsidP="008551AD">
            <w:r w:rsidRPr="008551AD">
              <w:t>0.9825</w:t>
            </w:r>
          </w:p>
        </w:tc>
      </w:tr>
      <w:tr w:rsidR="008551AD" w:rsidRPr="008551AD" w14:paraId="293D2A44" w14:textId="77777777" w:rsidTr="00ED2352">
        <w:trPr>
          <w:cnfStyle w:val="000000100000" w:firstRow="0" w:lastRow="0" w:firstColumn="0" w:lastColumn="0" w:oddVBand="0" w:evenVBand="0" w:oddHBand="1" w:evenHBand="0" w:firstRowFirstColumn="0" w:firstRowLastColumn="0" w:lastRowFirstColumn="0" w:lastRowLastColumn="0"/>
          <w:jc w:val="center"/>
        </w:trPr>
        <w:tc>
          <w:tcPr>
            <w:tcW w:w="0" w:type="auto"/>
            <w:hideMark/>
          </w:tcPr>
          <w:p w14:paraId="26831236" w14:textId="0D5A334D" w:rsidR="008551AD" w:rsidRPr="00EF4727" w:rsidRDefault="008551AD" w:rsidP="008551AD">
            <w:pPr>
              <w:rPr>
                <w:i/>
              </w:rPr>
            </w:pPr>
            <w:r w:rsidRPr="00EF4727">
              <w:rPr>
                <w:i/>
              </w:rPr>
              <w:t>Previous Gross capital formation</w:t>
            </w:r>
          </w:p>
        </w:tc>
        <w:tc>
          <w:tcPr>
            <w:tcW w:w="0" w:type="auto"/>
            <w:noWrap/>
            <w:hideMark/>
          </w:tcPr>
          <w:p w14:paraId="0D5E564C" w14:textId="77777777" w:rsidR="008551AD" w:rsidRPr="008551AD" w:rsidRDefault="008551AD" w:rsidP="008551AD">
            <w:r w:rsidRPr="008551AD">
              <w:t>0.6936</w:t>
            </w:r>
          </w:p>
        </w:tc>
        <w:tc>
          <w:tcPr>
            <w:tcW w:w="0" w:type="auto"/>
            <w:noWrap/>
            <w:hideMark/>
          </w:tcPr>
          <w:p w14:paraId="77214951" w14:textId="77777777" w:rsidR="008551AD" w:rsidRPr="008551AD" w:rsidRDefault="008551AD" w:rsidP="008551AD">
            <w:r w:rsidRPr="008551AD">
              <w:t>0.0000</w:t>
            </w:r>
          </w:p>
        </w:tc>
        <w:tc>
          <w:tcPr>
            <w:tcW w:w="0" w:type="auto"/>
            <w:noWrap/>
            <w:hideMark/>
          </w:tcPr>
          <w:p w14:paraId="5306B2F8" w14:textId="77777777" w:rsidR="008551AD" w:rsidRPr="008551AD" w:rsidRDefault="008551AD" w:rsidP="008551AD">
            <w:r w:rsidRPr="008551AD">
              <w:t>0.5842</w:t>
            </w:r>
          </w:p>
        </w:tc>
        <w:tc>
          <w:tcPr>
            <w:tcW w:w="0" w:type="auto"/>
            <w:noWrap/>
            <w:hideMark/>
          </w:tcPr>
          <w:p w14:paraId="430CA863" w14:textId="77777777" w:rsidR="008551AD" w:rsidRPr="008551AD" w:rsidRDefault="008551AD" w:rsidP="008551AD">
            <w:r w:rsidRPr="008551AD">
              <w:t>0.7348</w:t>
            </w:r>
          </w:p>
        </w:tc>
        <w:tc>
          <w:tcPr>
            <w:tcW w:w="0" w:type="auto"/>
            <w:noWrap/>
            <w:hideMark/>
          </w:tcPr>
          <w:p w14:paraId="57A4C511" w14:textId="77777777" w:rsidR="008551AD" w:rsidRPr="008551AD" w:rsidRDefault="008551AD" w:rsidP="008551AD">
            <w:r w:rsidRPr="008551AD">
              <w:t>0.8518</w:t>
            </w:r>
          </w:p>
        </w:tc>
        <w:tc>
          <w:tcPr>
            <w:tcW w:w="0" w:type="auto"/>
            <w:noWrap/>
            <w:hideMark/>
          </w:tcPr>
          <w:p w14:paraId="6728F49D" w14:textId="77777777" w:rsidR="008551AD" w:rsidRPr="008551AD" w:rsidRDefault="008551AD" w:rsidP="008551AD">
            <w:r w:rsidRPr="008551AD">
              <w:t>0.9692</w:t>
            </w:r>
          </w:p>
        </w:tc>
      </w:tr>
      <w:tr w:rsidR="008551AD" w:rsidRPr="008551AD" w14:paraId="287BC26B" w14:textId="77777777" w:rsidTr="00ED2352">
        <w:trPr>
          <w:cnfStyle w:val="010000000000" w:firstRow="0" w:lastRow="1" w:firstColumn="0" w:lastColumn="0" w:oddVBand="0" w:evenVBand="0" w:oddHBand="0" w:evenHBand="0" w:firstRowFirstColumn="0" w:firstRowLastColumn="0" w:lastRowFirstColumn="0" w:lastRowLastColumn="0"/>
          <w:jc w:val="center"/>
        </w:trPr>
        <w:tc>
          <w:tcPr>
            <w:tcW w:w="0" w:type="auto"/>
            <w:hideMark/>
          </w:tcPr>
          <w:p w14:paraId="2A8B3684" w14:textId="77777777" w:rsidR="008551AD" w:rsidRPr="00EF4727" w:rsidRDefault="008551AD" w:rsidP="008551AD">
            <w:r w:rsidRPr="00EF4727">
              <w:t>Average for all variables</w:t>
            </w:r>
          </w:p>
        </w:tc>
        <w:tc>
          <w:tcPr>
            <w:tcW w:w="0" w:type="auto"/>
            <w:noWrap/>
            <w:hideMark/>
          </w:tcPr>
          <w:p w14:paraId="39B72831" w14:textId="77777777" w:rsidR="008551AD" w:rsidRPr="008551AD" w:rsidRDefault="008551AD" w:rsidP="008551AD">
            <w:r w:rsidRPr="008551AD">
              <w:t>0.5705</w:t>
            </w:r>
          </w:p>
        </w:tc>
        <w:tc>
          <w:tcPr>
            <w:tcW w:w="0" w:type="auto"/>
            <w:noWrap/>
            <w:hideMark/>
          </w:tcPr>
          <w:p w14:paraId="428DA928" w14:textId="77777777" w:rsidR="008551AD" w:rsidRPr="008551AD" w:rsidRDefault="008551AD" w:rsidP="008551AD">
            <w:r w:rsidRPr="008551AD">
              <w:t>0.0000</w:t>
            </w:r>
          </w:p>
        </w:tc>
        <w:tc>
          <w:tcPr>
            <w:tcW w:w="0" w:type="auto"/>
            <w:noWrap/>
            <w:hideMark/>
          </w:tcPr>
          <w:p w14:paraId="4F9F36B3" w14:textId="77777777" w:rsidR="008551AD" w:rsidRPr="008551AD" w:rsidRDefault="008551AD" w:rsidP="008551AD">
            <w:r w:rsidRPr="008551AD">
              <w:t>0.5113</w:t>
            </w:r>
          </w:p>
        </w:tc>
        <w:tc>
          <w:tcPr>
            <w:tcW w:w="0" w:type="auto"/>
            <w:noWrap/>
            <w:hideMark/>
          </w:tcPr>
          <w:p w14:paraId="2A0262B2" w14:textId="77777777" w:rsidR="008551AD" w:rsidRPr="008551AD" w:rsidRDefault="008551AD" w:rsidP="008551AD">
            <w:r w:rsidRPr="008551AD">
              <w:t>0.5990</w:t>
            </w:r>
          </w:p>
        </w:tc>
        <w:tc>
          <w:tcPr>
            <w:tcW w:w="0" w:type="auto"/>
            <w:noWrap/>
            <w:hideMark/>
          </w:tcPr>
          <w:p w14:paraId="38910F32" w14:textId="77777777" w:rsidR="008551AD" w:rsidRPr="008551AD" w:rsidRDefault="008551AD" w:rsidP="008551AD">
            <w:r w:rsidRPr="008551AD">
              <w:t>0.6555</w:t>
            </w:r>
          </w:p>
        </w:tc>
        <w:tc>
          <w:tcPr>
            <w:tcW w:w="0" w:type="auto"/>
            <w:noWrap/>
            <w:hideMark/>
          </w:tcPr>
          <w:p w14:paraId="3000C469" w14:textId="77777777" w:rsidR="008551AD" w:rsidRPr="008551AD" w:rsidRDefault="008551AD" w:rsidP="008551AD">
            <w:r w:rsidRPr="008551AD">
              <w:t>0.8450</w:t>
            </w:r>
          </w:p>
        </w:tc>
      </w:tr>
    </w:tbl>
    <w:p w14:paraId="31A74C32" w14:textId="77777777" w:rsidR="00702FC8" w:rsidRDefault="00EF3A9A" w:rsidP="006609C7">
      <w:pPr>
        <w:keepNext/>
        <w:spacing w:before="384"/>
      </w:pPr>
      <w:r>
        <w:rPr>
          <w:noProof/>
        </w:rPr>
        <w:drawing>
          <wp:inline distT="0" distB="0" distL="0" distR="0" wp14:anchorId="3DA23022" wp14:editId="36C91C58">
            <wp:extent cx="5486400" cy="234315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0248229" w14:textId="2BD155C5" w:rsidR="00EF3A9A" w:rsidRDefault="00702FC8" w:rsidP="00702FC8">
      <w:pPr>
        <w:pStyle w:val="Caption"/>
      </w:pPr>
      <w:bookmarkStart w:id="253" w:name="_Ref449982577"/>
      <w:bookmarkStart w:id="254" w:name="_Toc450920502"/>
      <w:r>
        <w:t xml:space="preserve">Figure </w:t>
      </w:r>
      <w:fldSimple w:instr=" SEQ Figure \* ARABIC ">
        <w:r w:rsidR="000B5B70">
          <w:rPr>
            <w:noProof/>
          </w:rPr>
          <w:t>14</w:t>
        </w:r>
      </w:fldSimple>
      <w:bookmarkEnd w:id="253"/>
      <w:r>
        <w:t>: Histogram of average accuracies for all variables</w:t>
      </w:r>
      <w:r>
        <w:rPr>
          <w:noProof/>
        </w:rPr>
        <w:t xml:space="preserve"> for the Smets and Wouters Domain Knowledge Model Reconstruction Experiment, with each country’s main geographic region highlighted. The country with zero accuracy is American Samoa, for which the only attribute available is the number of wage and salaried workers.</w:t>
      </w:r>
      <w:bookmarkEnd w:id="254"/>
    </w:p>
    <w:p w14:paraId="3FE1FE1D" w14:textId="77777777" w:rsidR="00702FC8" w:rsidRDefault="00EF3A9A" w:rsidP="00702FC8">
      <w:pPr>
        <w:keepNext/>
      </w:pPr>
      <w:r>
        <w:rPr>
          <w:noProof/>
        </w:rPr>
        <w:drawing>
          <wp:inline distT="0" distB="0" distL="0" distR="0" wp14:anchorId="1D59120A" wp14:editId="47C9748E">
            <wp:extent cx="5486400" cy="2340864"/>
            <wp:effectExtent l="0" t="0" r="0" b="254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BDE70E1" w14:textId="4B26B285" w:rsidR="00702FC8" w:rsidRDefault="00702FC8" w:rsidP="00702FC8">
      <w:pPr>
        <w:pStyle w:val="Caption"/>
      </w:pPr>
      <w:bookmarkStart w:id="255" w:name="_Ref449982589"/>
      <w:bookmarkStart w:id="256" w:name="_Toc450920503"/>
      <w:r>
        <w:t xml:space="preserve">Figure </w:t>
      </w:r>
      <w:fldSimple w:instr=" SEQ Figure \* ARABIC ">
        <w:r w:rsidR="000B5B70">
          <w:rPr>
            <w:noProof/>
          </w:rPr>
          <w:t>15</w:t>
        </w:r>
      </w:fldSimple>
      <w:bookmarkEnd w:id="255"/>
      <w:r>
        <w:t xml:space="preserve">: </w:t>
      </w:r>
      <w:r w:rsidRPr="00FC5E7C">
        <w:t xml:space="preserve">Histogram of average accuracies for all variables for the Smets and Wouters Domain Knowledge Model Reconstruction Experiment, with each country’s main </w:t>
      </w:r>
      <w:r>
        <w:t xml:space="preserve">economic group </w:t>
      </w:r>
      <w:r w:rsidRPr="00FC5E7C">
        <w:t>highlighted</w:t>
      </w:r>
      <w:r>
        <w:t>.</w:t>
      </w:r>
      <w:bookmarkEnd w:id="256"/>
    </w:p>
    <w:p w14:paraId="5C51379B" w14:textId="68C0E7A9" w:rsidR="00EF3A9A" w:rsidRDefault="00BF7149" w:rsidP="00EF3A9A">
      <w:r>
        <w:t xml:space="preserve">This bell shape is exactly what should be expected for a model that generalizes well. </w:t>
      </w:r>
      <w:r w:rsidR="0038743A">
        <w:t>The different accuracies can be partially attributed to the lack of data</w:t>
      </w:r>
      <w:r w:rsidR="00264816">
        <w:t>:</w:t>
      </w:r>
      <w:r w:rsidR="0038743A">
        <w:t xml:space="preserve"> </w:t>
      </w:r>
      <w:r w:rsidR="00264816">
        <w:t>t</w:t>
      </w:r>
      <w:r w:rsidR="0038743A">
        <w:t xml:space="preserve">he correlation coefficient between the average accuracies and the available data is </w:t>
      </w:r>
      <w:r w:rsidR="00616871">
        <w:t>of</w:t>
      </w:r>
      <w:r w:rsidR="0038743A">
        <w:t xml:space="preserve"> 0.3952</w:t>
      </w:r>
      <w:r w:rsidR="00616871">
        <w:t xml:space="preserve"> (see </w:t>
      </w:r>
      <w:r w:rsidR="00616871">
        <w:fldChar w:fldCharType="begin"/>
      </w:r>
      <w:r w:rsidR="00616871">
        <w:instrText xml:space="preserve"> REF _Ref449987693 \h </w:instrText>
      </w:r>
      <w:r w:rsidR="00616871">
        <w:fldChar w:fldCharType="separate"/>
      </w:r>
      <w:r w:rsidR="000B5B70">
        <w:t xml:space="preserve">Figure </w:t>
      </w:r>
      <w:r w:rsidR="000B5B70">
        <w:rPr>
          <w:noProof/>
        </w:rPr>
        <w:t>16</w:t>
      </w:r>
      <w:r w:rsidR="00616871">
        <w:fldChar w:fldCharType="end"/>
      </w:r>
      <w:r w:rsidR="00616871">
        <w:t>)</w:t>
      </w:r>
      <w:r w:rsidR="0038743A">
        <w:t xml:space="preserve">. </w:t>
      </w:r>
      <w:r w:rsidR="00616871">
        <w:t xml:space="preserve">The remaining differences stem from how well the model itself adapts. </w:t>
      </w:r>
      <w:r w:rsidR="0038743A">
        <w:t xml:space="preserve">This suggests that the </w:t>
      </w:r>
      <w:r w:rsidR="0012327A">
        <w:t xml:space="preserve">networks have, on average, </w:t>
      </w:r>
      <w:r w:rsidR="0038743A">
        <w:t>good tolerance to missing data.</w:t>
      </w:r>
    </w:p>
    <w:p w14:paraId="430DE5A6" w14:textId="5C42E068" w:rsidR="00000253" w:rsidRDefault="00000253" w:rsidP="00000253">
      <w:r>
        <w:t>The variable with the highest average accuracy was “Gross Capital Formation” with 0.7272, representing an improvement of 118 percent over choosing the discretized bin at random. Of note is that the accuracy is comparatively lower for The United States, Canada, and Europe (</w:t>
      </w:r>
      <w:r>
        <w:fldChar w:fldCharType="begin"/>
      </w:r>
      <w:r>
        <w:instrText xml:space="preserve"> REF _Ref450035459 \h </w:instrText>
      </w:r>
      <w:r>
        <w:fldChar w:fldCharType="separate"/>
      </w:r>
      <w:r w:rsidR="000B5B70">
        <w:t xml:space="preserve">Figure </w:t>
      </w:r>
      <w:r w:rsidR="000B5B70">
        <w:rPr>
          <w:noProof/>
        </w:rPr>
        <w:t>17</w:t>
      </w:r>
      <w:r>
        <w:fldChar w:fldCharType="end"/>
      </w:r>
      <w:r>
        <w:t>). This makes sense when considering that the reconstruction experiment was not able to capture the nuances for this variable, which the original model</w:t>
      </w:r>
      <w:r w:rsidR="00394BA8">
        <w:t xml:space="preserve"> (specifically designed for these countries)</w:t>
      </w:r>
      <w:r>
        <w:t xml:space="preserve"> is able to obtain a very high accuracy for, suggesting that capital formation does indeed function differently in these countries.</w:t>
      </w:r>
    </w:p>
    <w:p w14:paraId="3977D5E0" w14:textId="1AD15DCE" w:rsidR="00000253" w:rsidRDefault="00000253" w:rsidP="00000253">
      <w:r>
        <w:t xml:space="preserve">The variable with the lowest average accuracy was “Wage and salaried workers” with 0.4707, representing a 41 percent improvement over choosing the discretized bin at random. This makes sense when considering that this variable was the one with the second-lowest amount of data available (see </w:t>
      </w:r>
      <w:r>
        <w:fldChar w:fldCharType="begin"/>
      </w:r>
      <w:r>
        <w:instrText xml:space="preserve"> REF _Ref448641423 \h </w:instrText>
      </w:r>
      <w:r>
        <w:fldChar w:fldCharType="separate"/>
      </w:r>
      <w:r w:rsidR="000B5B70">
        <w:t xml:space="preserve">Figure </w:t>
      </w:r>
      <w:r w:rsidR="000B5B70">
        <w:rPr>
          <w:noProof/>
        </w:rPr>
        <w:t>7</w:t>
      </w:r>
      <w:r>
        <w:fldChar w:fldCharType="end"/>
      </w:r>
      <w:r>
        <w:t xml:space="preserve"> in Chapter </w:t>
      </w:r>
      <w:r>
        <w:fldChar w:fldCharType="begin"/>
      </w:r>
      <w:r>
        <w:instrText xml:space="preserve"> REF _Ref450036454 \r \h </w:instrText>
      </w:r>
      <w:r>
        <w:fldChar w:fldCharType="separate"/>
      </w:r>
      <w:r w:rsidR="000B5B70">
        <w:t>4</w:t>
      </w:r>
      <w:r>
        <w:fldChar w:fldCharType="end"/>
      </w:r>
      <w:r>
        <w:t xml:space="preserve">; page </w:t>
      </w:r>
      <w:r>
        <w:fldChar w:fldCharType="begin"/>
      </w:r>
      <w:r>
        <w:instrText xml:space="preserve"> PAGEREF _Ref450036430 \h </w:instrText>
      </w:r>
      <w:r>
        <w:fldChar w:fldCharType="separate"/>
      </w:r>
      <w:r w:rsidR="000B5B70">
        <w:rPr>
          <w:noProof/>
        </w:rPr>
        <w:t>14</w:t>
      </w:r>
      <w:r>
        <w:fldChar w:fldCharType="end"/>
      </w:r>
      <w:r>
        <w:t xml:space="preserve">). Further, this variable is treated as completely random by Smets and Wouters—with only one outgoing connection to GDP—and the improvement </w:t>
      </w:r>
      <w:r w:rsidR="0026703A">
        <w:t xml:space="preserve">their network gains </w:t>
      </w:r>
      <w:r>
        <w:t xml:space="preserve">by doing so </w:t>
      </w:r>
      <w:r w:rsidR="0026703A">
        <w:t xml:space="preserve">with respects to the result presented here </w:t>
      </w:r>
      <w:r>
        <w:t>is only of three percentage points.</w:t>
      </w:r>
    </w:p>
    <w:p w14:paraId="11CD62D0" w14:textId="77777777" w:rsidR="0038743A" w:rsidRDefault="0038743A" w:rsidP="00616871">
      <w:pPr>
        <w:keepNext/>
        <w:jc w:val="center"/>
      </w:pPr>
      <w:r>
        <w:rPr>
          <w:noProof/>
        </w:rPr>
        <w:drawing>
          <wp:inline distT="0" distB="0" distL="0" distR="0" wp14:anchorId="4DCC8B9A" wp14:editId="0DC25E16">
            <wp:extent cx="4114800" cy="365760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F546D5A" w14:textId="0A09E534" w:rsidR="0038743A" w:rsidRDefault="0038743A" w:rsidP="0038743A">
      <w:pPr>
        <w:pStyle w:val="Caption"/>
      </w:pPr>
      <w:bookmarkStart w:id="257" w:name="_Ref449987693"/>
      <w:bookmarkStart w:id="258" w:name="_Toc450920504"/>
      <w:r>
        <w:t xml:space="preserve">Figure </w:t>
      </w:r>
      <w:fldSimple w:instr=" SEQ Figure \* ARABIC ">
        <w:r w:rsidR="000B5B70">
          <w:rPr>
            <w:noProof/>
          </w:rPr>
          <w:t>16</w:t>
        </w:r>
      </w:fldSimple>
      <w:bookmarkEnd w:id="257"/>
      <w:r>
        <w:t>: Scatter plot showing the correlation between the amount of data available, and the test accuracy of the networks trained with such data, with the country code highlighted for each point</w:t>
      </w:r>
      <w:r w:rsidR="00616871">
        <w:t xml:space="preserve">. Note that, ignoring outliers like American Samoa (ASM), the points </w:t>
      </w:r>
      <w:r w:rsidR="006017E6">
        <w:t>form an almost horizontal spread between 0.5 and 0.8</w:t>
      </w:r>
      <w:r w:rsidR="00616871">
        <w:t>.</w:t>
      </w:r>
      <w:bookmarkEnd w:id="258"/>
    </w:p>
    <w:p w14:paraId="4BAF6864" w14:textId="77777777" w:rsidR="006609C7" w:rsidRDefault="006609C7" w:rsidP="006609C7">
      <w:pPr>
        <w:keepNext/>
        <w:spacing w:before="384"/>
        <w:jc w:val="center"/>
      </w:pPr>
      <w:r>
        <w:rPr>
          <w:rFonts w:cs="Times New Roman"/>
          <w:noProof/>
          <w:color w:val="000000"/>
          <w:szCs w:val="20"/>
          <w:shd w:val="clear" w:color="auto" w:fill="FFFFFF"/>
        </w:rPr>
        <w:drawing>
          <wp:inline distT="0" distB="0" distL="0" distR="0" wp14:anchorId="253778BE" wp14:editId="5C1FEA7D">
            <wp:extent cx="3657600" cy="2261448"/>
            <wp:effectExtent l="0" t="0" r="0" b="5715"/>
            <wp:docPr id="244"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oss capital formation (current LCU) .png"/>
                    <pic:cNvPicPr/>
                  </pic:nvPicPr>
                  <pic:blipFill>
                    <a:blip r:embed="rId24">
                      <a:extLst>
                        <a:ext uri="{28A0092B-C50C-407E-A947-70E740481C1C}">
                          <a14:useLocalDpi xmlns:a14="http://schemas.microsoft.com/office/drawing/2010/main" val="0"/>
                        </a:ext>
                      </a:extLst>
                    </a:blip>
                    <a:stretch>
                      <a:fillRect/>
                    </a:stretch>
                  </pic:blipFill>
                  <pic:spPr>
                    <a:xfrm>
                      <a:off x="0" y="0"/>
                      <a:ext cx="3657600" cy="2261448"/>
                    </a:xfrm>
                    <a:prstGeom prst="rect">
                      <a:avLst/>
                    </a:prstGeom>
                  </pic:spPr>
                </pic:pic>
              </a:graphicData>
            </a:graphic>
          </wp:inline>
        </w:drawing>
      </w:r>
    </w:p>
    <w:p w14:paraId="2344B1A7" w14:textId="77777777" w:rsidR="006609C7" w:rsidRDefault="006609C7" w:rsidP="006609C7">
      <w:pPr>
        <w:pStyle w:val="Caption"/>
        <w:jc w:val="center"/>
      </w:pPr>
      <w:bookmarkStart w:id="259" w:name="_Ref450035459"/>
      <w:bookmarkStart w:id="260" w:name="_Toc450920505"/>
      <w:r>
        <w:t xml:space="preserve">Figure </w:t>
      </w:r>
      <w:fldSimple w:instr=" SEQ Figure \* ARABIC ">
        <w:r w:rsidR="000B5B70">
          <w:rPr>
            <w:noProof/>
          </w:rPr>
          <w:t>17</w:t>
        </w:r>
      </w:fldSimple>
      <w:bookmarkEnd w:id="259"/>
      <w:r>
        <w:t xml:space="preserve">: </w:t>
      </w:r>
      <w:r w:rsidRPr="00CE325D">
        <w:t xml:space="preserve">Geographic distribution of accuracy results </w:t>
      </w:r>
      <w:r>
        <w:t xml:space="preserve">for </w:t>
      </w:r>
      <w:r w:rsidRPr="00CE325D">
        <w:t>Gross Capital formation</w:t>
      </w:r>
      <w:bookmarkEnd w:id="260"/>
    </w:p>
    <w:p w14:paraId="1D6007AC" w14:textId="06D2BC71" w:rsidR="006609C7" w:rsidRDefault="00F121E4" w:rsidP="006609C7">
      <w:r>
        <w:t xml:space="preserve">Excepting the Middle East and North Africa, the accuracy of “Wage and salaried workers” is average for most countries. Again, this makes sense when considering that almost all values for this variable are missing for this region (see Appendix </w:t>
      </w:r>
      <w:r>
        <w:fldChar w:fldCharType="begin"/>
      </w:r>
      <w:r>
        <w:instrText xml:space="preserve"> REF _Ref449913124 \r \h </w:instrText>
      </w:r>
      <w:r>
        <w:fldChar w:fldCharType="separate"/>
      </w:r>
      <w:r w:rsidR="000B5B70">
        <w:t>1.1</w:t>
      </w:r>
      <w:r>
        <w:fldChar w:fldCharType="end"/>
      </w:r>
      <w:r>
        <w:t xml:space="preserve"> starting on page </w:t>
      </w:r>
      <w:r>
        <w:fldChar w:fldCharType="begin"/>
      </w:r>
      <w:r>
        <w:instrText xml:space="preserve"> PAGEREF _Ref449913124 \h </w:instrText>
      </w:r>
      <w:r>
        <w:fldChar w:fldCharType="separate"/>
      </w:r>
      <w:r w:rsidR="000B5B70">
        <w:rPr>
          <w:noProof/>
        </w:rPr>
        <w:t>64</w:t>
      </w:r>
      <w:r>
        <w:fldChar w:fldCharType="end"/>
      </w:r>
      <w:r>
        <w:t>).</w:t>
      </w:r>
    </w:p>
    <w:p w14:paraId="08130736" w14:textId="77777777" w:rsidR="006609C7" w:rsidRDefault="006609C7" w:rsidP="006609C7">
      <w:pPr>
        <w:keepNext/>
        <w:spacing w:before="384"/>
        <w:jc w:val="center"/>
      </w:pPr>
      <w:r>
        <w:rPr>
          <w:rFonts w:cs="Times New Roman"/>
          <w:noProof/>
          <w:sz w:val="32"/>
        </w:rPr>
        <w:drawing>
          <wp:inline distT="0" distB="0" distL="0" distR="0" wp14:anchorId="4F73929A" wp14:editId="1FCC0BF1">
            <wp:extent cx="3657600" cy="2261448"/>
            <wp:effectExtent l="0" t="0" r="0" b="5715"/>
            <wp:docPr id="230"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Wage and salaried workers, total (% of total employed) .png"/>
                    <pic:cNvPicPr/>
                  </pic:nvPicPr>
                  <pic:blipFill>
                    <a:blip r:embed="rId25">
                      <a:extLst>
                        <a:ext uri="{28A0092B-C50C-407E-A947-70E740481C1C}">
                          <a14:useLocalDpi xmlns:a14="http://schemas.microsoft.com/office/drawing/2010/main" val="0"/>
                        </a:ext>
                      </a:extLst>
                    </a:blip>
                    <a:stretch>
                      <a:fillRect/>
                    </a:stretch>
                  </pic:blipFill>
                  <pic:spPr>
                    <a:xfrm>
                      <a:off x="0" y="0"/>
                      <a:ext cx="3657600" cy="2261448"/>
                    </a:xfrm>
                    <a:prstGeom prst="rect">
                      <a:avLst/>
                    </a:prstGeom>
                  </pic:spPr>
                </pic:pic>
              </a:graphicData>
            </a:graphic>
          </wp:inline>
        </w:drawing>
      </w:r>
    </w:p>
    <w:p w14:paraId="5D085F28" w14:textId="0E617884" w:rsidR="006609C7" w:rsidRDefault="006609C7" w:rsidP="006609C7">
      <w:pPr>
        <w:pStyle w:val="Caption"/>
        <w:jc w:val="center"/>
      </w:pPr>
      <w:bookmarkStart w:id="261" w:name="_Toc450920506"/>
      <w:r>
        <w:t xml:space="preserve">Figure </w:t>
      </w:r>
      <w:fldSimple w:instr=" SEQ Figure \* ARABIC ">
        <w:r w:rsidR="000B5B70">
          <w:rPr>
            <w:noProof/>
          </w:rPr>
          <w:t>18</w:t>
        </w:r>
      </w:fldSimple>
      <w:r>
        <w:t xml:space="preserve">: </w:t>
      </w:r>
      <w:r w:rsidRPr="00CE325D">
        <w:t>Geographic distribution of accuracy results for Wage and salaried workers</w:t>
      </w:r>
      <w:bookmarkEnd w:id="261"/>
    </w:p>
    <w:p w14:paraId="530F55F5" w14:textId="5D45BD4B" w:rsidR="007E2EB0" w:rsidRPr="007E2EB0" w:rsidRDefault="007E2EB0" w:rsidP="007E2EB0">
      <w:r>
        <w:t xml:space="preserve">Interestingly, the variable with the absolute lowest amount of data available (Compensation of Employees) was predicted with an average accuracy of </w:t>
      </w:r>
      <w:r w:rsidRPr="008551AD">
        <w:t>0.6181</w:t>
      </w:r>
      <w:r w:rsidR="00C46A17">
        <w:t>. This variable is known to be easily connectable—Smets and Wouters’</w:t>
      </w:r>
      <w:r w:rsidR="007D76E0">
        <w:t>s</w:t>
      </w:r>
      <w:r w:rsidR="00C46A17">
        <w:t xml:space="preserve"> original model gives it the highest degree after GDP, and both the reproducibility experiment and </w:t>
      </w:r>
      <w:r w:rsidR="008503FC">
        <w:t xml:space="preserve">the networks in Appendix </w:t>
      </w:r>
      <w:r w:rsidR="008503FC">
        <w:fldChar w:fldCharType="begin"/>
      </w:r>
      <w:r w:rsidR="008503FC">
        <w:instrText xml:space="preserve"> REF _Ref450038203 \r \h </w:instrText>
      </w:r>
      <w:r w:rsidR="008503FC">
        <w:fldChar w:fldCharType="separate"/>
      </w:r>
      <w:r w:rsidR="000B5B70">
        <w:t>4.1</w:t>
      </w:r>
      <w:r w:rsidR="008503FC">
        <w:fldChar w:fldCharType="end"/>
      </w:r>
      <w:r w:rsidR="008503FC">
        <w:t xml:space="preserve"> (starting on page </w:t>
      </w:r>
      <w:r w:rsidR="008503FC">
        <w:fldChar w:fldCharType="begin"/>
      </w:r>
      <w:r w:rsidR="008503FC">
        <w:instrText xml:space="preserve"> PAGEREF _Ref450038203 \h </w:instrText>
      </w:r>
      <w:r w:rsidR="008503FC">
        <w:fldChar w:fldCharType="separate"/>
      </w:r>
      <w:r w:rsidR="000B5B70">
        <w:rPr>
          <w:noProof/>
        </w:rPr>
        <w:t>87</w:t>
      </w:r>
      <w:r w:rsidR="008503FC">
        <w:fldChar w:fldCharType="end"/>
      </w:r>
      <w:r w:rsidR="008503FC">
        <w:t>) discovered multiple connections for it—</w:t>
      </w:r>
      <w:r>
        <w:t>indicating that the methodology is able to provide very high accuracies</w:t>
      </w:r>
      <w:r w:rsidR="008503FC">
        <w:t xml:space="preserve"> provided a sufficient number of connectable variables exist in the domain knowledge model</w:t>
      </w:r>
      <w:r w:rsidR="00ED2352">
        <w:t xml:space="preserve"> even with a large proportion of the data missing</w:t>
      </w:r>
      <w:r w:rsidR="008503FC">
        <w:t>.</w:t>
      </w:r>
      <w:r w:rsidR="001E120B">
        <w:t xml:space="preserve"> The geographic distribution for this and the other variables can be seen in Appendix </w:t>
      </w:r>
      <w:r w:rsidR="001E120B">
        <w:fldChar w:fldCharType="begin"/>
      </w:r>
      <w:r w:rsidR="001E120B">
        <w:instrText xml:space="preserve"> REF _Ref450052649 \r \h </w:instrText>
      </w:r>
      <w:r w:rsidR="001E120B">
        <w:fldChar w:fldCharType="separate"/>
      </w:r>
      <w:r w:rsidR="000B5B70">
        <w:t>5.1</w:t>
      </w:r>
      <w:r w:rsidR="001E120B">
        <w:fldChar w:fldCharType="end"/>
      </w:r>
      <w:r w:rsidR="001E120B">
        <w:t xml:space="preserve"> starting on page </w:t>
      </w:r>
      <w:r w:rsidR="001E120B">
        <w:fldChar w:fldCharType="begin"/>
      </w:r>
      <w:r w:rsidR="001E120B">
        <w:instrText xml:space="preserve"> PAGEREF _Ref450052651 \h </w:instrText>
      </w:r>
      <w:r w:rsidR="001E120B">
        <w:fldChar w:fldCharType="separate"/>
      </w:r>
      <w:r w:rsidR="000B5B70">
        <w:rPr>
          <w:noProof/>
        </w:rPr>
        <w:t>112</w:t>
      </w:r>
      <w:r w:rsidR="001E120B">
        <w:fldChar w:fldCharType="end"/>
      </w:r>
      <w:r w:rsidR="001E120B">
        <w:t>.</w:t>
      </w:r>
    </w:p>
    <w:p w14:paraId="387B0764" w14:textId="11074B2E" w:rsidR="00C06E28" w:rsidRDefault="00E743AE" w:rsidP="002C6992">
      <w:pPr>
        <w:pStyle w:val="Heading4"/>
      </w:pPr>
      <w:bookmarkStart w:id="262" w:name="_Toc450122669"/>
      <w:bookmarkStart w:id="263" w:name="_Toc450214320"/>
      <w:bookmarkStart w:id="264" w:name="_Toc450920446"/>
      <w:bookmarkStart w:id="265" w:name="_Toc450920566"/>
      <w:r>
        <w:t>Matching network</w:t>
      </w:r>
      <w:r w:rsidR="00C06E28">
        <w:t xml:space="preserve"> experiment</w:t>
      </w:r>
      <w:bookmarkEnd w:id="262"/>
      <w:bookmarkEnd w:id="263"/>
      <w:bookmarkEnd w:id="264"/>
      <w:bookmarkEnd w:id="265"/>
    </w:p>
    <w:p w14:paraId="62D75E8B" w14:textId="77777777" w:rsidR="00C06E28" w:rsidRDefault="00C06E28" w:rsidP="002C6992">
      <w:r>
        <w:t>Three networks were found to be shared among several countries.</w:t>
      </w:r>
    </w:p>
    <w:p w14:paraId="7B52E4D1" w14:textId="77777777" w:rsidR="00C06E28" w:rsidRDefault="00C06E28" w:rsidP="002C6992">
      <w:pPr>
        <w:pStyle w:val="Heading5"/>
      </w:pPr>
      <w:r>
        <w:t>Network 1</w:t>
      </w:r>
    </w:p>
    <w:p w14:paraId="36211C77" w14:textId="77777777" w:rsidR="00C06E28" w:rsidRPr="007519F3" w:rsidRDefault="00C06E28" w:rsidP="002C6992">
      <w:r>
        <w:t xml:space="preserve">The first network was found to be shared by Fiji and St. Lucia. Both are small island nations and former British colonies with diversified economies </w:t>
      </w:r>
      <w:sdt>
        <w:sdtPr>
          <w:id w:val="-451714143"/>
          <w:citation/>
        </w:sdtPr>
        <w:sdtContent>
          <w:r>
            <w:fldChar w:fldCharType="begin"/>
          </w:r>
          <w:r>
            <w:instrText xml:space="preserve">CITATION Hau111 \l 1033 </w:instrText>
          </w:r>
          <w:r>
            <w:fldChar w:fldCharType="separate"/>
          </w:r>
          <w:r>
            <w:rPr>
              <w:noProof/>
            </w:rPr>
            <w:t>(Hausmann, et al. 2011)</w:t>
          </w:r>
          <w:r>
            <w:fldChar w:fldCharType="end"/>
          </w:r>
        </w:sdtContent>
      </w:sdt>
      <w:r>
        <w:t>. Because the economies are small, it makes sense for the influence of capital investment to be much more direct on worker compensation and that this capital be what drives the economy (</w:t>
      </w:r>
      <w:r>
        <w:fldChar w:fldCharType="begin"/>
      </w:r>
      <w:r>
        <w:instrText xml:space="preserve"> REF _Ref449992271 \h </w:instrText>
      </w:r>
      <w:r>
        <w:fldChar w:fldCharType="separate"/>
      </w:r>
      <w:r w:rsidR="000B5B70">
        <w:t xml:space="preserve">Figure </w:t>
      </w:r>
      <w:r w:rsidR="000B5B70">
        <w:rPr>
          <w:noProof/>
        </w:rPr>
        <w:t>19</w:t>
      </w:r>
      <w:r>
        <w:fldChar w:fldCharType="end"/>
      </w:r>
      <w:r>
        <w:t xml:space="preserve">) </w:t>
      </w:r>
    </w:p>
    <w:p w14:paraId="2F4DC27F" w14:textId="77777777" w:rsidR="00C06E28" w:rsidRDefault="00C06E28" w:rsidP="002C6992">
      <w:pPr>
        <w:keepNext/>
        <w:jc w:val="center"/>
      </w:pPr>
      <w:r>
        <w:rPr>
          <w:noProof/>
        </w:rPr>
        <w:drawing>
          <wp:inline distT="0" distB="0" distL="0" distR="0" wp14:anchorId="34A4C980" wp14:editId="30D2F104">
            <wp:extent cx="5486082" cy="3024505"/>
            <wp:effectExtent l="0" t="0" r="63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clrChange>
                        <a:clrFrom>
                          <a:srgbClr val="967F8F"/>
                        </a:clrFrom>
                        <a:clrTo>
                          <a:srgbClr val="967F8F">
                            <a:alpha val="0"/>
                          </a:srgbClr>
                        </a:clrTo>
                      </a:clrChange>
                    </a:blip>
                    <a:srcRect l="12500" t="14879" r="13141" b="12201"/>
                    <a:stretch/>
                  </pic:blipFill>
                  <pic:spPr bwMode="auto">
                    <a:xfrm>
                      <a:off x="0" y="0"/>
                      <a:ext cx="5486082" cy="3024505"/>
                    </a:xfrm>
                    <a:prstGeom prst="rect">
                      <a:avLst/>
                    </a:prstGeom>
                    <a:ln>
                      <a:noFill/>
                    </a:ln>
                    <a:extLst>
                      <a:ext uri="{53640926-AAD7-44D8-BBD7-CCE9431645EC}">
                        <a14:shadowObscured xmlns:a14="http://schemas.microsoft.com/office/drawing/2010/main"/>
                      </a:ext>
                    </a:extLst>
                  </pic:spPr>
                </pic:pic>
              </a:graphicData>
            </a:graphic>
          </wp:inline>
        </w:drawing>
      </w:r>
    </w:p>
    <w:p w14:paraId="552B3DA1" w14:textId="77777777" w:rsidR="00C06E28" w:rsidRDefault="00C06E28" w:rsidP="002C6992">
      <w:pPr>
        <w:pStyle w:val="Caption"/>
        <w:jc w:val="center"/>
      </w:pPr>
      <w:bookmarkStart w:id="266" w:name="_Ref449992271"/>
      <w:bookmarkStart w:id="267" w:name="_Toc450920507"/>
      <w:r>
        <w:t xml:space="preserve">Figure </w:t>
      </w:r>
      <w:fldSimple w:instr=" SEQ Figure \* ARABIC ">
        <w:r w:rsidR="000B5B70">
          <w:rPr>
            <w:noProof/>
          </w:rPr>
          <w:t>19</w:t>
        </w:r>
      </w:fldSimple>
      <w:bookmarkEnd w:id="266"/>
      <w:r>
        <w:t>: Bayesian network generated for Fiji and St. Lucia</w:t>
      </w:r>
      <w:bookmarkEnd w:id="267"/>
    </w:p>
    <w:p w14:paraId="76E82BDE" w14:textId="75C9C539" w:rsidR="00C06E28" w:rsidRPr="00396AF5" w:rsidRDefault="00C06E28" w:rsidP="002C6992">
      <w:pPr>
        <w:jc w:val="left"/>
      </w:pPr>
      <w:r>
        <w:t>The official World Bank country grouping puts the countries together in 6 of the 11 groups they belong to. The network seems to be a slightly better fit for Fiji, the bigger of the two countries, but this may just be because it has more data available (</w:t>
      </w:r>
      <w:r w:rsidR="00B54642">
        <w:fldChar w:fldCharType="begin"/>
      </w:r>
      <w:r w:rsidR="00B54642">
        <w:instrText xml:space="preserve"> REF _Ref450211225 \h </w:instrText>
      </w:r>
      <w:r w:rsidR="00B54642">
        <w:fldChar w:fldCharType="separate"/>
      </w:r>
      <w:r w:rsidR="000B5B70">
        <w:t xml:space="preserve">Table </w:t>
      </w:r>
      <w:r w:rsidR="000B5B70">
        <w:rPr>
          <w:noProof/>
        </w:rPr>
        <w:t>9</w:t>
      </w:r>
      <w:r w:rsidR="00B54642">
        <w:fldChar w:fldCharType="end"/>
      </w:r>
      <w:r>
        <w:t>).</w:t>
      </w:r>
    </w:p>
    <w:p w14:paraId="43E7D072" w14:textId="77777777" w:rsidR="00C06E28" w:rsidRDefault="00C06E28" w:rsidP="002C6992">
      <w:pPr>
        <w:pStyle w:val="Caption"/>
        <w:keepNext/>
      </w:pPr>
      <w:bookmarkStart w:id="268" w:name="_Ref450211225"/>
      <w:bookmarkStart w:id="269" w:name="_Toc450920483"/>
      <w:r>
        <w:t xml:space="preserve">Table </w:t>
      </w:r>
      <w:fldSimple w:instr=" SEQ Table \* ARABIC ">
        <w:r w:rsidR="00AA7FB3">
          <w:rPr>
            <w:noProof/>
          </w:rPr>
          <w:t>10</w:t>
        </w:r>
      </w:fldSimple>
      <w:bookmarkEnd w:id="268"/>
      <w:r>
        <w:t>: Comparison of groups and accuracies for the countries that share Network 1</w:t>
      </w:r>
      <w:bookmarkEnd w:id="269"/>
    </w:p>
    <w:tbl>
      <w:tblPr>
        <w:tblStyle w:val="PlainTable5"/>
        <w:tblW w:w="0" w:type="auto"/>
        <w:tblLook w:val="0420" w:firstRow="1" w:lastRow="0" w:firstColumn="0" w:lastColumn="0" w:noHBand="0" w:noVBand="1"/>
      </w:tblPr>
      <w:tblGrid>
        <w:gridCol w:w="1983"/>
        <w:gridCol w:w="1031"/>
        <w:gridCol w:w="2930"/>
        <w:gridCol w:w="1299"/>
        <w:gridCol w:w="1397"/>
      </w:tblGrid>
      <w:tr w:rsidR="00C06E28" w14:paraId="48DD1787" w14:textId="77777777" w:rsidTr="00C06E28">
        <w:trPr>
          <w:cnfStyle w:val="100000000000" w:firstRow="1" w:lastRow="0" w:firstColumn="0" w:lastColumn="0" w:oddVBand="0" w:evenVBand="0" w:oddHBand="0" w:evenHBand="0" w:firstRowFirstColumn="0" w:firstRowLastColumn="0" w:lastRowFirstColumn="0" w:lastRowLastColumn="0"/>
        </w:trPr>
        <w:tc>
          <w:tcPr>
            <w:tcW w:w="0" w:type="auto"/>
          </w:tcPr>
          <w:p w14:paraId="2F34755D" w14:textId="77777777" w:rsidR="00C06E28" w:rsidRDefault="00C06E28" w:rsidP="002C6992">
            <w:r>
              <w:t>Groups shared by the countries</w:t>
            </w:r>
          </w:p>
        </w:tc>
        <w:tc>
          <w:tcPr>
            <w:tcW w:w="0" w:type="auto"/>
          </w:tcPr>
          <w:p w14:paraId="0A87435C" w14:textId="77777777" w:rsidR="00C06E28" w:rsidRDefault="00C06E28" w:rsidP="002C6992">
            <w:r>
              <w:t>Country</w:t>
            </w:r>
          </w:p>
        </w:tc>
        <w:tc>
          <w:tcPr>
            <w:tcW w:w="0" w:type="auto"/>
          </w:tcPr>
          <w:p w14:paraId="022FDA58" w14:textId="77777777" w:rsidR="00C06E28" w:rsidRDefault="00C06E28" w:rsidP="002C6992">
            <w:r>
              <w:t>Groups not shared by the countries</w:t>
            </w:r>
          </w:p>
        </w:tc>
        <w:tc>
          <w:tcPr>
            <w:tcW w:w="0" w:type="auto"/>
          </w:tcPr>
          <w:p w14:paraId="00D8251C" w14:textId="77777777" w:rsidR="00C06E28" w:rsidRDefault="00C06E28" w:rsidP="002C6992">
            <w:r>
              <w:t>Data available</w:t>
            </w:r>
          </w:p>
        </w:tc>
        <w:tc>
          <w:tcPr>
            <w:tcW w:w="0" w:type="auto"/>
          </w:tcPr>
          <w:p w14:paraId="7F144D0E" w14:textId="77777777" w:rsidR="00C06E28" w:rsidRDefault="00C06E28" w:rsidP="002C6992">
            <w:r>
              <w:t>Average accuracy</w:t>
            </w:r>
          </w:p>
        </w:tc>
      </w:tr>
      <w:tr w:rsidR="00C06E28" w14:paraId="20C6B8E5" w14:textId="77777777" w:rsidTr="00C06E28">
        <w:trPr>
          <w:cnfStyle w:val="000000100000" w:firstRow="0" w:lastRow="0" w:firstColumn="0" w:lastColumn="0" w:oddVBand="0" w:evenVBand="0" w:oddHBand="1" w:evenHBand="0" w:firstRowFirstColumn="0" w:firstRowLastColumn="0" w:lastRowFirstColumn="0" w:lastRowLastColumn="0"/>
        </w:trPr>
        <w:tc>
          <w:tcPr>
            <w:tcW w:w="0" w:type="auto"/>
            <w:vMerge w:val="restart"/>
          </w:tcPr>
          <w:p w14:paraId="64DC7008" w14:textId="77777777" w:rsidR="00C06E28" w:rsidRDefault="00C06E28" w:rsidP="002C6992">
            <w:pPr>
              <w:pStyle w:val="ListParagraph"/>
              <w:numPr>
                <w:ilvl w:val="0"/>
                <w:numId w:val="23"/>
              </w:numPr>
              <w:ind w:left="381"/>
              <w:jc w:val="left"/>
            </w:pPr>
            <w:r>
              <w:t>IDA &amp; IBRD total</w:t>
            </w:r>
          </w:p>
          <w:p w14:paraId="77C2C283" w14:textId="77777777" w:rsidR="00C06E28" w:rsidRDefault="00C06E28" w:rsidP="002C6992">
            <w:pPr>
              <w:pStyle w:val="ListParagraph"/>
              <w:numPr>
                <w:ilvl w:val="0"/>
                <w:numId w:val="23"/>
              </w:numPr>
              <w:ind w:left="381"/>
              <w:jc w:val="left"/>
            </w:pPr>
            <w:r>
              <w:t>Low &amp; middle income</w:t>
            </w:r>
          </w:p>
          <w:p w14:paraId="05AD131B" w14:textId="77777777" w:rsidR="00C06E28" w:rsidRDefault="00C06E28" w:rsidP="002C6992">
            <w:pPr>
              <w:pStyle w:val="ListParagraph"/>
              <w:numPr>
                <w:ilvl w:val="0"/>
                <w:numId w:val="23"/>
              </w:numPr>
              <w:ind w:left="381"/>
              <w:jc w:val="left"/>
            </w:pPr>
            <w:r>
              <w:t>Middle income</w:t>
            </w:r>
          </w:p>
          <w:p w14:paraId="5BC29B7E" w14:textId="77777777" w:rsidR="00C06E28" w:rsidRDefault="00C06E28" w:rsidP="002C6992">
            <w:pPr>
              <w:pStyle w:val="ListParagraph"/>
              <w:numPr>
                <w:ilvl w:val="0"/>
                <w:numId w:val="23"/>
              </w:numPr>
              <w:ind w:left="381"/>
              <w:jc w:val="left"/>
            </w:pPr>
            <w:r>
              <w:t>Small states</w:t>
            </w:r>
          </w:p>
          <w:p w14:paraId="53D422D0" w14:textId="77777777" w:rsidR="00C06E28" w:rsidRDefault="00C06E28" w:rsidP="002C6992">
            <w:pPr>
              <w:pStyle w:val="ListParagraph"/>
              <w:numPr>
                <w:ilvl w:val="0"/>
                <w:numId w:val="23"/>
              </w:numPr>
              <w:ind w:left="381"/>
              <w:jc w:val="left"/>
            </w:pPr>
            <w:r>
              <w:t>Upper middle income</w:t>
            </w:r>
          </w:p>
          <w:p w14:paraId="0C4870F0" w14:textId="77777777" w:rsidR="00C06E28" w:rsidRDefault="00C06E28" w:rsidP="002C6992">
            <w:pPr>
              <w:pStyle w:val="ListParagraph"/>
              <w:numPr>
                <w:ilvl w:val="0"/>
                <w:numId w:val="23"/>
              </w:numPr>
              <w:ind w:left="381"/>
              <w:jc w:val="left"/>
            </w:pPr>
            <w:r>
              <w:t>World</w:t>
            </w:r>
          </w:p>
        </w:tc>
        <w:tc>
          <w:tcPr>
            <w:tcW w:w="0" w:type="auto"/>
          </w:tcPr>
          <w:p w14:paraId="522165D4" w14:textId="77777777" w:rsidR="00C06E28" w:rsidRDefault="00C06E28" w:rsidP="002C6992">
            <w:r>
              <w:t>Fiji</w:t>
            </w:r>
          </w:p>
        </w:tc>
        <w:tc>
          <w:tcPr>
            <w:tcW w:w="0" w:type="auto"/>
          </w:tcPr>
          <w:p w14:paraId="664C4A28" w14:textId="77777777" w:rsidR="00C06E28" w:rsidRDefault="00C06E28" w:rsidP="002C6992">
            <w:pPr>
              <w:pStyle w:val="ListParagraph"/>
              <w:numPr>
                <w:ilvl w:val="0"/>
                <w:numId w:val="23"/>
              </w:numPr>
              <w:ind w:left="381"/>
              <w:jc w:val="left"/>
            </w:pPr>
            <w:r>
              <w:t>East Asia &amp; Pacific (all income levels)</w:t>
            </w:r>
          </w:p>
          <w:p w14:paraId="17C5E010" w14:textId="77777777" w:rsidR="00C06E28" w:rsidRDefault="00C06E28" w:rsidP="002C6992">
            <w:pPr>
              <w:pStyle w:val="ListParagraph"/>
              <w:numPr>
                <w:ilvl w:val="0"/>
                <w:numId w:val="23"/>
              </w:numPr>
              <w:ind w:left="381"/>
              <w:jc w:val="left"/>
            </w:pPr>
            <w:r>
              <w:t>East Asia &amp; Pacific (developing only)</w:t>
            </w:r>
          </w:p>
          <w:p w14:paraId="1D317F23" w14:textId="77777777" w:rsidR="00C06E28" w:rsidRDefault="00C06E28" w:rsidP="002C6992">
            <w:pPr>
              <w:pStyle w:val="ListParagraph"/>
              <w:numPr>
                <w:ilvl w:val="0"/>
                <w:numId w:val="23"/>
              </w:numPr>
              <w:ind w:left="381"/>
              <w:jc w:val="left"/>
            </w:pPr>
            <w:r>
              <w:t>IBRD only</w:t>
            </w:r>
          </w:p>
          <w:p w14:paraId="0EE71378" w14:textId="77777777" w:rsidR="00C06E28" w:rsidRDefault="00C06E28" w:rsidP="002C6992">
            <w:pPr>
              <w:pStyle w:val="ListParagraph"/>
              <w:numPr>
                <w:ilvl w:val="0"/>
                <w:numId w:val="23"/>
              </w:numPr>
              <w:ind w:left="381"/>
              <w:jc w:val="left"/>
            </w:pPr>
            <w:r>
              <w:t>Pacific island small states</w:t>
            </w:r>
          </w:p>
        </w:tc>
        <w:tc>
          <w:tcPr>
            <w:tcW w:w="0" w:type="auto"/>
          </w:tcPr>
          <w:p w14:paraId="51E2AD72" w14:textId="77777777" w:rsidR="00C06E28" w:rsidRDefault="00C06E28" w:rsidP="002C6992">
            <w:r w:rsidRPr="00FC36B9">
              <w:rPr>
                <w:rFonts w:asciiTheme="minorHAnsi" w:hAnsiTheme="minorHAnsi"/>
                <w:sz w:val="22"/>
              </w:rPr>
              <w:t>0.3393</w:t>
            </w:r>
          </w:p>
        </w:tc>
        <w:tc>
          <w:tcPr>
            <w:tcW w:w="0" w:type="auto"/>
          </w:tcPr>
          <w:p w14:paraId="0024D9DE" w14:textId="77777777" w:rsidR="00C06E28" w:rsidRDefault="00C06E28" w:rsidP="002C6992">
            <w:r w:rsidRPr="00FC36B9">
              <w:rPr>
                <w:rFonts w:asciiTheme="minorHAnsi" w:hAnsiTheme="minorHAnsi"/>
                <w:sz w:val="22"/>
              </w:rPr>
              <w:t>0.6359</w:t>
            </w:r>
          </w:p>
        </w:tc>
      </w:tr>
      <w:tr w:rsidR="00C06E28" w14:paraId="3549B5E8" w14:textId="77777777" w:rsidTr="00C06E28">
        <w:tc>
          <w:tcPr>
            <w:tcW w:w="0" w:type="auto"/>
            <w:vMerge/>
          </w:tcPr>
          <w:p w14:paraId="02AFF938" w14:textId="77777777" w:rsidR="00C06E28" w:rsidRDefault="00C06E28" w:rsidP="002C6992">
            <w:pPr>
              <w:pStyle w:val="ListParagraph"/>
              <w:numPr>
                <w:ilvl w:val="0"/>
                <w:numId w:val="23"/>
              </w:numPr>
              <w:ind w:left="381"/>
              <w:jc w:val="left"/>
            </w:pPr>
          </w:p>
        </w:tc>
        <w:tc>
          <w:tcPr>
            <w:tcW w:w="0" w:type="auto"/>
          </w:tcPr>
          <w:p w14:paraId="33F89AE8" w14:textId="77777777" w:rsidR="00C06E28" w:rsidRDefault="00C06E28" w:rsidP="002C6992">
            <w:r>
              <w:t>St. Lucia</w:t>
            </w:r>
          </w:p>
        </w:tc>
        <w:tc>
          <w:tcPr>
            <w:tcW w:w="0" w:type="auto"/>
          </w:tcPr>
          <w:p w14:paraId="635B8DA6" w14:textId="77777777" w:rsidR="00C06E28" w:rsidRDefault="00C06E28" w:rsidP="002C6992">
            <w:pPr>
              <w:pStyle w:val="ListParagraph"/>
              <w:numPr>
                <w:ilvl w:val="0"/>
                <w:numId w:val="23"/>
              </w:numPr>
              <w:ind w:left="381"/>
              <w:jc w:val="left"/>
            </w:pPr>
            <w:r>
              <w:t>Caribbean small states</w:t>
            </w:r>
          </w:p>
          <w:p w14:paraId="4A560234" w14:textId="77777777" w:rsidR="00C06E28" w:rsidRDefault="00C06E28" w:rsidP="002C6992">
            <w:pPr>
              <w:pStyle w:val="ListParagraph"/>
              <w:numPr>
                <w:ilvl w:val="0"/>
                <w:numId w:val="23"/>
              </w:numPr>
              <w:ind w:left="381"/>
              <w:jc w:val="left"/>
            </w:pPr>
            <w:r>
              <w:t>IDA blend</w:t>
            </w:r>
          </w:p>
          <w:p w14:paraId="609F6A1E" w14:textId="77777777" w:rsidR="00C06E28" w:rsidRDefault="00C06E28" w:rsidP="002C6992">
            <w:pPr>
              <w:pStyle w:val="ListParagraph"/>
              <w:numPr>
                <w:ilvl w:val="0"/>
                <w:numId w:val="23"/>
              </w:numPr>
              <w:ind w:left="381"/>
              <w:jc w:val="left"/>
            </w:pPr>
            <w:r>
              <w:t>IDA total</w:t>
            </w:r>
          </w:p>
          <w:p w14:paraId="5EB6E9F2" w14:textId="77777777" w:rsidR="00C06E28" w:rsidRDefault="00C06E28" w:rsidP="002C6992">
            <w:pPr>
              <w:pStyle w:val="ListParagraph"/>
              <w:numPr>
                <w:ilvl w:val="0"/>
                <w:numId w:val="23"/>
              </w:numPr>
              <w:ind w:left="381"/>
              <w:jc w:val="left"/>
            </w:pPr>
            <w:r>
              <w:t>Latin America &amp; Caribbean (all income levels)</w:t>
            </w:r>
          </w:p>
          <w:p w14:paraId="2A39DC15" w14:textId="77777777" w:rsidR="00C06E28" w:rsidRDefault="00C06E28" w:rsidP="002C6992">
            <w:pPr>
              <w:pStyle w:val="ListParagraph"/>
              <w:numPr>
                <w:ilvl w:val="0"/>
                <w:numId w:val="23"/>
              </w:numPr>
              <w:ind w:left="381"/>
              <w:jc w:val="left"/>
            </w:pPr>
            <w:r>
              <w:t>Latin America &amp; Caribbean (developing only)</w:t>
            </w:r>
          </w:p>
        </w:tc>
        <w:tc>
          <w:tcPr>
            <w:tcW w:w="0" w:type="auto"/>
          </w:tcPr>
          <w:p w14:paraId="08BCCC14" w14:textId="77777777" w:rsidR="00C06E28" w:rsidRDefault="00C06E28" w:rsidP="002C6992">
            <w:r w:rsidRPr="00FC36B9">
              <w:rPr>
                <w:rFonts w:asciiTheme="minorHAnsi" w:hAnsiTheme="minorHAnsi"/>
                <w:sz w:val="22"/>
              </w:rPr>
              <w:t>0.2619</w:t>
            </w:r>
          </w:p>
        </w:tc>
        <w:tc>
          <w:tcPr>
            <w:tcW w:w="0" w:type="auto"/>
          </w:tcPr>
          <w:p w14:paraId="4DEDC274" w14:textId="77777777" w:rsidR="00C06E28" w:rsidRDefault="00C06E28" w:rsidP="002C6992">
            <w:r w:rsidRPr="00FC36B9">
              <w:rPr>
                <w:rFonts w:asciiTheme="minorHAnsi" w:hAnsiTheme="minorHAnsi"/>
                <w:sz w:val="22"/>
              </w:rPr>
              <w:t>0.5232</w:t>
            </w:r>
          </w:p>
        </w:tc>
      </w:tr>
    </w:tbl>
    <w:p w14:paraId="67D44FFC" w14:textId="77777777" w:rsidR="00C06E28" w:rsidRDefault="00C06E28" w:rsidP="002E5375">
      <w:pPr>
        <w:pStyle w:val="Heading5"/>
        <w:spacing w:before="424"/>
        <w:ind w:left="908" w:hanging="922"/>
      </w:pPr>
      <w:r>
        <w:t>Network 2</w:t>
      </w:r>
    </w:p>
    <w:p w14:paraId="570D540E" w14:textId="77777777" w:rsidR="00C06E28" w:rsidRDefault="00C06E28" w:rsidP="002C6992">
      <w:r>
        <w:t>The second network was found to be shared by Eritrea and Somalia. At first glance, the match seems coincidental due to the lack of data (</w:t>
      </w:r>
      <w:r>
        <w:fldChar w:fldCharType="begin"/>
      </w:r>
      <w:r>
        <w:instrText xml:space="preserve"> REF _Ref449993035 \h </w:instrText>
      </w:r>
      <w:r>
        <w:fldChar w:fldCharType="separate"/>
      </w:r>
      <w:r w:rsidR="000B5B70">
        <w:t xml:space="preserve">Figure </w:t>
      </w:r>
      <w:r w:rsidR="000B5B70">
        <w:rPr>
          <w:noProof/>
        </w:rPr>
        <w:t>20</w:t>
      </w:r>
      <w:r>
        <w:fldChar w:fldCharType="end"/>
      </w:r>
      <w:r>
        <w:t>); however, Eritrea and Somalia are geographical neighbors which, according to the World Bank, share all but one of their 13 groups (</w:t>
      </w:r>
      <w:r>
        <w:fldChar w:fldCharType="begin"/>
      </w:r>
      <w:r>
        <w:instrText xml:space="preserve"> REF _Ref449993133 \h </w:instrText>
      </w:r>
      <w:r>
        <w:fldChar w:fldCharType="separate"/>
      </w:r>
      <w:r w:rsidR="000B5B70">
        <w:t xml:space="preserve">Table </w:t>
      </w:r>
      <w:r w:rsidR="000B5B70">
        <w:rPr>
          <w:noProof/>
        </w:rPr>
        <w:t>10</w:t>
      </w:r>
      <w:r>
        <w:fldChar w:fldCharType="end"/>
      </w:r>
      <w:r>
        <w:t>). Perhaps most strikingly is the suggestion that exogenous spending drives the economy; however, given that they are also “</w:t>
      </w:r>
      <w:r w:rsidRPr="00F93C9D">
        <w:t>Fragile and conflict affected situations</w:t>
      </w:r>
      <w:r>
        <w:t>”, it does not seem so surprising.</w:t>
      </w:r>
    </w:p>
    <w:p w14:paraId="355E914D" w14:textId="77777777" w:rsidR="00C06E28" w:rsidRDefault="00C06E28" w:rsidP="002C6992">
      <w:pPr>
        <w:keepNext/>
        <w:jc w:val="center"/>
      </w:pPr>
      <w:r>
        <w:rPr>
          <w:noProof/>
        </w:rPr>
        <w:drawing>
          <wp:inline distT="0" distB="0" distL="0" distR="0" wp14:anchorId="2775052A" wp14:editId="4F53E683">
            <wp:extent cx="5449824" cy="303580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clrChange>
                        <a:clrFrom>
                          <a:srgbClr val="967F8F"/>
                        </a:clrFrom>
                        <a:clrTo>
                          <a:srgbClr val="967F8F">
                            <a:alpha val="0"/>
                          </a:srgbClr>
                        </a:clrTo>
                      </a:clrChange>
                    </a:blip>
                    <a:srcRect l="12627" t="14974" r="13351" b="11704"/>
                    <a:stretch/>
                  </pic:blipFill>
                  <pic:spPr bwMode="auto">
                    <a:xfrm>
                      <a:off x="0" y="0"/>
                      <a:ext cx="5449824" cy="3035808"/>
                    </a:xfrm>
                    <a:prstGeom prst="rect">
                      <a:avLst/>
                    </a:prstGeom>
                    <a:ln>
                      <a:noFill/>
                    </a:ln>
                    <a:extLst>
                      <a:ext uri="{53640926-AAD7-44D8-BBD7-CCE9431645EC}">
                        <a14:shadowObscured xmlns:a14="http://schemas.microsoft.com/office/drawing/2010/main"/>
                      </a:ext>
                    </a:extLst>
                  </pic:spPr>
                </pic:pic>
              </a:graphicData>
            </a:graphic>
          </wp:inline>
        </w:drawing>
      </w:r>
    </w:p>
    <w:p w14:paraId="07F90640" w14:textId="51A44DE4" w:rsidR="00C06E28" w:rsidRDefault="00C06E28" w:rsidP="002C6992">
      <w:pPr>
        <w:pStyle w:val="Caption"/>
        <w:jc w:val="center"/>
      </w:pPr>
      <w:bookmarkStart w:id="270" w:name="_Ref449993035"/>
      <w:bookmarkStart w:id="271" w:name="_Toc450920508"/>
      <w:r>
        <w:t xml:space="preserve">Figure </w:t>
      </w:r>
      <w:fldSimple w:instr=" SEQ Figure \* ARABIC ">
        <w:r w:rsidR="000B5B70">
          <w:rPr>
            <w:noProof/>
          </w:rPr>
          <w:t>20</w:t>
        </w:r>
      </w:fldSimple>
      <w:bookmarkEnd w:id="270"/>
      <w:r>
        <w:t>:</w:t>
      </w:r>
      <w:r w:rsidR="002E5375">
        <w:t xml:space="preserve"> </w:t>
      </w:r>
      <w:r>
        <w:t>Bayesian network generated for Eritrea and Somalia</w:t>
      </w:r>
      <w:bookmarkEnd w:id="271"/>
    </w:p>
    <w:p w14:paraId="77717F77" w14:textId="77777777" w:rsidR="00C06E28" w:rsidRDefault="00C06E28" w:rsidP="002C6992">
      <w:pPr>
        <w:pStyle w:val="Caption"/>
        <w:keepNext/>
      </w:pPr>
      <w:bookmarkStart w:id="272" w:name="_Ref449993133"/>
      <w:bookmarkStart w:id="273" w:name="_Toc450920484"/>
      <w:r>
        <w:t xml:space="preserve">Table </w:t>
      </w:r>
      <w:fldSimple w:instr=" SEQ Table \* ARABIC ">
        <w:r w:rsidR="00AA7FB3">
          <w:rPr>
            <w:noProof/>
          </w:rPr>
          <w:t>11</w:t>
        </w:r>
      </w:fldSimple>
      <w:bookmarkEnd w:id="272"/>
      <w:r>
        <w:t>: Comparison of groups and accuracies for the countries that share Network 2</w:t>
      </w:r>
      <w:bookmarkEnd w:id="273"/>
    </w:p>
    <w:tbl>
      <w:tblPr>
        <w:tblStyle w:val="PlainTable5"/>
        <w:tblW w:w="0" w:type="auto"/>
        <w:tblLayout w:type="fixed"/>
        <w:tblLook w:val="0420" w:firstRow="1" w:lastRow="0" w:firstColumn="0" w:lastColumn="0" w:noHBand="0" w:noVBand="1"/>
      </w:tblPr>
      <w:tblGrid>
        <w:gridCol w:w="3150"/>
        <w:gridCol w:w="1080"/>
        <w:gridCol w:w="1650"/>
        <w:gridCol w:w="1324"/>
        <w:gridCol w:w="1436"/>
      </w:tblGrid>
      <w:tr w:rsidR="00C06E28" w14:paraId="3DEC8050" w14:textId="77777777" w:rsidTr="00000253">
        <w:trPr>
          <w:cnfStyle w:val="100000000000" w:firstRow="1" w:lastRow="0" w:firstColumn="0" w:lastColumn="0" w:oddVBand="0" w:evenVBand="0" w:oddHBand="0" w:evenHBand="0" w:firstRowFirstColumn="0" w:firstRowLastColumn="0" w:lastRowFirstColumn="0" w:lastRowLastColumn="0"/>
        </w:trPr>
        <w:tc>
          <w:tcPr>
            <w:tcW w:w="3150" w:type="dxa"/>
          </w:tcPr>
          <w:p w14:paraId="5833FD9A" w14:textId="77777777" w:rsidR="00C06E28" w:rsidRDefault="00C06E28" w:rsidP="002C6992">
            <w:r>
              <w:t>Groups shared by the countries</w:t>
            </w:r>
          </w:p>
        </w:tc>
        <w:tc>
          <w:tcPr>
            <w:tcW w:w="1080" w:type="dxa"/>
          </w:tcPr>
          <w:p w14:paraId="5D94E312" w14:textId="77777777" w:rsidR="00C06E28" w:rsidRDefault="00C06E28" w:rsidP="002C6992">
            <w:r>
              <w:t>Country</w:t>
            </w:r>
          </w:p>
        </w:tc>
        <w:tc>
          <w:tcPr>
            <w:tcW w:w="1650" w:type="dxa"/>
          </w:tcPr>
          <w:p w14:paraId="33D8197C" w14:textId="77777777" w:rsidR="00C06E28" w:rsidRDefault="00C06E28" w:rsidP="002C6992">
            <w:r>
              <w:t>Groups not shared by the countries</w:t>
            </w:r>
          </w:p>
        </w:tc>
        <w:tc>
          <w:tcPr>
            <w:tcW w:w="1324" w:type="dxa"/>
          </w:tcPr>
          <w:p w14:paraId="04566BC3" w14:textId="77777777" w:rsidR="00C06E28" w:rsidRDefault="00C06E28" w:rsidP="002C6992">
            <w:r>
              <w:t>Data available</w:t>
            </w:r>
          </w:p>
        </w:tc>
        <w:tc>
          <w:tcPr>
            <w:tcW w:w="1436" w:type="dxa"/>
          </w:tcPr>
          <w:p w14:paraId="0270D6C9" w14:textId="77777777" w:rsidR="00C06E28" w:rsidRDefault="00C06E28" w:rsidP="002C6992">
            <w:r>
              <w:t>Average accuracy</w:t>
            </w:r>
          </w:p>
        </w:tc>
      </w:tr>
      <w:tr w:rsidR="00C06E28" w14:paraId="4051449B" w14:textId="77777777" w:rsidTr="00000253">
        <w:trPr>
          <w:cnfStyle w:val="000000100000" w:firstRow="0" w:lastRow="0" w:firstColumn="0" w:lastColumn="0" w:oddVBand="0" w:evenVBand="0" w:oddHBand="1" w:evenHBand="0" w:firstRowFirstColumn="0" w:firstRowLastColumn="0" w:lastRowFirstColumn="0" w:lastRowLastColumn="0"/>
        </w:trPr>
        <w:tc>
          <w:tcPr>
            <w:tcW w:w="3150" w:type="dxa"/>
            <w:vMerge w:val="restart"/>
          </w:tcPr>
          <w:p w14:paraId="350345BF" w14:textId="77777777" w:rsidR="00C06E28" w:rsidRDefault="00C06E28" w:rsidP="002C6992">
            <w:pPr>
              <w:pStyle w:val="ListParagraph"/>
              <w:numPr>
                <w:ilvl w:val="0"/>
                <w:numId w:val="23"/>
              </w:numPr>
              <w:ind w:left="381"/>
              <w:jc w:val="left"/>
            </w:pPr>
            <w:r>
              <w:t>Africa</w:t>
            </w:r>
          </w:p>
          <w:p w14:paraId="59978235" w14:textId="77777777" w:rsidR="00C06E28" w:rsidRDefault="00C06E28" w:rsidP="002C6992">
            <w:pPr>
              <w:pStyle w:val="ListParagraph"/>
              <w:numPr>
                <w:ilvl w:val="0"/>
                <w:numId w:val="23"/>
              </w:numPr>
              <w:ind w:left="381"/>
              <w:jc w:val="left"/>
            </w:pPr>
            <w:r>
              <w:t>Fragile and conflict affected situations</w:t>
            </w:r>
          </w:p>
          <w:p w14:paraId="246B1295" w14:textId="77777777" w:rsidR="00C06E28" w:rsidRDefault="00C06E28" w:rsidP="002C6992">
            <w:pPr>
              <w:pStyle w:val="ListParagraph"/>
              <w:numPr>
                <w:ilvl w:val="0"/>
                <w:numId w:val="23"/>
              </w:numPr>
              <w:ind w:left="381"/>
              <w:jc w:val="left"/>
            </w:pPr>
            <w:r>
              <w:t>Heavily indebted poor countries (HIPC)</w:t>
            </w:r>
          </w:p>
          <w:p w14:paraId="3AB4A41D" w14:textId="77777777" w:rsidR="00C06E28" w:rsidRDefault="00C06E28" w:rsidP="002C6992">
            <w:pPr>
              <w:pStyle w:val="ListParagraph"/>
              <w:numPr>
                <w:ilvl w:val="0"/>
                <w:numId w:val="23"/>
              </w:numPr>
              <w:ind w:left="381"/>
              <w:jc w:val="left"/>
            </w:pPr>
            <w:r>
              <w:t>IDA &amp; IBRD total</w:t>
            </w:r>
          </w:p>
          <w:p w14:paraId="3F08B90A" w14:textId="77777777" w:rsidR="00C06E28" w:rsidRDefault="00C06E28" w:rsidP="002C6992">
            <w:pPr>
              <w:pStyle w:val="ListParagraph"/>
              <w:numPr>
                <w:ilvl w:val="0"/>
                <w:numId w:val="23"/>
              </w:numPr>
              <w:ind w:left="381"/>
              <w:jc w:val="left"/>
            </w:pPr>
            <w:r>
              <w:t>IDA only</w:t>
            </w:r>
          </w:p>
          <w:p w14:paraId="4CAF7991" w14:textId="77777777" w:rsidR="00C06E28" w:rsidRDefault="00C06E28" w:rsidP="002C6992">
            <w:pPr>
              <w:pStyle w:val="ListParagraph"/>
              <w:numPr>
                <w:ilvl w:val="0"/>
                <w:numId w:val="23"/>
              </w:numPr>
              <w:ind w:left="381"/>
              <w:jc w:val="left"/>
            </w:pPr>
            <w:r>
              <w:t>IDA total</w:t>
            </w:r>
          </w:p>
          <w:p w14:paraId="02D78DB7" w14:textId="41718D79" w:rsidR="00C06E28" w:rsidRDefault="00C06E28" w:rsidP="002C6992">
            <w:pPr>
              <w:pStyle w:val="ListParagraph"/>
              <w:numPr>
                <w:ilvl w:val="0"/>
                <w:numId w:val="23"/>
              </w:numPr>
              <w:ind w:left="381"/>
              <w:jc w:val="left"/>
            </w:pPr>
            <w:r>
              <w:t>Least developed countries</w:t>
            </w:r>
          </w:p>
          <w:p w14:paraId="22645763" w14:textId="77777777" w:rsidR="00C06E28" w:rsidRDefault="00C06E28" w:rsidP="002C6992">
            <w:pPr>
              <w:pStyle w:val="ListParagraph"/>
              <w:numPr>
                <w:ilvl w:val="0"/>
                <w:numId w:val="23"/>
              </w:numPr>
              <w:ind w:left="381"/>
              <w:jc w:val="left"/>
            </w:pPr>
            <w:r>
              <w:t>Low &amp; middle income</w:t>
            </w:r>
          </w:p>
          <w:p w14:paraId="7E792364" w14:textId="77777777" w:rsidR="00C06E28" w:rsidRDefault="00C06E28" w:rsidP="002C6992">
            <w:pPr>
              <w:pStyle w:val="ListParagraph"/>
              <w:numPr>
                <w:ilvl w:val="0"/>
                <w:numId w:val="23"/>
              </w:numPr>
              <w:ind w:left="381"/>
              <w:jc w:val="left"/>
            </w:pPr>
            <w:r>
              <w:t>Low income</w:t>
            </w:r>
          </w:p>
          <w:p w14:paraId="586DB346" w14:textId="654FC536" w:rsidR="00C06E28" w:rsidRDefault="00C06E28" w:rsidP="00000253">
            <w:pPr>
              <w:pStyle w:val="ListParagraph"/>
              <w:numPr>
                <w:ilvl w:val="0"/>
                <w:numId w:val="23"/>
              </w:numPr>
              <w:ind w:left="381"/>
              <w:jc w:val="left"/>
            </w:pPr>
            <w:r>
              <w:t>Sub-Saharan Africa</w:t>
            </w:r>
          </w:p>
        </w:tc>
        <w:tc>
          <w:tcPr>
            <w:tcW w:w="1080" w:type="dxa"/>
          </w:tcPr>
          <w:p w14:paraId="03835714" w14:textId="77777777" w:rsidR="00C06E28" w:rsidRDefault="00C06E28" w:rsidP="002C6992">
            <w:r>
              <w:t>Eritrea</w:t>
            </w:r>
          </w:p>
        </w:tc>
        <w:tc>
          <w:tcPr>
            <w:tcW w:w="1650" w:type="dxa"/>
          </w:tcPr>
          <w:p w14:paraId="60B05B27" w14:textId="77777777" w:rsidR="00C06E28" w:rsidRDefault="00C06E28" w:rsidP="002C6992"/>
        </w:tc>
        <w:tc>
          <w:tcPr>
            <w:tcW w:w="1324" w:type="dxa"/>
          </w:tcPr>
          <w:p w14:paraId="68A5CC8B" w14:textId="77777777" w:rsidR="00C06E28" w:rsidRDefault="00C06E28" w:rsidP="002C6992">
            <w:r w:rsidRPr="00FC36B9">
              <w:rPr>
                <w:rFonts w:asciiTheme="minorHAnsi" w:hAnsiTheme="minorHAnsi"/>
                <w:sz w:val="22"/>
              </w:rPr>
              <w:t>0.1845</w:t>
            </w:r>
          </w:p>
        </w:tc>
        <w:tc>
          <w:tcPr>
            <w:tcW w:w="1436" w:type="dxa"/>
          </w:tcPr>
          <w:p w14:paraId="3BA4E77C" w14:textId="77777777" w:rsidR="00C06E28" w:rsidRDefault="00C06E28" w:rsidP="002C6992">
            <w:r w:rsidRPr="00FC36B9">
              <w:rPr>
                <w:rFonts w:asciiTheme="minorHAnsi" w:hAnsiTheme="minorHAnsi"/>
                <w:sz w:val="22"/>
              </w:rPr>
              <w:t>0.5842</w:t>
            </w:r>
          </w:p>
        </w:tc>
      </w:tr>
      <w:tr w:rsidR="00C06E28" w14:paraId="18B713B3" w14:textId="77777777" w:rsidTr="00000253">
        <w:tc>
          <w:tcPr>
            <w:tcW w:w="3150" w:type="dxa"/>
            <w:vMerge/>
          </w:tcPr>
          <w:p w14:paraId="08C1CFDE" w14:textId="77777777" w:rsidR="00C06E28" w:rsidRDefault="00C06E28" w:rsidP="002C6992">
            <w:pPr>
              <w:pStyle w:val="ListParagraph"/>
              <w:numPr>
                <w:ilvl w:val="0"/>
                <w:numId w:val="23"/>
              </w:numPr>
              <w:ind w:left="381"/>
              <w:jc w:val="left"/>
            </w:pPr>
          </w:p>
        </w:tc>
        <w:tc>
          <w:tcPr>
            <w:tcW w:w="1080" w:type="dxa"/>
          </w:tcPr>
          <w:p w14:paraId="0E503E29" w14:textId="77777777" w:rsidR="00C06E28" w:rsidRDefault="00C06E28" w:rsidP="002C6992">
            <w:r>
              <w:t>Somalia</w:t>
            </w:r>
          </w:p>
        </w:tc>
        <w:tc>
          <w:tcPr>
            <w:tcW w:w="1650" w:type="dxa"/>
          </w:tcPr>
          <w:p w14:paraId="376D5B73" w14:textId="77777777" w:rsidR="00C06E28" w:rsidRDefault="00C06E28" w:rsidP="002C6992">
            <w:pPr>
              <w:pStyle w:val="ListParagraph"/>
              <w:numPr>
                <w:ilvl w:val="0"/>
                <w:numId w:val="23"/>
              </w:numPr>
              <w:ind w:left="381"/>
              <w:jc w:val="left"/>
            </w:pPr>
            <w:r>
              <w:t>Arab World</w:t>
            </w:r>
          </w:p>
        </w:tc>
        <w:tc>
          <w:tcPr>
            <w:tcW w:w="1324" w:type="dxa"/>
          </w:tcPr>
          <w:p w14:paraId="795A1939" w14:textId="77777777" w:rsidR="00C06E28" w:rsidRDefault="00C06E28" w:rsidP="002C6992">
            <w:r w:rsidRPr="00FC36B9">
              <w:rPr>
                <w:rFonts w:asciiTheme="minorHAnsi" w:hAnsiTheme="minorHAnsi"/>
                <w:sz w:val="22"/>
              </w:rPr>
              <w:t>0.2876</w:t>
            </w:r>
          </w:p>
        </w:tc>
        <w:tc>
          <w:tcPr>
            <w:tcW w:w="1436" w:type="dxa"/>
          </w:tcPr>
          <w:p w14:paraId="1086A6BB" w14:textId="77777777" w:rsidR="00C06E28" w:rsidRDefault="00C06E28" w:rsidP="002C6992">
            <w:r w:rsidRPr="00FC36B9">
              <w:rPr>
                <w:rFonts w:asciiTheme="minorHAnsi" w:hAnsiTheme="minorHAnsi"/>
                <w:sz w:val="22"/>
              </w:rPr>
              <w:t>0.6479</w:t>
            </w:r>
          </w:p>
        </w:tc>
      </w:tr>
    </w:tbl>
    <w:p w14:paraId="427B839B" w14:textId="77777777" w:rsidR="00C06E28" w:rsidRDefault="00C06E28" w:rsidP="00725168">
      <w:pPr>
        <w:pStyle w:val="Heading5"/>
        <w:spacing w:before="424"/>
        <w:ind w:left="908" w:hanging="922"/>
      </w:pPr>
      <w:r>
        <w:t>Network 3</w:t>
      </w:r>
    </w:p>
    <w:p w14:paraId="1774B963" w14:textId="7F3C9154" w:rsidR="00C06E28" w:rsidRDefault="00C06E28" w:rsidP="00687E05">
      <w:r>
        <w:t>The third network was found to be shared by Iraq, Guyana, and Tonga. Like in Network 1, capital expenditure and portfolio investment seems to play an important role in the economy (</w:t>
      </w:r>
      <w:r>
        <w:fldChar w:fldCharType="begin"/>
      </w:r>
      <w:r>
        <w:instrText xml:space="preserve"> REF _Ref449993533 \h </w:instrText>
      </w:r>
      <w:r w:rsidR="00687E05">
        <w:instrText xml:space="preserve"> \* MERGEFORMAT </w:instrText>
      </w:r>
      <w:r>
        <w:fldChar w:fldCharType="separate"/>
      </w:r>
      <w:r w:rsidR="000B5B70">
        <w:t xml:space="preserve">Figure </w:t>
      </w:r>
      <w:r w:rsidR="000B5B70">
        <w:rPr>
          <w:noProof/>
        </w:rPr>
        <w:t>21</w:t>
      </w:r>
      <w:r>
        <w:fldChar w:fldCharType="end"/>
      </w:r>
      <w:r>
        <w:t>), however not many other relations could be found. All three nations are known to be developing (</w:t>
      </w:r>
      <w:r w:rsidR="00687E05">
        <w:fldChar w:fldCharType="begin"/>
      </w:r>
      <w:r w:rsidR="00687E05">
        <w:instrText xml:space="preserve"> REF _Ref450163977 \h </w:instrText>
      </w:r>
      <w:r w:rsidR="00687E05">
        <w:fldChar w:fldCharType="separate"/>
      </w:r>
      <w:r w:rsidR="000B5B70">
        <w:t xml:space="preserve">Table </w:t>
      </w:r>
      <w:r w:rsidR="000B5B70">
        <w:rPr>
          <w:noProof/>
        </w:rPr>
        <w:t>11</w:t>
      </w:r>
      <w:r w:rsidR="00687E05">
        <w:fldChar w:fldCharType="end"/>
      </w:r>
      <w:r>
        <w:t>) and to have repeated problems with other countries (Iran in the case of Iraq, Venezuela in the case of Guyana, and the United Kingdom in the case of Tonga) so it is possible that their economies truly are in this state. This is supported by the fact that the model seems to be an above-average fit for all three countries.</w:t>
      </w:r>
    </w:p>
    <w:p w14:paraId="2A6692F0" w14:textId="77777777" w:rsidR="00C06E28" w:rsidRDefault="00C06E28" w:rsidP="002C6992">
      <w:pPr>
        <w:keepNext/>
        <w:jc w:val="center"/>
      </w:pPr>
      <w:r>
        <w:rPr>
          <w:noProof/>
        </w:rPr>
        <w:drawing>
          <wp:inline distT="0" distB="0" distL="0" distR="0" wp14:anchorId="60BF09A7" wp14:editId="1BE2323F">
            <wp:extent cx="5440680" cy="2990088"/>
            <wp:effectExtent l="0" t="0" r="762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clrChange>
                        <a:clrFrom>
                          <a:srgbClr val="967F8F"/>
                        </a:clrFrom>
                        <a:clrTo>
                          <a:srgbClr val="967F8F">
                            <a:alpha val="0"/>
                          </a:srgbClr>
                        </a:clrTo>
                      </a:clrChange>
                    </a:blip>
                    <a:srcRect l="12772" t="14715" r="13342" b="12986"/>
                    <a:stretch/>
                  </pic:blipFill>
                  <pic:spPr bwMode="auto">
                    <a:xfrm>
                      <a:off x="0" y="0"/>
                      <a:ext cx="5440680" cy="2990088"/>
                    </a:xfrm>
                    <a:prstGeom prst="rect">
                      <a:avLst/>
                    </a:prstGeom>
                    <a:ln>
                      <a:noFill/>
                    </a:ln>
                    <a:extLst>
                      <a:ext uri="{53640926-AAD7-44D8-BBD7-CCE9431645EC}">
                        <a14:shadowObscured xmlns:a14="http://schemas.microsoft.com/office/drawing/2010/main"/>
                      </a:ext>
                    </a:extLst>
                  </pic:spPr>
                </pic:pic>
              </a:graphicData>
            </a:graphic>
          </wp:inline>
        </w:drawing>
      </w:r>
    </w:p>
    <w:p w14:paraId="3C1FC9F2" w14:textId="5EB1DC28" w:rsidR="00C06E28" w:rsidRDefault="00C06E28" w:rsidP="002C6992">
      <w:pPr>
        <w:pStyle w:val="Caption"/>
        <w:jc w:val="center"/>
      </w:pPr>
      <w:bookmarkStart w:id="274" w:name="_Ref449993533"/>
      <w:bookmarkStart w:id="275" w:name="_Toc450920509"/>
      <w:r>
        <w:t xml:space="preserve">Figure </w:t>
      </w:r>
      <w:fldSimple w:instr=" SEQ Figure \* ARABIC ">
        <w:r w:rsidR="000B5B70">
          <w:rPr>
            <w:noProof/>
          </w:rPr>
          <w:t>21</w:t>
        </w:r>
      </w:fldSimple>
      <w:bookmarkEnd w:id="274"/>
      <w:r w:rsidR="0054172A">
        <w:t>: Bayesian</w:t>
      </w:r>
      <w:r>
        <w:t xml:space="preserve"> network generated for Iraq, Guyana and Tonga</w:t>
      </w:r>
      <w:bookmarkEnd w:id="275"/>
    </w:p>
    <w:p w14:paraId="6023B6B7" w14:textId="77777777" w:rsidR="00000253" w:rsidRDefault="00000253" w:rsidP="00000253">
      <w:pPr>
        <w:pStyle w:val="Heading4"/>
        <w:spacing w:before="424"/>
      </w:pPr>
      <w:bookmarkStart w:id="276" w:name="_Toc450122670"/>
      <w:bookmarkStart w:id="277" w:name="_Toc450214321"/>
      <w:bookmarkStart w:id="278" w:name="_Ref449993576"/>
      <w:bookmarkStart w:id="279" w:name="_Ref449993571"/>
      <w:bookmarkStart w:id="280" w:name="_Toc450920447"/>
      <w:bookmarkStart w:id="281" w:name="_Toc450920567"/>
      <w:r>
        <w:t>Benchmarking experiment</w:t>
      </w:r>
      <w:bookmarkEnd w:id="276"/>
      <w:bookmarkEnd w:id="277"/>
      <w:bookmarkEnd w:id="280"/>
      <w:bookmarkEnd w:id="281"/>
    </w:p>
    <w:p w14:paraId="55256FC8" w14:textId="77777777" w:rsidR="00000253" w:rsidRDefault="00000253" w:rsidP="00000253">
      <w:pPr>
        <w:pStyle w:val="Heading5"/>
      </w:pPr>
      <w:r>
        <w:t>Construction time</w:t>
      </w:r>
    </w:p>
    <w:p w14:paraId="183E3BAD" w14:textId="77777777" w:rsidR="00000253" w:rsidRPr="001539D4" w:rsidRDefault="00000253" w:rsidP="00000253">
      <w:r>
        <w:t>Most Bayesian networks are constructed between two and three milliseconds, with the distribution of times extending to 21 milliseconds (</w:t>
      </w:r>
      <w:r>
        <w:fldChar w:fldCharType="begin"/>
      </w:r>
      <w:r>
        <w:instrText xml:space="preserve"> REF _Ref450005444 \h </w:instrText>
      </w:r>
      <w:r>
        <w:fldChar w:fldCharType="separate"/>
      </w:r>
      <w:r w:rsidR="000B5B70">
        <w:t xml:space="preserve">Figure </w:t>
      </w:r>
      <w:r w:rsidR="000B5B70">
        <w:rPr>
          <w:noProof/>
        </w:rPr>
        <w:t>22</w:t>
      </w:r>
      <w:r>
        <w:fldChar w:fldCharType="end"/>
      </w:r>
      <w:r>
        <w:t>). This variation in time is not dependent on the amount of data available (correlation coefficient of 0.3589); rather, it shows a quadratic correlation with the number of arcs generated (</w:t>
      </w:r>
      <w:r>
        <w:fldChar w:fldCharType="begin"/>
      </w:r>
      <w:r>
        <w:instrText xml:space="preserve"> REF _Ref450006095 \h </w:instrText>
      </w:r>
      <w:r>
        <w:fldChar w:fldCharType="separate"/>
      </w:r>
      <w:r w:rsidR="000B5B70">
        <w:t xml:space="preserve">Figure </w:t>
      </w:r>
      <w:r w:rsidR="000B5B70">
        <w:rPr>
          <w:noProof/>
        </w:rPr>
        <w:t>23</w:t>
      </w:r>
      <w:r>
        <w:fldChar w:fldCharType="end"/>
      </w:r>
      <w:r>
        <w:t>), which is consistent with Friedman et al. This correlation is so much better that the correlation coefficient, even though not designed to detect quadratic correlation, still reports a correlation of 0.7475.</w:t>
      </w:r>
    </w:p>
    <w:p w14:paraId="2A930AB4" w14:textId="77777777" w:rsidR="00C06E28" w:rsidRDefault="00C06E28" w:rsidP="002C6992">
      <w:pPr>
        <w:pStyle w:val="Caption"/>
        <w:keepNext/>
      </w:pPr>
      <w:bookmarkStart w:id="282" w:name="_Ref450163977"/>
      <w:bookmarkStart w:id="283" w:name="_Toc450920485"/>
      <w:r>
        <w:t xml:space="preserve">Table </w:t>
      </w:r>
      <w:fldSimple w:instr=" SEQ Table \* ARABIC ">
        <w:r w:rsidR="00AA7FB3">
          <w:rPr>
            <w:noProof/>
          </w:rPr>
          <w:t>12</w:t>
        </w:r>
      </w:fldSimple>
      <w:bookmarkEnd w:id="278"/>
      <w:bookmarkEnd w:id="282"/>
      <w:r>
        <w:t>: Comparison of groups and accuracies for the countries that share Network 2</w:t>
      </w:r>
      <w:bookmarkEnd w:id="279"/>
      <w:bookmarkEnd w:id="283"/>
    </w:p>
    <w:tbl>
      <w:tblPr>
        <w:tblStyle w:val="PlainTable5"/>
        <w:tblW w:w="0" w:type="auto"/>
        <w:tblLook w:val="0420" w:firstRow="1" w:lastRow="0" w:firstColumn="0" w:lastColumn="0" w:noHBand="0" w:noVBand="1"/>
      </w:tblPr>
      <w:tblGrid>
        <w:gridCol w:w="1989"/>
        <w:gridCol w:w="1003"/>
        <w:gridCol w:w="2947"/>
        <w:gridCol w:w="1301"/>
        <w:gridCol w:w="1400"/>
      </w:tblGrid>
      <w:tr w:rsidR="00C06E28" w14:paraId="65AE4B83" w14:textId="77777777" w:rsidTr="00000253">
        <w:trPr>
          <w:cnfStyle w:val="100000000000" w:firstRow="1" w:lastRow="0" w:firstColumn="0" w:lastColumn="0" w:oddVBand="0" w:evenVBand="0" w:oddHBand="0" w:evenHBand="0" w:firstRowFirstColumn="0" w:firstRowLastColumn="0" w:lastRowFirstColumn="0" w:lastRowLastColumn="0"/>
          <w:tblHeader/>
        </w:trPr>
        <w:tc>
          <w:tcPr>
            <w:tcW w:w="0" w:type="auto"/>
          </w:tcPr>
          <w:p w14:paraId="660E614C" w14:textId="77777777" w:rsidR="00C06E28" w:rsidRDefault="00C06E28" w:rsidP="002C6992">
            <w:r>
              <w:t>Groups shared by the countries</w:t>
            </w:r>
          </w:p>
        </w:tc>
        <w:tc>
          <w:tcPr>
            <w:tcW w:w="0" w:type="auto"/>
          </w:tcPr>
          <w:p w14:paraId="50B78C81" w14:textId="77777777" w:rsidR="00C06E28" w:rsidRDefault="00C06E28" w:rsidP="002C6992">
            <w:r>
              <w:t>Country</w:t>
            </w:r>
          </w:p>
        </w:tc>
        <w:tc>
          <w:tcPr>
            <w:tcW w:w="0" w:type="auto"/>
          </w:tcPr>
          <w:p w14:paraId="2C962048" w14:textId="77777777" w:rsidR="00C06E28" w:rsidRDefault="00C06E28" w:rsidP="002C6992">
            <w:r>
              <w:t>Groups not shared by the countries</w:t>
            </w:r>
          </w:p>
        </w:tc>
        <w:tc>
          <w:tcPr>
            <w:tcW w:w="0" w:type="auto"/>
          </w:tcPr>
          <w:p w14:paraId="166147D2" w14:textId="77777777" w:rsidR="00C06E28" w:rsidRDefault="00C06E28" w:rsidP="002C6992">
            <w:r>
              <w:t>Data available</w:t>
            </w:r>
          </w:p>
        </w:tc>
        <w:tc>
          <w:tcPr>
            <w:tcW w:w="0" w:type="auto"/>
          </w:tcPr>
          <w:p w14:paraId="2D0CF8B7" w14:textId="77777777" w:rsidR="00C06E28" w:rsidRDefault="00C06E28" w:rsidP="002C6992">
            <w:r>
              <w:t>Average accuracy</w:t>
            </w:r>
          </w:p>
        </w:tc>
      </w:tr>
      <w:tr w:rsidR="00C06E28" w14:paraId="0603744B" w14:textId="77777777" w:rsidTr="00C06E28">
        <w:trPr>
          <w:cnfStyle w:val="000000100000" w:firstRow="0" w:lastRow="0" w:firstColumn="0" w:lastColumn="0" w:oddVBand="0" w:evenVBand="0" w:oddHBand="1" w:evenHBand="0" w:firstRowFirstColumn="0" w:firstRowLastColumn="0" w:lastRowFirstColumn="0" w:lastRowLastColumn="0"/>
        </w:trPr>
        <w:tc>
          <w:tcPr>
            <w:tcW w:w="0" w:type="auto"/>
            <w:vMerge w:val="restart"/>
          </w:tcPr>
          <w:p w14:paraId="6A93C1EB" w14:textId="77777777" w:rsidR="00C06E28" w:rsidRDefault="00C06E28" w:rsidP="002C6992">
            <w:pPr>
              <w:pStyle w:val="ListParagraph"/>
              <w:numPr>
                <w:ilvl w:val="0"/>
                <w:numId w:val="23"/>
              </w:numPr>
              <w:ind w:left="381"/>
              <w:jc w:val="left"/>
            </w:pPr>
            <w:r>
              <w:t>IDA &amp; IBRD total</w:t>
            </w:r>
          </w:p>
          <w:p w14:paraId="418352B3" w14:textId="77777777" w:rsidR="00C06E28" w:rsidRDefault="00C06E28" w:rsidP="002C6992">
            <w:pPr>
              <w:pStyle w:val="ListParagraph"/>
              <w:numPr>
                <w:ilvl w:val="0"/>
                <w:numId w:val="23"/>
              </w:numPr>
              <w:ind w:left="381"/>
              <w:jc w:val="left"/>
            </w:pPr>
            <w:r>
              <w:t>Low &amp; middle income</w:t>
            </w:r>
          </w:p>
          <w:p w14:paraId="6608804E" w14:textId="77777777" w:rsidR="00C06E28" w:rsidRDefault="00C06E28" w:rsidP="002C6992">
            <w:pPr>
              <w:pStyle w:val="ListParagraph"/>
              <w:numPr>
                <w:ilvl w:val="0"/>
                <w:numId w:val="23"/>
              </w:numPr>
              <w:ind w:left="381"/>
              <w:jc w:val="left"/>
            </w:pPr>
            <w:r>
              <w:t>World</w:t>
            </w:r>
          </w:p>
        </w:tc>
        <w:tc>
          <w:tcPr>
            <w:tcW w:w="0" w:type="auto"/>
          </w:tcPr>
          <w:p w14:paraId="6F2F2406" w14:textId="77777777" w:rsidR="00C06E28" w:rsidRDefault="00C06E28" w:rsidP="002C6992">
            <w:r>
              <w:t>Iraq</w:t>
            </w:r>
          </w:p>
        </w:tc>
        <w:tc>
          <w:tcPr>
            <w:tcW w:w="0" w:type="auto"/>
          </w:tcPr>
          <w:p w14:paraId="7E85E566" w14:textId="77777777" w:rsidR="00C06E28" w:rsidRDefault="00C06E28" w:rsidP="002C6992">
            <w:pPr>
              <w:pStyle w:val="ListParagraph"/>
              <w:numPr>
                <w:ilvl w:val="0"/>
                <w:numId w:val="23"/>
              </w:numPr>
              <w:ind w:left="381"/>
              <w:jc w:val="left"/>
            </w:pPr>
            <w:r>
              <w:t>Arab World</w:t>
            </w:r>
          </w:p>
          <w:p w14:paraId="71BE778F" w14:textId="77777777" w:rsidR="00C06E28" w:rsidRDefault="00C06E28" w:rsidP="002C6992">
            <w:pPr>
              <w:pStyle w:val="ListParagraph"/>
              <w:numPr>
                <w:ilvl w:val="0"/>
                <w:numId w:val="23"/>
              </w:numPr>
              <w:ind w:left="381"/>
              <w:jc w:val="left"/>
            </w:pPr>
            <w:r>
              <w:t>Fragile and conflict affected situations</w:t>
            </w:r>
          </w:p>
          <w:p w14:paraId="32FD8C61" w14:textId="77777777" w:rsidR="00C06E28" w:rsidRDefault="00C06E28" w:rsidP="002C6992">
            <w:pPr>
              <w:pStyle w:val="ListParagraph"/>
              <w:numPr>
                <w:ilvl w:val="0"/>
                <w:numId w:val="23"/>
              </w:numPr>
              <w:ind w:left="381"/>
              <w:jc w:val="left"/>
            </w:pPr>
            <w:r>
              <w:t>IBRD only</w:t>
            </w:r>
          </w:p>
          <w:p w14:paraId="43FF4093" w14:textId="77777777" w:rsidR="00C06E28" w:rsidRDefault="00C06E28" w:rsidP="002C6992">
            <w:pPr>
              <w:pStyle w:val="ListParagraph"/>
              <w:numPr>
                <w:ilvl w:val="0"/>
                <w:numId w:val="23"/>
              </w:numPr>
              <w:ind w:left="381"/>
              <w:jc w:val="left"/>
            </w:pPr>
            <w:r>
              <w:t>Middle East &amp; North Africa (all income levels)</w:t>
            </w:r>
          </w:p>
          <w:p w14:paraId="325D315A" w14:textId="77777777" w:rsidR="00C06E28" w:rsidRDefault="00C06E28" w:rsidP="002C6992">
            <w:pPr>
              <w:pStyle w:val="ListParagraph"/>
              <w:numPr>
                <w:ilvl w:val="0"/>
                <w:numId w:val="23"/>
              </w:numPr>
              <w:ind w:left="381"/>
              <w:jc w:val="left"/>
            </w:pPr>
            <w:r>
              <w:t>Middle East &amp; North Africa (developing only)</w:t>
            </w:r>
          </w:p>
          <w:p w14:paraId="3C3B1D64" w14:textId="77777777" w:rsidR="00C06E28" w:rsidRDefault="00C06E28" w:rsidP="002C6992">
            <w:pPr>
              <w:pStyle w:val="ListParagraph"/>
              <w:numPr>
                <w:ilvl w:val="0"/>
                <w:numId w:val="23"/>
              </w:numPr>
              <w:ind w:left="381"/>
              <w:jc w:val="left"/>
            </w:pPr>
            <w:r>
              <w:t>Middle income</w:t>
            </w:r>
          </w:p>
          <w:p w14:paraId="42E35B0C" w14:textId="77777777" w:rsidR="00C06E28" w:rsidRDefault="00C06E28" w:rsidP="002C6992">
            <w:pPr>
              <w:pStyle w:val="ListParagraph"/>
              <w:numPr>
                <w:ilvl w:val="0"/>
                <w:numId w:val="23"/>
              </w:numPr>
              <w:ind w:left="381"/>
              <w:jc w:val="left"/>
            </w:pPr>
            <w:r>
              <w:t>Upper middle income</w:t>
            </w:r>
          </w:p>
        </w:tc>
        <w:tc>
          <w:tcPr>
            <w:tcW w:w="0" w:type="auto"/>
          </w:tcPr>
          <w:p w14:paraId="2728AD68" w14:textId="77777777" w:rsidR="00C06E28" w:rsidRDefault="00C06E28" w:rsidP="002C6992">
            <w:r w:rsidRPr="00153FFF">
              <w:t>0.1448</w:t>
            </w:r>
          </w:p>
        </w:tc>
        <w:tc>
          <w:tcPr>
            <w:tcW w:w="0" w:type="auto"/>
          </w:tcPr>
          <w:p w14:paraId="5E9144A6" w14:textId="77777777" w:rsidR="00C06E28" w:rsidRDefault="00C06E28" w:rsidP="002C6992">
            <w:r w:rsidRPr="00FC36B9">
              <w:rPr>
                <w:rFonts w:asciiTheme="minorHAnsi" w:hAnsiTheme="minorHAnsi"/>
                <w:sz w:val="22"/>
              </w:rPr>
              <w:t>0.5310</w:t>
            </w:r>
          </w:p>
        </w:tc>
      </w:tr>
      <w:tr w:rsidR="00C06E28" w14:paraId="043EF896" w14:textId="77777777" w:rsidTr="00C06E28">
        <w:tc>
          <w:tcPr>
            <w:tcW w:w="0" w:type="auto"/>
            <w:vMerge/>
          </w:tcPr>
          <w:p w14:paraId="4D910882" w14:textId="77777777" w:rsidR="00C06E28" w:rsidRDefault="00C06E28" w:rsidP="002C6992"/>
        </w:tc>
        <w:tc>
          <w:tcPr>
            <w:tcW w:w="0" w:type="auto"/>
          </w:tcPr>
          <w:p w14:paraId="500043F5" w14:textId="77777777" w:rsidR="00C06E28" w:rsidRDefault="00C06E28" w:rsidP="002C6992">
            <w:r>
              <w:t>Guyana</w:t>
            </w:r>
          </w:p>
        </w:tc>
        <w:tc>
          <w:tcPr>
            <w:tcW w:w="0" w:type="auto"/>
          </w:tcPr>
          <w:p w14:paraId="353BFAF3" w14:textId="77777777" w:rsidR="00C06E28" w:rsidRDefault="00C06E28" w:rsidP="002C6992">
            <w:pPr>
              <w:pStyle w:val="ListParagraph"/>
              <w:numPr>
                <w:ilvl w:val="0"/>
                <w:numId w:val="23"/>
              </w:numPr>
              <w:ind w:left="381"/>
              <w:jc w:val="left"/>
            </w:pPr>
            <w:r>
              <w:t>Caribbean small states</w:t>
            </w:r>
          </w:p>
          <w:p w14:paraId="59171A29" w14:textId="77777777" w:rsidR="00C06E28" w:rsidRDefault="00C06E28" w:rsidP="002C6992">
            <w:pPr>
              <w:pStyle w:val="ListParagraph"/>
              <w:numPr>
                <w:ilvl w:val="0"/>
                <w:numId w:val="23"/>
              </w:numPr>
              <w:ind w:left="381"/>
              <w:jc w:val="left"/>
            </w:pPr>
            <w:r>
              <w:t>Heavily indebted poor countries (HIPC)</w:t>
            </w:r>
          </w:p>
          <w:p w14:paraId="66538796" w14:textId="77777777" w:rsidR="00C06E28" w:rsidRDefault="00C06E28" w:rsidP="002C6992">
            <w:pPr>
              <w:pStyle w:val="ListParagraph"/>
              <w:numPr>
                <w:ilvl w:val="0"/>
                <w:numId w:val="23"/>
              </w:numPr>
              <w:ind w:left="381"/>
              <w:jc w:val="left"/>
            </w:pPr>
            <w:r>
              <w:t>IDA &amp; IBRD total</w:t>
            </w:r>
          </w:p>
          <w:p w14:paraId="2D856687" w14:textId="77777777" w:rsidR="00C06E28" w:rsidRDefault="00C06E28" w:rsidP="002C6992">
            <w:pPr>
              <w:pStyle w:val="ListParagraph"/>
              <w:numPr>
                <w:ilvl w:val="0"/>
                <w:numId w:val="23"/>
              </w:numPr>
              <w:ind w:left="381"/>
              <w:jc w:val="left"/>
            </w:pPr>
            <w:r>
              <w:t>IDA only</w:t>
            </w:r>
          </w:p>
          <w:p w14:paraId="71BB0522" w14:textId="77777777" w:rsidR="00C06E28" w:rsidRDefault="00C06E28" w:rsidP="002C6992">
            <w:pPr>
              <w:pStyle w:val="ListParagraph"/>
              <w:numPr>
                <w:ilvl w:val="0"/>
                <w:numId w:val="23"/>
              </w:numPr>
              <w:ind w:left="381"/>
              <w:jc w:val="left"/>
            </w:pPr>
            <w:r>
              <w:t>IDA total</w:t>
            </w:r>
          </w:p>
          <w:p w14:paraId="2EC0DD1E" w14:textId="77777777" w:rsidR="00C06E28" w:rsidRDefault="00C06E28" w:rsidP="002C6992">
            <w:pPr>
              <w:pStyle w:val="ListParagraph"/>
              <w:numPr>
                <w:ilvl w:val="0"/>
                <w:numId w:val="23"/>
              </w:numPr>
              <w:ind w:left="381"/>
              <w:jc w:val="left"/>
            </w:pPr>
            <w:r>
              <w:t>Latin America &amp; Caribbean (all income levels)</w:t>
            </w:r>
          </w:p>
          <w:p w14:paraId="37EF93CD" w14:textId="77777777" w:rsidR="00C06E28" w:rsidRDefault="00C06E28" w:rsidP="002C6992">
            <w:pPr>
              <w:pStyle w:val="ListParagraph"/>
              <w:numPr>
                <w:ilvl w:val="0"/>
                <w:numId w:val="23"/>
              </w:numPr>
              <w:ind w:left="381"/>
              <w:jc w:val="left"/>
            </w:pPr>
            <w:r>
              <w:t>Latin America &amp; Caribbean (developing only)</w:t>
            </w:r>
          </w:p>
          <w:p w14:paraId="7D05F962" w14:textId="77777777" w:rsidR="00C06E28" w:rsidRDefault="00C06E28" w:rsidP="002C6992">
            <w:pPr>
              <w:pStyle w:val="ListParagraph"/>
              <w:numPr>
                <w:ilvl w:val="0"/>
                <w:numId w:val="23"/>
              </w:numPr>
              <w:ind w:left="381"/>
              <w:jc w:val="left"/>
            </w:pPr>
            <w:r>
              <w:t>Low &amp; middle income</w:t>
            </w:r>
          </w:p>
          <w:p w14:paraId="693D239A" w14:textId="77777777" w:rsidR="00C06E28" w:rsidRDefault="00C06E28" w:rsidP="002C6992">
            <w:pPr>
              <w:pStyle w:val="ListParagraph"/>
              <w:numPr>
                <w:ilvl w:val="0"/>
                <w:numId w:val="23"/>
              </w:numPr>
              <w:ind w:left="381"/>
              <w:jc w:val="left"/>
            </w:pPr>
            <w:r>
              <w:t>Lower middle income</w:t>
            </w:r>
          </w:p>
          <w:p w14:paraId="698BC6A6" w14:textId="77777777" w:rsidR="00C06E28" w:rsidRDefault="00C06E28" w:rsidP="002C6992">
            <w:pPr>
              <w:pStyle w:val="ListParagraph"/>
              <w:numPr>
                <w:ilvl w:val="0"/>
                <w:numId w:val="23"/>
              </w:numPr>
              <w:ind w:left="381"/>
              <w:jc w:val="left"/>
            </w:pPr>
            <w:r>
              <w:t>Middle income</w:t>
            </w:r>
          </w:p>
          <w:p w14:paraId="3250CA3D" w14:textId="77777777" w:rsidR="00C06E28" w:rsidRDefault="00C06E28" w:rsidP="002C6992">
            <w:pPr>
              <w:pStyle w:val="ListParagraph"/>
              <w:numPr>
                <w:ilvl w:val="0"/>
                <w:numId w:val="23"/>
              </w:numPr>
              <w:ind w:left="381"/>
              <w:jc w:val="left"/>
            </w:pPr>
            <w:r>
              <w:t>Small states</w:t>
            </w:r>
          </w:p>
        </w:tc>
        <w:tc>
          <w:tcPr>
            <w:tcW w:w="0" w:type="auto"/>
          </w:tcPr>
          <w:p w14:paraId="606B4A45" w14:textId="77777777" w:rsidR="00C06E28" w:rsidRDefault="00C06E28" w:rsidP="002C6992">
            <w:r w:rsidRPr="00FC36B9">
              <w:rPr>
                <w:rFonts w:asciiTheme="minorHAnsi" w:hAnsiTheme="minorHAnsi"/>
                <w:sz w:val="22"/>
              </w:rPr>
              <w:t>0.2897</w:t>
            </w:r>
          </w:p>
        </w:tc>
        <w:tc>
          <w:tcPr>
            <w:tcW w:w="0" w:type="auto"/>
          </w:tcPr>
          <w:p w14:paraId="0F0D172E" w14:textId="77777777" w:rsidR="00C06E28" w:rsidRDefault="00C06E28" w:rsidP="002C6992">
            <w:r w:rsidRPr="00FC36B9">
              <w:rPr>
                <w:rFonts w:asciiTheme="minorHAnsi" w:hAnsiTheme="minorHAnsi"/>
                <w:sz w:val="22"/>
              </w:rPr>
              <w:t>0.7058</w:t>
            </w:r>
          </w:p>
        </w:tc>
      </w:tr>
      <w:tr w:rsidR="00C06E28" w14:paraId="11D7EDA2" w14:textId="77777777" w:rsidTr="00C06E28">
        <w:trPr>
          <w:cnfStyle w:val="000000100000" w:firstRow="0" w:lastRow="0" w:firstColumn="0" w:lastColumn="0" w:oddVBand="0" w:evenVBand="0" w:oddHBand="1" w:evenHBand="0" w:firstRowFirstColumn="0" w:firstRowLastColumn="0" w:lastRowFirstColumn="0" w:lastRowLastColumn="0"/>
        </w:trPr>
        <w:tc>
          <w:tcPr>
            <w:tcW w:w="0" w:type="auto"/>
            <w:vMerge/>
          </w:tcPr>
          <w:p w14:paraId="7ED340CB" w14:textId="77777777" w:rsidR="00C06E28" w:rsidRDefault="00C06E28" w:rsidP="002C6992"/>
        </w:tc>
        <w:tc>
          <w:tcPr>
            <w:tcW w:w="0" w:type="auto"/>
          </w:tcPr>
          <w:p w14:paraId="0969B5B1" w14:textId="77777777" w:rsidR="00C06E28" w:rsidRDefault="00C06E28" w:rsidP="002C6992">
            <w:r>
              <w:t>Tonga</w:t>
            </w:r>
          </w:p>
        </w:tc>
        <w:tc>
          <w:tcPr>
            <w:tcW w:w="0" w:type="auto"/>
          </w:tcPr>
          <w:p w14:paraId="376C0A36" w14:textId="77777777" w:rsidR="00C06E28" w:rsidRDefault="00C06E28" w:rsidP="002C6992">
            <w:pPr>
              <w:pStyle w:val="ListParagraph"/>
              <w:numPr>
                <w:ilvl w:val="0"/>
                <w:numId w:val="23"/>
              </w:numPr>
              <w:ind w:left="381"/>
              <w:jc w:val="left"/>
            </w:pPr>
            <w:r>
              <w:t>East Asia &amp; Pacific (all income levels)</w:t>
            </w:r>
          </w:p>
          <w:p w14:paraId="46D09B53" w14:textId="77777777" w:rsidR="00C06E28" w:rsidRDefault="00C06E28" w:rsidP="002C6992">
            <w:pPr>
              <w:pStyle w:val="ListParagraph"/>
              <w:numPr>
                <w:ilvl w:val="0"/>
                <w:numId w:val="23"/>
              </w:numPr>
              <w:ind w:left="381"/>
              <w:jc w:val="left"/>
            </w:pPr>
            <w:r>
              <w:t>East Asia &amp; Pacific (developing only)</w:t>
            </w:r>
          </w:p>
          <w:p w14:paraId="4BE39399" w14:textId="77777777" w:rsidR="00C06E28" w:rsidRDefault="00C06E28" w:rsidP="002C6992">
            <w:pPr>
              <w:pStyle w:val="ListParagraph"/>
              <w:numPr>
                <w:ilvl w:val="0"/>
                <w:numId w:val="23"/>
              </w:numPr>
              <w:ind w:left="381"/>
              <w:jc w:val="left"/>
            </w:pPr>
            <w:r>
              <w:t>IDA only</w:t>
            </w:r>
          </w:p>
          <w:p w14:paraId="74A22341" w14:textId="77777777" w:rsidR="00C06E28" w:rsidRDefault="00C06E28" w:rsidP="002C6992">
            <w:pPr>
              <w:pStyle w:val="ListParagraph"/>
              <w:numPr>
                <w:ilvl w:val="0"/>
                <w:numId w:val="23"/>
              </w:numPr>
              <w:ind w:left="381"/>
              <w:jc w:val="left"/>
            </w:pPr>
            <w:r>
              <w:t>IDA total</w:t>
            </w:r>
          </w:p>
          <w:p w14:paraId="0B2F6A2E" w14:textId="77777777" w:rsidR="00C06E28" w:rsidRDefault="00C06E28" w:rsidP="002C6992">
            <w:pPr>
              <w:pStyle w:val="ListParagraph"/>
              <w:numPr>
                <w:ilvl w:val="0"/>
                <w:numId w:val="23"/>
              </w:numPr>
              <w:ind w:left="381"/>
              <w:jc w:val="left"/>
            </w:pPr>
            <w:r>
              <w:t>Middle income</w:t>
            </w:r>
          </w:p>
          <w:p w14:paraId="35091A0A" w14:textId="77777777" w:rsidR="00C06E28" w:rsidRDefault="00C06E28" w:rsidP="002C6992">
            <w:pPr>
              <w:pStyle w:val="ListParagraph"/>
              <w:numPr>
                <w:ilvl w:val="0"/>
                <w:numId w:val="23"/>
              </w:numPr>
              <w:ind w:left="381"/>
              <w:jc w:val="left"/>
            </w:pPr>
            <w:r>
              <w:t>Pacific island small states</w:t>
            </w:r>
          </w:p>
          <w:p w14:paraId="3938B55E" w14:textId="77777777" w:rsidR="00C06E28" w:rsidRDefault="00C06E28" w:rsidP="002C6992">
            <w:pPr>
              <w:pStyle w:val="ListParagraph"/>
              <w:numPr>
                <w:ilvl w:val="0"/>
                <w:numId w:val="23"/>
              </w:numPr>
              <w:ind w:left="381"/>
              <w:jc w:val="left"/>
            </w:pPr>
            <w:r>
              <w:t>Small states</w:t>
            </w:r>
          </w:p>
          <w:p w14:paraId="4F92B8C8" w14:textId="77777777" w:rsidR="00C06E28" w:rsidRDefault="00C06E28" w:rsidP="002C6992">
            <w:pPr>
              <w:pStyle w:val="ListParagraph"/>
              <w:numPr>
                <w:ilvl w:val="0"/>
                <w:numId w:val="23"/>
              </w:numPr>
              <w:ind w:left="381"/>
              <w:jc w:val="left"/>
            </w:pPr>
            <w:r>
              <w:t>Upper middle income</w:t>
            </w:r>
          </w:p>
        </w:tc>
        <w:tc>
          <w:tcPr>
            <w:tcW w:w="0" w:type="auto"/>
          </w:tcPr>
          <w:p w14:paraId="4AC79E22" w14:textId="77777777" w:rsidR="00C06E28" w:rsidRDefault="00C06E28" w:rsidP="002C6992">
            <w:r w:rsidRPr="00FC36B9">
              <w:rPr>
                <w:rFonts w:asciiTheme="minorHAnsi" w:hAnsiTheme="minorHAnsi"/>
                <w:sz w:val="22"/>
              </w:rPr>
              <w:t>0.1825</w:t>
            </w:r>
          </w:p>
        </w:tc>
        <w:tc>
          <w:tcPr>
            <w:tcW w:w="0" w:type="auto"/>
          </w:tcPr>
          <w:p w14:paraId="670A5125" w14:textId="77777777" w:rsidR="00C06E28" w:rsidRDefault="00C06E28" w:rsidP="002C6992">
            <w:r w:rsidRPr="00FC36B9">
              <w:rPr>
                <w:rFonts w:asciiTheme="minorHAnsi" w:hAnsiTheme="minorHAnsi"/>
                <w:sz w:val="22"/>
              </w:rPr>
              <w:t>0.5880</w:t>
            </w:r>
          </w:p>
        </w:tc>
      </w:tr>
    </w:tbl>
    <w:p w14:paraId="0D9CF10E" w14:textId="77777777" w:rsidR="000F42B1" w:rsidRDefault="000F42B1" w:rsidP="000F42B1">
      <w:pPr>
        <w:keepNext/>
        <w:jc w:val="center"/>
      </w:pPr>
      <w:bookmarkStart w:id="284" w:name="_Toc448611270"/>
      <w:r>
        <w:rPr>
          <w:noProof/>
        </w:rPr>
        <w:drawing>
          <wp:inline distT="0" distB="0" distL="0" distR="0" wp14:anchorId="4E0EB6C8" wp14:editId="2586F0B9">
            <wp:extent cx="3657600" cy="1920240"/>
            <wp:effectExtent l="0" t="0" r="0" b="381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8D85716" w14:textId="77777777" w:rsidR="000F42B1" w:rsidRPr="00D25566" w:rsidRDefault="000F42B1" w:rsidP="000F42B1">
      <w:pPr>
        <w:pStyle w:val="Caption"/>
        <w:jc w:val="left"/>
      </w:pPr>
      <w:bookmarkStart w:id="285" w:name="_Ref450005444"/>
      <w:bookmarkStart w:id="286" w:name="_Toc450920510"/>
      <w:r>
        <w:t xml:space="preserve">Figure </w:t>
      </w:r>
      <w:fldSimple w:instr=" SEQ Figure \* ARABIC ">
        <w:r w:rsidR="000B5B70">
          <w:rPr>
            <w:noProof/>
          </w:rPr>
          <w:t>22</w:t>
        </w:r>
      </w:fldSimple>
      <w:bookmarkEnd w:id="285"/>
      <w:r>
        <w:t>: Histogram for the average construction time to build a network using the Smets and W</w:t>
      </w:r>
      <w:r>
        <w:rPr>
          <w:noProof/>
        </w:rPr>
        <w:t>outers Domain Knowledge model (average over the 20 random data splits)</w:t>
      </w:r>
      <w:bookmarkEnd w:id="286"/>
    </w:p>
    <w:p w14:paraId="7E91DF40" w14:textId="77777777" w:rsidR="000F42B1" w:rsidRDefault="000F42B1" w:rsidP="000F42B1">
      <w:pPr>
        <w:keepNext/>
        <w:jc w:val="center"/>
      </w:pPr>
      <w:r>
        <w:rPr>
          <w:noProof/>
        </w:rPr>
        <w:drawing>
          <wp:inline distT="0" distB="0" distL="0" distR="0" wp14:anchorId="44CDA96C" wp14:editId="20E96143">
            <wp:extent cx="3657600" cy="3200400"/>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D2E888C" w14:textId="77777777" w:rsidR="000F42B1" w:rsidRDefault="000F42B1" w:rsidP="000F42B1">
      <w:pPr>
        <w:pStyle w:val="Caption"/>
        <w:jc w:val="left"/>
        <w:rPr>
          <w:rFonts w:eastAsiaTheme="minorEastAsia"/>
          <w:iCs w:val="0"/>
        </w:rPr>
      </w:pPr>
      <w:bookmarkStart w:id="287" w:name="_Ref450006095"/>
      <w:bookmarkStart w:id="288" w:name="_Toc450920511"/>
      <w:r>
        <w:t xml:space="preserve">Figure </w:t>
      </w:r>
      <w:fldSimple w:instr=" SEQ Figure \* ARABIC ">
        <w:r w:rsidR="000B5B70">
          <w:rPr>
            <w:noProof/>
          </w:rPr>
          <w:t>23</w:t>
        </w:r>
      </w:fldSimple>
      <w:bookmarkEnd w:id="287"/>
      <w:r>
        <w:t>: Scatter plot showing the correlation between the number of arcs generated, and the time it took to generate them, using the Smets and W</w:t>
      </w:r>
      <w:r>
        <w:rPr>
          <w:noProof/>
        </w:rPr>
        <w:t>outers Domain Knowledge model</w:t>
      </w:r>
      <w:bookmarkEnd w:id="288"/>
    </w:p>
    <w:p w14:paraId="3D3924B9" w14:textId="77777777" w:rsidR="000F42B1" w:rsidRDefault="000F42B1" w:rsidP="000F42B1">
      <w:pPr>
        <w:pStyle w:val="Heading5"/>
      </w:pPr>
      <w:r>
        <w:t>Training time</w:t>
      </w:r>
    </w:p>
    <w:p w14:paraId="54429A15" w14:textId="77777777" w:rsidR="000F42B1" w:rsidRPr="004A2947" w:rsidRDefault="000F42B1" w:rsidP="000F42B1">
      <w:r>
        <w:t>Training time takes almost no time at all, although there is a slight variability (</w:t>
      </w:r>
      <w:r>
        <w:fldChar w:fldCharType="begin"/>
      </w:r>
      <w:r>
        <w:instrText xml:space="preserve"> REF _Ref450007518 \h </w:instrText>
      </w:r>
      <w:r>
        <w:fldChar w:fldCharType="separate"/>
      </w:r>
      <w:r w:rsidR="000B5B70">
        <w:t xml:space="preserve">Figure </w:t>
      </w:r>
      <w:r w:rsidR="000B5B70">
        <w:rPr>
          <w:noProof/>
        </w:rPr>
        <w:t>24</w:t>
      </w:r>
      <w:r>
        <w:fldChar w:fldCharType="end"/>
      </w:r>
      <w:r>
        <w:t xml:space="preserve">). The time spent in training is not strongly correlated to the amount of data (correlation index of 0.1874). It is better correlated to the number of arcs (correlation index of 0.4902) and might be a function of it (dependency of 0.7580). Again, this is consistent with Friedman et al. The nature of the correlation is shown in </w:t>
      </w:r>
      <w:r>
        <w:fldChar w:fldCharType="begin"/>
      </w:r>
      <w:r>
        <w:instrText xml:space="preserve"> REF _Ref450007924 \h </w:instrText>
      </w:r>
      <w:r>
        <w:fldChar w:fldCharType="separate"/>
      </w:r>
      <w:r w:rsidR="000B5B70">
        <w:t xml:space="preserve">Figure </w:t>
      </w:r>
      <w:r w:rsidR="000B5B70">
        <w:rPr>
          <w:noProof/>
        </w:rPr>
        <w:t>25</w:t>
      </w:r>
      <w:r>
        <w:fldChar w:fldCharType="end"/>
      </w:r>
      <w:r>
        <w:t>.</w:t>
      </w:r>
    </w:p>
    <w:p w14:paraId="1A1DFF68" w14:textId="77777777" w:rsidR="000F42B1" w:rsidRDefault="000F42B1" w:rsidP="000F42B1">
      <w:pPr>
        <w:keepNext/>
        <w:jc w:val="center"/>
      </w:pPr>
      <w:r>
        <w:rPr>
          <w:noProof/>
        </w:rPr>
        <w:drawing>
          <wp:inline distT="0" distB="0" distL="0" distR="0" wp14:anchorId="344516B1" wp14:editId="5984457D">
            <wp:extent cx="3657600" cy="1920240"/>
            <wp:effectExtent l="0" t="0" r="0" b="381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BDC0237" w14:textId="77777777" w:rsidR="000F42B1" w:rsidRDefault="000F42B1" w:rsidP="000F42B1">
      <w:pPr>
        <w:pStyle w:val="Caption"/>
      </w:pPr>
      <w:bookmarkStart w:id="289" w:name="_Ref450007518"/>
      <w:bookmarkStart w:id="290" w:name="_Toc450920512"/>
      <w:r>
        <w:t xml:space="preserve">Figure </w:t>
      </w:r>
      <w:fldSimple w:instr=" SEQ Figure \* ARABIC ">
        <w:r w:rsidR="000B5B70">
          <w:rPr>
            <w:noProof/>
          </w:rPr>
          <w:t>24</w:t>
        </w:r>
      </w:fldSimple>
      <w:bookmarkEnd w:id="289"/>
      <w:r>
        <w:t xml:space="preserve">: </w:t>
      </w:r>
      <w:r w:rsidRPr="009472F1">
        <w:t xml:space="preserve">Histogram for the average time to </w:t>
      </w:r>
      <w:r>
        <w:t xml:space="preserve">train </w:t>
      </w:r>
      <w:r w:rsidRPr="009472F1">
        <w:t xml:space="preserve">a network </w:t>
      </w:r>
      <w:r>
        <w:t xml:space="preserve">built </w:t>
      </w:r>
      <w:r w:rsidRPr="009472F1">
        <w:t>using the Smets and Wouters Domain Knowledge model (average over the 20 random data splits)</w:t>
      </w:r>
      <w:bookmarkEnd w:id="290"/>
    </w:p>
    <w:p w14:paraId="124DABC2" w14:textId="77777777" w:rsidR="000F42B1" w:rsidRDefault="000F42B1" w:rsidP="000F42B1">
      <w:pPr>
        <w:keepNext/>
        <w:jc w:val="center"/>
      </w:pPr>
      <w:r>
        <w:rPr>
          <w:noProof/>
        </w:rPr>
        <w:drawing>
          <wp:inline distT="0" distB="0" distL="0" distR="0" wp14:anchorId="426AA74C" wp14:editId="10A0F51D">
            <wp:extent cx="3657600" cy="3200400"/>
            <wp:effectExtent l="0" t="0" r="0" b="0"/>
            <wp:docPr id="22" name="Chart 22" title="Gráfico"/>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8C2F8A9" w14:textId="77777777" w:rsidR="000F42B1" w:rsidRDefault="000F42B1" w:rsidP="000F42B1">
      <w:pPr>
        <w:pStyle w:val="Caption"/>
        <w:jc w:val="left"/>
      </w:pPr>
      <w:bookmarkStart w:id="291" w:name="_Ref450007924"/>
      <w:bookmarkStart w:id="292" w:name="_Toc450920513"/>
      <w:r>
        <w:t xml:space="preserve">Figure </w:t>
      </w:r>
      <w:fldSimple w:instr=" SEQ Figure \* ARABIC ">
        <w:r w:rsidR="000B5B70">
          <w:rPr>
            <w:noProof/>
          </w:rPr>
          <w:t>25</w:t>
        </w:r>
      </w:fldSimple>
      <w:bookmarkEnd w:id="291"/>
      <w:r>
        <w:t>: Scatter plot showing the correlation between the number of arcs in the generated network, and the time it took to train them, using the Smets and W</w:t>
      </w:r>
      <w:r>
        <w:rPr>
          <w:noProof/>
        </w:rPr>
        <w:t>outers Domain Knowledge model</w:t>
      </w:r>
      <w:bookmarkEnd w:id="292"/>
    </w:p>
    <w:p w14:paraId="7ACA344C" w14:textId="77777777" w:rsidR="000F42B1" w:rsidRPr="00755B04" w:rsidRDefault="000F42B1" w:rsidP="000F42B1">
      <w:pPr>
        <w:pStyle w:val="Heading5"/>
      </w:pPr>
      <w:r>
        <w:t>Processing time</w:t>
      </w:r>
    </w:p>
    <w:p w14:paraId="3A453DB2" w14:textId="2015F3F3" w:rsidR="000F42B1" w:rsidRDefault="000F42B1" w:rsidP="000F42B1">
      <w:r>
        <w:t>The total processing time, including all overheads, is distributed in a bell shape centered around 0.4623</w:t>
      </w:r>
      <w:r w:rsidR="00137785">
        <w:t xml:space="preserve"> seconds</w:t>
      </w:r>
      <w:r>
        <w:t>, with an amazing 40 countries reporting under 15 milliseconds (</w:t>
      </w:r>
      <w:r>
        <w:fldChar w:fldCharType="begin"/>
      </w:r>
      <w:r>
        <w:instrText xml:space="preserve"> REF _Ref450008859 \h </w:instrText>
      </w:r>
      <w:r>
        <w:fldChar w:fldCharType="separate"/>
      </w:r>
      <w:r w:rsidR="000B5B70">
        <w:t xml:space="preserve">Figure </w:t>
      </w:r>
      <w:r w:rsidR="000B5B70">
        <w:rPr>
          <w:noProof/>
        </w:rPr>
        <w:t>26</w:t>
      </w:r>
      <w:r>
        <w:fldChar w:fldCharType="end"/>
      </w:r>
      <w:r>
        <w:t xml:space="preserve">). It has a 0.5409 correlation coefficient with the amount of data; however, the correlation coefficient with the number of arcs is a much higher 0.8591. It might, in fact, be a function of the number of arcs, with a dependency of 0.7427. This correlation can be seen in </w:t>
      </w:r>
      <w:r>
        <w:fldChar w:fldCharType="begin"/>
      </w:r>
      <w:r>
        <w:instrText xml:space="preserve"> REF _Ref450008859 \h </w:instrText>
      </w:r>
      <w:r>
        <w:fldChar w:fldCharType="separate"/>
      </w:r>
      <w:r w:rsidR="000B5B70">
        <w:t xml:space="preserve">Figure </w:t>
      </w:r>
      <w:r w:rsidR="000B5B70">
        <w:rPr>
          <w:noProof/>
        </w:rPr>
        <w:t>26</w:t>
      </w:r>
      <w:r>
        <w:fldChar w:fldCharType="end"/>
      </w:r>
      <w:r>
        <w:t>.</w:t>
      </w:r>
    </w:p>
    <w:p w14:paraId="0D5CB9B2" w14:textId="77777777" w:rsidR="000F42B1" w:rsidRDefault="000F42B1" w:rsidP="000F42B1">
      <w:pPr>
        <w:keepNext/>
        <w:jc w:val="center"/>
      </w:pPr>
      <w:r>
        <w:rPr>
          <w:noProof/>
        </w:rPr>
        <w:drawing>
          <wp:inline distT="0" distB="0" distL="0" distR="0" wp14:anchorId="09E81F99" wp14:editId="2910DDB1">
            <wp:extent cx="3657600" cy="2286000"/>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94CA7F3" w14:textId="77777777" w:rsidR="000F42B1" w:rsidRDefault="000F42B1" w:rsidP="000F42B1">
      <w:pPr>
        <w:pStyle w:val="Caption"/>
      </w:pPr>
      <w:bookmarkStart w:id="293" w:name="_Ref450008859"/>
      <w:bookmarkStart w:id="294" w:name="_Toc450920514"/>
      <w:r>
        <w:t xml:space="preserve">Figure </w:t>
      </w:r>
      <w:fldSimple w:instr=" SEQ Figure \* ARABIC ">
        <w:r w:rsidR="000B5B70">
          <w:rPr>
            <w:noProof/>
          </w:rPr>
          <w:t>26</w:t>
        </w:r>
      </w:fldSimple>
      <w:bookmarkEnd w:id="293"/>
      <w:r>
        <w:t>:</w:t>
      </w:r>
      <w:r w:rsidRPr="00A81178">
        <w:t xml:space="preserve"> </w:t>
      </w:r>
      <w:r w:rsidRPr="009472F1">
        <w:t xml:space="preserve">Histogram for the average time to </w:t>
      </w:r>
      <w:r>
        <w:t xml:space="preserve">fully process a data split, including network construction and training, </w:t>
      </w:r>
      <w:r w:rsidRPr="009472F1">
        <w:t>using the Smets and</w:t>
      </w:r>
      <w:r>
        <w:t xml:space="preserve"> Wouters Domain Knowledge model</w:t>
      </w:r>
      <w:bookmarkEnd w:id="294"/>
    </w:p>
    <w:p w14:paraId="4CD3D74A" w14:textId="77777777" w:rsidR="000F42B1" w:rsidRDefault="000F42B1" w:rsidP="000F42B1">
      <w:pPr>
        <w:keepNext/>
        <w:jc w:val="center"/>
      </w:pPr>
      <w:r>
        <w:rPr>
          <w:noProof/>
        </w:rPr>
        <w:drawing>
          <wp:inline distT="0" distB="0" distL="0" distR="0" wp14:anchorId="0715901E" wp14:editId="614686F1">
            <wp:extent cx="3657600" cy="3200400"/>
            <wp:effectExtent l="0" t="0" r="0" b="0"/>
            <wp:docPr id="24" name="Chart 24" title="Gráfico"/>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5F70CB1" w14:textId="77777777" w:rsidR="000F42B1" w:rsidRDefault="000F42B1" w:rsidP="000F42B1">
      <w:pPr>
        <w:pStyle w:val="Caption"/>
        <w:jc w:val="left"/>
      </w:pPr>
      <w:bookmarkStart w:id="295" w:name="_Toc450920515"/>
      <w:r>
        <w:t xml:space="preserve">Figure </w:t>
      </w:r>
      <w:fldSimple w:instr=" SEQ Figure \* ARABIC ">
        <w:r w:rsidR="000B5B70">
          <w:rPr>
            <w:noProof/>
          </w:rPr>
          <w:t>27</w:t>
        </w:r>
      </w:fldSimple>
      <w:r>
        <w:t>:</w:t>
      </w:r>
      <w:r w:rsidRPr="00582B42">
        <w:t xml:space="preserve"> </w:t>
      </w:r>
      <w:r>
        <w:t>Scatter plot showing the correlation between the average number of arcs in the generated networks (average over the data splits), using the Smets and W</w:t>
      </w:r>
      <w:r>
        <w:rPr>
          <w:noProof/>
        </w:rPr>
        <w:t>outers Domain Knowledge model</w:t>
      </w:r>
      <w:bookmarkEnd w:id="295"/>
    </w:p>
    <w:p w14:paraId="69C07584" w14:textId="41E29D77" w:rsidR="00137785" w:rsidRDefault="00137785" w:rsidP="00137785">
      <w:r>
        <w:t>Closer inspection of the results revealed that 15 milliseconds was the time required to discard all arcs: the 40 countries and regions in this range produce networks with no arcs (all variables</w:t>
      </w:r>
      <w:r w:rsidR="00B54642">
        <w:t xml:space="preserve"> uniformly</w:t>
      </w:r>
      <w:r>
        <w:t xml:space="preserve"> random</w:t>
      </w:r>
      <w:r w:rsidR="00B54642">
        <w:t>ly distributed</w:t>
      </w:r>
      <w:r>
        <w:t>). These are mainly those with too little data</w:t>
      </w:r>
      <w:r w:rsidR="000D2E33">
        <w:t xml:space="preserve"> (such as American Samoa) or which are aggregates of too many diverse countries for the relations to be meaningful (such as the “Low &amp; middle income” economic group).</w:t>
      </w:r>
    </w:p>
    <w:p w14:paraId="2F6A1942" w14:textId="0D6A133D" w:rsidR="00755B04" w:rsidRDefault="00E62E5F" w:rsidP="00FC123C">
      <w:pPr>
        <w:pStyle w:val="Heading3"/>
      </w:pPr>
      <w:bookmarkStart w:id="296" w:name="_Toc450122671"/>
      <w:bookmarkStart w:id="297" w:name="_Toc450214322"/>
      <w:bookmarkStart w:id="298" w:name="_Toc450920448"/>
      <w:bookmarkStart w:id="299" w:name="_Toc450920568"/>
      <w:r>
        <w:t xml:space="preserve">Networks generated using </w:t>
      </w:r>
      <w:r w:rsidR="001855A5">
        <w:t xml:space="preserve">UNESCO </w:t>
      </w:r>
      <w:bookmarkEnd w:id="223"/>
      <w:r>
        <w:t>domain knowledge</w:t>
      </w:r>
      <w:bookmarkEnd w:id="284"/>
      <w:bookmarkEnd w:id="296"/>
      <w:bookmarkEnd w:id="297"/>
      <w:bookmarkEnd w:id="298"/>
      <w:bookmarkEnd w:id="299"/>
    </w:p>
    <w:p w14:paraId="7B3A024A" w14:textId="1E2A3196" w:rsidR="00B50874" w:rsidRDefault="00B50874" w:rsidP="009E34B0">
      <w:r>
        <w:t xml:space="preserve">The number of arcs generated seems to vary widely for each country. </w:t>
      </w:r>
      <w:r w:rsidR="009E34B0">
        <w:t>As with the networks built using the Smets and Wouters Domain Knowledge model, it seems influenced by the amount of data available (correlation 0.5314). But, as before, it does not define a function (dependency 0.2567)</w:t>
      </w:r>
      <w:r>
        <w:t>—at best it could estimate the maximum number of arcs</w:t>
      </w:r>
      <w:r w:rsidR="009E34B0">
        <w:t xml:space="preserve"> (</w:t>
      </w:r>
      <w:r w:rsidR="00714FC6">
        <w:fldChar w:fldCharType="begin"/>
      </w:r>
      <w:r w:rsidR="00714FC6">
        <w:instrText xml:space="preserve"> REF _Ref450091978 \h </w:instrText>
      </w:r>
      <w:r w:rsidR="00714FC6">
        <w:fldChar w:fldCharType="separate"/>
      </w:r>
      <w:r w:rsidR="000B5B70">
        <w:t xml:space="preserve">Figure </w:t>
      </w:r>
      <w:r w:rsidR="000B5B70">
        <w:rPr>
          <w:noProof/>
        </w:rPr>
        <w:t>28</w:t>
      </w:r>
      <w:r w:rsidR="00714FC6">
        <w:fldChar w:fldCharType="end"/>
      </w:r>
      <w:r w:rsidR="009E34B0">
        <w:t>)</w:t>
      </w:r>
      <w:r>
        <w:t xml:space="preserve">. </w:t>
      </w:r>
    </w:p>
    <w:p w14:paraId="58AED3F6" w14:textId="66C510F8" w:rsidR="009E34B0" w:rsidRDefault="00714FC6" w:rsidP="009E34B0">
      <w:pPr>
        <w:keepNext/>
        <w:jc w:val="center"/>
      </w:pPr>
      <w:r>
        <w:rPr>
          <w:noProof/>
        </w:rPr>
        <w:drawing>
          <wp:inline distT="0" distB="0" distL="0" distR="0" wp14:anchorId="3128FA13" wp14:editId="12F0C07E">
            <wp:extent cx="4114800" cy="3657600"/>
            <wp:effectExtent l="0" t="0" r="0" b="0"/>
            <wp:docPr id="110" name="Chart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6066613" w14:textId="7DBABE49" w:rsidR="009E34B0" w:rsidRDefault="009E34B0" w:rsidP="007E7FA6">
      <w:pPr>
        <w:pStyle w:val="Caption"/>
      </w:pPr>
      <w:bookmarkStart w:id="300" w:name="_Ref450091978"/>
      <w:bookmarkStart w:id="301" w:name="_Toc450920516"/>
      <w:r>
        <w:t xml:space="preserve">Figure </w:t>
      </w:r>
      <w:fldSimple w:instr=" SEQ Figure \* ARABIC ">
        <w:r w:rsidR="000B5B70">
          <w:rPr>
            <w:noProof/>
          </w:rPr>
          <w:t>28</w:t>
        </w:r>
      </w:fldSimple>
      <w:bookmarkEnd w:id="300"/>
      <w:r>
        <w:t xml:space="preserve">: </w:t>
      </w:r>
      <w:r w:rsidRPr="00B964CC">
        <w:t xml:space="preserve">Scatter plot showing the correlation between the amount of data available, and the number of arcs generated, on average, with such data when using the </w:t>
      </w:r>
      <w:r>
        <w:t>UNESCO</w:t>
      </w:r>
      <w:r w:rsidRPr="00B964CC">
        <w:t xml:space="preserve"> Domain Knowledge model. The country code highlighted for each point.</w:t>
      </w:r>
      <w:bookmarkEnd w:id="301"/>
    </w:p>
    <w:p w14:paraId="25F65E51" w14:textId="77777777" w:rsidR="00755B04" w:rsidRDefault="00755B04" w:rsidP="00755B04">
      <w:pPr>
        <w:pStyle w:val="Heading4"/>
      </w:pPr>
      <w:bookmarkStart w:id="302" w:name="_Toc450122672"/>
      <w:bookmarkStart w:id="303" w:name="_Toc450214323"/>
      <w:bookmarkStart w:id="304" w:name="_Toc450920449"/>
      <w:bookmarkStart w:id="305" w:name="_Toc450920569"/>
      <w:r>
        <w:t>Reconstruction experiment</w:t>
      </w:r>
      <w:bookmarkEnd w:id="302"/>
      <w:bookmarkEnd w:id="303"/>
      <w:bookmarkEnd w:id="304"/>
      <w:bookmarkEnd w:id="305"/>
    </w:p>
    <w:p w14:paraId="1DECC544" w14:textId="7B903FE5" w:rsidR="00F87971" w:rsidRDefault="00F87971" w:rsidP="00F87971">
      <w:r w:rsidRPr="00B56702">
        <w:t xml:space="preserve">The average accuracy for all variables in all </w:t>
      </w:r>
      <w:r w:rsidRPr="00F87971">
        <w:t xml:space="preserve">countries was </w:t>
      </w:r>
      <w:r w:rsidRPr="00F87971">
        <w:rPr>
          <w:rFonts w:eastAsiaTheme="majorEastAsia" w:cs="Times New Roman"/>
          <w:iCs/>
          <w:szCs w:val="24"/>
        </w:rPr>
        <w:t>0.5405</w:t>
      </w:r>
      <w:r w:rsidRPr="00F87971">
        <w:t>, which represents a 62.15 percent over choosing a discretized bin at random (ac</w:t>
      </w:r>
      <w:r w:rsidRPr="00B56702">
        <w:t xml:space="preserve">curacy of one-third). </w:t>
      </w:r>
      <w:r>
        <w:t xml:space="preserve">For most variables, more countries had accuracies above the mean than below it; i.e.: the population of accuracies was denser in the higher quartiles—this can be observed in </w:t>
      </w:r>
      <w:r w:rsidR="00C92678" w:rsidRPr="00613029">
        <w:fldChar w:fldCharType="begin"/>
      </w:r>
      <w:r w:rsidR="00C92678" w:rsidRPr="00613029">
        <w:instrText xml:space="preserve"> REF _Ref450043550 \h </w:instrText>
      </w:r>
      <w:r w:rsidR="00613029">
        <w:instrText xml:space="preserve"> \* MERGEFORMAT </w:instrText>
      </w:r>
      <w:r w:rsidR="00C92678" w:rsidRPr="00613029">
        <w:fldChar w:fldCharType="separate"/>
      </w:r>
      <w:r w:rsidR="000B5B70" w:rsidRPr="00472495">
        <w:t xml:space="preserve">Table </w:t>
      </w:r>
      <w:r w:rsidR="000B5B70">
        <w:rPr>
          <w:noProof/>
        </w:rPr>
        <w:t>12</w:t>
      </w:r>
      <w:r w:rsidR="00C92678" w:rsidRPr="00613029">
        <w:fldChar w:fldCharType="end"/>
      </w:r>
      <w:r>
        <w:t>.</w:t>
      </w:r>
      <w:r w:rsidR="00C92678">
        <w:t xml:space="preserve"> </w:t>
      </w:r>
      <w:r w:rsidRPr="00B56702">
        <w:t xml:space="preserve">The distribution of the accuracies is left-tailed, which can be evidenced by the interquartile range. This distribution is </w:t>
      </w:r>
      <w:r w:rsidRPr="00613029">
        <w:t xml:space="preserve">maintained </w:t>
      </w:r>
      <w:r w:rsidR="00472495">
        <w:t>for most</w:t>
      </w:r>
      <w:r w:rsidRPr="00613029">
        <w:t xml:space="preserve"> geographic regions (</w:t>
      </w:r>
      <w:r w:rsidR="00472495">
        <w:fldChar w:fldCharType="begin"/>
      </w:r>
      <w:r w:rsidR="00472495">
        <w:instrText xml:space="preserve"> REF _Ref450044512 \h </w:instrText>
      </w:r>
      <w:r w:rsidR="00472495">
        <w:fldChar w:fldCharType="separate"/>
      </w:r>
      <w:r w:rsidR="000B5B70">
        <w:t xml:space="preserve">Figure </w:t>
      </w:r>
      <w:r w:rsidR="000B5B70">
        <w:rPr>
          <w:noProof/>
        </w:rPr>
        <w:t>29</w:t>
      </w:r>
      <w:r w:rsidR="00472495">
        <w:fldChar w:fldCharType="end"/>
      </w:r>
      <w:r w:rsidRPr="00613029">
        <w:t>) and economic groups (</w:t>
      </w:r>
      <w:r w:rsidR="00472495">
        <w:fldChar w:fldCharType="begin"/>
      </w:r>
      <w:r w:rsidR="00472495">
        <w:instrText xml:space="preserve"> REF _Ref450044518 \h </w:instrText>
      </w:r>
      <w:r w:rsidR="00472495">
        <w:fldChar w:fldCharType="separate"/>
      </w:r>
      <w:r w:rsidR="000B5B70">
        <w:t xml:space="preserve">Figure </w:t>
      </w:r>
      <w:r w:rsidR="000B5B70">
        <w:rPr>
          <w:noProof/>
        </w:rPr>
        <w:t>30</w:t>
      </w:r>
      <w:r w:rsidR="00472495">
        <w:fldChar w:fldCharType="end"/>
      </w:r>
      <w:r w:rsidRPr="00613029">
        <w:t>).</w:t>
      </w:r>
      <w:r w:rsidR="00472495">
        <w:t xml:space="preserve"> “Latin America &amp; Caribbean” </w:t>
      </w:r>
      <w:r w:rsidR="00E613C4">
        <w:t xml:space="preserve">(40 members) </w:t>
      </w:r>
      <w:r w:rsidR="00472495">
        <w:t xml:space="preserve">and </w:t>
      </w:r>
      <w:r w:rsidR="00E613C4">
        <w:t xml:space="preserve">the </w:t>
      </w:r>
      <w:r w:rsidR="00472495">
        <w:t>“High income: nonOECD” (</w:t>
      </w:r>
      <w:r w:rsidR="00E613C4">
        <w:t>47 members</w:t>
      </w:r>
      <w:r w:rsidR="00472495">
        <w:t>)</w:t>
      </w:r>
      <w:r w:rsidR="00E613C4">
        <w:t xml:space="preserve"> </w:t>
      </w:r>
      <w:r w:rsidR="00472495">
        <w:t>have slightly different distributions, with their bell curves being centered at slightly lowered values</w:t>
      </w:r>
      <w:r w:rsidR="00E613C4">
        <w:t>. These two groups share 20 members in common</w:t>
      </w:r>
      <w:r w:rsidR="00FF2A93">
        <w:t>, among which are atypical economies</w:t>
      </w:r>
      <w:r w:rsidR="00257445">
        <w:t xml:space="preserve">, such as </w:t>
      </w:r>
      <w:r w:rsidR="00FF2A93">
        <w:t>Argentina and Venezuela</w:t>
      </w:r>
      <w:r w:rsidR="00257445">
        <w:t xml:space="preserve"> with their hyperinflation histories, and the Cayman </w:t>
      </w:r>
      <w:r w:rsidR="00B54642">
        <w:t xml:space="preserve">Islands </w:t>
      </w:r>
      <w:r w:rsidR="00257445">
        <w:t xml:space="preserve">with </w:t>
      </w:r>
      <w:r w:rsidR="00B54642">
        <w:t xml:space="preserve">their </w:t>
      </w:r>
      <w:r w:rsidR="00257445">
        <w:t>tax haven economy</w:t>
      </w:r>
      <w:r w:rsidR="00FF2A93">
        <w:t>. These situations make them harder to predict</w:t>
      </w:r>
      <w:r w:rsidR="00257445">
        <w:t xml:space="preserve"> (the average accuracies for all variables of these three countries are, respectively, 0.2361, 0.1846, and 0.0824)</w:t>
      </w:r>
      <w:r w:rsidR="00FF2A93">
        <w:t xml:space="preserve"> and are probably what skews the distribution for this region and this group</w:t>
      </w:r>
      <w:r w:rsidR="00E613C4">
        <w:t>.</w:t>
      </w:r>
    </w:p>
    <w:p w14:paraId="76838CC9" w14:textId="77777777" w:rsidR="006527B0" w:rsidRDefault="006527B0" w:rsidP="006527B0">
      <w:pPr>
        <w:pStyle w:val="Caption"/>
        <w:keepNext/>
      </w:pPr>
      <w:bookmarkStart w:id="306" w:name="_Ref450043550"/>
      <w:bookmarkStart w:id="307" w:name="_Toc450920486"/>
      <w:r w:rsidRPr="00472495">
        <w:t xml:space="preserve">Table </w:t>
      </w:r>
      <w:fldSimple w:instr=" SEQ Table \* ARABIC ">
        <w:r w:rsidR="00AA7FB3">
          <w:rPr>
            <w:noProof/>
          </w:rPr>
          <w:t>13</w:t>
        </w:r>
      </w:fldSimple>
      <w:bookmarkEnd w:id="306"/>
      <w:r w:rsidRPr="00472495">
        <w:t>:</w:t>
      </w:r>
      <w:r>
        <w:t xml:space="preserve"> Interquartile ranges for the distribution among all countries of the average test accuracies (average among the 20 random splits)</w:t>
      </w:r>
      <w:bookmarkEnd w:id="307"/>
    </w:p>
    <w:tbl>
      <w:tblPr>
        <w:tblStyle w:val="PlainTable51"/>
        <w:tblW w:w="9319" w:type="dxa"/>
        <w:tblLook w:val="0460" w:firstRow="1" w:lastRow="1" w:firstColumn="0" w:lastColumn="0" w:noHBand="0" w:noVBand="1"/>
      </w:tblPr>
      <w:tblGrid>
        <w:gridCol w:w="4044"/>
        <w:gridCol w:w="876"/>
        <w:gridCol w:w="876"/>
        <w:gridCol w:w="876"/>
        <w:gridCol w:w="876"/>
        <w:gridCol w:w="876"/>
        <w:gridCol w:w="895"/>
      </w:tblGrid>
      <w:tr w:rsidR="006527B0" w:rsidRPr="00ED2352" w14:paraId="420E2176" w14:textId="77777777" w:rsidTr="00F06E57">
        <w:trPr>
          <w:cnfStyle w:val="100000000000" w:firstRow="1" w:lastRow="0" w:firstColumn="0" w:lastColumn="0" w:oddVBand="0" w:evenVBand="0" w:oddHBand="0" w:evenHBand="0" w:firstRowFirstColumn="0" w:firstRowLastColumn="0" w:lastRowFirstColumn="0" w:lastRowLastColumn="0"/>
          <w:trHeight w:val="255"/>
        </w:trPr>
        <w:tc>
          <w:tcPr>
            <w:tcW w:w="4044" w:type="dxa"/>
            <w:noWrap/>
            <w:hideMark/>
          </w:tcPr>
          <w:p w14:paraId="2FBCE498" w14:textId="77777777" w:rsidR="006527B0" w:rsidRPr="00EF4727" w:rsidRDefault="006527B0" w:rsidP="006527B0">
            <w:pPr>
              <w:rPr>
                <w:iCs w:val="0"/>
              </w:rPr>
            </w:pPr>
            <w:r w:rsidRPr="00EF4727">
              <w:rPr>
                <w:iCs w:val="0"/>
              </w:rPr>
              <w:t>Variable name</w:t>
            </w:r>
          </w:p>
        </w:tc>
        <w:tc>
          <w:tcPr>
            <w:tcW w:w="876" w:type="dxa"/>
            <w:noWrap/>
            <w:hideMark/>
          </w:tcPr>
          <w:p w14:paraId="7C9A7282" w14:textId="77777777" w:rsidR="006527B0" w:rsidRPr="00ED2352" w:rsidRDefault="006527B0" w:rsidP="006527B0">
            <w:pPr>
              <w:rPr>
                <w:iCs w:val="0"/>
              </w:rPr>
            </w:pPr>
            <w:r w:rsidRPr="00ED2352">
              <w:rPr>
                <w:iCs w:val="0"/>
              </w:rPr>
              <w:t>Avg</w:t>
            </w:r>
          </w:p>
        </w:tc>
        <w:tc>
          <w:tcPr>
            <w:tcW w:w="876" w:type="dxa"/>
            <w:noWrap/>
            <w:hideMark/>
          </w:tcPr>
          <w:p w14:paraId="4C27D685" w14:textId="77777777" w:rsidR="006527B0" w:rsidRPr="00ED2352" w:rsidRDefault="006527B0" w:rsidP="006527B0">
            <w:pPr>
              <w:rPr>
                <w:iCs w:val="0"/>
              </w:rPr>
            </w:pPr>
            <w:r w:rsidRPr="00ED2352">
              <w:rPr>
                <w:iCs w:val="0"/>
              </w:rPr>
              <w:t>Min</w:t>
            </w:r>
          </w:p>
        </w:tc>
        <w:tc>
          <w:tcPr>
            <w:tcW w:w="876" w:type="dxa"/>
            <w:noWrap/>
            <w:hideMark/>
          </w:tcPr>
          <w:p w14:paraId="2F5D785F" w14:textId="77777777" w:rsidR="006527B0" w:rsidRPr="00ED2352" w:rsidRDefault="006527B0" w:rsidP="006527B0">
            <w:pPr>
              <w:rPr>
                <w:iCs w:val="0"/>
              </w:rPr>
            </w:pPr>
            <w:r w:rsidRPr="00ED2352">
              <w:rPr>
                <w:iCs w:val="0"/>
              </w:rPr>
              <w:t>Q1</w:t>
            </w:r>
          </w:p>
        </w:tc>
        <w:tc>
          <w:tcPr>
            <w:tcW w:w="876" w:type="dxa"/>
            <w:noWrap/>
            <w:hideMark/>
          </w:tcPr>
          <w:p w14:paraId="2FDF9600" w14:textId="77777777" w:rsidR="006527B0" w:rsidRPr="00ED2352" w:rsidRDefault="006527B0" w:rsidP="006527B0">
            <w:pPr>
              <w:rPr>
                <w:iCs w:val="0"/>
              </w:rPr>
            </w:pPr>
            <w:r w:rsidRPr="00ED2352">
              <w:rPr>
                <w:iCs w:val="0"/>
              </w:rPr>
              <w:t>Med</w:t>
            </w:r>
          </w:p>
        </w:tc>
        <w:tc>
          <w:tcPr>
            <w:tcW w:w="876" w:type="dxa"/>
            <w:noWrap/>
            <w:hideMark/>
          </w:tcPr>
          <w:p w14:paraId="2F8A4E66" w14:textId="77777777" w:rsidR="006527B0" w:rsidRPr="00ED2352" w:rsidRDefault="006527B0" w:rsidP="006527B0">
            <w:pPr>
              <w:rPr>
                <w:iCs w:val="0"/>
              </w:rPr>
            </w:pPr>
            <w:r w:rsidRPr="00ED2352">
              <w:rPr>
                <w:iCs w:val="0"/>
              </w:rPr>
              <w:t>Q3</w:t>
            </w:r>
          </w:p>
        </w:tc>
        <w:tc>
          <w:tcPr>
            <w:tcW w:w="895" w:type="dxa"/>
            <w:noWrap/>
            <w:hideMark/>
          </w:tcPr>
          <w:p w14:paraId="67EE7512" w14:textId="77777777" w:rsidR="006527B0" w:rsidRPr="00ED2352" w:rsidRDefault="006527B0" w:rsidP="006527B0">
            <w:pPr>
              <w:rPr>
                <w:iCs w:val="0"/>
              </w:rPr>
            </w:pPr>
            <w:r w:rsidRPr="00ED2352">
              <w:rPr>
                <w:iCs w:val="0"/>
              </w:rPr>
              <w:t>Max</w:t>
            </w:r>
          </w:p>
        </w:tc>
      </w:tr>
      <w:tr w:rsidR="006527B0" w:rsidRPr="00F278C8" w14:paraId="3B24983F" w14:textId="77777777" w:rsidTr="00F06E57">
        <w:trPr>
          <w:cnfStyle w:val="000000100000" w:firstRow="0" w:lastRow="0" w:firstColumn="0" w:lastColumn="0" w:oddVBand="0" w:evenVBand="0" w:oddHBand="1" w:evenHBand="0" w:firstRowFirstColumn="0" w:firstRowLastColumn="0" w:lastRowFirstColumn="0" w:lastRowLastColumn="0"/>
          <w:trHeight w:val="255"/>
        </w:trPr>
        <w:tc>
          <w:tcPr>
            <w:tcW w:w="4044" w:type="dxa"/>
            <w:noWrap/>
            <w:hideMark/>
          </w:tcPr>
          <w:p w14:paraId="33267140" w14:textId="16FF2DDF" w:rsidR="006527B0" w:rsidRPr="00EF4727" w:rsidRDefault="006527B0" w:rsidP="00F06E57">
            <w:pPr>
              <w:rPr>
                <w:rFonts w:eastAsiaTheme="majorEastAsia" w:cstheme="majorBidi"/>
                <w:i/>
                <w:iCs/>
              </w:rPr>
            </w:pPr>
            <w:r w:rsidRPr="00EF4727">
              <w:rPr>
                <w:rFonts w:eastAsiaTheme="majorEastAsia" w:cstheme="majorBidi"/>
                <w:i/>
                <w:iCs/>
              </w:rPr>
              <w:t xml:space="preserve">Labor force with primary education </w:t>
            </w:r>
          </w:p>
        </w:tc>
        <w:tc>
          <w:tcPr>
            <w:tcW w:w="876" w:type="dxa"/>
            <w:noWrap/>
            <w:hideMark/>
          </w:tcPr>
          <w:p w14:paraId="64D385BB"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5093 </w:t>
            </w:r>
          </w:p>
        </w:tc>
        <w:tc>
          <w:tcPr>
            <w:tcW w:w="876" w:type="dxa"/>
            <w:noWrap/>
            <w:hideMark/>
          </w:tcPr>
          <w:p w14:paraId="21BE3CD7" w14:textId="2ED617A1" w:rsidR="006527B0" w:rsidRPr="00DA662B" w:rsidRDefault="00486CB5" w:rsidP="006527B0">
            <w:pPr>
              <w:rPr>
                <w:rFonts w:eastAsiaTheme="majorEastAsia" w:cs="Times New Roman"/>
                <w:iCs/>
                <w:szCs w:val="24"/>
              </w:rPr>
            </w:pPr>
            <w:r>
              <w:rPr>
                <w:rFonts w:eastAsiaTheme="majorEastAsia" w:cs="Times New Roman"/>
                <w:iCs/>
                <w:szCs w:val="24"/>
              </w:rPr>
              <w:t>0.0000</w:t>
            </w:r>
          </w:p>
        </w:tc>
        <w:tc>
          <w:tcPr>
            <w:tcW w:w="876" w:type="dxa"/>
            <w:noWrap/>
            <w:hideMark/>
          </w:tcPr>
          <w:p w14:paraId="1A30B8C8"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3561 </w:t>
            </w:r>
          </w:p>
        </w:tc>
        <w:tc>
          <w:tcPr>
            <w:tcW w:w="876" w:type="dxa"/>
            <w:noWrap/>
            <w:hideMark/>
          </w:tcPr>
          <w:p w14:paraId="5A2D9EBB"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5333 </w:t>
            </w:r>
          </w:p>
        </w:tc>
        <w:tc>
          <w:tcPr>
            <w:tcW w:w="876" w:type="dxa"/>
            <w:noWrap/>
            <w:hideMark/>
          </w:tcPr>
          <w:p w14:paraId="232F501D"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7406 </w:t>
            </w:r>
          </w:p>
        </w:tc>
        <w:tc>
          <w:tcPr>
            <w:tcW w:w="895" w:type="dxa"/>
            <w:noWrap/>
            <w:hideMark/>
          </w:tcPr>
          <w:p w14:paraId="69213CC1"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9608 </w:t>
            </w:r>
          </w:p>
        </w:tc>
      </w:tr>
      <w:tr w:rsidR="006527B0" w:rsidRPr="00F278C8" w14:paraId="437FD5E5" w14:textId="77777777" w:rsidTr="00F06E57">
        <w:trPr>
          <w:trHeight w:val="255"/>
        </w:trPr>
        <w:tc>
          <w:tcPr>
            <w:tcW w:w="4044" w:type="dxa"/>
            <w:noWrap/>
            <w:hideMark/>
          </w:tcPr>
          <w:p w14:paraId="05F18474" w14:textId="4492C7E5" w:rsidR="006527B0" w:rsidRPr="00EF4727" w:rsidRDefault="006527B0" w:rsidP="00F06E57">
            <w:pPr>
              <w:rPr>
                <w:rFonts w:eastAsiaTheme="majorEastAsia" w:cstheme="majorBidi"/>
                <w:i/>
                <w:iCs/>
              </w:rPr>
            </w:pPr>
            <w:r w:rsidRPr="00EF4727">
              <w:rPr>
                <w:rFonts w:eastAsiaTheme="majorEastAsia" w:cstheme="majorBidi"/>
                <w:i/>
                <w:iCs/>
              </w:rPr>
              <w:t>Labor force with secondary education</w:t>
            </w:r>
          </w:p>
        </w:tc>
        <w:tc>
          <w:tcPr>
            <w:tcW w:w="876" w:type="dxa"/>
            <w:noWrap/>
            <w:hideMark/>
          </w:tcPr>
          <w:p w14:paraId="1D730845"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5299 </w:t>
            </w:r>
          </w:p>
        </w:tc>
        <w:tc>
          <w:tcPr>
            <w:tcW w:w="876" w:type="dxa"/>
            <w:noWrap/>
            <w:hideMark/>
          </w:tcPr>
          <w:p w14:paraId="61110665" w14:textId="29D287B0" w:rsidR="006527B0" w:rsidRPr="00DA662B" w:rsidRDefault="00486CB5" w:rsidP="006527B0">
            <w:pPr>
              <w:rPr>
                <w:rFonts w:eastAsiaTheme="majorEastAsia" w:cs="Times New Roman"/>
                <w:iCs/>
                <w:szCs w:val="24"/>
              </w:rPr>
            </w:pPr>
            <w:r>
              <w:rPr>
                <w:rFonts w:eastAsiaTheme="majorEastAsia" w:cs="Times New Roman"/>
                <w:iCs/>
                <w:szCs w:val="24"/>
              </w:rPr>
              <w:t>0.0000</w:t>
            </w:r>
          </w:p>
        </w:tc>
        <w:tc>
          <w:tcPr>
            <w:tcW w:w="876" w:type="dxa"/>
            <w:noWrap/>
            <w:hideMark/>
          </w:tcPr>
          <w:p w14:paraId="652F4DE5"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3753 </w:t>
            </w:r>
          </w:p>
        </w:tc>
        <w:tc>
          <w:tcPr>
            <w:tcW w:w="876" w:type="dxa"/>
            <w:noWrap/>
            <w:hideMark/>
          </w:tcPr>
          <w:p w14:paraId="62CC3809"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5763 </w:t>
            </w:r>
          </w:p>
        </w:tc>
        <w:tc>
          <w:tcPr>
            <w:tcW w:w="876" w:type="dxa"/>
            <w:noWrap/>
            <w:hideMark/>
          </w:tcPr>
          <w:p w14:paraId="4F8E960C"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7502 </w:t>
            </w:r>
          </w:p>
        </w:tc>
        <w:tc>
          <w:tcPr>
            <w:tcW w:w="895" w:type="dxa"/>
            <w:noWrap/>
            <w:hideMark/>
          </w:tcPr>
          <w:p w14:paraId="2C1F2FF7"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9817 </w:t>
            </w:r>
          </w:p>
        </w:tc>
      </w:tr>
      <w:tr w:rsidR="006527B0" w:rsidRPr="00F278C8" w14:paraId="440EB038" w14:textId="77777777" w:rsidTr="00F06E57">
        <w:trPr>
          <w:cnfStyle w:val="000000100000" w:firstRow="0" w:lastRow="0" w:firstColumn="0" w:lastColumn="0" w:oddVBand="0" w:evenVBand="0" w:oddHBand="1" w:evenHBand="0" w:firstRowFirstColumn="0" w:firstRowLastColumn="0" w:lastRowFirstColumn="0" w:lastRowLastColumn="0"/>
          <w:trHeight w:val="255"/>
        </w:trPr>
        <w:tc>
          <w:tcPr>
            <w:tcW w:w="4044" w:type="dxa"/>
            <w:noWrap/>
            <w:hideMark/>
          </w:tcPr>
          <w:p w14:paraId="1A3D90C1" w14:textId="6842397F" w:rsidR="006527B0" w:rsidRPr="00EF4727" w:rsidRDefault="006527B0" w:rsidP="00F06E57">
            <w:pPr>
              <w:rPr>
                <w:rFonts w:eastAsiaTheme="majorEastAsia" w:cstheme="majorBidi"/>
                <w:i/>
                <w:iCs/>
              </w:rPr>
            </w:pPr>
            <w:r w:rsidRPr="00EF4727">
              <w:rPr>
                <w:rFonts w:eastAsiaTheme="majorEastAsia" w:cstheme="majorBidi"/>
                <w:i/>
                <w:iCs/>
              </w:rPr>
              <w:t xml:space="preserve">Labor force with tertiary education </w:t>
            </w:r>
          </w:p>
        </w:tc>
        <w:tc>
          <w:tcPr>
            <w:tcW w:w="876" w:type="dxa"/>
            <w:noWrap/>
            <w:hideMark/>
          </w:tcPr>
          <w:p w14:paraId="46E6F86E"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4736 </w:t>
            </w:r>
          </w:p>
        </w:tc>
        <w:tc>
          <w:tcPr>
            <w:tcW w:w="876" w:type="dxa"/>
            <w:noWrap/>
            <w:hideMark/>
          </w:tcPr>
          <w:p w14:paraId="25D57645" w14:textId="4953325C" w:rsidR="006527B0" w:rsidRPr="00DA662B" w:rsidRDefault="00486CB5" w:rsidP="006527B0">
            <w:pPr>
              <w:rPr>
                <w:rFonts w:eastAsiaTheme="majorEastAsia" w:cs="Times New Roman"/>
                <w:iCs/>
                <w:szCs w:val="24"/>
              </w:rPr>
            </w:pPr>
            <w:r>
              <w:rPr>
                <w:rFonts w:eastAsiaTheme="majorEastAsia" w:cs="Times New Roman"/>
                <w:iCs/>
                <w:szCs w:val="24"/>
              </w:rPr>
              <w:t>0.0000</w:t>
            </w:r>
          </w:p>
        </w:tc>
        <w:tc>
          <w:tcPr>
            <w:tcW w:w="876" w:type="dxa"/>
            <w:noWrap/>
            <w:hideMark/>
          </w:tcPr>
          <w:p w14:paraId="0926F489"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2447 </w:t>
            </w:r>
          </w:p>
        </w:tc>
        <w:tc>
          <w:tcPr>
            <w:tcW w:w="876" w:type="dxa"/>
            <w:noWrap/>
            <w:hideMark/>
          </w:tcPr>
          <w:p w14:paraId="367FD97A"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5417 </w:t>
            </w:r>
          </w:p>
        </w:tc>
        <w:tc>
          <w:tcPr>
            <w:tcW w:w="876" w:type="dxa"/>
            <w:noWrap/>
            <w:hideMark/>
          </w:tcPr>
          <w:p w14:paraId="61C6EF84"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6750 </w:t>
            </w:r>
          </w:p>
        </w:tc>
        <w:tc>
          <w:tcPr>
            <w:tcW w:w="895" w:type="dxa"/>
            <w:noWrap/>
            <w:hideMark/>
          </w:tcPr>
          <w:p w14:paraId="27DF7EC2"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9762 </w:t>
            </w:r>
          </w:p>
        </w:tc>
      </w:tr>
      <w:tr w:rsidR="006527B0" w:rsidRPr="00F278C8" w14:paraId="25E5CF33" w14:textId="77777777" w:rsidTr="00F06E57">
        <w:trPr>
          <w:trHeight w:val="255"/>
        </w:trPr>
        <w:tc>
          <w:tcPr>
            <w:tcW w:w="4044" w:type="dxa"/>
            <w:noWrap/>
            <w:hideMark/>
          </w:tcPr>
          <w:p w14:paraId="028B22B9" w14:textId="77777777" w:rsidR="006527B0" w:rsidRPr="00EF4727" w:rsidRDefault="006527B0" w:rsidP="006527B0">
            <w:pPr>
              <w:rPr>
                <w:rFonts w:eastAsiaTheme="majorEastAsia" w:cstheme="majorBidi"/>
                <w:i/>
                <w:iCs/>
              </w:rPr>
            </w:pPr>
            <w:r w:rsidRPr="00EF4727">
              <w:rPr>
                <w:rFonts w:eastAsiaTheme="majorEastAsia" w:cstheme="majorBidi"/>
                <w:i/>
                <w:iCs/>
              </w:rPr>
              <w:t xml:space="preserve">Scientific and technical journal articles </w:t>
            </w:r>
          </w:p>
        </w:tc>
        <w:tc>
          <w:tcPr>
            <w:tcW w:w="876" w:type="dxa"/>
            <w:noWrap/>
            <w:hideMark/>
          </w:tcPr>
          <w:p w14:paraId="2EBFC689"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5786 </w:t>
            </w:r>
          </w:p>
        </w:tc>
        <w:tc>
          <w:tcPr>
            <w:tcW w:w="876" w:type="dxa"/>
            <w:noWrap/>
            <w:hideMark/>
          </w:tcPr>
          <w:p w14:paraId="0E303983" w14:textId="363A9D9B" w:rsidR="006527B0" w:rsidRPr="00DA662B" w:rsidRDefault="00486CB5" w:rsidP="006527B0">
            <w:pPr>
              <w:rPr>
                <w:rFonts w:eastAsiaTheme="majorEastAsia" w:cs="Times New Roman"/>
                <w:iCs/>
                <w:szCs w:val="24"/>
              </w:rPr>
            </w:pPr>
            <w:r>
              <w:rPr>
                <w:rFonts w:eastAsiaTheme="majorEastAsia" w:cs="Times New Roman"/>
                <w:iCs/>
                <w:szCs w:val="24"/>
              </w:rPr>
              <w:t>0.0000</w:t>
            </w:r>
          </w:p>
        </w:tc>
        <w:tc>
          <w:tcPr>
            <w:tcW w:w="876" w:type="dxa"/>
            <w:noWrap/>
            <w:hideMark/>
          </w:tcPr>
          <w:p w14:paraId="6B1B027F"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4554 </w:t>
            </w:r>
          </w:p>
        </w:tc>
        <w:tc>
          <w:tcPr>
            <w:tcW w:w="876" w:type="dxa"/>
            <w:noWrap/>
            <w:hideMark/>
          </w:tcPr>
          <w:p w14:paraId="063BACEA"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6003 </w:t>
            </w:r>
          </w:p>
        </w:tc>
        <w:tc>
          <w:tcPr>
            <w:tcW w:w="876" w:type="dxa"/>
            <w:noWrap/>
            <w:hideMark/>
          </w:tcPr>
          <w:p w14:paraId="3A653A57"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7082 </w:t>
            </w:r>
          </w:p>
        </w:tc>
        <w:tc>
          <w:tcPr>
            <w:tcW w:w="895" w:type="dxa"/>
            <w:noWrap/>
            <w:hideMark/>
          </w:tcPr>
          <w:p w14:paraId="587BF153"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9458 </w:t>
            </w:r>
          </w:p>
        </w:tc>
      </w:tr>
      <w:tr w:rsidR="006527B0" w:rsidRPr="00F278C8" w14:paraId="13F4321A" w14:textId="77777777" w:rsidTr="00F06E57">
        <w:trPr>
          <w:cnfStyle w:val="000000100000" w:firstRow="0" w:lastRow="0" w:firstColumn="0" w:lastColumn="0" w:oddVBand="0" w:evenVBand="0" w:oddHBand="1" w:evenHBand="0" w:firstRowFirstColumn="0" w:firstRowLastColumn="0" w:lastRowFirstColumn="0" w:lastRowLastColumn="0"/>
          <w:trHeight w:val="255"/>
        </w:trPr>
        <w:tc>
          <w:tcPr>
            <w:tcW w:w="4044" w:type="dxa"/>
            <w:noWrap/>
            <w:hideMark/>
          </w:tcPr>
          <w:p w14:paraId="7C4AAD64" w14:textId="77777777" w:rsidR="006527B0" w:rsidRPr="00EF4727" w:rsidRDefault="006527B0" w:rsidP="006527B0">
            <w:pPr>
              <w:rPr>
                <w:rFonts w:eastAsiaTheme="majorEastAsia" w:cstheme="majorBidi"/>
                <w:i/>
                <w:iCs/>
              </w:rPr>
            </w:pPr>
            <w:r w:rsidRPr="00EF4727">
              <w:rPr>
                <w:rFonts w:eastAsiaTheme="majorEastAsia" w:cstheme="majorBidi"/>
                <w:i/>
                <w:iCs/>
              </w:rPr>
              <w:t xml:space="preserve">Trademark applications, total </w:t>
            </w:r>
          </w:p>
        </w:tc>
        <w:tc>
          <w:tcPr>
            <w:tcW w:w="876" w:type="dxa"/>
            <w:noWrap/>
            <w:hideMark/>
          </w:tcPr>
          <w:p w14:paraId="57EADBAC"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6340 </w:t>
            </w:r>
          </w:p>
        </w:tc>
        <w:tc>
          <w:tcPr>
            <w:tcW w:w="876" w:type="dxa"/>
            <w:noWrap/>
            <w:hideMark/>
          </w:tcPr>
          <w:p w14:paraId="67FA498C"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0238 </w:t>
            </w:r>
          </w:p>
        </w:tc>
        <w:tc>
          <w:tcPr>
            <w:tcW w:w="876" w:type="dxa"/>
            <w:noWrap/>
            <w:hideMark/>
          </w:tcPr>
          <w:p w14:paraId="07E46790"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5410 </w:t>
            </w:r>
          </w:p>
        </w:tc>
        <w:tc>
          <w:tcPr>
            <w:tcW w:w="876" w:type="dxa"/>
            <w:noWrap/>
            <w:hideMark/>
          </w:tcPr>
          <w:p w14:paraId="6065C1C6"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6637 </w:t>
            </w:r>
          </w:p>
        </w:tc>
        <w:tc>
          <w:tcPr>
            <w:tcW w:w="876" w:type="dxa"/>
            <w:noWrap/>
            <w:hideMark/>
          </w:tcPr>
          <w:p w14:paraId="3AC7A731"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7727 </w:t>
            </w:r>
          </w:p>
        </w:tc>
        <w:tc>
          <w:tcPr>
            <w:tcW w:w="895" w:type="dxa"/>
            <w:noWrap/>
            <w:hideMark/>
          </w:tcPr>
          <w:p w14:paraId="1865C99C"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9789 </w:t>
            </w:r>
          </w:p>
        </w:tc>
      </w:tr>
      <w:tr w:rsidR="006527B0" w:rsidRPr="00F278C8" w14:paraId="78D38FFF" w14:textId="77777777" w:rsidTr="00F06E57">
        <w:trPr>
          <w:trHeight w:val="255"/>
        </w:trPr>
        <w:tc>
          <w:tcPr>
            <w:tcW w:w="4044" w:type="dxa"/>
            <w:noWrap/>
            <w:hideMark/>
          </w:tcPr>
          <w:p w14:paraId="1A32CD6A" w14:textId="10120754" w:rsidR="006527B0" w:rsidRPr="00EF4727" w:rsidRDefault="006527B0" w:rsidP="00F06E57">
            <w:pPr>
              <w:rPr>
                <w:rFonts w:eastAsiaTheme="majorEastAsia" w:cstheme="majorBidi"/>
                <w:i/>
                <w:iCs/>
              </w:rPr>
            </w:pPr>
            <w:r w:rsidRPr="00EF4727">
              <w:rPr>
                <w:rFonts w:eastAsiaTheme="majorEastAsia" w:cstheme="majorBidi"/>
                <w:i/>
                <w:iCs/>
              </w:rPr>
              <w:t>General government final consumption expenditure</w:t>
            </w:r>
          </w:p>
        </w:tc>
        <w:tc>
          <w:tcPr>
            <w:tcW w:w="876" w:type="dxa"/>
            <w:noWrap/>
            <w:hideMark/>
          </w:tcPr>
          <w:p w14:paraId="29FF174D"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5518 </w:t>
            </w:r>
          </w:p>
        </w:tc>
        <w:tc>
          <w:tcPr>
            <w:tcW w:w="876" w:type="dxa"/>
            <w:noWrap/>
            <w:hideMark/>
          </w:tcPr>
          <w:p w14:paraId="3A2DBCDD"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0789 </w:t>
            </w:r>
          </w:p>
        </w:tc>
        <w:tc>
          <w:tcPr>
            <w:tcW w:w="876" w:type="dxa"/>
            <w:noWrap/>
            <w:hideMark/>
          </w:tcPr>
          <w:p w14:paraId="07B3469A"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4504 </w:t>
            </w:r>
          </w:p>
        </w:tc>
        <w:tc>
          <w:tcPr>
            <w:tcW w:w="876" w:type="dxa"/>
            <w:noWrap/>
            <w:hideMark/>
          </w:tcPr>
          <w:p w14:paraId="03A82D08"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5580 </w:t>
            </w:r>
          </w:p>
        </w:tc>
        <w:tc>
          <w:tcPr>
            <w:tcW w:w="876" w:type="dxa"/>
            <w:noWrap/>
            <w:hideMark/>
          </w:tcPr>
          <w:p w14:paraId="65D45064"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6500 </w:t>
            </w:r>
          </w:p>
        </w:tc>
        <w:tc>
          <w:tcPr>
            <w:tcW w:w="895" w:type="dxa"/>
            <w:noWrap/>
            <w:hideMark/>
          </w:tcPr>
          <w:p w14:paraId="1D1CE6EB"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9286 </w:t>
            </w:r>
          </w:p>
        </w:tc>
      </w:tr>
      <w:tr w:rsidR="006527B0" w:rsidRPr="00F278C8" w14:paraId="06A7FC96" w14:textId="77777777" w:rsidTr="00F06E57">
        <w:trPr>
          <w:cnfStyle w:val="000000100000" w:firstRow="0" w:lastRow="0" w:firstColumn="0" w:lastColumn="0" w:oddVBand="0" w:evenVBand="0" w:oddHBand="1" w:evenHBand="0" w:firstRowFirstColumn="0" w:firstRowLastColumn="0" w:lastRowFirstColumn="0" w:lastRowLastColumn="0"/>
          <w:trHeight w:val="255"/>
        </w:trPr>
        <w:tc>
          <w:tcPr>
            <w:tcW w:w="4044" w:type="dxa"/>
            <w:noWrap/>
            <w:hideMark/>
          </w:tcPr>
          <w:p w14:paraId="6748268A" w14:textId="1DA9B9DB" w:rsidR="006527B0" w:rsidRPr="00EF4727" w:rsidRDefault="006527B0" w:rsidP="00F06E57">
            <w:pPr>
              <w:rPr>
                <w:rFonts w:eastAsiaTheme="majorEastAsia" w:cstheme="majorBidi"/>
                <w:i/>
                <w:iCs/>
              </w:rPr>
            </w:pPr>
            <w:r w:rsidRPr="00EF4727">
              <w:rPr>
                <w:rFonts w:eastAsiaTheme="majorEastAsia" w:cstheme="majorBidi"/>
                <w:i/>
                <w:iCs/>
              </w:rPr>
              <w:t xml:space="preserve">Net official development assistance and official aid received </w:t>
            </w:r>
          </w:p>
        </w:tc>
        <w:tc>
          <w:tcPr>
            <w:tcW w:w="876" w:type="dxa"/>
            <w:noWrap/>
            <w:hideMark/>
          </w:tcPr>
          <w:p w14:paraId="55FB748B"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5857 </w:t>
            </w:r>
          </w:p>
        </w:tc>
        <w:tc>
          <w:tcPr>
            <w:tcW w:w="876" w:type="dxa"/>
            <w:noWrap/>
            <w:hideMark/>
          </w:tcPr>
          <w:p w14:paraId="2AB2CE5E" w14:textId="2A0FB03C" w:rsidR="006527B0" w:rsidRPr="00DA662B" w:rsidRDefault="00486CB5" w:rsidP="006527B0">
            <w:pPr>
              <w:rPr>
                <w:rFonts w:eastAsiaTheme="majorEastAsia" w:cs="Times New Roman"/>
                <w:iCs/>
                <w:szCs w:val="24"/>
              </w:rPr>
            </w:pPr>
            <w:r>
              <w:rPr>
                <w:rFonts w:eastAsiaTheme="majorEastAsia" w:cs="Times New Roman"/>
                <w:iCs/>
                <w:szCs w:val="24"/>
              </w:rPr>
              <w:t>0.0000</w:t>
            </w:r>
          </w:p>
        </w:tc>
        <w:tc>
          <w:tcPr>
            <w:tcW w:w="876" w:type="dxa"/>
            <w:noWrap/>
            <w:hideMark/>
          </w:tcPr>
          <w:p w14:paraId="28A3A5C5"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4717 </w:t>
            </w:r>
          </w:p>
        </w:tc>
        <w:tc>
          <w:tcPr>
            <w:tcW w:w="876" w:type="dxa"/>
            <w:noWrap/>
            <w:hideMark/>
          </w:tcPr>
          <w:p w14:paraId="291B4432"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5786 </w:t>
            </w:r>
          </w:p>
        </w:tc>
        <w:tc>
          <w:tcPr>
            <w:tcW w:w="876" w:type="dxa"/>
            <w:noWrap/>
            <w:hideMark/>
          </w:tcPr>
          <w:p w14:paraId="1613EC89"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6987 </w:t>
            </w:r>
          </w:p>
        </w:tc>
        <w:tc>
          <w:tcPr>
            <w:tcW w:w="895" w:type="dxa"/>
            <w:noWrap/>
            <w:hideMark/>
          </w:tcPr>
          <w:p w14:paraId="15660A5B"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9866 </w:t>
            </w:r>
          </w:p>
        </w:tc>
      </w:tr>
      <w:tr w:rsidR="006527B0" w:rsidRPr="00F278C8" w14:paraId="48A23DF1" w14:textId="77777777" w:rsidTr="00F06E57">
        <w:trPr>
          <w:trHeight w:val="255"/>
        </w:trPr>
        <w:tc>
          <w:tcPr>
            <w:tcW w:w="4044" w:type="dxa"/>
            <w:noWrap/>
            <w:hideMark/>
          </w:tcPr>
          <w:p w14:paraId="7591AA74" w14:textId="13860545" w:rsidR="006527B0" w:rsidRPr="00EF4727" w:rsidRDefault="006527B0" w:rsidP="00F06E57">
            <w:pPr>
              <w:rPr>
                <w:rFonts w:eastAsiaTheme="majorEastAsia" w:cstheme="majorBidi"/>
                <w:i/>
                <w:iCs/>
              </w:rPr>
            </w:pPr>
            <w:r w:rsidRPr="00EF4727">
              <w:rPr>
                <w:rFonts w:eastAsiaTheme="majorEastAsia" w:cstheme="majorBidi"/>
                <w:i/>
                <w:iCs/>
              </w:rPr>
              <w:t xml:space="preserve">Agriculture, value added </w:t>
            </w:r>
          </w:p>
        </w:tc>
        <w:tc>
          <w:tcPr>
            <w:tcW w:w="876" w:type="dxa"/>
            <w:noWrap/>
            <w:hideMark/>
          </w:tcPr>
          <w:p w14:paraId="70452B89"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5422 </w:t>
            </w:r>
          </w:p>
        </w:tc>
        <w:tc>
          <w:tcPr>
            <w:tcW w:w="876" w:type="dxa"/>
            <w:noWrap/>
            <w:hideMark/>
          </w:tcPr>
          <w:p w14:paraId="28A4094D"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0439 </w:t>
            </w:r>
          </w:p>
        </w:tc>
        <w:tc>
          <w:tcPr>
            <w:tcW w:w="876" w:type="dxa"/>
            <w:noWrap/>
            <w:hideMark/>
          </w:tcPr>
          <w:p w14:paraId="3805A36B"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4389 </w:t>
            </w:r>
          </w:p>
        </w:tc>
        <w:tc>
          <w:tcPr>
            <w:tcW w:w="876" w:type="dxa"/>
            <w:noWrap/>
            <w:hideMark/>
          </w:tcPr>
          <w:p w14:paraId="4B5B0E8C"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5460 </w:t>
            </w:r>
          </w:p>
        </w:tc>
        <w:tc>
          <w:tcPr>
            <w:tcW w:w="876" w:type="dxa"/>
            <w:noWrap/>
            <w:hideMark/>
          </w:tcPr>
          <w:p w14:paraId="7F49E00E"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6538 </w:t>
            </w:r>
          </w:p>
        </w:tc>
        <w:tc>
          <w:tcPr>
            <w:tcW w:w="895" w:type="dxa"/>
            <w:noWrap/>
            <w:hideMark/>
          </w:tcPr>
          <w:p w14:paraId="50257910"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9533 </w:t>
            </w:r>
          </w:p>
        </w:tc>
      </w:tr>
      <w:tr w:rsidR="006527B0" w:rsidRPr="00F278C8" w14:paraId="2918CC09" w14:textId="77777777" w:rsidTr="00F06E57">
        <w:trPr>
          <w:cnfStyle w:val="000000100000" w:firstRow="0" w:lastRow="0" w:firstColumn="0" w:lastColumn="0" w:oddVBand="0" w:evenVBand="0" w:oddHBand="1" w:evenHBand="0" w:firstRowFirstColumn="0" w:firstRowLastColumn="0" w:lastRowFirstColumn="0" w:lastRowLastColumn="0"/>
          <w:trHeight w:val="255"/>
        </w:trPr>
        <w:tc>
          <w:tcPr>
            <w:tcW w:w="4044" w:type="dxa"/>
            <w:noWrap/>
            <w:hideMark/>
          </w:tcPr>
          <w:p w14:paraId="132F2C4E" w14:textId="2B1FFD84" w:rsidR="006527B0" w:rsidRPr="00EF4727" w:rsidRDefault="00F06E57" w:rsidP="00F06E57">
            <w:pPr>
              <w:rPr>
                <w:rFonts w:eastAsiaTheme="majorEastAsia" w:cstheme="majorBidi"/>
                <w:i/>
                <w:iCs/>
              </w:rPr>
            </w:pPr>
            <w:r w:rsidRPr="00EF4727">
              <w:rPr>
                <w:rFonts w:eastAsiaTheme="majorEastAsia" w:cstheme="majorBidi"/>
                <w:i/>
                <w:iCs/>
              </w:rPr>
              <w:t>Industry, value added</w:t>
            </w:r>
          </w:p>
        </w:tc>
        <w:tc>
          <w:tcPr>
            <w:tcW w:w="876" w:type="dxa"/>
            <w:noWrap/>
            <w:hideMark/>
          </w:tcPr>
          <w:p w14:paraId="13C37971"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5218 </w:t>
            </w:r>
          </w:p>
        </w:tc>
        <w:tc>
          <w:tcPr>
            <w:tcW w:w="876" w:type="dxa"/>
            <w:noWrap/>
            <w:hideMark/>
          </w:tcPr>
          <w:p w14:paraId="4D169401" w14:textId="7228D20F" w:rsidR="006527B0" w:rsidRPr="00DA662B" w:rsidRDefault="00486CB5" w:rsidP="006527B0">
            <w:pPr>
              <w:rPr>
                <w:rFonts w:eastAsiaTheme="majorEastAsia" w:cs="Times New Roman"/>
                <w:iCs/>
                <w:szCs w:val="24"/>
              </w:rPr>
            </w:pPr>
            <w:r>
              <w:rPr>
                <w:rFonts w:eastAsiaTheme="majorEastAsia" w:cs="Times New Roman"/>
                <w:iCs/>
                <w:szCs w:val="24"/>
              </w:rPr>
              <w:t>0.0000</w:t>
            </w:r>
          </w:p>
        </w:tc>
        <w:tc>
          <w:tcPr>
            <w:tcW w:w="876" w:type="dxa"/>
            <w:noWrap/>
            <w:hideMark/>
          </w:tcPr>
          <w:p w14:paraId="7638CDCA"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4291 </w:t>
            </w:r>
          </w:p>
        </w:tc>
        <w:tc>
          <w:tcPr>
            <w:tcW w:w="876" w:type="dxa"/>
            <w:noWrap/>
            <w:hideMark/>
          </w:tcPr>
          <w:p w14:paraId="7C3BC001"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5461 </w:t>
            </w:r>
          </w:p>
        </w:tc>
        <w:tc>
          <w:tcPr>
            <w:tcW w:w="876" w:type="dxa"/>
            <w:noWrap/>
            <w:hideMark/>
          </w:tcPr>
          <w:p w14:paraId="1B41EFDC"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6432 </w:t>
            </w:r>
          </w:p>
        </w:tc>
        <w:tc>
          <w:tcPr>
            <w:tcW w:w="895" w:type="dxa"/>
            <w:noWrap/>
            <w:hideMark/>
          </w:tcPr>
          <w:p w14:paraId="4B9B8A63"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9616 </w:t>
            </w:r>
          </w:p>
        </w:tc>
      </w:tr>
      <w:tr w:rsidR="006527B0" w:rsidRPr="00F278C8" w14:paraId="4659689F" w14:textId="77777777" w:rsidTr="00F06E57">
        <w:trPr>
          <w:trHeight w:val="255"/>
        </w:trPr>
        <w:tc>
          <w:tcPr>
            <w:tcW w:w="4044" w:type="dxa"/>
            <w:noWrap/>
            <w:hideMark/>
          </w:tcPr>
          <w:p w14:paraId="37584777" w14:textId="054D8267" w:rsidR="006527B0" w:rsidRPr="00EF4727" w:rsidRDefault="006527B0" w:rsidP="00F06E57">
            <w:pPr>
              <w:rPr>
                <w:rFonts w:eastAsiaTheme="majorEastAsia" w:cstheme="majorBidi"/>
                <w:i/>
                <w:iCs/>
              </w:rPr>
            </w:pPr>
            <w:r w:rsidRPr="00EF4727">
              <w:rPr>
                <w:rFonts w:eastAsiaTheme="majorEastAsia" w:cstheme="majorBidi"/>
                <w:i/>
                <w:iCs/>
              </w:rPr>
              <w:t>Manufacturing, value added</w:t>
            </w:r>
          </w:p>
        </w:tc>
        <w:tc>
          <w:tcPr>
            <w:tcW w:w="876" w:type="dxa"/>
            <w:noWrap/>
            <w:hideMark/>
          </w:tcPr>
          <w:p w14:paraId="50BA8409"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5170 </w:t>
            </w:r>
          </w:p>
        </w:tc>
        <w:tc>
          <w:tcPr>
            <w:tcW w:w="876" w:type="dxa"/>
            <w:noWrap/>
            <w:hideMark/>
          </w:tcPr>
          <w:p w14:paraId="1E682503" w14:textId="67B073FE" w:rsidR="006527B0" w:rsidRPr="00DA662B" w:rsidRDefault="00486CB5" w:rsidP="006527B0">
            <w:pPr>
              <w:rPr>
                <w:rFonts w:eastAsiaTheme="majorEastAsia" w:cs="Times New Roman"/>
                <w:iCs/>
                <w:szCs w:val="24"/>
              </w:rPr>
            </w:pPr>
            <w:r>
              <w:rPr>
                <w:rFonts w:eastAsiaTheme="majorEastAsia" w:cs="Times New Roman"/>
                <w:iCs/>
                <w:szCs w:val="24"/>
              </w:rPr>
              <w:t>0.0000</w:t>
            </w:r>
          </w:p>
        </w:tc>
        <w:tc>
          <w:tcPr>
            <w:tcW w:w="876" w:type="dxa"/>
            <w:noWrap/>
            <w:hideMark/>
          </w:tcPr>
          <w:p w14:paraId="1C60B278"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3967 </w:t>
            </w:r>
          </w:p>
        </w:tc>
        <w:tc>
          <w:tcPr>
            <w:tcW w:w="876" w:type="dxa"/>
            <w:noWrap/>
            <w:hideMark/>
          </w:tcPr>
          <w:p w14:paraId="44AB58EB"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5218 </w:t>
            </w:r>
          </w:p>
        </w:tc>
        <w:tc>
          <w:tcPr>
            <w:tcW w:w="876" w:type="dxa"/>
            <w:noWrap/>
            <w:hideMark/>
          </w:tcPr>
          <w:p w14:paraId="7C7F1977"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6665 </w:t>
            </w:r>
          </w:p>
        </w:tc>
        <w:tc>
          <w:tcPr>
            <w:tcW w:w="895" w:type="dxa"/>
            <w:noWrap/>
            <w:hideMark/>
          </w:tcPr>
          <w:p w14:paraId="3300F23A"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8884 </w:t>
            </w:r>
          </w:p>
        </w:tc>
      </w:tr>
      <w:tr w:rsidR="006527B0" w:rsidRPr="00F278C8" w14:paraId="2FD5EF06" w14:textId="77777777" w:rsidTr="00F06E57">
        <w:trPr>
          <w:cnfStyle w:val="000000100000" w:firstRow="0" w:lastRow="0" w:firstColumn="0" w:lastColumn="0" w:oddVBand="0" w:evenVBand="0" w:oddHBand="1" w:evenHBand="0" w:firstRowFirstColumn="0" w:firstRowLastColumn="0" w:lastRowFirstColumn="0" w:lastRowLastColumn="0"/>
          <w:trHeight w:val="255"/>
        </w:trPr>
        <w:tc>
          <w:tcPr>
            <w:tcW w:w="4044" w:type="dxa"/>
            <w:noWrap/>
            <w:hideMark/>
          </w:tcPr>
          <w:p w14:paraId="6F0F7586" w14:textId="370BF7B6" w:rsidR="006527B0" w:rsidRPr="00EF4727" w:rsidRDefault="00F06E57" w:rsidP="00F06E57">
            <w:pPr>
              <w:rPr>
                <w:rFonts w:eastAsiaTheme="majorEastAsia" w:cstheme="majorBidi"/>
                <w:i/>
                <w:iCs/>
              </w:rPr>
            </w:pPr>
            <w:r w:rsidRPr="00EF4727">
              <w:rPr>
                <w:rFonts w:eastAsiaTheme="majorEastAsia" w:cstheme="majorBidi"/>
                <w:i/>
                <w:iCs/>
              </w:rPr>
              <w:t>Services, etc., value added</w:t>
            </w:r>
          </w:p>
        </w:tc>
        <w:tc>
          <w:tcPr>
            <w:tcW w:w="876" w:type="dxa"/>
            <w:noWrap/>
            <w:hideMark/>
          </w:tcPr>
          <w:p w14:paraId="3F1C86BF"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5600 </w:t>
            </w:r>
          </w:p>
        </w:tc>
        <w:tc>
          <w:tcPr>
            <w:tcW w:w="876" w:type="dxa"/>
            <w:noWrap/>
            <w:hideMark/>
          </w:tcPr>
          <w:p w14:paraId="446A2AF9"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0500 </w:t>
            </w:r>
          </w:p>
        </w:tc>
        <w:tc>
          <w:tcPr>
            <w:tcW w:w="876" w:type="dxa"/>
            <w:noWrap/>
            <w:hideMark/>
          </w:tcPr>
          <w:p w14:paraId="37FF6747"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4218 </w:t>
            </w:r>
          </w:p>
        </w:tc>
        <w:tc>
          <w:tcPr>
            <w:tcW w:w="876" w:type="dxa"/>
            <w:noWrap/>
            <w:hideMark/>
          </w:tcPr>
          <w:p w14:paraId="5C29D9F2"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5810 </w:t>
            </w:r>
          </w:p>
        </w:tc>
        <w:tc>
          <w:tcPr>
            <w:tcW w:w="876" w:type="dxa"/>
            <w:noWrap/>
            <w:hideMark/>
          </w:tcPr>
          <w:p w14:paraId="4C9AF9DF"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6986 </w:t>
            </w:r>
          </w:p>
        </w:tc>
        <w:tc>
          <w:tcPr>
            <w:tcW w:w="895" w:type="dxa"/>
            <w:noWrap/>
            <w:hideMark/>
          </w:tcPr>
          <w:p w14:paraId="7070BB7F"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9129 </w:t>
            </w:r>
          </w:p>
        </w:tc>
      </w:tr>
      <w:tr w:rsidR="006527B0" w:rsidRPr="00F278C8" w14:paraId="02441696" w14:textId="77777777" w:rsidTr="00F06E57">
        <w:trPr>
          <w:trHeight w:val="255"/>
        </w:trPr>
        <w:tc>
          <w:tcPr>
            <w:tcW w:w="4044" w:type="dxa"/>
            <w:noWrap/>
            <w:hideMark/>
          </w:tcPr>
          <w:p w14:paraId="3D3F84A2" w14:textId="612ADCAE" w:rsidR="006527B0" w:rsidRPr="00EF4727" w:rsidRDefault="006527B0" w:rsidP="00F06E57">
            <w:pPr>
              <w:rPr>
                <w:rFonts w:eastAsiaTheme="majorEastAsia" w:cstheme="majorBidi"/>
                <w:i/>
                <w:iCs/>
              </w:rPr>
            </w:pPr>
            <w:r w:rsidRPr="00EF4727">
              <w:rPr>
                <w:rFonts w:eastAsiaTheme="majorEastAsia" w:cstheme="majorBidi"/>
                <w:i/>
                <w:iCs/>
              </w:rPr>
              <w:t xml:space="preserve">Unemployment, total </w:t>
            </w:r>
          </w:p>
        </w:tc>
        <w:tc>
          <w:tcPr>
            <w:tcW w:w="876" w:type="dxa"/>
            <w:noWrap/>
            <w:hideMark/>
          </w:tcPr>
          <w:p w14:paraId="48D01152"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4975 </w:t>
            </w:r>
          </w:p>
        </w:tc>
        <w:tc>
          <w:tcPr>
            <w:tcW w:w="876" w:type="dxa"/>
            <w:noWrap/>
            <w:hideMark/>
          </w:tcPr>
          <w:p w14:paraId="713541CA"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1367 </w:t>
            </w:r>
          </w:p>
        </w:tc>
        <w:tc>
          <w:tcPr>
            <w:tcW w:w="876" w:type="dxa"/>
            <w:noWrap/>
            <w:hideMark/>
          </w:tcPr>
          <w:p w14:paraId="2329DBC5"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3689 </w:t>
            </w:r>
          </w:p>
        </w:tc>
        <w:tc>
          <w:tcPr>
            <w:tcW w:w="876" w:type="dxa"/>
            <w:noWrap/>
            <w:hideMark/>
          </w:tcPr>
          <w:p w14:paraId="17E0D1EF"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5000 </w:t>
            </w:r>
          </w:p>
        </w:tc>
        <w:tc>
          <w:tcPr>
            <w:tcW w:w="876" w:type="dxa"/>
            <w:noWrap/>
            <w:hideMark/>
          </w:tcPr>
          <w:p w14:paraId="26E28E99"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6167 </w:t>
            </w:r>
          </w:p>
        </w:tc>
        <w:tc>
          <w:tcPr>
            <w:tcW w:w="895" w:type="dxa"/>
            <w:noWrap/>
            <w:hideMark/>
          </w:tcPr>
          <w:p w14:paraId="5C855614"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9608 </w:t>
            </w:r>
          </w:p>
        </w:tc>
      </w:tr>
      <w:tr w:rsidR="006527B0" w:rsidRPr="00F278C8" w14:paraId="39F8328E" w14:textId="77777777" w:rsidTr="00F06E57">
        <w:trPr>
          <w:cnfStyle w:val="000000100000" w:firstRow="0" w:lastRow="0" w:firstColumn="0" w:lastColumn="0" w:oddVBand="0" w:evenVBand="0" w:oddHBand="1" w:evenHBand="0" w:firstRowFirstColumn="0" w:firstRowLastColumn="0" w:lastRowFirstColumn="0" w:lastRowLastColumn="0"/>
          <w:trHeight w:val="255"/>
        </w:trPr>
        <w:tc>
          <w:tcPr>
            <w:tcW w:w="4044" w:type="dxa"/>
            <w:noWrap/>
            <w:hideMark/>
          </w:tcPr>
          <w:p w14:paraId="09231964" w14:textId="5E7B1B84" w:rsidR="006527B0" w:rsidRPr="00EF4727" w:rsidRDefault="00F06E57" w:rsidP="00F06E57">
            <w:pPr>
              <w:rPr>
                <w:rFonts w:eastAsiaTheme="majorEastAsia" w:cstheme="majorBidi"/>
                <w:i/>
                <w:iCs/>
              </w:rPr>
            </w:pPr>
            <w:r w:rsidRPr="00EF4727">
              <w:rPr>
                <w:rFonts w:eastAsiaTheme="majorEastAsia" w:cstheme="majorBidi"/>
                <w:i/>
                <w:iCs/>
              </w:rPr>
              <w:t>GDP growth</w:t>
            </w:r>
          </w:p>
        </w:tc>
        <w:tc>
          <w:tcPr>
            <w:tcW w:w="876" w:type="dxa"/>
            <w:noWrap/>
            <w:hideMark/>
          </w:tcPr>
          <w:p w14:paraId="2291BAD8"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5680 </w:t>
            </w:r>
          </w:p>
        </w:tc>
        <w:tc>
          <w:tcPr>
            <w:tcW w:w="876" w:type="dxa"/>
            <w:noWrap/>
            <w:hideMark/>
          </w:tcPr>
          <w:p w14:paraId="4BB9ACB4"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0702 </w:t>
            </w:r>
          </w:p>
        </w:tc>
        <w:tc>
          <w:tcPr>
            <w:tcW w:w="876" w:type="dxa"/>
            <w:noWrap/>
            <w:hideMark/>
          </w:tcPr>
          <w:p w14:paraId="2D23417B"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4636 </w:t>
            </w:r>
          </w:p>
        </w:tc>
        <w:tc>
          <w:tcPr>
            <w:tcW w:w="876" w:type="dxa"/>
            <w:noWrap/>
            <w:hideMark/>
          </w:tcPr>
          <w:p w14:paraId="3C93E3CD"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5550 </w:t>
            </w:r>
          </w:p>
        </w:tc>
        <w:tc>
          <w:tcPr>
            <w:tcW w:w="876" w:type="dxa"/>
            <w:noWrap/>
            <w:hideMark/>
          </w:tcPr>
          <w:p w14:paraId="1096FA54"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6696 </w:t>
            </w:r>
          </w:p>
        </w:tc>
        <w:tc>
          <w:tcPr>
            <w:tcW w:w="895" w:type="dxa"/>
            <w:noWrap/>
            <w:hideMark/>
          </w:tcPr>
          <w:p w14:paraId="0B0E2D9A"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9717 </w:t>
            </w:r>
          </w:p>
        </w:tc>
      </w:tr>
      <w:tr w:rsidR="006527B0" w:rsidRPr="00F278C8" w14:paraId="00F833BF" w14:textId="77777777" w:rsidTr="00F06E57">
        <w:trPr>
          <w:trHeight w:val="255"/>
        </w:trPr>
        <w:tc>
          <w:tcPr>
            <w:tcW w:w="4044" w:type="dxa"/>
            <w:noWrap/>
            <w:hideMark/>
          </w:tcPr>
          <w:p w14:paraId="01B8419D" w14:textId="2B9A7B5E" w:rsidR="006527B0" w:rsidRPr="00EF4727" w:rsidRDefault="00F06E57" w:rsidP="00F06E57">
            <w:pPr>
              <w:rPr>
                <w:rFonts w:eastAsiaTheme="majorEastAsia" w:cstheme="majorBidi"/>
                <w:i/>
                <w:iCs/>
              </w:rPr>
            </w:pPr>
            <w:r w:rsidRPr="00EF4727">
              <w:rPr>
                <w:rFonts w:eastAsiaTheme="majorEastAsia" w:cstheme="majorBidi"/>
                <w:i/>
                <w:iCs/>
              </w:rPr>
              <w:t>GDP per capita, PPP</w:t>
            </w:r>
          </w:p>
        </w:tc>
        <w:tc>
          <w:tcPr>
            <w:tcW w:w="876" w:type="dxa"/>
            <w:noWrap/>
            <w:hideMark/>
          </w:tcPr>
          <w:p w14:paraId="14B9D737"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5279 </w:t>
            </w:r>
          </w:p>
        </w:tc>
        <w:tc>
          <w:tcPr>
            <w:tcW w:w="876" w:type="dxa"/>
            <w:noWrap/>
            <w:hideMark/>
          </w:tcPr>
          <w:p w14:paraId="38820EC8"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0417 </w:t>
            </w:r>
          </w:p>
        </w:tc>
        <w:tc>
          <w:tcPr>
            <w:tcW w:w="876" w:type="dxa"/>
            <w:noWrap/>
            <w:hideMark/>
          </w:tcPr>
          <w:p w14:paraId="707DE92B"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4383 </w:t>
            </w:r>
          </w:p>
        </w:tc>
        <w:tc>
          <w:tcPr>
            <w:tcW w:w="876" w:type="dxa"/>
            <w:noWrap/>
            <w:hideMark/>
          </w:tcPr>
          <w:p w14:paraId="296700A5"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5492 </w:t>
            </w:r>
          </w:p>
        </w:tc>
        <w:tc>
          <w:tcPr>
            <w:tcW w:w="876" w:type="dxa"/>
            <w:noWrap/>
            <w:hideMark/>
          </w:tcPr>
          <w:p w14:paraId="6F9094AD"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6344 </w:t>
            </w:r>
          </w:p>
        </w:tc>
        <w:tc>
          <w:tcPr>
            <w:tcW w:w="895" w:type="dxa"/>
            <w:noWrap/>
            <w:hideMark/>
          </w:tcPr>
          <w:p w14:paraId="18A4AFC7"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8950 </w:t>
            </w:r>
          </w:p>
        </w:tc>
      </w:tr>
      <w:tr w:rsidR="006527B0" w:rsidRPr="00F278C8" w14:paraId="5E36B439" w14:textId="77777777" w:rsidTr="00F06E57">
        <w:trPr>
          <w:cnfStyle w:val="000000100000" w:firstRow="0" w:lastRow="0" w:firstColumn="0" w:lastColumn="0" w:oddVBand="0" w:evenVBand="0" w:oddHBand="1" w:evenHBand="0" w:firstRowFirstColumn="0" w:firstRowLastColumn="0" w:lastRowFirstColumn="0" w:lastRowLastColumn="0"/>
          <w:trHeight w:val="255"/>
        </w:trPr>
        <w:tc>
          <w:tcPr>
            <w:tcW w:w="4044" w:type="dxa"/>
            <w:noWrap/>
            <w:hideMark/>
          </w:tcPr>
          <w:p w14:paraId="4CE5E0AE" w14:textId="607B891B" w:rsidR="006527B0" w:rsidRPr="00EF4727" w:rsidRDefault="006527B0" w:rsidP="00F06E57">
            <w:pPr>
              <w:rPr>
                <w:rFonts w:eastAsiaTheme="majorEastAsia" w:cstheme="majorBidi"/>
                <w:i/>
                <w:iCs/>
              </w:rPr>
            </w:pPr>
            <w:r w:rsidRPr="00EF4727">
              <w:rPr>
                <w:rFonts w:eastAsiaTheme="majorEastAsia" w:cstheme="majorBidi"/>
                <w:i/>
                <w:iCs/>
              </w:rPr>
              <w:t xml:space="preserve">Previous GDP growth </w:t>
            </w:r>
          </w:p>
        </w:tc>
        <w:tc>
          <w:tcPr>
            <w:tcW w:w="876" w:type="dxa"/>
            <w:noWrap/>
            <w:hideMark/>
          </w:tcPr>
          <w:p w14:paraId="29E95931"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5822 </w:t>
            </w:r>
          </w:p>
        </w:tc>
        <w:tc>
          <w:tcPr>
            <w:tcW w:w="876" w:type="dxa"/>
            <w:noWrap/>
            <w:hideMark/>
          </w:tcPr>
          <w:p w14:paraId="780F73E8"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1146 </w:t>
            </w:r>
          </w:p>
        </w:tc>
        <w:tc>
          <w:tcPr>
            <w:tcW w:w="876" w:type="dxa"/>
            <w:noWrap/>
            <w:hideMark/>
          </w:tcPr>
          <w:p w14:paraId="03DE7396"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4670 </w:t>
            </w:r>
          </w:p>
        </w:tc>
        <w:tc>
          <w:tcPr>
            <w:tcW w:w="876" w:type="dxa"/>
            <w:noWrap/>
            <w:hideMark/>
          </w:tcPr>
          <w:p w14:paraId="0804EEFA"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5759 </w:t>
            </w:r>
          </w:p>
        </w:tc>
        <w:tc>
          <w:tcPr>
            <w:tcW w:w="876" w:type="dxa"/>
            <w:noWrap/>
            <w:hideMark/>
          </w:tcPr>
          <w:p w14:paraId="4050AA1D"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7232 </w:t>
            </w:r>
          </w:p>
        </w:tc>
        <w:tc>
          <w:tcPr>
            <w:tcW w:w="895" w:type="dxa"/>
            <w:noWrap/>
            <w:hideMark/>
          </w:tcPr>
          <w:p w14:paraId="719AE456"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9491 </w:t>
            </w:r>
          </w:p>
        </w:tc>
      </w:tr>
      <w:tr w:rsidR="006527B0" w:rsidRPr="00F278C8" w14:paraId="67103FA0" w14:textId="77777777" w:rsidTr="00F06E57">
        <w:trPr>
          <w:trHeight w:val="255"/>
        </w:trPr>
        <w:tc>
          <w:tcPr>
            <w:tcW w:w="4044" w:type="dxa"/>
            <w:noWrap/>
            <w:hideMark/>
          </w:tcPr>
          <w:p w14:paraId="73ACC7A5" w14:textId="70488368" w:rsidR="006527B0" w:rsidRPr="00EF4727" w:rsidRDefault="006527B0" w:rsidP="00F06E57">
            <w:pPr>
              <w:rPr>
                <w:rFonts w:eastAsiaTheme="majorEastAsia" w:cstheme="majorBidi"/>
                <w:i/>
                <w:iCs/>
              </w:rPr>
            </w:pPr>
            <w:r w:rsidRPr="00EF4727">
              <w:rPr>
                <w:rFonts w:eastAsiaTheme="majorEastAsia" w:cstheme="majorBidi"/>
                <w:i/>
                <w:iCs/>
              </w:rPr>
              <w:t xml:space="preserve">Previous GDP per capita, PPP </w:t>
            </w:r>
          </w:p>
        </w:tc>
        <w:tc>
          <w:tcPr>
            <w:tcW w:w="876" w:type="dxa"/>
            <w:noWrap/>
            <w:hideMark/>
          </w:tcPr>
          <w:p w14:paraId="4673F615"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5073 </w:t>
            </w:r>
          </w:p>
        </w:tc>
        <w:tc>
          <w:tcPr>
            <w:tcW w:w="876" w:type="dxa"/>
            <w:noWrap/>
            <w:hideMark/>
          </w:tcPr>
          <w:p w14:paraId="69B46841"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0588 </w:t>
            </w:r>
          </w:p>
        </w:tc>
        <w:tc>
          <w:tcPr>
            <w:tcW w:w="876" w:type="dxa"/>
            <w:noWrap/>
            <w:hideMark/>
          </w:tcPr>
          <w:p w14:paraId="491083A4"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3806 </w:t>
            </w:r>
          </w:p>
        </w:tc>
        <w:tc>
          <w:tcPr>
            <w:tcW w:w="876" w:type="dxa"/>
            <w:noWrap/>
            <w:hideMark/>
          </w:tcPr>
          <w:p w14:paraId="1997185A"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5258 </w:t>
            </w:r>
          </w:p>
        </w:tc>
        <w:tc>
          <w:tcPr>
            <w:tcW w:w="876" w:type="dxa"/>
            <w:noWrap/>
            <w:hideMark/>
          </w:tcPr>
          <w:p w14:paraId="548DEC24"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6325 </w:t>
            </w:r>
          </w:p>
        </w:tc>
        <w:tc>
          <w:tcPr>
            <w:tcW w:w="895" w:type="dxa"/>
            <w:noWrap/>
            <w:hideMark/>
          </w:tcPr>
          <w:p w14:paraId="63A90ACD" w14:textId="77777777" w:rsidR="006527B0" w:rsidRPr="00DA662B" w:rsidRDefault="006527B0" w:rsidP="006527B0">
            <w:pPr>
              <w:rPr>
                <w:rFonts w:eastAsiaTheme="majorEastAsia" w:cs="Times New Roman"/>
                <w:iCs/>
                <w:szCs w:val="24"/>
              </w:rPr>
            </w:pPr>
            <w:r w:rsidRPr="00DA662B">
              <w:rPr>
                <w:rFonts w:eastAsiaTheme="majorEastAsia" w:cs="Times New Roman"/>
                <w:iCs/>
                <w:szCs w:val="24"/>
              </w:rPr>
              <w:t>0</w:t>
            </w:r>
            <w:r>
              <w:rPr>
                <w:rFonts w:eastAsiaTheme="majorEastAsia" w:cs="Times New Roman"/>
                <w:iCs/>
                <w:szCs w:val="24"/>
              </w:rPr>
              <w:t>.</w:t>
            </w:r>
            <w:r w:rsidRPr="00DA662B">
              <w:rPr>
                <w:rFonts w:eastAsiaTheme="majorEastAsia" w:cs="Times New Roman"/>
                <w:iCs/>
                <w:szCs w:val="24"/>
              </w:rPr>
              <w:t xml:space="preserve">9075 </w:t>
            </w:r>
          </w:p>
        </w:tc>
      </w:tr>
      <w:tr w:rsidR="006527B0" w:rsidRPr="00F278C8" w14:paraId="29FAB649" w14:textId="77777777" w:rsidTr="00F06E57">
        <w:trPr>
          <w:cnfStyle w:val="010000000000" w:firstRow="0" w:lastRow="1" w:firstColumn="0" w:lastColumn="0" w:oddVBand="0" w:evenVBand="0" w:oddHBand="0" w:evenHBand="0" w:firstRowFirstColumn="0" w:firstRowLastColumn="0" w:lastRowFirstColumn="0" w:lastRowLastColumn="0"/>
          <w:trHeight w:val="312"/>
        </w:trPr>
        <w:tc>
          <w:tcPr>
            <w:tcW w:w="4044" w:type="dxa"/>
            <w:noWrap/>
            <w:hideMark/>
          </w:tcPr>
          <w:p w14:paraId="7565BF34" w14:textId="77777777" w:rsidR="006527B0" w:rsidRPr="00EF4727" w:rsidRDefault="006527B0" w:rsidP="006527B0">
            <w:pPr>
              <w:rPr>
                <w:iCs w:val="0"/>
              </w:rPr>
            </w:pPr>
            <w:r w:rsidRPr="00EF4727">
              <w:rPr>
                <w:iCs w:val="0"/>
              </w:rPr>
              <w:t>Average for all variables</w:t>
            </w:r>
          </w:p>
        </w:tc>
        <w:tc>
          <w:tcPr>
            <w:tcW w:w="876" w:type="dxa"/>
            <w:noWrap/>
            <w:hideMark/>
          </w:tcPr>
          <w:p w14:paraId="5B65252D" w14:textId="77777777" w:rsidR="006527B0" w:rsidRPr="00DA662B" w:rsidRDefault="006527B0" w:rsidP="006527B0">
            <w:pPr>
              <w:rPr>
                <w:rFonts w:cs="Times New Roman"/>
                <w:iCs w:val="0"/>
                <w:szCs w:val="24"/>
              </w:rPr>
            </w:pPr>
            <w:r w:rsidRPr="00DA662B">
              <w:rPr>
                <w:rFonts w:cs="Times New Roman"/>
                <w:iCs w:val="0"/>
                <w:szCs w:val="24"/>
              </w:rPr>
              <w:t>0</w:t>
            </w:r>
            <w:r>
              <w:rPr>
                <w:rFonts w:cs="Times New Roman"/>
                <w:iCs w:val="0"/>
                <w:szCs w:val="24"/>
              </w:rPr>
              <w:t>.</w:t>
            </w:r>
            <w:r w:rsidRPr="00DA662B">
              <w:rPr>
                <w:rFonts w:cs="Times New Roman"/>
                <w:iCs w:val="0"/>
                <w:szCs w:val="24"/>
              </w:rPr>
              <w:t xml:space="preserve">5405 </w:t>
            </w:r>
          </w:p>
        </w:tc>
        <w:tc>
          <w:tcPr>
            <w:tcW w:w="876" w:type="dxa"/>
            <w:noWrap/>
            <w:hideMark/>
          </w:tcPr>
          <w:p w14:paraId="52500FC8" w14:textId="77777777" w:rsidR="006527B0" w:rsidRPr="00DA662B" w:rsidRDefault="006527B0" w:rsidP="006527B0">
            <w:pPr>
              <w:rPr>
                <w:rFonts w:cs="Times New Roman"/>
                <w:iCs w:val="0"/>
                <w:szCs w:val="24"/>
              </w:rPr>
            </w:pPr>
            <w:r w:rsidRPr="00DA662B">
              <w:rPr>
                <w:rFonts w:cs="Times New Roman"/>
                <w:iCs w:val="0"/>
                <w:szCs w:val="24"/>
              </w:rPr>
              <w:t>0</w:t>
            </w:r>
            <w:r>
              <w:rPr>
                <w:rFonts w:cs="Times New Roman"/>
                <w:iCs w:val="0"/>
                <w:szCs w:val="24"/>
              </w:rPr>
              <w:t>.</w:t>
            </w:r>
            <w:r w:rsidRPr="00DA662B">
              <w:rPr>
                <w:rFonts w:cs="Times New Roman"/>
                <w:iCs w:val="0"/>
                <w:szCs w:val="24"/>
              </w:rPr>
              <w:t xml:space="preserve">1210 </w:t>
            </w:r>
          </w:p>
        </w:tc>
        <w:tc>
          <w:tcPr>
            <w:tcW w:w="876" w:type="dxa"/>
            <w:noWrap/>
            <w:hideMark/>
          </w:tcPr>
          <w:p w14:paraId="647A3CBA" w14:textId="77777777" w:rsidR="006527B0" w:rsidRPr="00DA662B" w:rsidRDefault="006527B0" w:rsidP="006527B0">
            <w:pPr>
              <w:rPr>
                <w:rFonts w:cs="Times New Roman"/>
                <w:iCs w:val="0"/>
                <w:szCs w:val="24"/>
              </w:rPr>
            </w:pPr>
            <w:r w:rsidRPr="00DA662B">
              <w:rPr>
                <w:rFonts w:cs="Times New Roman"/>
                <w:iCs w:val="0"/>
                <w:szCs w:val="24"/>
              </w:rPr>
              <w:t>0</w:t>
            </w:r>
            <w:r>
              <w:rPr>
                <w:rFonts w:cs="Times New Roman"/>
                <w:iCs w:val="0"/>
                <w:szCs w:val="24"/>
              </w:rPr>
              <w:t>.</w:t>
            </w:r>
            <w:r w:rsidRPr="00DA662B">
              <w:rPr>
                <w:rFonts w:cs="Times New Roman"/>
                <w:iCs w:val="0"/>
                <w:szCs w:val="24"/>
              </w:rPr>
              <w:t xml:space="preserve">4919 </w:t>
            </w:r>
          </w:p>
        </w:tc>
        <w:tc>
          <w:tcPr>
            <w:tcW w:w="876" w:type="dxa"/>
            <w:noWrap/>
            <w:hideMark/>
          </w:tcPr>
          <w:p w14:paraId="407899F1" w14:textId="77777777" w:rsidR="006527B0" w:rsidRPr="00DA662B" w:rsidRDefault="006527B0" w:rsidP="006527B0">
            <w:pPr>
              <w:rPr>
                <w:rFonts w:cs="Times New Roman"/>
                <w:iCs w:val="0"/>
                <w:szCs w:val="24"/>
              </w:rPr>
            </w:pPr>
            <w:r w:rsidRPr="00DA662B">
              <w:rPr>
                <w:rFonts w:cs="Times New Roman"/>
                <w:iCs w:val="0"/>
                <w:szCs w:val="24"/>
              </w:rPr>
              <w:t>0</w:t>
            </w:r>
            <w:r>
              <w:rPr>
                <w:rFonts w:cs="Times New Roman"/>
                <w:iCs w:val="0"/>
                <w:szCs w:val="24"/>
              </w:rPr>
              <w:t>.</w:t>
            </w:r>
            <w:r w:rsidRPr="00DA662B">
              <w:rPr>
                <w:rFonts w:cs="Times New Roman"/>
                <w:iCs w:val="0"/>
                <w:szCs w:val="24"/>
              </w:rPr>
              <w:t xml:space="preserve">5423 </w:t>
            </w:r>
          </w:p>
        </w:tc>
        <w:tc>
          <w:tcPr>
            <w:tcW w:w="876" w:type="dxa"/>
            <w:noWrap/>
            <w:hideMark/>
          </w:tcPr>
          <w:p w14:paraId="6DB67B61" w14:textId="77777777" w:rsidR="006527B0" w:rsidRPr="00DA662B" w:rsidRDefault="006527B0" w:rsidP="006527B0">
            <w:pPr>
              <w:rPr>
                <w:rFonts w:cs="Times New Roman"/>
                <w:iCs w:val="0"/>
                <w:szCs w:val="24"/>
              </w:rPr>
            </w:pPr>
            <w:r w:rsidRPr="00DA662B">
              <w:rPr>
                <w:rFonts w:cs="Times New Roman"/>
                <w:iCs w:val="0"/>
                <w:szCs w:val="24"/>
              </w:rPr>
              <w:t>0</w:t>
            </w:r>
            <w:r>
              <w:rPr>
                <w:rFonts w:cs="Times New Roman"/>
                <w:iCs w:val="0"/>
                <w:szCs w:val="24"/>
              </w:rPr>
              <w:t>.</w:t>
            </w:r>
            <w:r w:rsidRPr="00DA662B">
              <w:rPr>
                <w:rFonts w:cs="Times New Roman"/>
                <w:iCs w:val="0"/>
                <w:szCs w:val="24"/>
              </w:rPr>
              <w:t xml:space="preserve">5980 </w:t>
            </w:r>
          </w:p>
        </w:tc>
        <w:tc>
          <w:tcPr>
            <w:tcW w:w="895" w:type="dxa"/>
            <w:noWrap/>
            <w:hideMark/>
          </w:tcPr>
          <w:p w14:paraId="0CA8275C" w14:textId="77777777" w:rsidR="006527B0" w:rsidRPr="00DA662B" w:rsidRDefault="006527B0" w:rsidP="006527B0">
            <w:pPr>
              <w:rPr>
                <w:rFonts w:cs="Times New Roman"/>
                <w:iCs w:val="0"/>
                <w:szCs w:val="24"/>
              </w:rPr>
            </w:pPr>
            <w:r w:rsidRPr="00DA662B">
              <w:rPr>
                <w:rFonts w:cs="Times New Roman"/>
                <w:iCs w:val="0"/>
                <w:szCs w:val="24"/>
              </w:rPr>
              <w:t>0</w:t>
            </w:r>
            <w:r>
              <w:rPr>
                <w:rFonts w:cs="Times New Roman"/>
                <w:iCs w:val="0"/>
                <w:szCs w:val="24"/>
              </w:rPr>
              <w:t>.</w:t>
            </w:r>
            <w:r w:rsidRPr="00DA662B">
              <w:rPr>
                <w:rFonts w:cs="Times New Roman"/>
                <w:iCs w:val="0"/>
                <w:szCs w:val="24"/>
              </w:rPr>
              <w:t xml:space="preserve">9286 </w:t>
            </w:r>
          </w:p>
        </w:tc>
      </w:tr>
    </w:tbl>
    <w:p w14:paraId="1F0C5A07" w14:textId="413BEBA8" w:rsidR="006527B0" w:rsidRDefault="00203B90" w:rsidP="00472495">
      <w:pPr>
        <w:keepNext/>
        <w:spacing w:before="384"/>
      </w:pPr>
      <w:r>
        <w:rPr>
          <w:noProof/>
        </w:rPr>
        <w:drawing>
          <wp:inline distT="0" distB="0" distL="0" distR="0" wp14:anchorId="32CC68DE" wp14:editId="1CE9F6AD">
            <wp:extent cx="5486400" cy="2340864"/>
            <wp:effectExtent l="0" t="0" r="0" b="2540"/>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7E67252" w14:textId="27957173" w:rsidR="006527B0" w:rsidRDefault="006527B0" w:rsidP="006527B0">
      <w:pPr>
        <w:pStyle w:val="Caption"/>
      </w:pPr>
      <w:bookmarkStart w:id="308" w:name="_Ref450044512"/>
      <w:bookmarkStart w:id="309" w:name="_Toc450920517"/>
      <w:r>
        <w:t xml:space="preserve">Figure </w:t>
      </w:r>
      <w:fldSimple w:instr=" SEQ Figure \* ARABIC ">
        <w:r w:rsidR="000B5B70">
          <w:rPr>
            <w:noProof/>
          </w:rPr>
          <w:t>29</w:t>
        </w:r>
      </w:fldSimple>
      <w:bookmarkEnd w:id="308"/>
      <w:r>
        <w:t>: Histogram of average accuracies for all variables</w:t>
      </w:r>
      <w:r>
        <w:rPr>
          <w:noProof/>
        </w:rPr>
        <w:t xml:space="preserve"> for the UNESCO Domain Knowledge Model Reconstruction Experiment, with each country’s main</w:t>
      </w:r>
      <w:r w:rsidR="00C92678">
        <w:rPr>
          <w:noProof/>
        </w:rPr>
        <w:t xml:space="preserve"> geographic region highlighted.</w:t>
      </w:r>
      <w:bookmarkEnd w:id="309"/>
    </w:p>
    <w:p w14:paraId="1EBC7AF9" w14:textId="0D168552" w:rsidR="006527B0" w:rsidRDefault="00203B90" w:rsidP="006527B0">
      <w:r>
        <w:rPr>
          <w:noProof/>
        </w:rPr>
        <w:drawing>
          <wp:inline distT="0" distB="0" distL="0" distR="0" wp14:anchorId="340544D3" wp14:editId="56A91241">
            <wp:extent cx="5486400" cy="2340864"/>
            <wp:effectExtent l="0" t="0" r="0" b="2540"/>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FC66B5D" w14:textId="77777777" w:rsidR="006527B0" w:rsidRDefault="006527B0" w:rsidP="006527B0">
      <w:pPr>
        <w:pStyle w:val="Caption"/>
      </w:pPr>
      <w:bookmarkStart w:id="310" w:name="_Ref450044518"/>
      <w:bookmarkStart w:id="311" w:name="_Toc450920518"/>
      <w:r>
        <w:t xml:space="preserve">Figure </w:t>
      </w:r>
      <w:fldSimple w:instr=" SEQ Figure \* ARABIC ">
        <w:r w:rsidR="000B5B70">
          <w:rPr>
            <w:noProof/>
          </w:rPr>
          <w:t>30</w:t>
        </w:r>
      </w:fldSimple>
      <w:bookmarkEnd w:id="310"/>
      <w:r>
        <w:t xml:space="preserve">: </w:t>
      </w:r>
      <w:r w:rsidRPr="00FC5E7C">
        <w:t xml:space="preserve">Histogram of average accuracies for all variables for the </w:t>
      </w:r>
      <w:r>
        <w:t>UNESCO</w:t>
      </w:r>
      <w:r w:rsidRPr="00FC5E7C">
        <w:t xml:space="preserve"> Domain Knowledge Model Reconstruction Experiment, with each country’s main </w:t>
      </w:r>
      <w:r>
        <w:t xml:space="preserve">economic group </w:t>
      </w:r>
      <w:r w:rsidRPr="00FC5E7C">
        <w:t>highlighted</w:t>
      </w:r>
      <w:r>
        <w:t>.</w:t>
      </w:r>
      <w:bookmarkEnd w:id="311"/>
    </w:p>
    <w:p w14:paraId="38CAEC8F" w14:textId="4B842CFD" w:rsidR="009839AF" w:rsidRDefault="00E613C4" w:rsidP="009839AF">
      <w:r>
        <w:t>The bell shape is typical for generalizable models.</w:t>
      </w:r>
      <w:r w:rsidR="005A2768">
        <w:t xml:space="preserve"> With a corre</w:t>
      </w:r>
      <w:r w:rsidR="0012327A">
        <w:t>l</w:t>
      </w:r>
      <w:r w:rsidR="005A2768">
        <w:t xml:space="preserve">ation coefficient of 0.1750, the different accuracies cannot be attributed to the available data (see </w:t>
      </w:r>
      <w:r w:rsidR="005A2768">
        <w:fldChar w:fldCharType="begin"/>
      </w:r>
      <w:r w:rsidR="005A2768">
        <w:instrText xml:space="preserve"> REF _Ref450050934 \h </w:instrText>
      </w:r>
      <w:r w:rsidR="005A2768">
        <w:fldChar w:fldCharType="separate"/>
      </w:r>
      <w:r w:rsidR="000B5B70">
        <w:t xml:space="preserve">Figure </w:t>
      </w:r>
      <w:r w:rsidR="000B5B70">
        <w:rPr>
          <w:noProof/>
        </w:rPr>
        <w:t>31</w:t>
      </w:r>
      <w:r w:rsidR="005A2768">
        <w:fldChar w:fldCharType="end"/>
      </w:r>
      <w:r w:rsidR="005A2768">
        <w:t xml:space="preserve">). Rather, they seem to be a true indication to how well the model adapts to the countries. </w:t>
      </w:r>
      <w:r w:rsidR="0012327A">
        <w:t>Again, this suggests good tolerance to missing data.</w:t>
      </w:r>
    </w:p>
    <w:p w14:paraId="40B3EC5A" w14:textId="77777777" w:rsidR="00000253" w:rsidRDefault="00000253" w:rsidP="00000253">
      <w:r>
        <w:t xml:space="preserve">The variable with the highest average accuracy was “Trademark applications” with 0.6340, representing an improvement of 90 percent over choosing the discretized bin at random. There are 107 countries above this average (shown in dark blue and violet in </w:t>
      </w:r>
      <w:r>
        <w:fldChar w:fldCharType="begin"/>
      </w:r>
      <w:r>
        <w:instrText xml:space="preserve"> REF _Ref450055021 \h </w:instrText>
      </w:r>
      <w:r>
        <w:fldChar w:fldCharType="separate"/>
      </w:r>
      <w:r w:rsidR="000B5B70">
        <w:t xml:space="preserve">Figure </w:t>
      </w:r>
      <w:r w:rsidR="000B5B70">
        <w:rPr>
          <w:noProof/>
        </w:rPr>
        <w:t>32</w:t>
      </w:r>
      <w:r>
        <w:fldChar w:fldCharType="end"/>
      </w:r>
      <w:r>
        <w:t xml:space="preserve">) and only 16 countries for which the average accuracy is worse than random (shown in yellow and green in </w:t>
      </w:r>
      <w:r>
        <w:fldChar w:fldCharType="begin"/>
      </w:r>
      <w:r>
        <w:instrText xml:space="preserve"> REF _Ref450055021 \h </w:instrText>
      </w:r>
      <w:r>
        <w:fldChar w:fldCharType="separate"/>
      </w:r>
      <w:r w:rsidR="000B5B70">
        <w:t xml:space="preserve">Figure </w:t>
      </w:r>
      <w:r w:rsidR="000B5B70">
        <w:rPr>
          <w:noProof/>
        </w:rPr>
        <w:t>32</w:t>
      </w:r>
      <w:r>
        <w:fldChar w:fldCharType="end"/>
      </w:r>
      <w:r>
        <w:t xml:space="preserve">). The highest accuracies (violet in in </w:t>
      </w:r>
      <w:r>
        <w:fldChar w:fldCharType="begin"/>
      </w:r>
      <w:r>
        <w:instrText xml:space="preserve"> REF _Ref450055021 \h </w:instrText>
      </w:r>
      <w:r>
        <w:fldChar w:fldCharType="separate"/>
      </w:r>
      <w:r w:rsidR="000B5B70">
        <w:t xml:space="preserve">Figure </w:t>
      </w:r>
      <w:r w:rsidR="000B5B70">
        <w:rPr>
          <w:noProof/>
        </w:rPr>
        <w:t>32</w:t>
      </w:r>
      <w:r>
        <w:fldChar w:fldCharType="end"/>
      </w:r>
      <w:r>
        <w:t xml:space="preserve">) are found in south and east Europe and the East Indies, suggesting that, for these countries. These areas are not exceptional for their data availability (see Appendix </w:t>
      </w:r>
      <w:r>
        <w:fldChar w:fldCharType="begin"/>
      </w:r>
      <w:r>
        <w:instrText xml:space="preserve"> REF _Ref450055561 \r \h </w:instrText>
      </w:r>
      <w:r>
        <w:fldChar w:fldCharType="separate"/>
      </w:r>
      <w:r w:rsidR="000B5B70">
        <w:t>1.2</w:t>
      </w:r>
      <w:r>
        <w:fldChar w:fldCharType="end"/>
      </w:r>
      <w:r>
        <w:t xml:space="preserve"> starting on page </w:t>
      </w:r>
      <w:r>
        <w:fldChar w:fldCharType="begin"/>
      </w:r>
      <w:r>
        <w:instrText xml:space="preserve"> PAGEREF _Ref450055557 \h </w:instrText>
      </w:r>
      <w:r>
        <w:fldChar w:fldCharType="separate"/>
      </w:r>
      <w:r w:rsidR="000B5B70">
        <w:rPr>
          <w:noProof/>
        </w:rPr>
        <w:t>68</w:t>
      </w:r>
      <w:r>
        <w:fldChar w:fldCharType="end"/>
      </w:r>
      <w:r>
        <w:t xml:space="preserve">), and indeed, the global availability of trademark data is average (see </w:t>
      </w:r>
      <w:r>
        <w:fldChar w:fldCharType="begin"/>
      </w:r>
      <w:r>
        <w:instrText xml:space="preserve"> REF _Ref448641423 \h </w:instrText>
      </w:r>
      <w:r>
        <w:fldChar w:fldCharType="separate"/>
      </w:r>
      <w:r w:rsidR="000B5B70">
        <w:t xml:space="preserve">Figure </w:t>
      </w:r>
      <w:r w:rsidR="000B5B70">
        <w:rPr>
          <w:noProof/>
        </w:rPr>
        <w:t>7</w:t>
      </w:r>
      <w:r>
        <w:fldChar w:fldCharType="end"/>
      </w:r>
      <w:r>
        <w:t xml:space="preserve"> in Chapter </w:t>
      </w:r>
      <w:r>
        <w:fldChar w:fldCharType="begin"/>
      </w:r>
      <w:r>
        <w:instrText xml:space="preserve"> REF _Ref450036454 \r \h </w:instrText>
      </w:r>
      <w:r>
        <w:fldChar w:fldCharType="separate"/>
      </w:r>
      <w:r w:rsidR="000B5B70">
        <w:t>4</w:t>
      </w:r>
      <w:r>
        <w:fldChar w:fldCharType="end"/>
      </w:r>
      <w:r>
        <w:t xml:space="preserve">; page </w:t>
      </w:r>
      <w:r>
        <w:fldChar w:fldCharType="begin"/>
      </w:r>
      <w:r>
        <w:instrText xml:space="preserve"> PAGEREF _Ref450036430 \h </w:instrText>
      </w:r>
      <w:r>
        <w:fldChar w:fldCharType="separate"/>
      </w:r>
      <w:r w:rsidR="000B5B70">
        <w:rPr>
          <w:noProof/>
        </w:rPr>
        <w:t>14</w:t>
      </w:r>
      <w:r>
        <w:fldChar w:fldCharType="end"/>
      </w:r>
      <w:r>
        <w:t>) suggesting that, for those countries, trademarks truly are much more strongly related to the production and economic variables, and that the algorithm was indeed able to discover these relations.</w:t>
      </w:r>
    </w:p>
    <w:p w14:paraId="41677A99" w14:textId="77777777" w:rsidR="00000253" w:rsidRDefault="00000253" w:rsidP="00000253">
      <w:r>
        <w:t>The variable with the lowest average accuracy was “</w:t>
      </w:r>
      <w:r w:rsidRPr="00673900">
        <w:t>Labor force with tertiary education</w:t>
      </w:r>
      <w:r>
        <w:t xml:space="preserve">” with 0.4736, representing a 41 percent improvement over choosing the discretized bin at random. This makes sense when considering that it has the lowest amount of data available (see </w:t>
      </w:r>
      <w:r>
        <w:fldChar w:fldCharType="begin"/>
      </w:r>
      <w:r>
        <w:instrText xml:space="preserve"> REF _Ref448641423 \h </w:instrText>
      </w:r>
      <w:r>
        <w:fldChar w:fldCharType="separate"/>
      </w:r>
      <w:r w:rsidR="000B5B70">
        <w:t xml:space="preserve">Figure </w:t>
      </w:r>
      <w:r w:rsidR="000B5B70">
        <w:rPr>
          <w:noProof/>
        </w:rPr>
        <w:t>7</w:t>
      </w:r>
      <w:r>
        <w:fldChar w:fldCharType="end"/>
      </w:r>
      <w:r>
        <w:t xml:space="preserve"> in Chapter </w:t>
      </w:r>
      <w:r>
        <w:fldChar w:fldCharType="begin"/>
      </w:r>
      <w:r>
        <w:instrText xml:space="preserve"> REF _Ref450036454 \r \h </w:instrText>
      </w:r>
      <w:r>
        <w:fldChar w:fldCharType="separate"/>
      </w:r>
      <w:r w:rsidR="000B5B70">
        <w:t>4</w:t>
      </w:r>
      <w:r>
        <w:fldChar w:fldCharType="end"/>
      </w:r>
      <w:r>
        <w:t xml:space="preserve">; page </w:t>
      </w:r>
      <w:r>
        <w:fldChar w:fldCharType="begin"/>
      </w:r>
      <w:r>
        <w:instrText xml:space="preserve"> PAGEREF _Ref450036430 \h </w:instrText>
      </w:r>
      <w:r>
        <w:fldChar w:fldCharType="separate"/>
      </w:r>
      <w:r w:rsidR="000B5B70">
        <w:rPr>
          <w:noProof/>
        </w:rPr>
        <w:t>14</w:t>
      </w:r>
      <w:r>
        <w:fldChar w:fldCharType="end"/>
      </w:r>
      <w:r>
        <w:t xml:space="preserve">) and indeed, all the countries with worse-than-random accuracy (shown in yellow and green in </w:t>
      </w:r>
      <w:r>
        <w:fldChar w:fldCharType="begin"/>
      </w:r>
      <w:r>
        <w:instrText xml:space="preserve"> REF _Ref450055021 \h </w:instrText>
      </w:r>
      <w:r>
        <w:fldChar w:fldCharType="separate"/>
      </w:r>
      <w:r w:rsidR="000B5B70">
        <w:t xml:space="preserve">Figure </w:t>
      </w:r>
      <w:r w:rsidR="000B5B70">
        <w:rPr>
          <w:noProof/>
        </w:rPr>
        <w:t>32</w:t>
      </w:r>
      <w:r>
        <w:fldChar w:fldCharType="end"/>
      </w:r>
      <w:r>
        <w:t xml:space="preserve">) have less than a quarter of the data available (see Appendix </w:t>
      </w:r>
      <w:r>
        <w:fldChar w:fldCharType="begin"/>
      </w:r>
      <w:r>
        <w:instrText xml:space="preserve"> REF _Ref450055561 \r \h </w:instrText>
      </w:r>
      <w:r>
        <w:fldChar w:fldCharType="separate"/>
      </w:r>
      <w:r w:rsidR="000B5B70">
        <w:t>1.2</w:t>
      </w:r>
      <w:r>
        <w:fldChar w:fldCharType="end"/>
      </w:r>
      <w:r>
        <w:t xml:space="preserve"> starting on page </w:t>
      </w:r>
      <w:r>
        <w:fldChar w:fldCharType="begin"/>
      </w:r>
      <w:r>
        <w:instrText xml:space="preserve"> PAGEREF _Ref450055557 \h </w:instrText>
      </w:r>
      <w:r>
        <w:fldChar w:fldCharType="separate"/>
      </w:r>
      <w:r w:rsidR="000B5B70">
        <w:rPr>
          <w:noProof/>
        </w:rPr>
        <w:t>68</w:t>
      </w:r>
      <w:r>
        <w:fldChar w:fldCharType="end"/>
      </w:r>
      <w:r>
        <w:t xml:space="preserve">). </w:t>
      </w:r>
    </w:p>
    <w:p w14:paraId="52CB3736" w14:textId="77777777" w:rsidR="005A2768" w:rsidRDefault="002A73DA" w:rsidP="005A2768">
      <w:pPr>
        <w:keepNext/>
        <w:jc w:val="center"/>
      </w:pPr>
      <w:r>
        <w:rPr>
          <w:noProof/>
        </w:rPr>
        <w:drawing>
          <wp:inline distT="0" distB="0" distL="0" distR="0" wp14:anchorId="0188E7CE" wp14:editId="14FC3399">
            <wp:extent cx="4114800" cy="3657600"/>
            <wp:effectExtent l="0" t="0" r="0" b="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5AC63EA" w14:textId="0C84C569" w:rsidR="005A2768" w:rsidRDefault="005A2768" w:rsidP="0012327A">
      <w:pPr>
        <w:pStyle w:val="Caption"/>
      </w:pPr>
      <w:bookmarkStart w:id="312" w:name="_Ref450050934"/>
      <w:bookmarkStart w:id="313" w:name="_Toc450920519"/>
      <w:r>
        <w:t xml:space="preserve">Figure </w:t>
      </w:r>
      <w:fldSimple w:instr=" SEQ Figure \* ARABIC ">
        <w:r w:rsidR="000B5B70">
          <w:rPr>
            <w:noProof/>
          </w:rPr>
          <w:t>31</w:t>
        </w:r>
      </w:fldSimple>
      <w:bookmarkEnd w:id="312"/>
      <w:r>
        <w:t xml:space="preserve">: </w:t>
      </w:r>
      <w:r w:rsidRPr="00646553">
        <w:t xml:space="preserve">Scatter plot showing the correlation between the amount of data available, and the test accuracy of the networks trained with such data, with the country code highlighted for each point. Note that, ignoring outliers like </w:t>
      </w:r>
      <w:r>
        <w:t>The Channel Islands</w:t>
      </w:r>
      <w:r w:rsidRPr="00646553">
        <w:t xml:space="preserve"> (</w:t>
      </w:r>
      <w:r>
        <w:t>CHI</w:t>
      </w:r>
      <w:r w:rsidRPr="00646553">
        <w:t>), the points</w:t>
      </w:r>
      <w:r w:rsidRPr="005A2768">
        <w:t xml:space="preserve"> </w:t>
      </w:r>
      <w:r>
        <w:t>form an almost horizontal spread between 0.4 and 0.7.</w:t>
      </w:r>
      <w:bookmarkEnd w:id="313"/>
    </w:p>
    <w:p w14:paraId="45B37013" w14:textId="77777777" w:rsidR="00CE1087" w:rsidRDefault="001E120B" w:rsidP="00CE1087">
      <w:pPr>
        <w:keepNext/>
        <w:spacing w:after="0"/>
        <w:jc w:val="center"/>
      </w:pPr>
      <w:r>
        <w:rPr>
          <w:noProof/>
        </w:rPr>
        <w:drawing>
          <wp:inline distT="0" distB="0" distL="0" distR="0" wp14:anchorId="5CFDC8B3" wp14:editId="0F09728B">
            <wp:extent cx="3657600" cy="2261447"/>
            <wp:effectExtent l="0" t="0" r="0" b="5715"/>
            <wp:docPr id="11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rademark applications, total .png"/>
                    <pic:cNvPicPr/>
                  </pic:nvPicPr>
                  <pic:blipFill>
                    <a:blip r:embed="rId39">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p>
    <w:p w14:paraId="748CEA19" w14:textId="2BD0EA2C" w:rsidR="001E120B" w:rsidRDefault="00CE1087" w:rsidP="00CE1087">
      <w:pPr>
        <w:pStyle w:val="Caption"/>
        <w:jc w:val="center"/>
      </w:pPr>
      <w:bookmarkStart w:id="314" w:name="_Ref450055021"/>
      <w:bookmarkStart w:id="315" w:name="_Toc450920520"/>
      <w:r>
        <w:t xml:space="preserve">Figure </w:t>
      </w:r>
      <w:fldSimple w:instr=" SEQ Figure \* ARABIC ">
        <w:r w:rsidR="000B5B70">
          <w:rPr>
            <w:noProof/>
          </w:rPr>
          <w:t>32</w:t>
        </w:r>
      </w:fldSimple>
      <w:bookmarkEnd w:id="314"/>
      <w:r>
        <w:t xml:space="preserve">: </w:t>
      </w:r>
      <w:r w:rsidRPr="008843A6">
        <w:t xml:space="preserve">Geographic distribution of accuracy results for </w:t>
      </w:r>
      <w:r>
        <w:t>Trademark Applications</w:t>
      </w:r>
      <w:bookmarkEnd w:id="315"/>
    </w:p>
    <w:p w14:paraId="217DFC46" w14:textId="51D70855" w:rsidR="002C5691" w:rsidRDefault="001E120B" w:rsidP="002C5691">
      <w:pPr>
        <w:keepNext/>
        <w:spacing w:after="0"/>
        <w:jc w:val="center"/>
      </w:pPr>
      <w:r>
        <w:rPr>
          <w:noProof/>
        </w:rPr>
        <w:drawing>
          <wp:inline distT="0" distB="0" distL="0" distR="0" wp14:anchorId="0B5D8B42" wp14:editId="1EB412B5">
            <wp:extent cx="3657600" cy="2261447"/>
            <wp:effectExtent l="0" t="0" r="0" b="5715"/>
            <wp:docPr id="113"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Labor force with tertiary education (% of total) .png"/>
                    <pic:cNvPicPr/>
                  </pic:nvPicPr>
                  <pic:blipFill>
                    <a:blip r:embed="rId40">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p>
    <w:p w14:paraId="7943C525" w14:textId="696209AC" w:rsidR="002C5691" w:rsidRDefault="002C5691" w:rsidP="002C5691">
      <w:pPr>
        <w:pStyle w:val="Caption"/>
        <w:jc w:val="center"/>
      </w:pPr>
      <w:bookmarkStart w:id="316" w:name="_Toc450920521"/>
      <w:r>
        <w:t xml:space="preserve">Figure </w:t>
      </w:r>
      <w:fldSimple w:instr=" SEQ Figure \* ARABIC ">
        <w:r w:rsidR="000B5B70">
          <w:rPr>
            <w:noProof/>
          </w:rPr>
          <w:t>33</w:t>
        </w:r>
      </w:fldSimple>
      <w:r>
        <w:t xml:space="preserve">: </w:t>
      </w:r>
      <w:r w:rsidRPr="008843A6">
        <w:t xml:space="preserve">Geographic distribution of accuracy results for </w:t>
      </w:r>
      <w:r>
        <w:t>Labor force with tertiary education</w:t>
      </w:r>
      <w:bookmarkEnd w:id="316"/>
    </w:p>
    <w:p w14:paraId="47D1D39E" w14:textId="7A6EA463" w:rsidR="002A73DA" w:rsidRPr="009839AF" w:rsidRDefault="00A55729" w:rsidP="001E120B">
      <w:r>
        <w:t>It is of note that the other two variables with this amount of data available (“Labor force with primary education” and “Labor force with secondary education”</w:t>
      </w:r>
      <w:r w:rsidR="00D721D5">
        <w:t>)</w:t>
      </w:r>
      <w:r>
        <w:t xml:space="preserve"> obtained much higher accuracies, with their first quartile being better than random (see </w:t>
      </w:r>
      <w:r>
        <w:fldChar w:fldCharType="begin"/>
      </w:r>
      <w:r>
        <w:instrText xml:space="preserve"> REF _Ref450043550 \h </w:instrText>
      </w:r>
      <w:r>
        <w:fldChar w:fldCharType="separate"/>
      </w:r>
      <w:r w:rsidR="000B5B70" w:rsidRPr="00472495">
        <w:t xml:space="preserve">Table </w:t>
      </w:r>
      <w:r w:rsidR="000B5B70">
        <w:rPr>
          <w:noProof/>
        </w:rPr>
        <w:t>12</w:t>
      </w:r>
      <w:r>
        <w:fldChar w:fldCharType="end"/>
      </w:r>
      <w:r>
        <w:t>). This suggests that these variables have a much stronger relation with the categories they connect to, even in the countries where tertiary education could not be estimated.</w:t>
      </w:r>
      <w:r w:rsidR="00EA742F" w:rsidRPr="00EA742F">
        <w:t xml:space="preserve"> </w:t>
      </w:r>
      <w:r w:rsidR="00EA742F">
        <w:t xml:space="preserve">The geographic distribution for these and the other variables can be seen in Appendix </w:t>
      </w:r>
      <w:r w:rsidR="00EA742F">
        <w:fldChar w:fldCharType="begin"/>
      </w:r>
      <w:r w:rsidR="00EA742F">
        <w:instrText xml:space="preserve"> REF _Ref450057192 \r \h </w:instrText>
      </w:r>
      <w:r w:rsidR="00EA742F">
        <w:fldChar w:fldCharType="separate"/>
      </w:r>
      <w:r w:rsidR="000B5B70">
        <w:t>5.2</w:t>
      </w:r>
      <w:r w:rsidR="00EA742F">
        <w:fldChar w:fldCharType="end"/>
      </w:r>
      <w:r w:rsidR="00EA742F">
        <w:t xml:space="preserve"> starting on page </w:t>
      </w:r>
      <w:r w:rsidR="00EA742F">
        <w:fldChar w:fldCharType="begin"/>
      </w:r>
      <w:r w:rsidR="00EA742F">
        <w:instrText xml:space="preserve"> PAGEREF _Ref450057170 \h </w:instrText>
      </w:r>
      <w:r w:rsidR="00EA742F">
        <w:fldChar w:fldCharType="separate"/>
      </w:r>
      <w:r w:rsidR="000B5B70">
        <w:rPr>
          <w:noProof/>
        </w:rPr>
        <w:t>118</w:t>
      </w:r>
      <w:r w:rsidR="00EA742F">
        <w:fldChar w:fldCharType="end"/>
      </w:r>
      <w:r w:rsidR="00EA742F">
        <w:t>.</w:t>
      </w:r>
    </w:p>
    <w:p w14:paraId="097F6200" w14:textId="10485933" w:rsidR="00755B04" w:rsidRDefault="00E743AE" w:rsidP="00755B04">
      <w:pPr>
        <w:pStyle w:val="Heading4"/>
      </w:pPr>
      <w:bookmarkStart w:id="317" w:name="_Toc450122673"/>
      <w:bookmarkStart w:id="318" w:name="_Toc450214324"/>
      <w:bookmarkStart w:id="319" w:name="_Toc450920450"/>
      <w:bookmarkStart w:id="320" w:name="_Toc450920570"/>
      <w:r>
        <w:t>Matching network</w:t>
      </w:r>
      <w:r w:rsidR="00755B04">
        <w:t xml:space="preserve"> experiment</w:t>
      </w:r>
      <w:bookmarkEnd w:id="317"/>
      <w:bookmarkEnd w:id="318"/>
      <w:bookmarkEnd w:id="319"/>
      <w:bookmarkEnd w:id="320"/>
    </w:p>
    <w:p w14:paraId="400EDA2D" w14:textId="1660150E" w:rsidR="00EA742F" w:rsidRPr="00EA742F" w:rsidRDefault="00EA742F" w:rsidP="00EA742F">
      <w:r>
        <w:t>Two networks were found to be shared.</w:t>
      </w:r>
    </w:p>
    <w:p w14:paraId="04F046D1" w14:textId="77777777" w:rsidR="00486CB5" w:rsidRDefault="00486CB5" w:rsidP="006609C7">
      <w:pPr>
        <w:pStyle w:val="Heading5"/>
      </w:pPr>
      <w:r>
        <w:t>Network 1</w:t>
      </w:r>
    </w:p>
    <w:p w14:paraId="02271CD8" w14:textId="7F83A02B" w:rsidR="00486CB5" w:rsidRPr="006C435F" w:rsidRDefault="006C435F" w:rsidP="00486CB5">
      <w:r w:rsidRPr="006C435F">
        <w:t>The first network was found to be shared by the Republic of the Congo and Gab</w:t>
      </w:r>
      <w:r>
        <w:t xml:space="preserve">on. These are two geographical </w:t>
      </w:r>
      <w:r w:rsidR="00F43975">
        <w:t>neighbors that share 8 out of 12 groups (</w:t>
      </w:r>
      <w:r w:rsidR="00F43975">
        <w:fldChar w:fldCharType="begin"/>
      </w:r>
      <w:r w:rsidR="00F43975">
        <w:instrText xml:space="preserve"> REF _Ref450081326 \h </w:instrText>
      </w:r>
      <w:r w:rsidR="00F43975">
        <w:fldChar w:fldCharType="separate"/>
      </w:r>
      <w:r w:rsidR="000B5B70">
        <w:t xml:space="preserve">Table </w:t>
      </w:r>
      <w:r w:rsidR="000B5B70">
        <w:rPr>
          <w:noProof/>
        </w:rPr>
        <w:t>13</w:t>
      </w:r>
      <w:r w:rsidR="00F43975">
        <w:fldChar w:fldCharType="end"/>
      </w:r>
      <w:r w:rsidR="00F43975">
        <w:t>)</w:t>
      </w:r>
      <w:r w:rsidR="00725168">
        <w:t xml:space="preserve">. Both countries have no data for the education variables or for the number of trademarks (see Appendix </w:t>
      </w:r>
      <w:r w:rsidR="00725168">
        <w:fldChar w:fldCharType="begin"/>
      </w:r>
      <w:r w:rsidR="00725168">
        <w:instrText xml:space="preserve"> REF _Ref450081985 \r \h </w:instrText>
      </w:r>
      <w:r w:rsidR="00725168">
        <w:fldChar w:fldCharType="separate"/>
      </w:r>
      <w:r w:rsidR="000B5B70">
        <w:t>2.2</w:t>
      </w:r>
      <w:r w:rsidR="00725168">
        <w:fldChar w:fldCharType="end"/>
      </w:r>
      <w:r w:rsidR="00725168">
        <w:t xml:space="preserve"> starting on page </w:t>
      </w:r>
      <w:r w:rsidR="00725168">
        <w:fldChar w:fldCharType="begin"/>
      </w:r>
      <w:r w:rsidR="00725168">
        <w:instrText xml:space="preserve"> PAGEREF _Ref450081988 \h </w:instrText>
      </w:r>
      <w:r w:rsidR="00725168">
        <w:fldChar w:fldCharType="separate"/>
      </w:r>
      <w:r w:rsidR="000B5B70">
        <w:rPr>
          <w:noProof/>
        </w:rPr>
        <w:t>79</w:t>
      </w:r>
      <w:r w:rsidR="00725168">
        <w:fldChar w:fldCharType="end"/>
      </w:r>
      <w:r w:rsidR="00725168">
        <w:t>), however, for all others, relations were found (</w:t>
      </w:r>
      <w:r w:rsidR="00725168">
        <w:fldChar w:fldCharType="begin"/>
      </w:r>
      <w:r w:rsidR="00725168">
        <w:instrText xml:space="preserve"> REF _Ref450082213 \h </w:instrText>
      </w:r>
      <w:r w:rsidR="00725168">
        <w:fldChar w:fldCharType="separate"/>
      </w:r>
      <w:r w:rsidR="000B5B70">
        <w:t xml:space="preserve">Figure </w:t>
      </w:r>
      <w:r w:rsidR="000B5B70">
        <w:rPr>
          <w:noProof/>
        </w:rPr>
        <w:t>34</w:t>
      </w:r>
      <w:r w:rsidR="00725168">
        <w:fldChar w:fldCharType="end"/>
      </w:r>
      <w:r w:rsidR="00725168">
        <w:t>). As is known for these countries, official development aid is an important factor, and this is reflected by the network.</w:t>
      </w:r>
    </w:p>
    <w:p w14:paraId="318A303C" w14:textId="041891AC" w:rsidR="00486CB5" w:rsidRDefault="00486CB5" w:rsidP="00725168">
      <w:pPr>
        <w:keepNext/>
        <w:jc w:val="center"/>
      </w:pPr>
      <w:r>
        <w:rPr>
          <w:noProof/>
        </w:rPr>
        <w:drawing>
          <wp:inline distT="0" distB="0" distL="0" distR="0" wp14:anchorId="7B972791" wp14:editId="24151B25">
            <wp:extent cx="5486400" cy="3353411"/>
            <wp:effectExtent l="0" t="0" r="0" b="0"/>
            <wp:docPr id="2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clrChange>
                        <a:clrFrom>
                          <a:srgbClr val="967F8F"/>
                        </a:clrFrom>
                        <a:clrTo>
                          <a:srgbClr val="967F8F">
                            <a:alpha val="0"/>
                          </a:srgbClr>
                        </a:clrTo>
                      </a:clrChange>
                    </a:blip>
                    <a:srcRect l="13440" t="14925" r="6720" b="20013"/>
                    <a:stretch/>
                  </pic:blipFill>
                  <pic:spPr bwMode="auto">
                    <a:xfrm>
                      <a:off x="0" y="0"/>
                      <a:ext cx="5486400" cy="3353411"/>
                    </a:xfrm>
                    <a:prstGeom prst="rect">
                      <a:avLst/>
                    </a:prstGeom>
                    <a:ln>
                      <a:noFill/>
                    </a:ln>
                    <a:extLst>
                      <a:ext uri="{53640926-AAD7-44D8-BBD7-CCE9431645EC}">
                        <a14:shadowObscured xmlns:a14="http://schemas.microsoft.com/office/drawing/2010/main"/>
                      </a:ext>
                    </a:extLst>
                  </pic:spPr>
                </pic:pic>
              </a:graphicData>
            </a:graphic>
          </wp:inline>
        </w:drawing>
      </w:r>
    </w:p>
    <w:p w14:paraId="0DD01DEC" w14:textId="43A5FB3E" w:rsidR="00725168" w:rsidRPr="00560CB0" w:rsidRDefault="00725168" w:rsidP="00100A7B">
      <w:pPr>
        <w:pStyle w:val="Caption"/>
      </w:pPr>
      <w:bookmarkStart w:id="321" w:name="_Ref450082213"/>
      <w:bookmarkStart w:id="322" w:name="_Toc450920522"/>
      <w:r>
        <w:t xml:space="preserve">Figure </w:t>
      </w:r>
      <w:fldSimple w:instr=" SEQ Figure \* ARABIC ">
        <w:r w:rsidR="000B5B70">
          <w:rPr>
            <w:noProof/>
          </w:rPr>
          <w:t>34</w:t>
        </w:r>
      </w:fldSimple>
      <w:bookmarkEnd w:id="321"/>
      <w:r>
        <w:t>:</w:t>
      </w:r>
      <w:r w:rsidR="002E5375">
        <w:t xml:space="preserve"> </w:t>
      </w:r>
      <w:r>
        <w:t>Bayesian network generated for the Republic of the Congo and Gabon</w:t>
      </w:r>
      <w:bookmarkEnd w:id="322"/>
    </w:p>
    <w:p w14:paraId="1D693642" w14:textId="77777777" w:rsidR="00486CB5" w:rsidRDefault="00486CB5" w:rsidP="00486CB5">
      <w:pPr>
        <w:pStyle w:val="Caption"/>
        <w:keepNext/>
      </w:pPr>
      <w:bookmarkStart w:id="323" w:name="_Ref450081326"/>
      <w:bookmarkStart w:id="324" w:name="_Toc450920487"/>
      <w:r>
        <w:t xml:space="preserve">Table </w:t>
      </w:r>
      <w:fldSimple w:instr=" SEQ Table \* ARABIC ">
        <w:r w:rsidR="00AA7FB3">
          <w:rPr>
            <w:noProof/>
          </w:rPr>
          <w:t>14</w:t>
        </w:r>
      </w:fldSimple>
      <w:bookmarkEnd w:id="323"/>
      <w:r>
        <w:t>: Comparison of groups and accuracies for the countries that share Network 1</w:t>
      </w:r>
      <w:bookmarkEnd w:id="324"/>
    </w:p>
    <w:tbl>
      <w:tblPr>
        <w:tblStyle w:val="PlainTable51"/>
        <w:tblW w:w="0" w:type="auto"/>
        <w:tblLook w:val="0420" w:firstRow="1" w:lastRow="0" w:firstColumn="0" w:lastColumn="0" w:noHBand="0" w:noVBand="1"/>
      </w:tblPr>
      <w:tblGrid>
        <w:gridCol w:w="2568"/>
        <w:gridCol w:w="1003"/>
        <w:gridCol w:w="2419"/>
        <w:gridCol w:w="1281"/>
        <w:gridCol w:w="1369"/>
      </w:tblGrid>
      <w:tr w:rsidR="00486CB5" w14:paraId="78D28FAE" w14:textId="77777777" w:rsidTr="001F2BAC">
        <w:trPr>
          <w:cnfStyle w:val="100000000000" w:firstRow="1" w:lastRow="0" w:firstColumn="0" w:lastColumn="0" w:oddVBand="0" w:evenVBand="0" w:oddHBand="0" w:evenHBand="0" w:firstRowFirstColumn="0" w:firstRowLastColumn="0" w:lastRowFirstColumn="0" w:lastRowLastColumn="0"/>
        </w:trPr>
        <w:tc>
          <w:tcPr>
            <w:tcW w:w="0" w:type="auto"/>
          </w:tcPr>
          <w:p w14:paraId="68533EE4" w14:textId="77777777" w:rsidR="00486CB5" w:rsidRDefault="00486CB5" w:rsidP="001F2BAC">
            <w:r>
              <w:t>Groups shared by the countries</w:t>
            </w:r>
          </w:p>
        </w:tc>
        <w:tc>
          <w:tcPr>
            <w:tcW w:w="0" w:type="auto"/>
          </w:tcPr>
          <w:p w14:paraId="5CA0A484" w14:textId="77777777" w:rsidR="00486CB5" w:rsidRDefault="00486CB5" w:rsidP="001F2BAC">
            <w:r>
              <w:t>Country</w:t>
            </w:r>
          </w:p>
        </w:tc>
        <w:tc>
          <w:tcPr>
            <w:tcW w:w="0" w:type="auto"/>
          </w:tcPr>
          <w:p w14:paraId="19D4472E" w14:textId="77777777" w:rsidR="00486CB5" w:rsidRDefault="00486CB5" w:rsidP="001F2BAC">
            <w:r>
              <w:t>Groups not shared by the countries</w:t>
            </w:r>
          </w:p>
        </w:tc>
        <w:tc>
          <w:tcPr>
            <w:tcW w:w="0" w:type="auto"/>
          </w:tcPr>
          <w:p w14:paraId="7FBB6069" w14:textId="77777777" w:rsidR="00486CB5" w:rsidRDefault="00486CB5" w:rsidP="001F2BAC">
            <w:r>
              <w:t>Data available</w:t>
            </w:r>
          </w:p>
        </w:tc>
        <w:tc>
          <w:tcPr>
            <w:tcW w:w="0" w:type="auto"/>
          </w:tcPr>
          <w:p w14:paraId="526E9EE5" w14:textId="77777777" w:rsidR="00486CB5" w:rsidRDefault="00486CB5" w:rsidP="001F2BAC">
            <w:r>
              <w:t>Average accuracy</w:t>
            </w:r>
          </w:p>
        </w:tc>
      </w:tr>
      <w:tr w:rsidR="00486CB5" w14:paraId="400BDED1" w14:textId="77777777" w:rsidTr="001F2BAC">
        <w:trPr>
          <w:cnfStyle w:val="000000100000" w:firstRow="0" w:lastRow="0" w:firstColumn="0" w:lastColumn="0" w:oddVBand="0" w:evenVBand="0" w:oddHBand="1" w:evenHBand="0" w:firstRowFirstColumn="0" w:firstRowLastColumn="0" w:lastRowFirstColumn="0" w:lastRowLastColumn="0"/>
        </w:trPr>
        <w:tc>
          <w:tcPr>
            <w:tcW w:w="0" w:type="auto"/>
            <w:vMerge w:val="restart"/>
          </w:tcPr>
          <w:p w14:paraId="7756B310" w14:textId="77777777" w:rsidR="006C435F" w:rsidRDefault="006C435F" w:rsidP="006C435F">
            <w:pPr>
              <w:pStyle w:val="ListParagraph"/>
              <w:numPr>
                <w:ilvl w:val="0"/>
                <w:numId w:val="23"/>
              </w:numPr>
              <w:ind w:left="381"/>
              <w:jc w:val="left"/>
            </w:pPr>
            <w:r>
              <w:t>Africa</w:t>
            </w:r>
          </w:p>
          <w:p w14:paraId="40DEF3E8" w14:textId="77777777" w:rsidR="00486CB5" w:rsidRDefault="00486CB5" w:rsidP="00486CB5">
            <w:pPr>
              <w:pStyle w:val="ListParagraph"/>
              <w:numPr>
                <w:ilvl w:val="0"/>
                <w:numId w:val="23"/>
              </w:numPr>
              <w:ind w:left="381"/>
              <w:jc w:val="left"/>
            </w:pPr>
            <w:r>
              <w:t>IDA &amp; IBRD total</w:t>
            </w:r>
          </w:p>
          <w:p w14:paraId="6A47C996" w14:textId="77777777" w:rsidR="00486CB5" w:rsidRDefault="00486CB5" w:rsidP="00486CB5">
            <w:pPr>
              <w:pStyle w:val="ListParagraph"/>
              <w:numPr>
                <w:ilvl w:val="0"/>
                <w:numId w:val="23"/>
              </w:numPr>
              <w:ind w:left="381"/>
              <w:jc w:val="left"/>
            </w:pPr>
            <w:r>
              <w:t>Low &amp; middle income</w:t>
            </w:r>
          </w:p>
          <w:p w14:paraId="1FEC2F40" w14:textId="77777777" w:rsidR="00486CB5" w:rsidRDefault="00486CB5" w:rsidP="00486CB5">
            <w:pPr>
              <w:pStyle w:val="ListParagraph"/>
              <w:numPr>
                <w:ilvl w:val="0"/>
                <w:numId w:val="23"/>
              </w:numPr>
              <w:ind w:left="381"/>
              <w:jc w:val="left"/>
            </w:pPr>
            <w:r>
              <w:t>Middle income</w:t>
            </w:r>
          </w:p>
          <w:p w14:paraId="4F5B41FA" w14:textId="77777777" w:rsidR="006C435F" w:rsidRDefault="006C435F" w:rsidP="006C435F">
            <w:pPr>
              <w:pStyle w:val="ListParagraph"/>
              <w:numPr>
                <w:ilvl w:val="0"/>
                <w:numId w:val="23"/>
              </w:numPr>
              <w:ind w:left="381"/>
              <w:jc w:val="left"/>
            </w:pPr>
            <w:r w:rsidRPr="0040777A">
              <w:t>Sub-Saharan Africa (all income levels)</w:t>
            </w:r>
          </w:p>
          <w:p w14:paraId="61F05842" w14:textId="77777777" w:rsidR="006C435F" w:rsidRDefault="006C435F" w:rsidP="006C435F">
            <w:pPr>
              <w:pStyle w:val="ListParagraph"/>
              <w:numPr>
                <w:ilvl w:val="0"/>
                <w:numId w:val="23"/>
              </w:numPr>
              <w:ind w:left="381"/>
              <w:jc w:val="left"/>
            </w:pPr>
            <w:r w:rsidRPr="004A7CA4">
              <w:t>Sub-Saharan Africa (developing only)</w:t>
            </w:r>
          </w:p>
          <w:p w14:paraId="42169218" w14:textId="5C76D882" w:rsidR="00486CB5" w:rsidRDefault="00486CB5" w:rsidP="006C435F">
            <w:pPr>
              <w:pStyle w:val="ListParagraph"/>
              <w:numPr>
                <w:ilvl w:val="0"/>
                <w:numId w:val="23"/>
              </w:numPr>
              <w:ind w:left="381"/>
              <w:jc w:val="left"/>
            </w:pPr>
            <w:r>
              <w:t>Upper middle income</w:t>
            </w:r>
          </w:p>
          <w:p w14:paraId="76EF8506" w14:textId="77777777" w:rsidR="00486CB5" w:rsidRDefault="00486CB5" w:rsidP="00486CB5">
            <w:pPr>
              <w:pStyle w:val="ListParagraph"/>
              <w:numPr>
                <w:ilvl w:val="0"/>
                <w:numId w:val="23"/>
              </w:numPr>
              <w:ind w:left="381"/>
              <w:jc w:val="left"/>
            </w:pPr>
            <w:r>
              <w:t>World</w:t>
            </w:r>
          </w:p>
        </w:tc>
        <w:tc>
          <w:tcPr>
            <w:tcW w:w="0" w:type="auto"/>
          </w:tcPr>
          <w:p w14:paraId="5DCF1D01" w14:textId="77777777" w:rsidR="00486CB5" w:rsidRDefault="00486CB5" w:rsidP="001F2BAC">
            <w:r>
              <w:t>Congo</w:t>
            </w:r>
          </w:p>
        </w:tc>
        <w:tc>
          <w:tcPr>
            <w:tcW w:w="0" w:type="auto"/>
          </w:tcPr>
          <w:p w14:paraId="346586EA" w14:textId="77777777" w:rsidR="00F43975" w:rsidRDefault="00F43975" w:rsidP="00F43975">
            <w:pPr>
              <w:pStyle w:val="ListParagraph"/>
              <w:numPr>
                <w:ilvl w:val="0"/>
                <w:numId w:val="23"/>
              </w:numPr>
              <w:ind w:left="381"/>
              <w:jc w:val="left"/>
            </w:pPr>
            <w:r>
              <w:t>IDA blend</w:t>
            </w:r>
          </w:p>
          <w:p w14:paraId="35F58AFC" w14:textId="77777777" w:rsidR="00F43975" w:rsidRDefault="00F43975" w:rsidP="00F43975">
            <w:pPr>
              <w:pStyle w:val="ListParagraph"/>
              <w:numPr>
                <w:ilvl w:val="0"/>
                <w:numId w:val="23"/>
              </w:numPr>
              <w:ind w:left="381"/>
              <w:jc w:val="left"/>
            </w:pPr>
            <w:r>
              <w:t>IDA  Total</w:t>
            </w:r>
          </w:p>
          <w:p w14:paraId="406EF009" w14:textId="68673763" w:rsidR="006C435F" w:rsidRDefault="006C435F" w:rsidP="006C435F">
            <w:pPr>
              <w:pStyle w:val="ListParagraph"/>
              <w:numPr>
                <w:ilvl w:val="0"/>
                <w:numId w:val="23"/>
              </w:numPr>
              <w:ind w:left="381"/>
              <w:jc w:val="left"/>
            </w:pPr>
            <w:r>
              <w:t>Lower &amp; middle income</w:t>
            </w:r>
          </w:p>
          <w:p w14:paraId="14B9A92E" w14:textId="5655A55D" w:rsidR="00486CB5" w:rsidRDefault="006C435F" w:rsidP="00F43975">
            <w:pPr>
              <w:pStyle w:val="ListParagraph"/>
              <w:numPr>
                <w:ilvl w:val="0"/>
                <w:numId w:val="23"/>
              </w:numPr>
              <w:ind w:left="381"/>
              <w:jc w:val="left"/>
            </w:pPr>
            <w:r w:rsidRPr="006C435F">
              <w:t>Heavily indebted poor countries (HIPC)</w:t>
            </w:r>
          </w:p>
        </w:tc>
        <w:tc>
          <w:tcPr>
            <w:tcW w:w="0" w:type="auto"/>
          </w:tcPr>
          <w:p w14:paraId="319C032F" w14:textId="13E5AC70" w:rsidR="00486CB5" w:rsidRDefault="00486CB5" w:rsidP="00641598">
            <w:r>
              <w:t>0</w:t>
            </w:r>
            <w:r w:rsidR="00641598">
              <w:t>.</w:t>
            </w:r>
            <w:r>
              <w:t>2461</w:t>
            </w:r>
          </w:p>
        </w:tc>
        <w:tc>
          <w:tcPr>
            <w:tcW w:w="0" w:type="auto"/>
          </w:tcPr>
          <w:p w14:paraId="4932E1C3" w14:textId="77777777" w:rsidR="00486CB5" w:rsidRDefault="00486CB5" w:rsidP="001F2BAC">
            <w:r w:rsidRPr="00FC36B9">
              <w:t>0.</w:t>
            </w:r>
            <w:r>
              <w:t>5177</w:t>
            </w:r>
          </w:p>
        </w:tc>
      </w:tr>
      <w:tr w:rsidR="00486CB5" w14:paraId="62BFED66" w14:textId="77777777" w:rsidTr="001F2BAC">
        <w:tc>
          <w:tcPr>
            <w:tcW w:w="0" w:type="auto"/>
            <w:vMerge/>
          </w:tcPr>
          <w:p w14:paraId="226FBDC3" w14:textId="77777777" w:rsidR="00486CB5" w:rsidRDefault="00486CB5" w:rsidP="00486CB5">
            <w:pPr>
              <w:pStyle w:val="ListParagraph"/>
              <w:numPr>
                <w:ilvl w:val="0"/>
                <w:numId w:val="23"/>
              </w:numPr>
              <w:ind w:left="381"/>
              <w:jc w:val="left"/>
            </w:pPr>
          </w:p>
        </w:tc>
        <w:tc>
          <w:tcPr>
            <w:tcW w:w="0" w:type="auto"/>
          </w:tcPr>
          <w:p w14:paraId="33CFA068" w14:textId="77777777" w:rsidR="00486CB5" w:rsidRDefault="00486CB5" w:rsidP="001F2BAC">
            <w:r>
              <w:t>Gabon</w:t>
            </w:r>
          </w:p>
        </w:tc>
        <w:tc>
          <w:tcPr>
            <w:tcW w:w="0" w:type="auto"/>
          </w:tcPr>
          <w:p w14:paraId="0231CE4B" w14:textId="77777777" w:rsidR="00486CB5" w:rsidRDefault="00486CB5" w:rsidP="00486CB5">
            <w:pPr>
              <w:pStyle w:val="ListParagraph"/>
              <w:numPr>
                <w:ilvl w:val="0"/>
                <w:numId w:val="23"/>
              </w:numPr>
              <w:ind w:left="381"/>
              <w:jc w:val="left"/>
            </w:pPr>
            <w:r>
              <w:t xml:space="preserve">IBRD only  </w:t>
            </w:r>
          </w:p>
          <w:p w14:paraId="2F5D7227" w14:textId="77777777" w:rsidR="00486CB5" w:rsidRDefault="00486CB5" w:rsidP="00486CB5">
            <w:pPr>
              <w:pStyle w:val="ListParagraph"/>
              <w:numPr>
                <w:ilvl w:val="0"/>
                <w:numId w:val="23"/>
              </w:numPr>
              <w:ind w:left="381"/>
              <w:jc w:val="left"/>
            </w:pPr>
            <w:r>
              <w:t>Middle income</w:t>
            </w:r>
          </w:p>
          <w:p w14:paraId="5543EC19" w14:textId="77777777" w:rsidR="006C435F" w:rsidRDefault="006C435F" w:rsidP="006C435F">
            <w:pPr>
              <w:pStyle w:val="ListParagraph"/>
              <w:numPr>
                <w:ilvl w:val="0"/>
                <w:numId w:val="23"/>
              </w:numPr>
              <w:ind w:left="381"/>
              <w:jc w:val="left"/>
            </w:pPr>
            <w:r>
              <w:t>Small states</w:t>
            </w:r>
          </w:p>
          <w:p w14:paraId="5951D205" w14:textId="0078FEF8" w:rsidR="00486CB5" w:rsidRDefault="00486CB5" w:rsidP="006C435F">
            <w:pPr>
              <w:pStyle w:val="ListParagraph"/>
              <w:numPr>
                <w:ilvl w:val="0"/>
                <w:numId w:val="23"/>
              </w:numPr>
              <w:ind w:left="381"/>
              <w:jc w:val="left"/>
            </w:pPr>
            <w:r>
              <w:t>Other small states</w:t>
            </w:r>
          </w:p>
        </w:tc>
        <w:tc>
          <w:tcPr>
            <w:tcW w:w="0" w:type="auto"/>
          </w:tcPr>
          <w:p w14:paraId="32F2DD10" w14:textId="2FF741D7" w:rsidR="00486CB5" w:rsidRDefault="00486CB5" w:rsidP="00641598">
            <w:r w:rsidRPr="00764E54">
              <w:t>0</w:t>
            </w:r>
            <w:r w:rsidR="00641598">
              <w:t>.</w:t>
            </w:r>
            <w:r w:rsidRPr="00764E54">
              <w:t>638</w:t>
            </w:r>
            <w:r>
              <w:t>9</w:t>
            </w:r>
          </w:p>
        </w:tc>
        <w:tc>
          <w:tcPr>
            <w:tcW w:w="0" w:type="auto"/>
          </w:tcPr>
          <w:p w14:paraId="2A178116" w14:textId="77777777" w:rsidR="00486CB5" w:rsidRDefault="00486CB5" w:rsidP="001F2BAC">
            <w:r>
              <w:t>0.3924</w:t>
            </w:r>
          </w:p>
        </w:tc>
      </w:tr>
    </w:tbl>
    <w:p w14:paraId="33EEBA62" w14:textId="77777777" w:rsidR="00486CB5" w:rsidRDefault="00486CB5" w:rsidP="00725168">
      <w:pPr>
        <w:pStyle w:val="Heading5"/>
        <w:spacing w:before="424"/>
        <w:ind w:left="908" w:hanging="922"/>
      </w:pPr>
      <w:r>
        <w:t>Network 2</w:t>
      </w:r>
    </w:p>
    <w:p w14:paraId="3C265725" w14:textId="0D5C9C6C" w:rsidR="002E5375" w:rsidRDefault="002E5375" w:rsidP="002E5375">
      <w:r>
        <w:t>The second network was found to be shared between two regional aggregates: “Sub-Saharan Africa (all income levels)” and “Sub-Saharan Africa (developing only)”. Obviously, the latter is a sub-region of the former</w:t>
      </w:r>
      <w:r w:rsidR="00937802">
        <w:t xml:space="preserve">, and suggests that the Sub-Saharan developed countries, when aggregated with their neighbors, do not behave differently from the developing countries. Checking the definition </w:t>
      </w:r>
      <w:sdt>
        <w:sdtPr>
          <w:id w:val="603464757"/>
          <w:citation/>
        </w:sdtPr>
        <w:sdtContent>
          <w:r w:rsidR="00937802">
            <w:fldChar w:fldCharType="begin"/>
          </w:r>
          <w:r w:rsidR="00937802">
            <w:instrText xml:space="preserve"> CITATION Wor16 \l 1033 </w:instrText>
          </w:r>
          <w:r w:rsidR="00937802">
            <w:fldChar w:fldCharType="separate"/>
          </w:r>
          <w:r w:rsidR="00937802">
            <w:rPr>
              <w:noProof/>
            </w:rPr>
            <w:t>(World Bank n.d.)</w:t>
          </w:r>
          <w:r w:rsidR="00937802">
            <w:fldChar w:fldCharType="end"/>
          </w:r>
        </w:sdtContent>
      </w:sdt>
      <w:r w:rsidR="00937802">
        <w:t xml:space="preserve">, reveals that there are three developed countries in </w:t>
      </w:r>
      <w:r w:rsidR="0054172A">
        <w:t>sub-Saharan</w:t>
      </w:r>
      <w:r w:rsidR="00937802">
        <w:t xml:space="preserve"> Africa, and 46 developing countries. This match, therefore, stems simply from the fact that the developing countries far outweigh their developed neighbors when aggregated</w:t>
      </w:r>
      <w:r w:rsidR="00B47494">
        <w:t>, and indeed is a slightly better match for just the developing countries than when the developed countries are included (</w:t>
      </w:r>
      <w:r w:rsidR="00B47494">
        <w:fldChar w:fldCharType="begin"/>
      </w:r>
      <w:r w:rsidR="00B47494">
        <w:instrText xml:space="preserve"> REF _Ref450084004 \h </w:instrText>
      </w:r>
      <w:r w:rsidR="00B47494">
        <w:fldChar w:fldCharType="separate"/>
      </w:r>
      <w:r w:rsidR="000B5B70">
        <w:t xml:space="preserve">Table </w:t>
      </w:r>
      <w:r w:rsidR="000B5B70">
        <w:rPr>
          <w:noProof/>
        </w:rPr>
        <w:t>14</w:t>
      </w:r>
      <w:r w:rsidR="00B47494">
        <w:fldChar w:fldCharType="end"/>
      </w:r>
      <w:r w:rsidR="00B47494">
        <w:t>).</w:t>
      </w:r>
    </w:p>
    <w:p w14:paraId="7555888A" w14:textId="017E8A12" w:rsidR="00B47494" w:rsidRPr="002E5375" w:rsidRDefault="00B47494" w:rsidP="002E5375">
      <w:r>
        <w:t>The network is extremely similar to Network 1, which makes sense considering that the countries that Network 1 was made for are members of both of these regions. The main difference is the much lower number of dependency relations found for the GDP per capita, which is probably due to the variations caused by other members.</w:t>
      </w:r>
    </w:p>
    <w:p w14:paraId="55AC95EE" w14:textId="6602D5C7" w:rsidR="00486CB5" w:rsidRDefault="00486CB5" w:rsidP="00100A7B">
      <w:pPr>
        <w:keepNext/>
        <w:jc w:val="center"/>
      </w:pPr>
      <w:r>
        <w:rPr>
          <w:noProof/>
        </w:rPr>
        <w:drawing>
          <wp:inline distT="0" distB="0" distL="0" distR="0" wp14:anchorId="5ABDFBF2" wp14:editId="3F29C327">
            <wp:extent cx="5486400" cy="3269895"/>
            <wp:effectExtent l="0" t="0" r="0" b="0"/>
            <wp:docPr id="2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clrChange>
                        <a:clrFrom>
                          <a:srgbClr val="967F8F"/>
                        </a:clrFrom>
                        <a:clrTo>
                          <a:srgbClr val="967F8F">
                            <a:alpha val="0"/>
                          </a:srgbClr>
                        </a:clrTo>
                      </a:clrChange>
                    </a:blip>
                    <a:srcRect l="13117" t="15352" r="6615" b="20866"/>
                    <a:stretch/>
                  </pic:blipFill>
                  <pic:spPr bwMode="auto">
                    <a:xfrm>
                      <a:off x="0" y="0"/>
                      <a:ext cx="5486400" cy="3269895"/>
                    </a:xfrm>
                    <a:prstGeom prst="rect">
                      <a:avLst/>
                    </a:prstGeom>
                    <a:ln>
                      <a:noFill/>
                    </a:ln>
                    <a:extLst>
                      <a:ext uri="{53640926-AAD7-44D8-BBD7-CCE9431645EC}">
                        <a14:shadowObscured xmlns:a14="http://schemas.microsoft.com/office/drawing/2010/main"/>
                      </a:ext>
                    </a:extLst>
                  </pic:spPr>
                </pic:pic>
              </a:graphicData>
            </a:graphic>
          </wp:inline>
        </w:drawing>
      </w:r>
    </w:p>
    <w:p w14:paraId="0449534C" w14:textId="41B31E5D" w:rsidR="00100A7B" w:rsidRPr="00560CB0" w:rsidRDefault="00100A7B" w:rsidP="00100A7B">
      <w:pPr>
        <w:pStyle w:val="Caption"/>
      </w:pPr>
      <w:bookmarkStart w:id="325" w:name="_Toc450920523"/>
      <w:r>
        <w:t xml:space="preserve">Figure </w:t>
      </w:r>
      <w:fldSimple w:instr=" SEQ Figure \* ARABIC ">
        <w:r w:rsidR="000B5B70">
          <w:rPr>
            <w:noProof/>
          </w:rPr>
          <w:t>35</w:t>
        </w:r>
      </w:fldSimple>
      <w:r>
        <w:t>: Bayesian network generated for Sub-Saharan Africa (all income levels) and Sub-Saharan Africa (developing only)</w:t>
      </w:r>
      <w:bookmarkEnd w:id="325"/>
    </w:p>
    <w:p w14:paraId="09A70314" w14:textId="17B414C6" w:rsidR="00486CB5" w:rsidRPr="00560CB0" w:rsidRDefault="00486CB5" w:rsidP="00B47494">
      <w:pPr>
        <w:pStyle w:val="Caption"/>
        <w:keepNext/>
      </w:pPr>
      <w:bookmarkStart w:id="326" w:name="_Ref450084004"/>
      <w:bookmarkStart w:id="327" w:name="_Toc450920488"/>
      <w:r>
        <w:t xml:space="preserve">Table </w:t>
      </w:r>
      <w:fldSimple w:instr=" SEQ Table \* ARABIC ">
        <w:r w:rsidR="00AA7FB3">
          <w:rPr>
            <w:noProof/>
          </w:rPr>
          <w:t>15</w:t>
        </w:r>
      </w:fldSimple>
      <w:bookmarkEnd w:id="326"/>
      <w:r>
        <w:t>: Comparison of groups and accuracies for the countries that share Network 2</w:t>
      </w:r>
      <w:bookmarkEnd w:id="327"/>
    </w:p>
    <w:tbl>
      <w:tblPr>
        <w:tblStyle w:val="PlainTable51"/>
        <w:tblW w:w="0" w:type="auto"/>
        <w:tblLook w:val="0420" w:firstRow="1" w:lastRow="0" w:firstColumn="0" w:lastColumn="0" w:noHBand="0" w:noVBand="1"/>
      </w:tblPr>
      <w:tblGrid>
        <w:gridCol w:w="2035"/>
        <w:gridCol w:w="2151"/>
        <w:gridCol w:w="1823"/>
        <w:gridCol w:w="1274"/>
        <w:gridCol w:w="1357"/>
      </w:tblGrid>
      <w:tr w:rsidR="00100A7B" w14:paraId="08087C09" w14:textId="77777777" w:rsidTr="001F2BAC">
        <w:trPr>
          <w:cnfStyle w:val="100000000000" w:firstRow="1" w:lastRow="0" w:firstColumn="0" w:lastColumn="0" w:oddVBand="0" w:evenVBand="0" w:oddHBand="0" w:evenHBand="0" w:firstRowFirstColumn="0" w:firstRowLastColumn="0" w:lastRowFirstColumn="0" w:lastRowLastColumn="0"/>
        </w:trPr>
        <w:tc>
          <w:tcPr>
            <w:tcW w:w="0" w:type="auto"/>
          </w:tcPr>
          <w:p w14:paraId="672DCB3D" w14:textId="3662C0F8" w:rsidR="00486CB5" w:rsidRDefault="00937802" w:rsidP="00937802">
            <w:r>
              <w:t>Superregions</w:t>
            </w:r>
            <w:r w:rsidR="00100A7B">
              <w:t xml:space="preserve"> shared by regions</w:t>
            </w:r>
          </w:p>
        </w:tc>
        <w:tc>
          <w:tcPr>
            <w:tcW w:w="0" w:type="auto"/>
          </w:tcPr>
          <w:p w14:paraId="62DACD1B" w14:textId="7FDACFC1" w:rsidR="00486CB5" w:rsidRDefault="00937802" w:rsidP="001F2BAC">
            <w:r>
              <w:t>Regions</w:t>
            </w:r>
          </w:p>
        </w:tc>
        <w:tc>
          <w:tcPr>
            <w:tcW w:w="0" w:type="auto"/>
          </w:tcPr>
          <w:p w14:paraId="7EFB7EDD" w14:textId="4B9A0088" w:rsidR="00486CB5" w:rsidRDefault="00100A7B" w:rsidP="00100A7B">
            <w:r>
              <w:t>Superregions not shared</w:t>
            </w:r>
          </w:p>
        </w:tc>
        <w:tc>
          <w:tcPr>
            <w:tcW w:w="0" w:type="auto"/>
          </w:tcPr>
          <w:p w14:paraId="113EE05F" w14:textId="77777777" w:rsidR="00486CB5" w:rsidRDefault="00486CB5" w:rsidP="001F2BAC">
            <w:r>
              <w:t>Data available</w:t>
            </w:r>
          </w:p>
        </w:tc>
        <w:tc>
          <w:tcPr>
            <w:tcW w:w="0" w:type="auto"/>
          </w:tcPr>
          <w:p w14:paraId="34324832" w14:textId="77777777" w:rsidR="00486CB5" w:rsidRDefault="00486CB5" w:rsidP="001F2BAC">
            <w:r>
              <w:t>Average accuracy</w:t>
            </w:r>
          </w:p>
        </w:tc>
      </w:tr>
      <w:tr w:rsidR="00100A7B" w14:paraId="2DE19E8B" w14:textId="77777777" w:rsidTr="001F2BAC">
        <w:trPr>
          <w:cnfStyle w:val="000000100000" w:firstRow="0" w:lastRow="0" w:firstColumn="0" w:lastColumn="0" w:oddVBand="0" w:evenVBand="0" w:oddHBand="1" w:evenHBand="0" w:firstRowFirstColumn="0" w:firstRowLastColumn="0" w:lastRowFirstColumn="0" w:lastRowLastColumn="0"/>
        </w:trPr>
        <w:tc>
          <w:tcPr>
            <w:tcW w:w="0" w:type="auto"/>
            <w:vMerge w:val="restart"/>
          </w:tcPr>
          <w:p w14:paraId="3A2624FC" w14:textId="77777777" w:rsidR="00100A7B" w:rsidRDefault="00100A7B" w:rsidP="00100A7B">
            <w:pPr>
              <w:pStyle w:val="ListParagraph"/>
              <w:numPr>
                <w:ilvl w:val="0"/>
                <w:numId w:val="23"/>
              </w:numPr>
              <w:ind w:left="381"/>
              <w:jc w:val="left"/>
            </w:pPr>
            <w:r>
              <w:t>Africa</w:t>
            </w:r>
          </w:p>
          <w:p w14:paraId="488B1EE4" w14:textId="24C7F760" w:rsidR="00100A7B" w:rsidRDefault="00100A7B" w:rsidP="00100A7B">
            <w:pPr>
              <w:pStyle w:val="ListParagraph"/>
              <w:numPr>
                <w:ilvl w:val="0"/>
                <w:numId w:val="23"/>
              </w:numPr>
              <w:ind w:left="381"/>
              <w:jc w:val="left"/>
            </w:pPr>
            <w:r>
              <w:t>World</w:t>
            </w:r>
          </w:p>
        </w:tc>
        <w:tc>
          <w:tcPr>
            <w:tcW w:w="0" w:type="auto"/>
          </w:tcPr>
          <w:p w14:paraId="1C2CDE75" w14:textId="5F1B432D" w:rsidR="00100A7B" w:rsidRDefault="00100A7B" w:rsidP="00100A7B">
            <w:r w:rsidRPr="00100A7B">
              <w:t>Sub-Saharan Africa (</w:t>
            </w:r>
            <w:r>
              <w:t>all income levels</w:t>
            </w:r>
            <w:r w:rsidRPr="00100A7B">
              <w:t>)</w:t>
            </w:r>
          </w:p>
        </w:tc>
        <w:tc>
          <w:tcPr>
            <w:tcW w:w="0" w:type="auto"/>
          </w:tcPr>
          <w:p w14:paraId="005EE8E1" w14:textId="77777777" w:rsidR="00100A7B" w:rsidRDefault="00100A7B" w:rsidP="00100A7B"/>
        </w:tc>
        <w:tc>
          <w:tcPr>
            <w:tcW w:w="0" w:type="auto"/>
          </w:tcPr>
          <w:p w14:paraId="54189FF5" w14:textId="2B4B8F6E" w:rsidR="00100A7B" w:rsidRDefault="00100A7B" w:rsidP="00100A7B">
            <w:r>
              <w:t>0.5472</w:t>
            </w:r>
          </w:p>
        </w:tc>
        <w:tc>
          <w:tcPr>
            <w:tcW w:w="0" w:type="auto"/>
          </w:tcPr>
          <w:p w14:paraId="4FBD57E4" w14:textId="4321C2A4" w:rsidR="00100A7B" w:rsidRDefault="00100A7B" w:rsidP="00100A7B">
            <w:r>
              <w:t>0.5616</w:t>
            </w:r>
          </w:p>
        </w:tc>
      </w:tr>
      <w:tr w:rsidR="00100A7B" w14:paraId="687F9763" w14:textId="77777777" w:rsidTr="001F2BAC">
        <w:tc>
          <w:tcPr>
            <w:tcW w:w="0" w:type="auto"/>
            <w:vMerge/>
          </w:tcPr>
          <w:p w14:paraId="438C16BC" w14:textId="77777777" w:rsidR="00100A7B" w:rsidRDefault="00100A7B" w:rsidP="00100A7B">
            <w:pPr>
              <w:pStyle w:val="ListParagraph"/>
              <w:numPr>
                <w:ilvl w:val="0"/>
                <w:numId w:val="23"/>
              </w:numPr>
              <w:ind w:left="381"/>
              <w:jc w:val="left"/>
            </w:pPr>
          </w:p>
        </w:tc>
        <w:tc>
          <w:tcPr>
            <w:tcW w:w="0" w:type="auto"/>
          </w:tcPr>
          <w:p w14:paraId="7050F4C6" w14:textId="63270BBD" w:rsidR="00100A7B" w:rsidRDefault="00100A7B" w:rsidP="00100A7B">
            <w:r w:rsidRPr="00100A7B">
              <w:t>Sub-Saharan Africa (developing only)</w:t>
            </w:r>
          </w:p>
        </w:tc>
        <w:tc>
          <w:tcPr>
            <w:tcW w:w="0" w:type="auto"/>
          </w:tcPr>
          <w:p w14:paraId="6CCB3EE5" w14:textId="589CF4B6" w:rsidR="00100A7B" w:rsidRDefault="00100A7B" w:rsidP="00100A7B">
            <w:pPr>
              <w:jc w:val="left"/>
            </w:pPr>
            <w:r w:rsidRPr="00100A7B">
              <w:t>Low &amp; middle income</w:t>
            </w:r>
          </w:p>
        </w:tc>
        <w:tc>
          <w:tcPr>
            <w:tcW w:w="0" w:type="auto"/>
          </w:tcPr>
          <w:p w14:paraId="4C38D7D8" w14:textId="0CCA2CB5" w:rsidR="00100A7B" w:rsidRDefault="00100A7B" w:rsidP="00100A7B">
            <w:r>
              <w:t>0.5472</w:t>
            </w:r>
          </w:p>
        </w:tc>
        <w:tc>
          <w:tcPr>
            <w:tcW w:w="0" w:type="auto"/>
          </w:tcPr>
          <w:p w14:paraId="3BBD4EAA" w14:textId="672E5391" w:rsidR="00100A7B" w:rsidRDefault="00100A7B" w:rsidP="00100A7B">
            <w:r>
              <w:t>0.5696</w:t>
            </w:r>
          </w:p>
        </w:tc>
      </w:tr>
    </w:tbl>
    <w:p w14:paraId="62B37946" w14:textId="70F92F59" w:rsidR="001855A5" w:rsidRDefault="00755B04" w:rsidP="00B47494">
      <w:pPr>
        <w:pStyle w:val="Heading4"/>
        <w:spacing w:before="424"/>
      </w:pPr>
      <w:bookmarkStart w:id="328" w:name="_Toc450122674"/>
      <w:bookmarkStart w:id="329" w:name="_Toc450214325"/>
      <w:bookmarkStart w:id="330" w:name="_Toc450920451"/>
      <w:bookmarkStart w:id="331" w:name="_Toc450920571"/>
      <w:r>
        <w:t>Benchmarking experiment</w:t>
      </w:r>
      <w:bookmarkEnd w:id="328"/>
      <w:bookmarkEnd w:id="329"/>
      <w:bookmarkEnd w:id="330"/>
      <w:bookmarkEnd w:id="331"/>
    </w:p>
    <w:p w14:paraId="6F636CB3" w14:textId="77777777" w:rsidR="00755B04" w:rsidRDefault="00755B04" w:rsidP="00755B04">
      <w:pPr>
        <w:pStyle w:val="Heading5"/>
      </w:pPr>
      <w:r>
        <w:t>Construction time</w:t>
      </w:r>
    </w:p>
    <w:p w14:paraId="7549D8E3" w14:textId="3ECD82B4" w:rsidR="002C1084" w:rsidRPr="002C1084" w:rsidRDefault="002C1084" w:rsidP="002C1084">
      <w:r>
        <w:t>Most Bayesian networks are constructed between two and four milliseconds, with the distribution of times extending to 19 milliseconds (</w:t>
      </w:r>
      <w:r>
        <w:fldChar w:fldCharType="begin"/>
      </w:r>
      <w:r>
        <w:instrText xml:space="preserve"> REF _Ref450086390 \h </w:instrText>
      </w:r>
      <w:r>
        <w:fldChar w:fldCharType="separate"/>
      </w:r>
      <w:r w:rsidR="000B5B70">
        <w:t xml:space="preserve">Figure </w:t>
      </w:r>
      <w:r w:rsidR="000B5B70">
        <w:rPr>
          <w:noProof/>
        </w:rPr>
        <w:t>36</w:t>
      </w:r>
      <w:r>
        <w:fldChar w:fldCharType="end"/>
      </w:r>
      <w:r>
        <w:t>).</w:t>
      </w:r>
      <w:r w:rsidR="00F21D1A">
        <w:t xml:space="preserve"> </w:t>
      </w:r>
      <w:r w:rsidR="00CC1A90">
        <w:t xml:space="preserve">This variation in time is not dependent on the amount of data available (correlation coefficient of 0.2804); rather, it shows a </w:t>
      </w:r>
      <w:r w:rsidR="008C3175">
        <w:t xml:space="preserve">slight </w:t>
      </w:r>
      <w:r w:rsidR="00CC1A90">
        <w:t>quadratic correlation with the number of arcs generated (</w:t>
      </w:r>
      <w:r w:rsidR="00CC1A90">
        <w:fldChar w:fldCharType="begin"/>
      </w:r>
      <w:r w:rsidR="00CC1A90">
        <w:instrText xml:space="preserve"> REF _Ref450088906 \h </w:instrText>
      </w:r>
      <w:r w:rsidR="00CC1A90">
        <w:fldChar w:fldCharType="separate"/>
      </w:r>
      <w:r w:rsidR="000B5B70">
        <w:t xml:space="preserve">Figure </w:t>
      </w:r>
      <w:r w:rsidR="000B5B70">
        <w:rPr>
          <w:noProof/>
        </w:rPr>
        <w:t>37</w:t>
      </w:r>
      <w:r w:rsidR="00CC1A90">
        <w:fldChar w:fldCharType="end"/>
      </w:r>
      <w:r w:rsidR="00CC1A90">
        <w:t>), which is consistent with Friedman et al. This correlation is so much better that the correlation coefficient, even though not designed to detect quadratic correlation, still reports a correlation of 0.6847.</w:t>
      </w:r>
    </w:p>
    <w:p w14:paraId="00F93CDA" w14:textId="77777777" w:rsidR="002C1084" w:rsidRDefault="00621BCF" w:rsidP="002C1084">
      <w:pPr>
        <w:keepNext/>
        <w:jc w:val="center"/>
      </w:pPr>
      <w:r>
        <w:rPr>
          <w:noProof/>
        </w:rPr>
        <w:drawing>
          <wp:inline distT="0" distB="0" distL="0" distR="0" wp14:anchorId="5B13930E" wp14:editId="4C47B116">
            <wp:extent cx="3657600" cy="1885950"/>
            <wp:effectExtent l="0" t="0" r="0" b="0"/>
            <wp:docPr id="232" name="Chart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931B6F7" w14:textId="14D6BDF0" w:rsidR="002C1084" w:rsidRDefault="002C1084" w:rsidP="00CC1A90">
      <w:pPr>
        <w:pStyle w:val="Caption"/>
      </w:pPr>
      <w:bookmarkStart w:id="332" w:name="_Ref450086390"/>
      <w:bookmarkStart w:id="333" w:name="_Toc450920524"/>
      <w:r>
        <w:t xml:space="preserve">Figure </w:t>
      </w:r>
      <w:fldSimple w:instr=" SEQ Figure \* ARABIC ">
        <w:r w:rsidR="000B5B70">
          <w:rPr>
            <w:noProof/>
          </w:rPr>
          <w:t>36</w:t>
        </w:r>
      </w:fldSimple>
      <w:bookmarkEnd w:id="332"/>
      <w:r>
        <w:t xml:space="preserve">: </w:t>
      </w:r>
      <w:r w:rsidRPr="006444AA">
        <w:t xml:space="preserve">Histogram for the average construction time to build a network using the </w:t>
      </w:r>
      <w:r>
        <w:t xml:space="preserve">UNESCO </w:t>
      </w:r>
      <w:r w:rsidRPr="006444AA">
        <w:t>Domain Knowledge model (average over the 20 random data splits)</w:t>
      </w:r>
      <w:bookmarkEnd w:id="333"/>
    </w:p>
    <w:p w14:paraId="3A1E5CFA" w14:textId="77777777" w:rsidR="00CC1A90" w:rsidRDefault="00CC1A90" w:rsidP="00CC1A90">
      <w:pPr>
        <w:keepNext/>
        <w:jc w:val="center"/>
      </w:pPr>
      <w:r>
        <w:rPr>
          <w:noProof/>
        </w:rPr>
        <w:drawing>
          <wp:inline distT="0" distB="0" distL="0" distR="0" wp14:anchorId="49BD10CB" wp14:editId="246A1C8E">
            <wp:extent cx="3657600" cy="3124200"/>
            <wp:effectExtent l="0" t="0" r="0" b="0"/>
            <wp:docPr id="233" name="Chart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76704B5" w14:textId="7B9BC0B8" w:rsidR="00CC1A90" w:rsidRDefault="00CC1A90" w:rsidP="00CC1A90">
      <w:pPr>
        <w:pStyle w:val="Caption"/>
      </w:pPr>
      <w:bookmarkStart w:id="334" w:name="_Ref450088906"/>
      <w:bookmarkStart w:id="335" w:name="_Toc450920525"/>
      <w:r>
        <w:t xml:space="preserve">Figure </w:t>
      </w:r>
      <w:fldSimple w:instr=" SEQ Figure \* ARABIC ">
        <w:r w:rsidR="000B5B70">
          <w:rPr>
            <w:noProof/>
          </w:rPr>
          <w:t>37</w:t>
        </w:r>
      </w:fldSimple>
      <w:bookmarkEnd w:id="334"/>
      <w:r>
        <w:t xml:space="preserve">: </w:t>
      </w:r>
      <w:r w:rsidRPr="00BD09FF">
        <w:t xml:space="preserve">Scatter plot showing the correlation between the number of arcs generated, and the time it took to generate them, using the </w:t>
      </w:r>
      <w:r>
        <w:t xml:space="preserve">UNESCO </w:t>
      </w:r>
      <w:r w:rsidRPr="00BD09FF">
        <w:t>Domain Knowledge model</w:t>
      </w:r>
      <w:bookmarkEnd w:id="335"/>
    </w:p>
    <w:p w14:paraId="4E7DA0B4" w14:textId="77777777" w:rsidR="00755B04" w:rsidRDefault="00755B04" w:rsidP="00755B04">
      <w:pPr>
        <w:pStyle w:val="Heading5"/>
      </w:pPr>
      <w:r>
        <w:t>Training time</w:t>
      </w:r>
    </w:p>
    <w:p w14:paraId="6270D49C" w14:textId="7D5EDA88" w:rsidR="00CC1A90" w:rsidRPr="004A2947" w:rsidRDefault="00CC1A90" w:rsidP="00CC1A90">
      <w:r>
        <w:t>Training time takes almost no time at all, although there is a slight variability (</w:t>
      </w:r>
      <w:r>
        <w:fldChar w:fldCharType="begin"/>
      </w:r>
      <w:r>
        <w:instrText xml:space="preserve"> REF _Ref450089456 \h </w:instrText>
      </w:r>
      <w:r>
        <w:fldChar w:fldCharType="separate"/>
      </w:r>
      <w:r w:rsidR="000B5B70">
        <w:t xml:space="preserve">Figure </w:t>
      </w:r>
      <w:r w:rsidR="000B5B70">
        <w:rPr>
          <w:noProof/>
        </w:rPr>
        <w:t>38</w:t>
      </w:r>
      <w:r>
        <w:fldChar w:fldCharType="end"/>
      </w:r>
      <w:r>
        <w:t>). The time spent in training is not strongly correlated to the amount of data (correlation index of 0.</w:t>
      </w:r>
      <w:r w:rsidR="008C3175">
        <w:t>0079</w:t>
      </w:r>
      <w:r>
        <w:t>). It is better correlated to the number of arcs (correlation index of 0.</w:t>
      </w:r>
      <w:r w:rsidR="008C3175">
        <w:t>2261</w:t>
      </w:r>
      <w:r>
        <w:t>) and might be a function of it (dependency of 0.7</w:t>
      </w:r>
      <w:r w:rsidR="008C3175">
        <w:t>205</w:t>
      </w:r>
      <w:r>
        <w:t xml:space="preserve">). Again, this is consistent with Friedman et al. The nature of the correlation is shown in </w:t>
      </w:r>
      <w:r w:rsidR="00890AED">
        <w:fldChar w:fldCharType="begin"/>
      </w:r>
      <w:r w:rsidR="00890AED">
        <w:instrText xml:space="preserve"> REF _Ref450089946 \h </w:instrText>
      </w:r>
      <w:r w:rsidR="00890AED">
        <w:fldChar w:fldCharType="separate"/>
      </w:r>
      <w:r w:rsidR="000B5B70">
        <w:t xml:space="preserve">Figure </w:t>
      </w:r>
      <w:r w:rsidR="000B5B70">
        <w:rPr>
          <w:noProof/>
        </w:rPr>
        <w:t>39</w:t>
      </w:r>
      <w:r w:rsidR="00890AED">
        <w:fldChar w:fldCharType="end"/>
      </w:r>
      <w:r>
        <w:t>.</w:t>
      </w:r>
    </w:p>
    <w:p w14:paraId="359E063D" w14:textId="77777777" w:rsidR="00CC1A90" w:rsidRDefault="00CC1A90" w:rsidP="00CC1A90">
      <w:pPr>
        <w:keepNext/>
        <w:jc w:val="center"/>
      </w:pPr>
      <w:r>
        <w:rPr>
          <w:noProof/>
        </w:rPr>
        <w:drawing>
          <wp:inline distT="0" distB="0" distL="0" distR="0" wp14:anchorId="67A6A1EC" wp14:editId="71A416E4">
            <wp:extent cx="3657600" cy="2011680"/>
            <wp:effectExtent l="0" t="0" r="0" b="7620"/>
            <wp:docPr id="240" name="Chart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7CF1E17" w14:textId="37D9062C" w:rsidR="00CC1A90" w:rsidRDefault="00CC1A90" w:rsidP="00CC1A90">
      <w:pPr>
        <w:pStyle w:val="Caption"/>
      </w:pPr>
      <w:bookmarkStart w:id="336" w:name="_Ref450089456"/>
      <w:bookmarkStart w:id="337" w:name="_Toc450920526"/>
      <w:r>
        <w:t xml:space="preserve">Figure </w:t>
      </w:r>
      <w:fldSimple w:instr=" SEQ Figure \* ARABIC ">
        <w:r w:rsidR="000B5B70">
          <w:rPr>
            <w:noProof/>
          </w:rPr>
          <w:t>38</w:t>
        </w:r>
      </w:fldSimple>
      <w:bookmarkEnd w:id="336"/>
      <w:r>
        <w:t xml:space="preserve">: </w:t>
      </w:r>
      <w:r w:rsidRPr="00B9794C">
        <w:t xml:space="preserve">Histogram for the average time to train a network built using the </w:t>
      </w:r>
      <w:r>
        <w:t xml:space="preserve">UNESCO </w:t>
      </w:r>
      <w:r w:rsidRPr="00B9794C">
        <w:t>Domain Knowledge model (average over the 20 random data splits)</w:t>
      </w:r>
      <w:bookmarkEnd w:id="337"/>
    </w:p>
    <w:p w14:paraId="7829735C" w14:textId="77777777" w:rsidR="008C3175" w:rsidRDefault="008C3175" w:rsidP="008C3175">
      <w:pPr>
        <w:keepNext/>
        <w:jc w:val="center"/>
      </w:pPr>
      <w:r>
        <w:rPr>
          <w:noProof/>
        </w:rPr>
        <w:drawing>
          <wp:inline distT="0" distB="0" distL="0" distR="0" wp14:anchorId="247BF257" wp14:editId="1D30C3FD">
            <wp:extent cx="3657600" cy="3200400"/>
            <wp:effectExtent l="0" t="0" r="0" b="0"/>
            <wp:docPr id="241" name="Chart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93B86A8" w14:textId="447BF3F0" w:rsidR="008C3175" w:rsidRDefault="008C3175" w:rsidP="008C3175">
      <w:pPr>
        <w:pStyle w:val="Caption"/>
      </w:pPr>
      <w:bookmarkStart w:id="338" w:name="_Ref450089946"/>
      <w:bookmarkStart w:id="339" w:name="_Toc450920527"/>
      <w:r>
        <w:t xml:space="preserve">Figure </w:t>
      </w:r>
      <w:fldSimple w:instr=" SEQ Figure \* ARABIC ">
        <w:r w:rsidR="000B5B70">
          <w:rPr>
            <w:noProof/>
          </w:rPr>
          <w:t>39</w:t>
        </w:r>
      </w:fldSimple>
      <w:bookmarkEnd w:id="338"/>
      <w:r>
        <w:t xml:space="preserve">: </w:t>
      </w:r>
      <w:r w:rsidRPr="00447D34">
        <w:t xml:space="preserve">Scatter plot showing the correlation between the number of arcs in the generated network, and the time it took to train them, using the </w:t>
      </w:r>
      <w:r>
        <w:t xml:space="preserve">UNESCO </w:t>
      </w:r>
      <w:r w:rsidRPr="00447D34">
        <w:t>Domain Knowledge model</w:t>
      </w:r>
      <w:bookmarkEnd w:id="339"/>
    </w:p>
    <w:p w14:paraId="4131ABAA" w14:textId="4414C1F1" w:rsidR="00755B04" w:rsidRDefault="00755B04" w:rsidP="00755B04">
      <w:pPr>
        <w:pStyle w:val="Heading5"/>
      </w:pPr>
      <w:r>
        <w:t>Processing time</w:t>
      </w:r>
    </w:p>
    <w:p w14:paraId="30DD1E45" w14:textId="14384075" w:rsidR="005E2B3E" w:rsidRDefault="005E2B3E" w:rsidP="005E2B3E">
      <w:r>
        <w:t>The total processing time, including all overheads, is distributed in a bell shape centered around 0.5171 seconds (</w:t>
      </w:r>
      <w:r>
        <w:fldChar w:fldCharType="begin"/>
      </w:r>
      <w:r>
        <w:instrText xml:space="preserve"> REF _Ref450091280 \h </w:instrText>
      </w:r>
      <w:r>
        <w:fldChar w:fldCharType="separate"/>
      </w:r>
      <w:r w:rsidR="000B5B70">
        <w:t xml:space="preserve">Figure </w:t>
      </w:r>
      <w:r w:rsidR="000B5B70">
        <w:rPr>
          <w:noProof/>
        </w:rPr>
        <w:t>40</w:t>
      </w:r>
      <w:r>
        <w:fldChar w:fldCharType="end"/>
      </w:r>
      <w:r>
        <w:t>). It has a 0.5502</w:t>
      </w:r>
      <w:r w:rsidRPr="005E2B3E">
        <w:t xml:space="preserve"> </w:t>
      </w:r>
      <w:r>
        <w:t xml:space="preserve">correlation coefficient with the amount of data; however, the correlation coefficient with the number of arcs is a much higher 0.7409. It might, in fact, be a function of the number of arcs, with a dependency of 0.7995. This correlation can be seen in </w:t>
      </w:r>
      <w:r>
        <w:fldChar w:fldCharType="begin"/>
      </w:r>
      <w:r>
        <w:instrText xml:space="preserve"> REF _Ref450091569 \h </w:instrText>
      </w:r>
      <w:r>
        <w:fldChar w:fldCharType="separate"/>
      </w:r>
      <w:r w:rsidR="000B5B70">
        <w:t xml:space="preserve">Figure </w:t>
      </w:r>
      <w:r w:rsidR="000B5B70">
        <w:rPr>
          <w:noProof/>
        </w:rPr>
        <w:t>41</w:t>
      </w:r>
      <w:r>
        <w:fldChar w:fldCharType="end"/>
      </w:r>
      <w:r>
        <w:t>.</w:t>
      </w:r>
    </w:p>
    <w:p w14:paraId="42270D44" w14:textId="659762A5" w:rsidR="00890AED" w:rsidRDefault="005E2B3E" w:rsidP="00890AED">
      <w:pPr>
        <w:keepNext/>
        <w:jc w:val="center"/>
      </w:pPr>
      <w:r>
        <w:rPr>
          <w:noProof/>
        </w:rPr>
        <w:drawing>
          <wp:inline distT="0" distB="0" distL="0" distR="0" wp14:anchorId="28B4B900" wp14:editId="3829EBA0">
            <wp:extent cx="3657600" cy="1905000"/>
            <wp:effectExtent l="0" t="0" r="0" b="0"/>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noProof/>
        </w:rPr>
        <w:t xml:space="preserve"> </w:t>
      </w:r>
    </w:p>
    <w:p w14:paraId="7ADFDD88" w14:textId="7CFFFAE7" w:rsidR="00890AED" w:rsidRDefault="00890AED" w:rsidP="00890AED">
      <w:pPr>
        <w:pStyle w:val="Caption"/>
      </w:pPr>
      <w:bookmarkStart w:id="340" w:name="_Ref450091280"/>
      <w:bookmarkStart w:id="341" w:name="_Toc450920528"/>
      <w:r>
        <w:t xml:space="preserve">Figure </w:t>
      </w:r>
      <w:fldSimple w:instr=" SEQ Figure \* ARABIC ">
        <w:r w:rsidR="000B5B70">
          <w:rPr>
            <w:noProof/>
          </w:rPr>
          <w:t>40</w:t>
        </w:r>
      </w:fldSimple>
      <w:bookmarkEnd w:id="340"/>
      <w:r>
        <w:t>:</w:t>
      </w:r>
      <w:r w:rsidR="005E2B3E">
        <w:t xml:space="preserve"> </w:t>
      </w:r>
      <w:r w:rsidRPr="00854E30">
        <w:t xml:space="preserve">Histogram for the average time to fully process a data split, including network construction and training, using the </w:t>
      </w:r>
      <w:r>
        <w:t xml:space="preserve">UNESCO </w:t>
      </w:r>
      <w:r w:rsidRPr="00854E30">
        <w:t>Domain Knowledge model</w:t>
      </w:r>
      <w:bookmarkEnd w:id="341"/>
    </w:p>
    <w:p w14:paraId="6568071E" w14:textId="77777777" w:rsidR="005E2B3E" w:rsidRDefault="005E2B3E" w:rsidP="005E2B3E">
      <w:pPr>
        <w:keepNext/>
        <w:jc w:val="center"/>
      </w:pPr>
      <w:r>
        <w:rPr>
          <w:noProof/>
        </w:rPr>
        <w:drawing>
          <wp:inline distT="0" distB="0" distL="0" distR="0" wp14:anchorId="4AC27115" wp14:editId="3FD45A68">
            <wp:extent cx="3657600" cy="3200400"/>
            <wp:effectExtent l="0" t="0" r="0" b="0"/>
            <wp:docPr id="247" name="Chart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2E5EE4D" w14:textId="63356D11" w:rsidR="005E2B3E" w:rsidRDefault="005E2B3E" w:rsidP="005E2B3E">
      <w:pPr>
        <w:pStyle w:val="Caption"/>
      </w:pPr>
      <w:bookmarkStart w:id="342" w:name="_Ref450091569"/>
      <w:bookmarkStart w:id="343" w:name="_Toc450920529"/>
      <w:r>
        <w:t xml:space="preserve">Figure </w:t>
      </w:r>
      <w:fldSimple w:instr=" SEQ Figure \* ARABIC ">
        <w:r w:rsidR="000B5B70">
          <w:rPr>
            <w:noProof/>
          </w:rPr>
          <w:t>41</w:t>
        </w:r>
      </w:fldSimple>
      <w:bookmarkEnd w:id="342"/>
      <w:r>
        <w:t xml:space="preserve">: </w:t>
      </w:r>
      <w:r w:rsidRPr="00BF139A">
        <w:t>Scatter plot showing the correlation between the average number of arcs in the generated networks (average over the data splits), using the Smets and Wouters Domain Knowledge model</w:t>
      </w:r>
      <w:bookmarkEnd w:id="343"/>
    </w:p>
    <w:p w14:paraId="1AD3A481" w14:textId="77777777" w:rsidR="00FC123C" w:rsidRDefault="00FC123C" w:rsidP="00A571B8">
      <w:pPr>
        <w:pStyle w:val="Heading3"/>
      </w:pPr>
      <w:bookmarkStart w:id="344" w:name="_Toc450122675"/>
      <w:bookmarkStart w:id="345" w:name="_Toc450214326"/>
      <w:bookmarkStart w:id="346" w:name="_Toc450920452"/>
      <w:bookmarkStart w:id="347" w:name="_Toc450920572"/>
      <w:r>
        <w:t>Comparison</w:t>
      </w:r>
      <w:bookmarkEnd w:id="344"/>
      <w:bookmarkEnd w:id="345"/>
      <w:bookmarkEnd w:id="346"/>
      <w:bookmarkEnd w:id="347"/>
    </w:p>
    <w:p w14:paraId="5EBA8C58" w14:textId="2735C818" w:rsidR="00714FC6" w:rsidRDefault="00BD5668" w:rsidP="00B16114">
      <w:r>
        <w:t xml:space="preserve">For both models, the number of arcs appears to be uniformly distributed, with a function of the data available as its upper bound. </w:t>
      </w:r>
      <w:r w:rsidR="00B16114">
        <w:t xml:space="preserve">The number of arcs both models create for the same country has a slight correlation </w:t>
      </w:r>
      <w:r>
        <w:t xml:space="preserve">(correlation </w:t>
      </w:r>
      <w:r w:rsidR="00B16114">
        <w:t xml:space="preserve">index of 0.3306) which cannot be explained alone by the amount of data (the correlation index of data availability for the variables of both models is of 0.0537). This suggests that the models do indeed capture latent relations about how the countries function. However, it does not mean that the number of arcs a country gets in one model can be used to estimate the number of arcs in the other: the dependency score for Smets and Wouters arcs </w:t>
      </w:r>
      <w:r w:rsidR="00B16114" w:rsidRPr="00B16114">
        <w:rPr>
          <w:rFonts w:eastAsiaTheme="minorEastAsia"/>
        </w:rPr>
        <w:t>→</w:t>
      </w:r>
      <w:r w:rsidR="00B16114">
        <w:rPr>
          <w:rFonts w:eastAsiaTheme="minorEastAsia"/>
        </w:rPr>
        <w:t xml:space="preserve"> UNESCO arcs is only 0.1431, and the </w:t>
      </w:r>
      <w:r w:rsidR="00B16114">
        <w:t>dependency score for</w:t>
      </w:r>
      <w:r w:rsidR="00B16114" w:rsidRPr="00B16114">
        <w:rPr>
          <w:rFonts w:eastAsiaTheme="minorEastAsia"/>
        </w:rPr>
        <w:t xml:space="preserve"> </w:t>
      </w:r>
      <w:r w:rsidR="00B16114">
        <w:rPr>
          <w:rFonts w:eastAsiaTheme="minorEastAsia"/>
        </w:rPr>
        <w:t xml:space="preserve">UNESCO arcs </w:t>
      </w:r>
      <w:r w:rsidR="00B16114" w:rsidRPr="00B16114">
        <w:rPr>
          <w:rFonts w:eastAsiaTheme="minorEastAsia"/>
        </w:rPr>
        <w:t>→</w:t>
      </w:r>
      <w:r w:rsidR="00B16114">
        <w:rPr>
          <w:rFonts w:eastAsiaTheme="minorEastAsia"/>
        </w:rPr>
        <w:t xml:space="preserve"> </w:t>
      </w:r>
      <w:r w:rsidR="00B16114">
        <w:t>Smets and Wouters arcs is only 0.2159. At best, the distribution among several countries for one model can be used to estimate a bound (</w:t>
      </w:r>
      <w:r w:rsidR="00B16114">
        <w:fldChar w:fldCharType="begin"/>
      </w:r>
      <w:r w:rsidR="00B16114">
        <w:instrText xml:space="preserve"> REF _Ref450114859 \h </w:instrText>
      </w:r>
      <w:r w:rsidR="00B16114">
        <w:fldChar w:fldCharType="separate"/>
      </w:r>
      <w:r w:rsidR="000B5B70">
        <w:t xml:space="preserve">Figure </w:t>
      </w:r>
      <w:r w:rsidR="000B5B70">
        <w:rPr>
          <w:noProof/>
        </w:rPr>
        <w:t>42</w:t>
      </w:r>
      <w:r w:rsidR="00B16114">
        <w:fldChar w:fldCharType="end"/>
      </w:r>
      <w:r w:rsidR="00B16114">
        <w:t>)</w:t>
      </w:r>
    </w:p>
    <w:p w14:paraId="61BD2B97" w14:textId="77777777" w:rsidR="00CD61C9" w:rsidRDefault="00BC11E5" w:rsidP="00F80DE9">
      <w:pPr>
        <w:keepNext/>
        <w:jc w:val="center"/>
      </w:pPr>
      <w:r>
        <w:rPr>
          <w:noProof/>
        </w:rPr>
        <w:drawing>
          <wp:inline distT="0" distB="0" distL="0" distR="0" wp14:anchorId="56B0CC0A" wp14:editId="18F2608E">
            <wp:extent cx="4572000" cy="3657600"/>
            <wp:effectExtent l="0" t="0" r="0" b="0"/>
            <wp:docPr id="145" name="Chart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13E2310" w14:textId="383AF165" w:rsidR="00CD61C9" w:rsidRDefault="00CD61C9" w:rsidP="00CD61C9">
      <w:pPr>
        <w:pStyle w:val="Caption"/>
      </w:pPr>
      <w:bookmarkStart w:id="348" w:name="_Ref450114859"/>
      <w:bookmarkStart w:id="349" w:name="_Toc450920530"/>
      <w:r>
        <w:t xml:space="preserve">Figure </w:t>
      </w:r>
      <w:fldSimple w:instr=" SEQ Figure \* ARABIC ">
        <w:r w:rsidR="000B5B70">
          <w:rPr>
            <w:noProof/>
          </w:rPr>
          <w:t>42</w:t>
        </w:r>
      </w:fldSimple>
      <w:bookmarkEnd w:id="348"/>
      <w:r>
        <w:t xml:space="preserve">: Scatterplot showing the correlation between the number of arcs </w:t>
      </w:r>
      <w:r w:rsidR="00394BA8">
        <w:t>generated</w:t>
      </w:r>
      <w:r>
        <w:t xml:space="preserve"> on average, using the Smets and Wouters domain knowledge model and the UNESCO domain knowledge model. The country code is highlighted for each point.</w:t>
      </w:r>
      <w:bookmarkEnd w:id="349"/>
    </w:p>
    <w:p w14:paraId="49C120DD" w14:textId="16E61081" w:rsidR="00755B04" w:rsidRDefault="00755B04" w:rsidP="00755B04">
      <w:pPr>
        <w:pStyle w:val="Heading4"/>
      </w:pPr>
      <w:bookmarkStart w:id="350" w:name="_Toc450122676"/>
      <w:bookmarkStart w:id="351" w:name="_Toc450214327"/>
      <w:bookmarkStart w:id="352" w:name="_Toc450920453"/>
      <w:bookmarkStart w:id="353" w:name="_Toc450920573"/>
      <w:r>
        <w:t>Reconstruction experiment</w:t>
      </w:r>
      <w:bookmarkEnd w:id="350"/>
      <w:bookmarkEnd w:id="351"/>
      <w:bookmarkEnd w:id="352"/>
      <w:bookmarkEnd w:id="353"/>
    </w:p>
    <w:p w14:paraId="26D6BB8E" w14:textId="2CBD82D5" w:rsidR="00AA2194" w:rsidRDefault="00AA2194" w:rsidP="00AA2194">
      <w:r>
        <w:t>The average accuracy for all variables in all countries was similar for both models (three percentage points of difference) and resulted in more countries with accu</w:t>
      </w:r>
      <w:r w:rsidR="00FF2A93">
        <w:t>racies above this average than b</w:t>
      </w:r>
      <w:r>
        <w:t xml:space="preserve">elow it. </w:t>
      </w:r>
      <w:r w:rsidR="00A22C55">
        <w:t xml:space="preserve">The distribution is generally maintained </w:t>
      </w:r>
      <w:r w:rsidR="00277E18">
        <w:t>within</w:t>
      </w:r>
      <w:r w:rsidR="00A22C55">
        <w:t xml:space="preserve"> geographic </w:t>
      </w:r>
      <w:r w:rsidR="00277E18">
        <w:t>regions</w:t>
      </w:r>
      <w:r w:rsidR="00A22C55">
        <w:t xml:space="preserve"> and economic groups</w:t>
      </w:r>
      <w:r w:rsidR="00277E18">
        <w:t>.</w:t>
      </w:r>
    </w:p>
    <w:p w14:paraId="44D14E81" w14:textId="21B25592" w:rsidR="00277E18" w:rsidRPr="00AA2194" w:rsidRDefault="00277E18" w:rsidP="00AA2194">
      <w:r>
        <w:t>Although</w:t>
      </w:r>
      <w:r w:rsidR="00821048">
        <w:t xml:space="preserve"> the distribution for the UNESCO model is centered at a slightly lower value, </w:t>
      </w:r>
      <w:r w:rsidR="00255FF5">
        <w:t xml:space="preserve">the distribution is narrower suggesting </w:t>
      </w:r>
      <w:r w:rsidR="00AD164C">
        <w:t xml:space="preserve">better </w:t>
      </w:r>
      <w:r w:rsidR="00255FF5">
        <w:t>generalizability</w:t>
      </w:r>
      <w:r w:rsidR="00AD164C">
        <w:t>, reliability, and stability</w:t>
      </w:r>
      <w:r w:rsidR="00255FF5">
        <w:t>. The UNESCO model is also less susceptible to missing data: its correlation coefficient (accuracy vs data available) is less than half what it is for the Smets and Wouters Domain Knowledge model.</w:t>
      </w:r>
      <w:r w:rsidR="00AD164C">
        <w:t xml:space="preserve"> This makes the UNESCO model more attuned to the initial goal of improving tolerance to missing values.</w:t>
      </w:r>
    </w:p>
    <w:p w14:paraId="2B973282" w14:textId="0A967E8E" w:rsidR="00E86636" w:rsidRDefault="00755B04" w:rsidP="00755B04">
      <w:pPr>
        <w:pStyle w:val="Heading4"/>
      </w:pPr>
      <w:bookmarkStart w:id="354" w:name="_Toc450122677"/>
      <w:bookmarkStart w:id="355" w:name="_Toc450214328"/>
      <w:bookmarkStart w:id="356" w:name="_Toc450920454"/>
      <w:bookmarkStart w:id="357" w:name="_Toc450920574"/>
      <w:r>
        <w:t>Benchmarking experiment</w:t>
      </w:r>
      <w:bookmarkEnd w:id="354"/>
      <w:bookmarkEnd w:id="355"/>
      <w:bookmarkEnd w:id="356"/>
      <w:bookmarkEnd w:id="357"/>
    </w:p>
    <w:p w14:paraId="4A40BD21" w14:textId="5FC044CA" w:rsidR="00C34394" w:rsidRDefault="00C34394" w:rsidP="00C34394">
      <w:r>
        <w:t>The network construction time does not differ significantly between models. This makes sense since both models have similar numbers of variables, categories and arcs between them. The UNESCO Domain Knowledge model, which has slightly more arcs between its categories, creates slightly more arcs on average, which, as expected, takes quadratically more time. Both construction times appear to be quadratically correlated to the number of arcs generated, as in Friedman et al.</w:t>
      </w:r>
    </w:p>
    <w:p w14:paraId="68715B16" w14:textId="01E20D4C" w:rsidR="00C34394" w:rsidRDefault="00C34394" w:rsidP="00C34394">
      <w:r>
        <w:t>Training time for the networks generated by both models is very short (less than 4 milliseconds</w:t>
      </w:r>
      <w:r w:rsidR="003B0ADF">
        <w:t>) and seems to be a function of the number of arcs generated, rather than of the amount of data (both dependencies are above 0.7).</w:t>
      </w:r>
    </w:p>
    <w:p w14:paraId="089CC945" w14:textId="610B8D63" w:rsidR="003B0ADF" w:rsidRPr="00C34394" w:rsidRDefault="003B0ADF" w:rsidP="00C34394">
      <w:r>
        <w:t xml:space="preserve">The total processing time for both networks was randomly distributed centered around half a second, </w:t>
      </w:r>
      <w:r w:rsidR="00083290">
        <w:t>and was much more strongly correlated to the number of arcs than to the amount of data available for both models.</w:t>
      </w:r>
    </w:p>
    <w:p w14:paraId="510D3B7B" w14:textId="77777777" w:rsidR="00E86636" w:rsidRDefault="00E86636" w:rsidP="00A571B8">
      <w:pPr>
        <w:pStyle w:val="Heading2"/>
      </w:pPr>
      <w:bookmarkStart w:id="358" w:name="_Toc448512413"/>
      <w:bookmarkStart w:id="359" w:name="_Toc448569969"/>
      <w:bookmarkStart w:id="360" w:name="_Toc448603806"/>
      <w:bookmarkStart w:id="361" w:name="_Toc448611272"/>
      <w:bookmarkStart w:id="362" w:name="_Toc450122678"/>
      <w:bookmarkStart w:id="363" w:name="_Toc450214329"/>
      <w:bookmarkStart w:id="364" w:name="_Ref419384160"/>
      <w:bookmarkStart w:id="365" w:name="_Ref419386630"/>
      <w:bookmarkStart w:id="366" w:name="_Toc450920455"/>
      <w:bookmarkStart w:id="367" w:name="_Toc450920575"/>
      <w:r w:rsidRPr="00E86636">
        <w:t>Conclusions</w:t>
      </w:r>
      <w:bookmarkEnd w:id="358"/>
      <w:bookmarkEnd w:id="359"/>
      <w:bookmarkEnd w:id="360"/>
      <w:bookmarkEnd w:id="361"/>
      <w:bookmarkEnd w:id="362"/>
      <w:bookmarkEnd w:id="363"/>
      <w:bookmarkEnd w:id="366"/>
      <w:bookmarkEnd w:id="367"/>
    </w:p>
    <w:p w14:paraId="0819A86B" w14:textId="7D65D6F4" w:rsidR="00BC336C" w:rsidRDefault="00BC336C" w:rsidP="00BC336C">
      <w:r>
        <w:t>Inter</w:t>
      </w:r>
      <w:r w:rsidR="001D0D26">
        <w:t xml:space="preserve">pretability serves an important role in going from the age of information to the age of knowledge </w:t>
      </w:r>
      <w:sdt>
        <w:sdtPr>
          <w:id w:val="1475329443"/>
          <w:citation/>
        </w:sdtPr>
        <w:sdtContent>
          <w:r w:rsidR="001D0D26">
            <w:fldChar w:fldCharType="begin"/>
          </w:r>
          <w:r w:rsidR="001D0D26">
            <w:instrText xml:space="preserve"> CITATION Pan05 \l 1033 </w:instrText>
          </w:r>
          <w:r w:rsidR="001D0D26">
            <w:fldChar w:fldCharType="separate"/>
          </w:r>
          <w:r w:rsidR="000E5C77">
            <w:rPr>
              <w:noProof/>
            </w:rPr>
            <w:t>(Tan, Steinbach and Kumar 2005)</w:t>
          </w:r>
          <w:r w:rsidR="001D0D26">
            <w:fldChar w:fldCharType="end"/>
          </w:r>
        </w:sdtContent>
      </w:sdt>
      <w:r w:rsidR="001D0D26">
        <w:t xml:space="preserve">. </w:t>
      </w:r>
      <w:r w:rsidR="00A955F7">
        <w:t xml:space="preserve">It is very easy to make bold claims about the world, even when these are well informed, when there is no way to test them. The method presented herein provides a way to test them, creating new knowledge. </w:t>
      </w:r>
      <w:r w:rsidR="001D0D26">
        <w:t>However, new knowledge creates new information, which then needs to be further processed to lead to understandable knowledge—the original goal of interpretability</w:t>
      </w:r>
      <w:sdt>
        <w:sdtPr>
          <w:id w:val="244228819"/>
          <w:citation/>
        </w:sdtPr>
        <w:sdtContent>
          <w:r w:rsidR="001D0D26">
            <w:fldChar w:fldCharType="begin"/>
          </w:r>
          <w:r w:rsidR="001D0D26">
            <w:instrText xml:space="preserve"> CITATION Liu16 \l 1033 </w:instrText>
          </w:r>
          <w:r w:rsidR="001D0D26">
            <w:fldChar w:fldCharType="separate"/>
          </w:r>
          <w:r w:rsidR="000E5C77">
            <w:rPr>
              <w:noProof/>
            </w:rPr>
            <w:t xml:space="preserve"> (Liu, Cocea and Gegov 2016)</w:t>
          </w:r>
          <w:r w:rsidR="001D0D26">
            <w:fldChar w:fldCharType="end"/>
          </w:r>
        </w:sdtContent>
      </w:sdt>
      <w:r w:rsidR="001D0D26">
        <w:t xml:space="preserve">. This is the challenge faced </w:t>
      </w:r>
      <w:r w:rsidR="00A05DDA">
        <w:t xml:space="preserve">in this project: </w:t>
      </w:r>
      <w:r w:rsidR="001D0D26">
        <w:t>when trying to introduce interpretability</w:t>
      </w:r>
      <w:r w:rsidR="00A05DDA">
        <w:t>, knowledge is generated, and with it, its associated data.</w:t>
      </w:r>
    </w:p>
    <w:p w14:paraId="22199647" w14:textId="0407719E" w:rsidR="00851939" w:rsidRDefault="00B170C7" w:rsidP="0012051D">
      <w:r w:rsidRPr="00E86636">
        <w:t xml:space="preserve">We were able to create logical models for all </w:t>
      </w:r>
      <w:r w:rsidR="00834C20">
        <w:t>countries and</w:t>
      </w:r>
      <w:r w:rsidRPr="00E86636">
        <w:t xml:space="preserve"> regions using our methodology. The resulting models are consistent with </w:t>
      </w:r>
      <w:r w:rsidR="00834C20">
        <w:t>e</w:t>
      </w:r>
      <w:r w:rsidR="00AD164C">
        <w:t>x</w:t>
      </w:r>
      <w:r w:rsidR="00834C20">
        <w:t>isting</w:t>
      </w:r>
      <w:r w:rsidRPr="00E86636">
        <w:t xml:space="preserve"> knowledge known about the regions during the years covered by the data.</w:t>
      </w:r>
      <w:r w:rsidR="00A955F7">
        <w:t xml:space="preserve"> </w:t>
      </w:r>
      <w:r w:rsidR="00851939">
        <w:t xml:space="preserve">A domain knowledge representation was created based on Smets and Wouters original model. However, </w:t>
      </w:r>
      <w:r w:rsidR="00847D77">
        <w:t>the</w:t>
      </w:r>
      <w:r w:rsidR="00851939">
        <w:t xml:space="preserve"> </w:t>
      </w:r>
      <w:r w:rsidR="00847D77">
        <w:t xml:space="preserve">domain knowledge </w:t>
      </w:r>
      <w:r w:rsidR="00851939">
        <w:t xml:space="preserve">model </w:t>
      </w:r>
      <w:r w:rsidR="00847D77">
        <w:t xml:space="preserve">created </w:t>
      </w:r>
      <w:r w:rsidR="00851939">
        <w:t>describes many more relations than the original Smets and Wouters model. These relations are more easily detectable than the ones originally proposed by Smets and Wouters</w:t>
      </w:r>
      <w:r w:rsidR="002C05C1">
        <w:t>—</w:t>
      </w:r>
      <w:r w:rsidR="00AD164C">
        <w:t>possibly</w:t>
      </w:r>
      <w:r w:rsidR="002C05C1">
        <w:t xml:space="preserve"> </w:t>
      </w:r>
      <w:r w:rsidR="00AD164C">
        <w:t>indicating that the expert intuition is not supported as s</w:t>
      </w:r>
      <w:r w:rsidR="002C05C1">
        <w:t>t</w:t>
      </w:r>
      <w:r w:rsidR="00AD164C">
        <w:t xml:space="preserve">rongly by </w:t>
      </w:r>
      <w:r w:rsidR="002C05C1">
        <w:t>statistics, which would make the new relations stronger and better</w:t>
      </w:r>
      <w:r w:rsidR="00851939">
        <w:t>. It is possible that, with different minimum and threshold parameters the original arcs can be captured, but a more granular domain knowledge model may be needed if the other relations discovered are truly not desired.</w:t>
      </w:r>
    </w:p>
    <w:p w14:paraId="02C34A9E" w14:textId="390FC446" w:rsidR="00847D77" w:rsidRDefault="00847D77" w:rsidP="0012051D">
      <w:r>
        <w:t>The Smets and Wouters Domain Knowledge model proved an adequate fit (average accuracy above 0.5 for all variables) for 75 percent of the countries</w:t>
      </w:r>
      <w:r w:rsidR="00834C20">
        <w:t>:</w:t>
      </w:r>
      <w:r w:rsidR="006B05C8">
        <w:t xml:space="preserve"> </w:t>
      </w:r>
      <w:r w:rsidR="00834C20">
        <w:t>t</w:t>
      </w:r>
      <w:r w:rsidR="006B05C8">
        <w:t>he average First Quantile accuracy was 0.5113</w:t>
      </w:r>
      <w:r w:rsidR="00E97CB6">
        <w:t xml:space="preserve">, suggesting that </w:t>
      </w:r>
      <w:r w:rsidR="0026703A">
        <w:t xml:space="preserve">the networks generated for </w:t>
      </w:r>
      <w:r w:rsidR="00394BA8">
        <w:t>most countries were able to estimate most of the variables adequately.</w:t>
      </w:r>
      <w:r w:rsidR="002C05C1">
        <w:t xml:space="preserve"> The network generated for the case study of the United States also proved to be better in the variables Smets and Wouters chose not to report, again suggesting that the generated model does a better job of giving all variables reasonable accuracies</w:t>
      </w:r>
    </w:p>
    <w:p w14:paraId="7B8F5ECC" w14:textId="3601E48A" w:rsidR="003C2DF7" w:rsidRDefault="0012051D" w:rsidP="00BC336C">
      <w:r>
        <w:t xml:space="preserve">The UNESCO Domain Knowledge model proved an adequate fit (average accuracy above 0.5 for all variables) for 70 percent of the countries. </w:t>
      </w:r>
      <w:r w:rsidR="005A2768">
        <w:t>This is beyond reasonable, given that the UNESCO model originates from abstract concepts and handpicked variables which attempt to represent those concepts.</w:t>
      </w:r>
      <w:r>
        <w:t xml:space="preserve"> Even in countries</w:t>
      </w:r>
      <w:r w:rsidR="00B170C7">
        <w:t xml:space="preserve"> outside of that 70 percent, the networks generated were still able to estimate most of the variables adequately, as evidenced by the average First Quantile accuracy of 0.4919. This indicates that some of the variables chosen simply are harder to estimate (mostly because of the large amount of missing data) which, given the proposed methodology, can easily be compensated by adding alternate measures of that concept into the same category.</w:t>
      </w:r>
    </w:p>
    <w:p w14:paraId="7CFA2210" w14:textId="27145AA3" w:rsidR="006B05C8" w:rsidRDefault="006B05C8" w:rsidP="00BC336C">
      <w:r>
        <w:t xml:space="preserve">The UNESCO model, because of its more comprehensive nature, also generalizes better </w:t>
      </w:r>
      <w:r w:rsidR="002C05C1">
        <w:t xml:space="preserve">than Smets and Wouters’ Domain Knowledge model </w:t>
      </w:r>
      <w:r>
        <w:t xml:space="preserve">to more countries. </w:t>
      </w:r>
      <w:r w:rsidR="00E97CB6">
        <w:t>It has a higher average minimum accuracy for all variables at 0.1210 and a higher average maximum accuracy at 0.9286.</w:t>
      </w:r>
    </w:p>
    <w:p w14:paraId="2F295F06" w14:textId="27BD7139" w:rsidR="005B6AF5" w:rsidRDefault="005B6AF5" w:rsidP="00BC336C">
      <w:r>
        <w:t>When the same network was generated for several countries</w:t>
      </w:r>
      <w:r w:rsidR="00317D2E">
        <w:t xml:space="preserve"> or regions</w:t>
      </w:r>
      <w:r>
        <w:t>, the countries or regions, they were, in fact, found to be related</w:t>
      </w:r>
      <w:r w:rsidR="00317D2E">
        <w:t>. This suggests that countries can be clustered by their network and yield meaningful results. It also supports the claim that the network is capturing latent relations in the data, reflecting how the countries truly function.</w:t>
      </w:r>
    </w:p>
    <w:p w14:paraId="0F604C35" w14:textId="77777777" w:rsidR="00B170C7" w:rsidRDefault="0012051D" w:rsidP="0012051D">
      <w:r>
        <w:t xml:space="preserve">The complexity of the networks also remained reasonable: although 52 arcs were possible under the Smets and Wouters Domain Knowledge model, and 57 arcs were possible under the UNESCO Domain Knowledge model, both models produced on average seven arcs per network, and never more than 28. This means the networks are easy to read and interpret </w:t>
      </w:r>
      <w:sdt>
        <w:sdtPr>
          <w:id w:val="1805570787"/>
          <w:citation/>
        </w:sdtPr>
        <w:sdtContent>
          <w:r>
            <w:fldChar w:fldCharType="begin"/>
          </w:r>
          <w:r>
            <w:instrText xml:space="preserve"> CITATION Liu16 \l 1033  \m SGa09</w:instrText>
          </w:r>
          <w:r>
            <w:fldChar w:fldCharType="separate"/>
          </w:r>
          <w:r>
            <w:rPr>
              <w:noProof/>
            </w:rPr>
            <w:t>(Liu, Cocea and Gegov 2016, García, et al. 2009)</w:t>
          </w:r>
          <w:r>
            <w:fldChar w:fldCharType="end"/>
          </w:r>
        </w:sdtContent>
      </w:sdt>
      <w:r>
        <w:t xml:space="preserve"> without producing results worse than random, as was originally set out.</w:t>
      </w:r>
    </w:p>
    <w:p w14:paraId="46F06284" w14:textId="033B958A" w:rsidR="00394BA8" w:rsidRDefault="00394BA8" w:rsidP="0012051D">
      <w:r>
        <w:t>The algorithm is also tolerant to missing data, as was originally set out: all correlation coefficients comparing accuracies to the amount of data available are less than 0.5</w:t>
      </w:r>
      <w:r w:rsidR="002C05C1">
        <w:t>, with the UNESCO coefficients being lower, and thus, better</w:t>
      </w:r>
      <w:r w:rsidR="00E42E32">
        <w:t>. This is because the model is good at discovering semantically sensible connections even with little data, and given a sufficient number of connectable variables, each variable will always yield a good accuracy.</w:t>
      </w:r>
      <w:r w:rsidR="00317D2E">
        <w:t xml:space="preserve"> This further supports the claim that the algorithm can discover true relationships in the data.</w:t>
      </w:r>
    </w:p>
    <w:p w14:paraId="7C5842D3" w14:textId="04DF74DD" w:rsidR="00B170C7" w:rsidRDefault="00B170C7" w:rsidP="00B170C7">
      <w:r>
        <w:t xml:space="preserve">The algorithm is efficient in comparison to existing methods. </w:t>
      </w:r>
      <w:r w:rsidR="00317D2E">
        <w:t xml:space="preserve">The time was found to be more strongly related to the complexity of the Domain Knowledge model than to the amount of data. </w:t>
      </w:r>
      <w:r>
        <w:t>The processing time being centered around half a second suggests that, for domain knowledge models of this complexity, most of the processing time is overhead. This overhead is expected to remain relatively constant as the complexity grows</w:t>
      </w:r>
      <w:r w:rsidR="00317D2E">
        <w:t>.</w:t>
      </w:r>
    </w:p>
    <w:p w14:paraId="68F5BA29" w14:textId="205E0657" w:rsidR="0012051D" w:rsidRDefault="008E7DB7" w:rsidP="0012051D">
      <w:r>
        <w:t xml:space="preserve">Ultimately, the project succeeds in </w:t>
      </w:r>
      <w:r w:rsidR="00317D2E">
        <w:t xml:space="preserve">providing a tool for </w:t>
      </w:r>
      <w:r>
        <w:t>the creation of useful knowledge, the quantification of existing knowledge, and the promotion of the pursuit of knowledge.</w:t>
      </w:r>
    </w:p>
    <w:p w14:paraId="1C9E7E46" w14:textId="77777777" w:rsidR="00E86636" w:rsidRDefault="00E86636" w:rsidP="00A571B8">
      <w:pPr>
        <w:pStyle w:val="Heading3"/>
      </w:pPr>
      <w:bookmarkStart w:id="368" w:name="_Toc448603807"/>
      <w:bookmarkStart w:id="369" w:name="_Toc448611273"/>
      <w:bookmarkStart w:id="370" w:name="_Toc450122679"/>
      <w:bookmarkStart w:id="371" w:name="_Toc450214330"/>
      <w:bookmarkStart w:id="372" w:name="_Toc450920456"/>
      <w:bookmarkStart w:id="373" w:name="_Toc450920576"/>
      <w:bookmarkEnd w:id="364"/>
      <w:bookmarkEnd w:id="365"/>
      <w:r w:rsidRPr="00E86636">
        <w:t>Future Work</w:t>
      </w:r>
      <w:bookmarkEnd w:id="368"/>
      <w:bookmarkEnd w:id="369"/>
      <w:bookmarkEnd w:id="370"/>
      <w:bookmarkEnd w:id="371"/>
      <w:bookmarkEnd w:id="372"/>
      <w:bookmarkEnd w:id="373"/>
    </w:p>
    <w:p w14:paraId="7677DADF" w14:textId="740BE365" w:rsidR="008222AC" w:rsidRDefault="001D028D" w:rsidP="006C5585">
      <w:r>
        <w:t xml:space="preserve">The method </w:t>
      </w:r>
      <w:r w:rsidR="00472640">
        <w:t xml:space="preserve">currently assumes that assigning the variables to their categories is a manual process, even though, in the data used, the variables do have metadata associated with them. This metadata </w:t>
      </w:r>
      <w:r w:rsidR="008E7DB7">
        <w:t>indicates</w:t>
      </w:r>
      <w:r w:rsidR="00472640">
        <w:t xml:space="preserve">, among other things, a category for the variable, and is constantly being revised </w:t>
      </w:r>
      <w:sdt>
        <w:sdtPr>
          <w:id w:val="1291244399"/>
          <w:citation/>
        </w:sdtPr>
        <w:sdtContent>
          <w:r w:rsidR="00472640">
            <w:fldChar w:fldCharType="begin"/>
          </w:r>
          <w:r w:rsidR="00472640">
            <w:instrText xml:space="preserve"> CITATION Wor151 \l 1033 </w:instrText>
          </w:r>
          <w:r w:rsidR="00472640">
            <w:fldChar w:fldCharType="separate"/>
          </w:r>
          <w:r w:rsidR="000E5C77">
            <w:rPr>
              <w:noProof/>
            </w:rPr>
            <w:t>(World Bank 2015)</w:t>
          </w:r>
          <w:r w:rsidR="00472640">
            <w:fldChar w:fldCharType="end"/>
          </w:r>
        </w:sdtContent>
      </w:sdt>
      <w:r w:rsidR="00472640">
        <w:t xml:space="preserve">. Such practice </w:t>
      </w:r>
      <w:r w:rsidR="008222AC">
        <w:t xml:space="preserve">is increasingly common </w:t>
      </w:r>
      <w:sdt>
        <w:sdtPr>
          <w:id w:val="-165176219"/>
          <w:citation/>
        </w:sdtPr>
        <w:sdtContent>
          <w:r w:rsidR="008222AC">
            <w:fldChar w:fldCharType="begin"/>
          </w:r>
          <w:r w:rsidR="008222AC">
            <w:instrText xml:space="preserve"> CITATION Ram10 \l 1033 </w:instrText>
          </w:r>
          <w:r w:rsidR="008222AC">
            <w:fldChar w:fldCharType="separate"/>
          </w:r>
          <w:r w:rsidR="000E5C77">
            <w:rPr>
              <w:noProof/>
            </w:rPr>
            <w:t>(Ramezani, et al. 2010)</w:t>
          </w:r>
          <w:r w:rsidR="008222AC">
            <w:fldChar w:fldCharType="end"/>
          </w:r>
        </w:sdtContent>
      </w:sdt>
      <w:r w:rsidR="008222AC">
        <w:t xml:space="preserve"> so a technique to take advantage of it seems useful. It is therefore posited that downloading all 1,421 of the variables of the World Bank</w:t>
      </w:r>
      <w:r w:rsidR="00834C20">
        <w:t xml:space="preserve">, automatically detecting their </w:t>
      </w:r>
      <w:r w:rsidR="008222AC">
        <w:t xml:space="preserve">categories, and </w:t>
      </w:r>
      <w:r w:rsidR="00834C20">
        <w:t xml:space="preserve">using a suitable Domain Knowledge model with </w:t>
      </w:r>
      <w:r w:rsidR="008222AC">
        <w:t>this method, could yield a comprehensive economic model</w:t>
      </w:r>
      <w:r w:rsidR="00834C20">
        <w:t>;</w:t>
      </w:r>
      <w:r w:rsidR="008222AC">
        <w:t xml:space="preserve"> and </w:t>
      </w:r>
      <w:r w:rsidR="00834C20">
        <w:t xml:space="preserve">that </w:t>
      </w:r>
      <w:r w:rsidR="008222AC">
        <w:t>by adjusting the thresholds of  the system, the truly most important variables could be discovered.</w:t>
      </w:r>
    </w:p>
    <w:p w14:paraId="604030E4" w14:textId="529462D1" w:rsidR="001379D4" w:rsidRDefault="001379D4" w:rsidP="006C5585">
      <w:r>
        <w:t>In the Reconstruction experiment, data from years following the year being tested could have been used in the training, mainly to reduce the impact of missing data (when this missing data occur in several successive years). Experiments to find a true prediction accuracy would prove extremely valuable, and could give a better indication on the use of this method to develop policy-setting models, and thus truly replace Smets and Wouters</w:t>
      </w:r>
      <w:sdt>
        <w:sdtPr>
          <w:id w:val="676308511"/>
          <w:citation/>
        </w:sdtPr>
        <w:sdtContent>
          <w:r>
            <w:fldChar w:fldCharType="begin"/>
          </w:r>
          <w:r>
            <w:instrText xml:space="preserve"> CITATION ecb13 \l 1033 </w:instrText>
          </w:r>
          <w:r>
            <w:fldChar w:fldCharType="separate"/>
          </w:r>
          <w:r>
            <w:rPr>
              <w:noProof/>
            </w:rPr>
            <w:t xml:space="preserve"> (The European Central Bank n.d.)</w:t>
          </w:r>
          <w:r>
            <w:fldChar w:fldCharType="end"/>
          </w:r>
        </w:sdtContent>
      </w:sdt>
      <w:r>
        <w:t>.</w:t>
      </w:r>
    </w:p>
    <w:p w14:paraId="79E7AD06" w14:textId="1660D247" w:rsidR="008222AC" w:rsidRDefault="008222AC" w:rsidP="006C5585">
      <w:r>
        <w:t>The work done herein is also done in only area: the area of economics. An interesting study could arise by</w:t>
      </w:r>
      <w:r w:rsidR="0035768E">
        <w:t xml:space="preserve"> trying data from several areas—for example, a genomics application could have several gene groups as the categories and help narrow down which individual genes truly relate to one another and in what ways. Because the method is not confined to Bayesian networks, other implementations are worthwhile exploring—for example, an implementation for a rule-based decision tree</w:t>
      </w:r>
      <w:r w:rsidR="00B14F37">
        <w:t xml:space="preserve"> could be used in psychology to discover the thresholds it takes for environmental and biological variables to trigger an emotional state and which variables these may be; an implementation for deep learning could aid in computer vision to decisively interpret what each layer of the neural net is actually learning</w:t>
      </w:r>
      <w:r w:rsidR="00A2587E">
        <w:t>, and thus aid in designing better, more powerful networks more quickly</w:t>
      </w:r>
      <w:r w:rsidR="00B14F37">
        <w:t>.</w:t>
      </w:r>
    </w:p>
    <w:p w14:paraId="3A20C22B" w14:textId="4A201B7D" w:rsidR="00C129A4" w:rsidRDefault="00C129A4" w:rsidP="006C5585">
      <w:r>
        <w:t xml:space="preserve">Accuracy computations currently do not account for situations when more than one outcome has the same, or very similar, probabilities: a real result observed had the “high” </w:t>
      </w:r>
      <w:r w:rsidR="002C05C1">
        <w:t>bin</w:t>
      </w:r>
      <w:r>
        <w:t xml:space="preserve"> with probability of 0.414, and of the “medium” </w:t>
      </w:r>
      <w:r w:rsidR="002C05C1">
        <w:t>bin</w:t>
      </w:r>
      <w:r>
        <w:t xml:space="preserve"> with probability 0.415. The prediction was marked as incorrect since the expected value was “high”, but “medium” was technically higher. A smarter accuracy measure might be able to detect these cases and mark them as correct or partially correct, yielding to an accuracy measure more reflective of human interpretation of the results.</w:t>
      </w:r>
    </w:p>
    <w:p w14:paraId="155A2995" w14:textId="7AB44F6B" w:rsidR="00964BFA" w:rsidRDefault="008E7DB7" w:rsidP="00964BFA">
      <w:r>
        <w:t xml:space="preserve">In the </w:t>
      </w:r>
      <w:r w:rsidR="00E743AE">
        <w:t>matching network</w:t>
      </w:r>
      <w:r w:rsidR="00964BFA">
        <w:t xml:space="preserve"> experiment, networks were grouped by perfect equality. Given that all the networks generated have the same node</w:t>
      </w:r>
      <w:r>
        <w:t>s</w:t>
      </w:r>
      <w:r w:rsidR="00964BFA">
        <w:t>, an actual similarity measure is feasible. Once implemented, models could be clustered using traditional clustering methods to identify groups of similarly-functioning economies.</w:t>
      </w:r>
    </w:p>
    <w:p w14:paraId="39DED07A" w14:textId="360DF650" w:rsidR="00964BFA" w:rsidRDefault="00092994" w:rsidP="00964BFA">
      <w:r>
        <w:t>The discretization method was specifically chosen to maximize training efficacy. Other discretization methods, or indeed the use of continuous</w:t>
      </w:r>
      <w:r w:rsidR="00A37495">
        <w:t xml:space="preserve"> conditional probabilities</w:t>
      </w:r>
      <w:r w:rsidR="00710FF4">
        <w:t xml:space="preserve"> in the generated networks, could prove an interesting comparison</w:t>
      </w:r>
      <w:r w:rsidR="00A37495">
        <w:t>.</w:t>
      </w:r>
      <w:r w:rsidR="00964BFA">
        <w:t xml:space="preserve"> A study, of whether changing the point in the data pipeline where discretization is undertaken affects the results, could also be performed. A comparison of performance between discretized and continuous networks could also prove interesting.</w:t>
      </w:r>
    </w:p>
    <w:p w14:paraId="272FEAC0" w14:textId="6F0AA24E" w:rsidR="00E86636" w:rsidRDefault="00A2587E" w:rsidP="00E86636">
      <w:r>
        <w:t>An exploration could also be undertaken of the arc evaluation method: although STE is consistent with correlation and mutual information, it requires discarding a data pair if the value is not known for either. The use of another measure, perhaps one that doesn’t have this limitation, might yield better networks.</w:t>
      </w:r>
    </w:p>
    <w:p w14:paraId="06017FD4" w14:textId="55279D6C" w:rsidR="00A2587E" w:rsidRPr="00E86636" w:rsidRDefault="00A2587E" w:rsidP="00E86636">
      <w:r>
        <w:t>Finally, the treatment of missing values could be improved</w:t>
      </w:r>
      <w:r w:rsidR="00E90D3C">
        <w:t xml:space="preserve"> without the need to introduce new algorithms:</w:t>
      </w:r>
      <w:r>
        <w:t xml:space="preserve"> the networks that were found to be good at estimating missing values could very well be used </w:t>
      </w:r>
      <w:r w:rsidR="00E90D3C">
        <w:t>to estimate those missing values, and re-trained with them. The validity of this, however, escapes the scope of this project, and is left as future work.</w:t>
      </w:r>
    </w:p>
    <w:p w14:paraId="75A0EFD5" w14:textId="77777777" w:rsidR="000E4A0E" w:rsidRDefault="000E4A0E" w:rsidP="000E4A0E">
      <w:pPr>
        <w:pStyle w:val="Heading1"/>
      </w:pPr>
      <w:bookmarkStart w:id="374" w:name="_Toc448512414"/>
      <w:bookmarkStart w:id="375" w:name="_Toc450920577"/>
      <w:r>
        <w:t>Bibliography</w:t>
      </w:r>
      <w:bookmarkEnd w:id="375"/>
    </w:p>
    <w:p w14:paraId="58E729F5" w14:textId="77777777" w:rsidR="001379D4" w:rsidRDefault="000E4A0E" w:rsidP="001379D4">
      <w:pPr>
        <w:pStyle w:val="Bibliography"/>
        <w:ind w:left="720" w:hanging="720"/>
        <w:rPr>
          <w:noProof/>
          <w:szCs w:val="24"/>
        </w:rPr>
      </w:pPr>
      <w:r>
        <w:fldChar w:fldCharType="begin"/>
      </w:r>
      <w:r>
        <w:instrText xml:space="preserve"> BIBLIOGRAPHY  \l 1033 </w:instrText>
      </w:r>
      <w:r>
        <w:fldChar w:fldCharType="separate"/>
      </w:r>
      <w:r w:rsidR="001379D4">
        <w:rPr>
          <w:noProof/>
        </w:rPr>
        <w:t xml:space="preserve">Barhoumi, Karim, Szilard Benk, Riccardo Cristadoro, Ard Den Reijer, Audronė Jakaitiene, Piotr Jelonek, António Rua, Gerhard Rünstler, and Karsten Ruth and Christophe Van Nieuwenhuyze. 2008. "Short-term forecasting of GDP using large monthly datasets: a pseudo real-time forecast evaluation exercise." </w:t>
      </w:r>
      <w:r w:rsidR="001379D4">
        <w:rPr>
          <w:i/>
          <w:iCs/>
          <w:noProof/>
        </w:rPr>
        <w:t>Occasional Pa p er series</w:t>
      </w:r>
      <w:r w:rsidR="001379D4">
        <w:rPr>
          <w:noProof/>
        </w:rPr>
        <w:t xml:space="preserve"> (European Central Bank) (84). https://www.ecb.europa.eu/pub/pdf/scpops/ecbocp84.pdf.</w:t>
      </w:r>
    </w:p>
    <w:p w14:paraId="374189ED" w14:textId="77777777" w:rsidR="001379D4" w:rsidRDefault="001379D4" w:rsidP="001379D4">
      <w:pPr>
        <w:pStyle w:val="Bibliography"/>
        <w:ind w:left="720" w:hanging="720"/>
        <w:rPr>
          <w:noProof/>
        </w:rPr>
      </w:pPr>
      <w:r>
        <w:rPr>
          <w:noProof/>
        </w:rPr>
        <w:t xml:space="preserve">Bishop, Christopher M. 2006. </w:t>
      </w:r>
      <w:r>
        <w:rPr>
          <w:i/>
          <w:iCs/>
          <w:noProof/>
        </w:rPr>
        <w:t>Pattern Recognition and Machine Learning.</w:t>
      </w:r>
      <w:r>
        <w:rPr>
          <w:noProof/>
        </w:rPr>
        <w:t xml:space="preserve"> New York: Springer.</w:t>
      </w:r>
    </w:p>
    <w:p w14:paraId="68550E7B" w14:textId="77777777" w:rsidR="001379D4" w:rsidRDefault="001379D4" w:rsidP="001379D4">
      <w:pPr>
        <w:pStyle w:val="Bibliography"/>
        <w:ind w:left="720" w:hanging="720"/>
        <w:rPr>
          <w:noProof/>
        </w:rPr>
      </w:pPr>
      <w:r>
        <w:rPr>
          <w:noProof/>
        </w:rPr>
        <w:t xml:space="preserve">Bokova, Irina. 2010. "Foreword." In </w:t>
      </w:r>
      <w:r>
        <w:rPr>
          <w:i/>
          <w:iCs/>
          <w:noProof/>
        </w:rPr>
        <w:t>Engineering: Issues, Challenges and Opportunities for Development</w:t>
      </w:r>
      <w:r>
        <w:rPr>
          <w:noProof/>
        </w:rPr>
        <w:t>. Unesco Report.</w:t>
      </w:r>
    </w:p>
    <w:p w14:paraId="2219662B" w14:textId="77777777" w:rsidR="001379D4" w:rsidRDefault="001379D4" w:rsidP="001379D4">
      <w:pPr>
        <w:pStyle w:val="Bibliography"/>
        <w:ind w:left="720" w:hanging="720"/>
        <w:rPr>
          <w:noProof/>
        </w:rPr>
      </w:pPr>
      <w:r>
        <w:rPr>
          <w:noProof/>
        </w:rPr>
        <w:t xml:space="preserve">Bouckaert, Remco. 2015. "Class BayesNet." </w:t>
      </w:r>
      <w:r>
        <w:rPr>
          <w:i/>
          <w:iCs/>
          <w:noProof/>
        </w:rPr>
        <w:t>Weka doc dev.</w:t>
      </w:r>
      <w:r>
        <w:rPr>
          <w:noProof/>
        </w:rPr>
        <w:t xml:space="preserve"> Sep 11. http://weka.sourceforge.net/doc.dev/weka/classifiers/bayes/BayesNet.html.</w:t>
      </w:r>
    </w:p>
    <w:p w14:paraId="43713F29" w14:textId="77777777" w:rsidR="001379D4" w:rsidRDefault="001379D4" w:rsidP="001379D4">
      <w:pPr>
        <w:pStyle w:val="Bibliography"/>
        <w:ind w:left="720" w:hanging="720"/>
        <w:rPr>
          <w:noProof/>
        </w:rPr>
      </w:pPr>
      <w:r>
        <w:rPr>
          <w:noProof/>
        </w:rPr>
        <w:t xml:space="preserve">—. 2008. "Search Algorithms." </w:t>
      </w:r>
      <w:r>
        <w:rPr>
          <w:i/>
          <w:iCs/>
          <w:noProof/>
        </w:rPr>
        <w:t>Bayesian Classifiers in Weka for Version 3-5-7.</w:t>
      </w:r>
      <w:r>
        <w:rPr>
          <w:noProof/>
        </w:rPr>
        <w:t xml:space="preserve"> The University of Waikato. May 12. http://www.cs.waikato.ac.nz/~remco/weka_bn/node8.html.</w:t>
      </w:r>
    </w:p>
    <w:p w14:paraId="6A90E2EE" w14:textId="77777777" w:rsidR="001379D4" w:rsidRDefault="001379D4" w:rsidP="001379D4">
      <w:pPr>
        <w:pStyle w:val="Bibliography"/>
        <w:ind w:left="720" w:hanging="720"/>
        <w:rPr>
          <w:noProof/>
        </w:rPr>
      </w:pPr>
      <w:r>
        <w:rPr>
          <w:noProof/>
        </w:rPr>
        <w:t xml:space="preserve">Cascio, Keith, and the Automated Reasoning Group. 2010. </w:t>
      </w:r>
      <w:r>
        <w:rPr>
          <w:i/>
          <w:iCs/>
          <w:noProof/>
        </w:rPr>
        <w:t>SamIam.</w:t>
      </w:r>
      <w:r>
        <w:rPr>
          <w:noProof/>
        </w:rPr>
        <w:t xml:space="preserve"> UCLA. http://reasoning.cs.ucla.edu/samiam/.</w:t>
      </w:r>
    </w:p>
    <w:p w14:paraId="535EB8E6" w14:textId="77777777" w:rsidR="001379D4" w:rsidRDefault="001379D4" w:rsidP="001379D4">
      <w:pPr>
        <w:pStyle w:val="Bibliography"/>
        <w:ind w:left="720" w:hanging="720"/>
        <w:rPr>
          <w:noProof/>
        </w:rPr>
      </w:pPr>
      <w:r w:rsidRPr="001379D4">
        <w:rPr>
          <w:noProof/>
          <w:lang w:val="es-VE"/>
        </w:rPr>
        <w:t xml:space="preserve">Casillas, Jorge, Oscar Cordón, Francisco Herrera, and Luis Magdalena. </w:t>
      </w:r>
      <w:r>
        <w:rPr>
          <w:noProof/>
        </w:rPr>
        <w:t xml:space="preserve">2013. "Interpretability Improvementes to find the Balance Interpretability-Accuracy in Fuzzy Modeling: An Overview." In </w:t>
      </w:r>
      <w:r>
        <w:rPr>
          <w:i/>
          <w:iCs/>
          <w:noProof/>
        </w:rPr>
        <w:t>Interpretability Issues in Fuzzy Modeling</w:t>
      </w:r>
      <w:r>
        <w:rPr>
          <w:noProof/>
        </w:rPr>
        <w:t>. Springer.</w:t>
      </w:r>
    </w:p>
    <w:p w14:paraId="73E833BB" w14:textId="77777777" w:rsidR="001379D4" w:rsidRDefault="001379D4" w:rsidP="001379D4">
      <w:pPr>
        <w:pStyle w:val="Bibliography"/>
        <w:ind w:left="720" w:hanging="720"/>
        <w:rPr>
          <w:noProof/>
        </w:rPr>
      </w:pPr>
      <w:r>
        <w:rPr>
          <w:noProof/>
        </w:rPr>
        <w:t xml:space="preserve">Chickering, D., and Heckerman. 1997. </w:t>
      </w:r>
      <w:r>
        <w:rPr>
          <w:i/>
          <w:iCs/>
          <w:noProof/>
        </w:rPr>
        <w:t>Microsoft Corporation (assignee). Patent 7,251,636.</w:t>
      </w:r>
      <w:r>
        <w:rPr>
          <w:noProof/>
        </w:rPr>
        <w:t xml:space="preserve"> http://patentimages.storage.googleapis.com/pdfs/US7251636.pdf.</w:t>
      </w:r>
    </w:p>
    <w:p w14:paraId="2E158785" w14:textId="77777777" w:rsidR="001379D4" w:rsidRDefault="001379D4" w:rsidP="001379D4">
      <w:pPr>
        <w:pStyle w:val="Bibliography"/>
        <w:ind w:left="720" w:hanging="720"/>
        <w:rPr>
          <w:noProof/>
        </w:rPr>
      </w:pPr>
      <w:r>
        <w:rPr>
          <w:noProof/>
        </w:rPr>
        <w:t xml:space="preserve">Cooper, G., and E. Herskovits. 1992. "A Bayesian Method for the Induction of Probabilistic Networks from Data." </w:t>
      </w:r>
      <w:r>
        <w:rPr>
          <w:i/>
          <w:iCs/>
          <w:noProof/>
        </w:rPr>
        <w:t>Machine Learning</w:t>
      </w:r>
      <w:r>
        <w:rPr>
          <w:noProof/>
        </w:rPr>
        <w:t xml:space="preserve"> (Springer International.) 9 (4): 309-347.</w:t>
      </w:r>
    </w:p>
    <w:p w14:paraId="0AFCB317" w14:textId="77777777" w:rsidR="001379D4" w:rsidRDefault="001379D4" w:rsidP="001379D4">
      <w:pPr>
        <w:pStyle w:val="Bibliography"/>
        <w:ind w:left="720" w:hanging="720"/>
        <w:rPr>
          <w:noProof/>
        </w:rPr>
      </w:pPr>
      <w:r>
        <w:rPr>
          <w:noProof/>
        </w:rPr>
        <w:t xml:space="preserve">da Silva, Jo, Susan Thomas, Tony Marjoram, and Ron Watermeyer. 2010. "Engineering, the MDGs and other international development goals." In </w:t>
      </w:r>
      <w:r>
        <w:rPr>
          <w:i/>
          <w:iCs/>
          <w:noProof/>
        </w:rPr>
        <w:t>Engineering: Issues, Challenges and Opportunities for Development</w:t>
      </w:r>
      <w:r>
        <w:rPr>
          <w:noProof/>
        </w:rPr>
        <w:t>. UNESCO Report.</w:t>
      </w:r>
    </w:p>
    <w:p w14:paraId="1B6F2E8F" w14:textId="77777777" w:rsidR="001379D4" w:rsidRDefault="001379D4" w:rsidP="001379D4">
      <w:pPr>
        <w:pStyle w:val="Bibliography"/>
        <w:ind w:left="720" w:hanging="720"/>
        <w:rPr>
          <w:noProof/>
        </w:rPr>
      </w:pPr>
      <w:r>
        <w:rPr>
          <w:noProof/>
        </w:rPr>
        <w:t xml:space="preserve">Davis Kho, Nancy. 2016. "The State of Big Data." </w:t>
      </w:r>
      <w:r>
        <w:rPr>
          <w:i/>
          <w:iCs/>
          <w:noProof/>
        </w:rPr>
        <w:t>EContent</w:t>
      </w:r>
      <w:r>
        <w:rPr>
          <w:noProof/>
        </w:rPr>
        <w:t xml:space="preserve"> (Information Today Inc.).</w:t>
      </w:r>
    </w:p>
    <w:p w14:paraId="1359D614" w14:textId="77777777" w:rsidR="001379D4" w:rsidRDefault="001379D4" w:rsidP="001379D4">
      <w:pPr>
        <w:pStyle w:val="Bibliography"/>
        <w:ind w:left="720" w:hanging="720"/>
        <w:rPr>
          <w:noProof/>
        </w:rPr>
      </w:pPr>
      <w:r>
        <w:rPr>
          <w:noProof/>
        </w:rPr>
        <w:t xml:space="preserve">Del Negro, Marco, and Frank Schorfheide. 2009. "Monetary Policy Analysis with Potentially Misspecified Models." </w:t>
      </w:r>
      <w:r>
        <w:rPr>
          <w:i/>
          <w:iCs/>
          <w:noProof/>
        </w:rPr>
        <w:t>American Economic Review</w:t>
      </w:r>
      <w:r>
        <w:rPr>
          <w:noProof/>
        </w:rPr>
        <w:t xml:space="preserve"> 99: pp. 1415-50.</w:t>
      </w:r>
    </w:p>
    <w:p w14:paraId="78768498" w14:textId="77777777" w:rsidR="001379D4" w:rsidRDefault="001379D4" w:rsidP="001379D4">
      <w:pPr>
        <w:pStyle w:val="Bibliography"/>
        <w:ind w:left="720" w:hanging="720"/>
        <w:rPr>
          <w:noProof/>
        </w:rPr>
      </w:pPr>
      <w:r>
        <w:rPr>
          <w:noProof/>
        </w:rPr>
        <w:t xml:space="preserve">Drahokoupil, Jan. 2013. "Investment incentive." </w:t>
      </w:r>
      <w:r>
        <w:rPr>
          <w:i/>
          <w:iCs/>
          <w:noProof/>
        </w:rPr>
        <w:t>Encyclopædia Britannica Online.</w:t>
      </w:r>
      <w:r>
        <w:rPr>
          <w:noProof/>
        </w:rPr>
        <w:t xml:space="preserve"> Encyclopædia Britannica Inc. May 30. http://www.britannica.com/EBchecked/topic/1929166/investment-incentive.</w:t>
      </w:r>
    </w:p>
    <w:p w14:paraId="75C9B86C" w14:textId="77777777" w:rsidR="001379D4" w:rsidRDefault="001379D4" w:rsidP="001379D4">
      <w:pPr>
        <w:pStyle w:val="Bibliography"/>
        <w:ind w:left="720" w:hanging="720"/>
        <w:rPr>
          <w:noProof/>
        </w:rPr>
      </w:pPr>
      <w:r>
        <w:rPr>
          <w:noProof/>
        </w:rPr>
        <w:t xml:space="preserve">Duda, Richard O, Peter E Hart, and David G Stork. 2001. </w:t>
      </w:r>
      <w:r>
        <w:rPr>
          <w:i/>
          <w:iCs/>
          <w:noProof/>
        </w:rPr>
        <w:t>Pattern classification.</w:t>
      </w:r>
      <w:r>
        <w:rPr>
          <w:noProof/>
        </w:rPr>
        <w:t xml:space="preserve"> 2nd ed. New York: Wiley.</w:t>
      </w:r>
    </w:p>
    <w:p w14:paraId="56B4F527" w14:textId="77777777" w:rsidR="001379D4" w:rsidRDefault="001379D4" w:rsidP="001379D4">
      <w:pPr>
        <w:pStyle w:val="Bibliography"/>
        <w:ind w:left="720" w:hanging="720"/>
        <w:rPr>
          <w:noProof/>
        </w:rPr>
      </w:pPr>
      <w:r>
        <w:rPr>
          <w:noProof/>
        </w:rPr>
        <w:t xml:space="preserve">Fernandez Macho, F. J., A. C. Harvey, and J. H. Stock. 1987. "Forecasting and Interpolation using Vector Autorregressions with Common Trends." </w:t>
      </w:r>
      <w:r>
        <w:rPr>
          <w:i/>
          <w:iCs/>
          <w:noProof/>
        </w:rPr>
        <w:t>Annales D'économie et de Statistique</w:t>
      </w:r>
      <w:r>
        <w:rPr>
          <w:noProof/>
        </w:rPr>
        <w:t xml:space="preserve"> pp. 279-287.</w:t>
      </w:r>
    </w:p>
    <w:p w14:paraId="772DC4FD" w14:textId="77777777" w:rsidR="001379D4" w:rsidRDefault="001379D4" w:rsidP="001379D4">
      <w:pPr>
        <w:pStyle w:val="Bibliography"/>
        <w:ind w:left="720" w:hanging="720"/>
        <w:rPr>
          <w:noProof/>
        </w:rPr>
      </w:pPr>
      <w:r>
        <w:rPr>
          <w:noProof/>
        </w:rPr>
        <w:t xml:space="preserve">Finnerty, John. 2014. "Education Funding Decision Dogs Gov. Corbett." </w:t>
      </w:r>
      <w:r>
        <w:rPr>
          <w:i/>
          <w:iCs/>
          <w:noProof/>
        </w:rPr>
        <w:t>The Herald Sharon.</w:t>
      </w:r>
      <w:r>
        <w:rPr>
          <w:noProof/>
        </w:rPr>
        <w:t xml:space="preserve"> http://www.sharonherald.com/news/education-funding-decision-dogs-gov-corbett/article_42721152-6236-11e4-b5d4-170cc5bcbb52.html.</w:t>
      </w:r>
    </w:p>
    <w:p w14:paraId="31EB065D" w14:textId="77777777" w:rsidR="001379D4" w:rsidRDefault="001379D4" w:rsidP="001379D4">
      <w:pPr>
        <w:pStyle w:val="Bibliography"/>
        <w:ind w:left="720" w:hanging="720"/>
        <w:rPr>
          <w:noProof/>
        </w:rPr>
      </w:pPr>
      <w:r>
        <w:rPr>
          <w:noProof/>
        </w:rPr>
        <w:t xml:space="preserve">Friedman, N., I. Nachman, and D., Peér. 1999. "Learning of Bayesian Network Structure from Massive Datasets: The ‘Sparse Candidate’ Algorithm." </w:t>
      </w:r>
      <w:r>
        <w:rPr>
          <w:i/>
          <w:iCs/>
          <w:noProof/>
        </w:rPr>
        <w:t>UAI'99Proceedings of the Fifteenth conference on Uncertainty in artificial intelligence</w:t>
      </w:r>
      <w:r>
        <w:rPr>
          <w:noProof/>
        </w:rPr>
        <w:t xml:space="preserve"> 206-215.</w:t>
      </w:r>
    </w:p>
    <w:p w14:paraId="205FD95B" w14:textId="77777777" w:rsidR="001379D4" w:rsidRDefault="001379D4" w:rsidP="001379D4">
      <w:pPr>
        <w:pStyle w:val="Bibliography"/>
        <w:ind w:left="720" w:hanging="720"/>
        <w:rPr>
          <w:noProof/>
        </w:rPr>
      </w:pPr>
      <w:r>
        <w:rPr>
          <w:noProof/>
        </w:rPr>
        <w:t xml:space="preserve">Gagliardi Cozman, Fabio. 2001. "JavaBayes: Bayesian Networks in Java." </w:t>
      </w:r>
      <w:r>
        <w:rPr>
          <w:i/>
          <w:iCs/>
          <w:noProof/>
        </w:rPr>
        <w:t>University of São Paulo.</w:t>
      </w:r>
      <w:r>
        <w:rPr>
          <w:noProof/>
        </w:rPr>
        <w:t xml:space="preserve"> 1 31. http://www.cs.cmu.edu/~javabayes.</w:t>
      </w:r>
    </w:p>
    <w:p w14:paraId="18223B0C" w14:textId="77777777" w:rsidR="001379D4" w:rsidRDefault="001379D4" w:rsidP="001379D4">
      <w:pPr>
        <w:pStyle w:val="Bibliography"/>
        <w:ind w:left="720" w:hanging="720"/>
        <w:rPr>
          <w:noProof/>
        </w:rPr>
      </w:pPr>
      <w:r w:rsidRPr="001379D4">
        <w:rPr>
          <w:noProof/>
          <w:lang w:val="es-VE"/>
        </w:rPr>
        <w:t xml:space="preserve">García, S., A. Fernández, J. Luengo, and F. Herrera. </w:t>
      </w:r>
      <w:r>
        <w:rPr>
          <w:noProof/>
        </w:rPr>
        <w:t xml:space="preserve">2009. "A study of statistical techniques and performance measures for genetics-based machine learning: accuracy and interpretability." </w:t>
      </w:r>
      <w:r>
        <w:rPr>
          <w:i/>
          <w:iCs/>
          <w:noProof/>
        </w:rPr>
        <w:t>Soft Computing: A Fusion of Foundations, Methodologies and Applications</w:t>
      </w:r>
      <w:r>
        <w:rPr>
          <w:noProof/>
        </w:rPr>
        <w:t xml:space="preserve"> 13.</w:t>
      </w:r>
    </w:p>
    <w:p w14:paraId="743FFDAB" w14:textId="77777777" w:rsidR="001379D4" w:rsidRDefault="001379D4" w:rsidP="001379D4">
      <w:pPr>
        <w:pStyle w:val="Bibliography"/>
        <w:ind w:left="720" w:hanging="720"/>
        <w:rPr>
          <w:noProof/>
        </w:rPr>
      </w:pPr>
      <w:r>
        <w:rPr>
          <w:noProof/>
        </w:rPr>
        <w:t xml:space="preserve">Gonzalez, Steven. 2000. "Neural Networks for Macroeconomic Forecasting: A complementary Approach to Linear Regression Models." </w:t>
      </w:r>
      <w:r>
        <w:rPr>
          <w:i/>
          <w:iCs/>
          <w:noProof/>
        </w:rPr>
        <w:t>Working Papers</w:t>
      </w:r>
      <w:r>
        <w:rPr>
          <w:noProof/>
        </w:rPr>
        <w:t xml:space="preserve"> (Department of Finance).</w:t>
      </w:r>
    </w:p>
    <w:p w14:paraId="55F37FCE" w14:textId="77777777" w:rsidR="001379D4" w:rsidRDefault="001379D4" w:rsidP="001379D4">
      <w:pPr>
        <w:pStyle w:val="Bibliography"/>
        <w:ind w:left="720" w:hanging="720"/>
        <w:rPr>
          <w:noProof/>
        </w:rPr>
      </w:pPr>
      <w:r>
        <w:rPr>
          <w:noProof/>
        </w:rPr>
        <w:t>Hausmann, R., C. Hidalgo, S. Bustos, M. Coscia, S. Chung, J. S. Jiménez, A. Simoes, and M. Yıldırım. 2011. "The Atlas of Economic Complexity - Mapping paths of prosperity." Edited by Center for International Development. (Harvard University.).</w:t>
      </w:r>
    </w:p>
    <w:p w14:paraId="797AF73F" w14:textId="77777777" w:rsidR="001379D4" w:rsidRDefault="001379D4" w:rsidP="001379D4">
      <w:pPr>
        <w:pStyle w:val="Bibliography"/>
        <w:ind w:left="720" w:hanging="720"/>
        <w:rPr>
          <w:noProof/>
        </w:rPr>
      </w:pPr>
      <w:r>
        <w:rPr>
          <w:noProof/>
        </w:rPr>
        <w:t xml:space="preserve">Helman, P., R. Veroff, S Atlas, and C. Willman. 2005. "A Bayesian Network Classification Methodology for Gene Expression Data." </w:t>
      </w:r>
      <w:r>
        <w:rPr>
          <w:i/>
          <w:iCs/>
          <w:noProof/>
        </w:rPr>
        <w:t>Journal of Computational Biology</w:t>
      </w:r>
      <w:r>
        <w:rPr>
          <w:noProof/>
        </w:rPr>
        <w:t xml:space="preserve"> 11 (4). Accessed January 20, 2005.</w:t>
      </w:r>
    </w:p>
    <w:p w14:paraId="7D6C1DED" w14:textId="77777777" w:rsidR="001379D4" w:rsidRDefault="001379D4" w:rsidP="001379D4">
      <w:pPr>
        <w:pStyle w:val="Bibliography"/>
        <w:ind w:left="720" w:hanging="720"/>
        <w:rPr>
          <w:noProof/>
        </w:rPr>
      </w:pPr>
      <w:r>
        <w:rPr>
          <w:noProof/>
        </w:rPr>
        <w:t xml:space="preserve">International Labour Organization. n.d. ""Main statistics (annual) - Unemployment"." </w:t>
      </w:r>
      <w:r>
        <w:rPr>
          <w:i/>
          <w:iCs/>
          <w:noProof/>
        </w:rPr>
        <w:t>LABORSTA Internet.</w:t>
      </w:r>
      <w:r>
        <w:rPr>
          <w:noProof/>
        </w:rPr>
        <w:t xml:space="preserve"> http://laborsta.ilo.org/applv8/data/c3e.html.</w:t>
      </w:r>
    </w:p>
    <w:p w14:paraId="37C4F89F" w14:textId="77777777" w:rsidR="001379D4" w:rsidRDefault="001379D4" w:rsidP="001379D4">
      <w:pPr>
        <w:pStyle w:val="Bibliography"/>
        <w:ind w:left="720" w:hanging="720"/>
        <w:rPr>
          <w:noProof/>
        </w:rPr>
      </w:pPr>
      <w:r>
        <w:rPr>
          <w:noProof/>
        </w:rPr>
        <w:t xml:space="preserve">—. n.d. "Indicator 8: Educational Attainment of the Youth Labour Force." </w:t>
      </w:r>
      <w:r>
        <w:rPr>
          <w:i/>
          <w:iCs/>
          <w:noProof/>
        </w:rPr>
        <w:t>Youth Labour Market Indicators.</w:t>
      </w:r>
      <w:r>
        <w:rPr>
          <w:noProof/>
        </w:rPr>
        <w:t xml:space="preserve"> Youth Employment Network. http://www.ilo.org/public/english/employment/yen/whatwedo/projects/indicators/8.htm.</w:t>
      </w:r>
    </w:p>
    <w:p w14:paraId="1A82B86A" w14:textId="77777777" w:rsidR="001379D4" w:rsidRDefault="001379D4" w:rsidP="001379D4">
      <w:pPr>
        <w:pStyle w:val="Bibliography"/>
        <w:ind w:left="720" w:hanging="720"/>
        <w:rPr>
          <w:noProof/>
        </w:rPr>
      </w:pPr>
      <w:r>
        <w:rPr>
          <w:noProof/>
        </w:rPr>
        <w:t xml:space="preserve">ITEP. 2013. "Tax Incentives: Costly for States, Drag on the Nation.” ITEP Reports." </w:t>
      </w:r>
      <w:r>
        <w:rPr>
          <w:i/>
          <w:iCs/>
          <w:noProof/>
        </w:rPr>
        <w:t>Institute on Taxation and Economic Policy.</w:t>
      </w:r>
      <w:r>
        <w:rPr>
          <w:noProof/>
        </w:rPr>
        <w:t xml:space="preserve"> http://itep.org/itep_reports/2013/08/tax-incentives-costly-for-states-drag-on-the-nation.php.</w:t>
      </w:r>
    </w:p>
    <w:p w14:paraId="23E98D61" w14:textId="77777777" w:rsidR="001379D4" w:rsidRDefault="001379D4" w:rsidP="001379D4">
      <w:pPr>
        <w:pStyle w:val="Bibliography"/>
        <w:ind w:left="720" w:hanging="720"/>
        <w:rPr>
          <w:noProof/>
        </w:rPr>
      </w:pPr>
      <w:r>
        <w:rPr>
          <w:noProof/>
        </w:rPr>
        <w:t xml:space="preserve">Jaffe, K., A. Rios, and A. Florez. 2012. "Statistics shows that economic prosperity needs both high scientific productivity and complex technological knowledge, but in different ways." </w:t>
      </w:r>
      <w:r>
        <w:rPr>
          <w:i/>
          <w:iCs/>
          <w:noProof/>
        </w:rPr>
        <w:t>Interciencia</w:t>
      </w:r>
      <w:r>
        <w:rPr>
          <w:noProof/>
        </w:rPr>
        <w:t xml:space="preserve"> 38.</w:t>
      </w:r>
    </w:p>
    <w:p w14:paraId="51E19808" w14:textId="77777777" w:rsidR="001379D4" w:rsidRDefault="001379D4" w:rsidP="001379D4">
      <w:pPr>
        <w:pStyle w:val="Bibliography"/>
        <w:ind w:left="720" w:hanging="720"/>
        <w:rPr>
          <w:noProof/>
        </w:rPr>
      </w:pPr>
      <w:r>
        <w:rPr>
          <w:noProof/>
        </w:rPr>
        <w:t xml:space="preserve">Jones, Mervyn. 2010. "Continuing engineering education and professional development." In </w:t>
      </w:r>
      <w:r>
        <w:rPr>
          <w:i/>
          <w:iCs/>
          <w:noProof/>
        </w:rPr>
        <w:t>Engineering: Issues, Challenges and Opportunities for Development</w:t>
      </w:r>
      <w:r>
        <w:rPr>
          <w:noProof/>
        </w:rPr>
        <w:t>. UNESCO Report.</w:t>
      </w:r>
    </w:p>
    <w:p w14:paraId="569243EC" w14:textId="77777777" w:rsidR="001379D4" w:rsidRDefault="001379D4" w:rsidP="001379D4">
      <w:pPr>
        <w:pStyle w:val="Bibliography"/>
        <w:ind w:left="720" w:hanging="720"/>
        <w:rPr>
          <w:noProof/>
        </w:rPr>
      </w:pPr>
      <w:r>
        <w:rPr>
          <w:noProof/>
        </w:rPr>
        <w:t xml:space="preserve">Jowitt, Paul. 2010. "Engineering, innovation, social and economic development." In </w:t>
      </w:r>
      <w:r>
        <w:rPr>
          <w:i/>
          <w:iCs/>
          <w:noProof/>
        </w:rPr>
        <w:t>Engineering: Issues, Challenges and Opportunities for Development</w:t>
      </w:r>
      <w:r>
        <w:rPr>
          <w:noProof/>
        </w:rPr>
        <w:t>, by UNESCO. UNESCO Report.</w:t>
      </w:r>
    </w:p>
    <w:p w14:paraId="4444867B" w14:textId="77777777" w:rsidR="001379D4" w:rsidRDefault="001379D4" w:rsidP="001379D4">
      <w:pPr>
        <w:pStyle w:val="Bibliography"/>
        <w:ind w:left="720" w:hanging="720"/>
        <w:rPr>
          <w:noProof/>
        </w:rPr>
      </w:pPr>
      <w:r>
        <w:rPr>
          <w:noProof/>
        </w:rPr>
        <w:t xml:space="preserve">Keller, James M., Derong Liu, and David B. Fogel. 2015. </w:t>
      </w:r>
      <w:r>
        <w:rPr>
          <w:i/>
          <w:iCs/>
          <w:noProof/>
        </w:rPr>
        <w:t>Fundamentals of Computational Intelligence.</w:t>
      </w:r>
      <w:r>
        <w:rPr>
          <w:noProof/>
        </w:rPr>
        <w:t xml:space="preserve"> </w:t>
      </w:r>
    </w:p>
    <w:p w14:paraId="13E7FD0B" w14:textId="77777777" w:rsidR="001379D4" w:rsidRDefault="001379D4" w:rsidP="001379D4">
      <w:pPr>
        <w:pStyle w:val="Bibliography"/>
        <w:ind w:left="720" w:hanging="720"/>
        <w:rPr>
          <w:noProof/>
        </w:rPr>
      </w:pPr>
      <w:r>
        <w:rPr>
          <w:noProof/>
        </w:rPr>
        <w:t xml:space="preserve">King, Robert G. Mark W. Watson. 2012. "Inflation and Unit Labor Cost." </w:t>
      </w:r>
      <w:r>
        <w:rPr>
          <w:i/>
          <w:iCs/>
          <w:noProof/>
        </w:rPr>
        <w:t>Journal of Money, Credit and Banking</w:t>
      </w:r>
      <w:r>
        <w:rPr>
          <w:noProof/>
        </w:rPr>
        <w:t xml:space="preserve"> 111-149.</w:t>
      </w:r>
    </w:p>
    <w:p w14:paraId="45E3591A" w14:textId="77777777" w:rsidR="001379D4" w:rsidRDefault="001379D4" w:rsidP="001379D4">
      <w:pPr>
        <w:pStyle w:val="Bibliography"/>
        <w:ind w:left="720" w:hanging="720"/>
        <w:rPr>
          <w:noProof/>
        </w:rPr>
      </w:pPr>
      <w:r>
        <w:rPr>
          <w:noProof/>
        </w:rPr>
        <w:t xml:space="preserve">Liu, Han, Mihaela Cocea, and Alexander Gegov. 2016. "Interpretability of Computational Models for Sentiment Analysis." </w:t>
      </w:r>
      <w:r>
        <w:rPr>
          <w:i/>
          <w:iCs/>
          <w:noProof/>
        </w:rPr>
        <w:t>Studies in Computational Intelligence</w:t>
      </w:r>
      <w:r>
        <w:rPr>
          <w:noProof/>
        </w:rPr>
        <w:t xml:space="preserve"> (Springer) 639: pp 199-220.</w:t>
      </w:r>
    </w:p>
    <w:p w14:paraId="3DDE0693" w14:textId="77777777" w:rsidR="001379D4" w:rsidRDefault="001379D4" w:rsidP="001379D4">
      <w:pPr>
        <w:pStyle w:val="Bibliography"/>
        <w:ind w:left="720" w:hanging="720"/>
        <w:rPr>
          <w:noProof/>
        </w:rPr>
      </w:pPr>
      <w:r>
        <w:rPr>
          <w:noProof/>
        </w:rPr>
        <w:t xml:space="preserve">Lo, Andrew W. 2014. "Macroeconomic Modeling and Financial Stability: Lessons from the Crisis." </w:t>
      </w:r>
      <w:r>
        <w:rPr>
          <w:i/>
          <w:iCs/>
          <w:noProof/>
        </w:rPr>
        <w:t>The Clearing House</w:t>
      </w:r>
      <w:r>
        <w:rPr>
          <w:noProof/>
        </w:rPr>
        <w:t>, Oct. https://www.theclearinghouse.org/publications/2014/banking-perspective-q4-2014/macroeconomic-modeling-and-financial-stability.</w:t>
      </w:r>
    </w:p>
    <w:p w14:paraId="09AEFDDD" w14:textId="77777777" w:rsidR="001379D4" w:rsidRDefault="001379D4" w:rsidP="001379D4">
      <w:pPr>
        <w:pStyle w:val="Bibliography"/>
        <w:ind w:left="720" w:hanging="720"/>
        <w:rPr>
          <w:noProof/>
        </w:rPr>
      </w:pPr>
      <w:r>
        <w:rPr>
          <w:noProof/>
        </w:rPr>
        <w:t xml:space="preserve">Microsoft. 2007. </w:t>
      </w:r>
      <w:r>
        <w:rPr>
          <w:i/>
          <w:iCs/>
          <w:noProof/>
        </w:rPr>
        <w:t>Excel statistical functions: STEYX.</w:t>
      </w:r>
      <w:r>
        <w:rPr>
          <w:noProof/>
        </w:rPr>
        <w:t xml:space="preserve"> https://support.office.com/article/STEYX-function-4cb00b43-c209-4509-980b-ce4ec8431897.</w:t>
      </w:r>
    </w:p>
    <w:p w14:paraId="194DAD34" w14:textId="77777777" w:rsidR="001379D4" w:rsidRPr="001379D4" w:rsidRDefault="001379D4" w:rsidP="001379D4">
      <w:pPr>
        <w:pStyle w:val="Bibliography"/>
        <w:ind w:left="720" w:hanging="720"/>
        <w:rPr>
          <w:noProof/>
          <w:lang w:val="fr-FR"/>
        </w:rPr>
      </w:pPr>
      <w:r>
        <w:rPr>
          <w:noProof/>
        </w:rPr>
        <w:t xml:space="preserve">Migiro, A. 2016. "No ‘one size fits all’ approach to development." </w:t>
      </w:r>
      <w:r w:rsidRPr="001379D4">
        <w:rPr>
          <w:i/>
          <w:iCs/>
          <w:noProof/>
          <w:lang w:val="fr-FR"/>
        </w:rPr>
        <w:t>UN News Center.</w:t>
      </w:r>
      <w:r w:rsidRPr="001379D4">
        <w:rPr>
          <w:noProof/>
          <w:lang w:val="fr-FR"/>
        </w:rPr>
        <w:t xml:space="preserve"> June 16. http://www.un.org/apps/news/story.asp?NewsID=35048.</w:t>
      </w:r>
    </w:p>
    <w:p w14:paraId="53FA53EB" w14:textId="77777777" w:rsidR="001379D4" w:rsidRDefault="001379D4" w:rsidP="001379D4">
      <w:pPr>
        <w:pStyle w:val="Bibliography"/>
        <w:ind w:left="720" w:hanging="720"/>
        <w:rPr>
          <w:noProof/>
        </w:rPr>
      </w:pPr>
      <w:r>
        <w:rPr>
          <w:noProof/>
        </w:rPr>
        <w:t xml:space="preserve">Miles, Ian. 2010. "Engineering, foresight and forecasts of the future." In </w:t>
      </w:r>
      <w:r>
        <w:rPr>
          <w:i/>
          <w:iCs/>
          <w:noProof/>
        </w:rPr>
        <w:t>Engineering: Issues, Challenges and Opportunities for Development</w:t>
      </w:r>
      <w:r>
        <w:rPr>
          <w:noProof/>
        </w:rPr>
        <w:t>, by UNESCO. UNESCO.</w:t>
      </w:r>
    </w:p>
    <w:p w14:paraId="457248C5" w14:textId="77777777" w:rsidR="001379D4" w:rsidRPr="001379D4" w:rsidRDefault="001379D4" w:rsidP="001379D4">
      <w:pPr>
        <w:pStyle w:val="Bibliography"/>
        <w:ind w:left="720" w:hanging="720"/>
        <w:rPr>
          <w:noProof/>
          <w:lang w:val="es-VE"/>
        </w:rPr>
      </w:pPr>
      <w:r>
        <w:rPr>
          <w:noProof/>
        </w:rPr>
        <w:t xml:space="preserve">Millington, Ian, and John Funge. 2009. </w:t>
      </w:r>
      <w:r>
        <w:rPr>
          <w:i/>
          <w:iCs/>
          <w:noProof/>
        </w:rPr>
        <w:t>Artificial Intelligence for Games.</w:t>
      </w:r>
      <w:r>
        <w:rPr>
          <w:noProof/>
        </w:rPr>
        <w:t xml:space="preserve"> </w:t>
      </w:r>
      <w:r w:rsidRPr="001379D4">
        <w:rPr>
          <w:noProof/>
          <w:lang w:val="es-VE"/>
        </w:rPr>
        <w:t>Second Edition. Morgan Kaufmann.</w:t>
      </w:r>
    </w:p>
    <w:p w14:paraId="4C5E84B5" w14:textId="77777777" w:rsidR="001379D4" w:rsidRPr="001379D4" w:rsidRDefault="001379D4" w:rsidP="001379D4">
      <w:pPr>
        <w:pStyle w:val="Bibliography"/>
        <w:ind w:left="720" w:hanging="720"/>
        <w:rPr>
          <w:noProof/>
          <w:lang w:val="es-VE"/>
        </w:rPr>
      </w:pPr>
      <w:r w:rsidRPr="001379D4">
        <w:rPr>
          <w:noProof/>
          <w:lang w:val="es-VE"/>
        </w:rPr>
        <w:t xml:space="preserve">Mora, J.; Torre, F.; Torre, F. 2013. "Contribución de la enseñanza de la ingeniería a la generación de conocimiento productivo." </w:t>
      </w:r>
      <w:r w:rsidRPr="001379D4">
        <w:rPr>
          <w:i/>
          <w:iCs/>
          <w:noProof/>
          <w:lang w:val="es-VE"/>
        </w:rPr>
        <w:t>Memorias del IV Congreso Iberoamericano de Enseñanza de la Ingeniería</w:t>
      </w:r>
      <w:r w:rsidRPr="001379D4">
        <w:rPr>
          <w:noProof/>
          <w:lang w:val="es-VE"/>
        </w:rPr>
        <w:t xml:space="preserve"> (Asociación Iberoamericana de Instituciones Enseñanza de la Ingeniería. ).</w:t>
      </w:r>
    </w:p>
    <w:p w14:paraId="6115F71B" w14:textId="77777777" w:rsidR="001379D4" w:rsidRDefault="001379D4" w:rsidP="001379D4">
      <w:pPr>
        <w:pStyle w:val="Bibliography"/>
        <w:ind w:left="720" w:hanging="720"/>
        <w:rPr>
          <w:noProof/>
        </w:rPr>
      </w:pPr>
      <w:r>
        <w:rPr>
          <w:noProof/>
        </w:rPr>
        <w:t xml:space="preserve">Ramezani, Maryam, Hans Friedrich Witschel, Simone Braun, and Valentin Zacharias. 2010. "Using Machine Learning to Support Continuous Ontology Development." </w:t>
      </w:r>
      <w:r>
        <w:rPr>
          <w:i/>
          <w:iCs/>
          <w:noProof/>
        </w:rPr>
        <w:t>Knowledge Engineering and Management by the Masses.</w:t>
      </w:r>
      <w:r>
        <w:rPr>
          <w:noProof/>
        </w:rPr>
        <w:t xml:space="preserve"> Lisbon, Portugal: Springer. pp 381-390.</w:t>
      </w:r>
    </w:p>
    <w:p w14:paraId="22B5C178" w14:textId="77777777" w:rsidR="001379D4" w:rsidRDefault="001379D4" w:rsidP="001379D4">
      <w:pPr>
        <w:pStyle w:val="Bibliography"/>
        <w:ind w:left="720" w:hanging="720"/>
        <w:rPr>
          <w:noProof/>
        </w:rPr>
      </w:pPr>
      <w:r>
        <w:rPr>
          <w:noProof/>
        </w:rPr>
        <w:t xml:space="preserve">Russell, S, and P. Norvig. 2010. </w:t>
      </w:r>
      <w:r>
        <w:rPr>
          <w:i/>
          <w:iCs/>
          <w:noProof/>
        </w:rPr>
        <w:t>Artificial Intelligence: A method for constructing Bayesian Networks.</w:t>
      </w:r>
      <w:r>
        <w:rPr>
          <w:noProof/>
        </w:rPr>
        <w:t xml:space="preserve"> Third . Pearson Education.</w:t>
      </w:r>
    </w:p>
    <w:p w14:paraId="31CBD955" w14:textId="77777777" w:rsidR="001379D4" w:rsidRDefault="001379D4" w:rsidP="001379D4">
      <w:pPr>
        <w:pStyle w:val="Bibliography"/>
        <w:ind w:left="720" w:hanging="720"/>
        <w:rPr>
          <w:noProof/>
        </w:rPr>
      </w:pPr>
      <w:r>
        <w:rPr>
          <w:noProof/>
        </w:rPr>
        <w:t xml:space="preserve">Shaaf, Mohamed. 2000. "Predicting Recession using the Yield Curve: an Artificial Intelligence and Econometric Comparison." </w:t>
      </w:r>
      <w:r>
        <w:rPr>
          <w:i/>
          <w:iCs/>
          <w:noProof/>
        </w:rPr>
        <w:t>Eastern Economic Journal</w:t>
      </w:r>
      <w:r>
        <w:rPr>
          <w:noProof/>
        </w:rPr>
        <w:t xml:space="preserve"> 26 (2).</w:t>
      </w:r>
    </w:p>
    <w:p w14:paraId="745D6951" w14:textId="77777777" w:rsidR="001379D4" w:rsidRDefault="001379D4" w:rsidP="001379D4">
      <w:pPr>
        <w:pStyle w:val="Bibliography"/>
        <w:ind w:left="720" w:hanging="720"/>
        <w:rPr>
          <w:noProof/>
        </w:rPr>
      </w:pPr>
      <w:r>
        <w:rPr>
          <w:noProof/>
        </w:rPr>
        <w:t xml:space="preserve">Shapcott, M., R. Sterritt, K. Adamson, and E. Curran. 1999. </w:t>
      </w:r>
      <w:r>
        <w:rPr>
          <w:i/>
          <w:iCs/>
          <w:noProof/>
        </w:rPr>
        <w:t>NETEXTRACT - Extracting Belief Networks in Telecommunications Data.</w:t>
      </w:r>
      <w:r>
        <w:rPr>
          <w:noProof/>
        </w:rPr>
        <w:t xml:space="preserve"> http://citeseerx.ist.psu.edu/viewdoc/summary?doi=10.1.1.28.6865.</w:t>
      </w:r>
    </w:p>
    <w:p w14:paraId="3E9E47A8" w14:textId="77777777" w:rsidR="001379D4" w:rsidRDefault="001379D4" w:rsidP="001379D4">
      <w:pPr>
        <w:pStyle w:val="Bibliography"/>
        <w:ind w:left="720" w:hanging="720"/>
        <w:rPr>
          <w:noProof/>
        </w:rPr>
      </w:pPr>
      <w:r>
        <w:rPr>
          <w:noProof/>
        </w:rPr>
        <w:t xml:space="preserve">Smets, Frank, and Raf Wouters. 2002. "An Estimated Dynamic Stochastic General Equilibrium Model of the Euro Area." </w:t>
      </w:r>
      <w:r>
        <w:rPr>
          <w:i/>
          <w:iCs/>
          <w:noProof/>
        </w:rPr>
        <w:t>International Seminar on Macroeconomics.</w:t>
      </w:r>
      <w:r>
        <w:rPr>
          <w:noProof/>
        </w:rPr>
        <w:t xml:space="preserve"> European Central Bank.</w:t>
      </w:r>
    </w:p>
    <w:p w14:paraId="592FBBFD" w14:textId="222D33B9" w:rsidR="001379D4" w:rsidRDefault="001379D4" w:rsidP="001379D4">
      <w:pPr>
        <w:pStyle w:val="Bibliography"/>
        <w:ind w:left="720" w:hanging="720"/>
        <w:rPr>
          <w:noProof/>
        </w:rPr>
      </w:pPr>
      <w:r>
        <w:rPr>
          <w:noProof/>
        </w:rPr>
        <w:t xml:space="preserve">—. 2007. "Shocks and Frictions in US Business Cycles." </w:t>
      </w:r>
      <w:r>
        <w:rPr>
          <w:i/>
          <w:iCs/>
          <w:noProof/>
        </w:rPr>
        <w:t>Working Paper Research</w:t>
      </w:r>
      <w:r>
        <w:rPr>
          <w:noProof/>
        </w:rPr>
        <w:t xml:space="preserve"> (National Bank of Belgium) (109).</w:t>
      </w:r>
    </w:p>
    <w:p w14:paraId="174BCF73" w14:textId="77777777" w:rsidR="001379D4" w:rsidRDefault="001379D4" w:rsidP="001379D4">
      <w:pPr>
        <w:pStyle w:val="Bibliography"/>
        <w:ind w:left="720" w:hanging="720"/>
        <w:rPr>
          <w:noProof/>
        </w:rPr>
      </w:pPr>
      <w:r>
        <w:rPr>
          <w:noProof/>
        </w:rPr>
        <w:t xml:space="preserve">Stansbury, Neill, and Catherine Stansbury. 2010. "Engineers against corruption: Preventing corruption in the infrastructure sector." In </w:t>
      </w:r>
      <w:r>
        <w:rPr>
          <w:i/>
          <w:iCs/>
          <w:noProof/>
        </w:rPr>
        <w:t>Engineering: Issues, Challenges and Opportunities for Development</w:t>
      </w:r>
      <w:r>
        <w:rPr>
          <w:noProof/>
        </w:rPr>
        <w:t>. UNESCO Report.</w:t>
      </w:r>
    </w:p>
    <w:p w14:paraId="52622FE4" w14:textId="77777777" w:rsidR="001379D4" w:rsidRDefault="001379D4" w:rsidP="001379D4">
      <w:pPr>
        <w:pStyle w:val="Bibliography"/>
        <w:ind w:left="720" w:hanging="720"/>
        <w:rPr>
          <w:noProof/>
        </w:rPr>
      </w:pPr>
      <w:r>
        <w:rPr>
          <w:noProof/>
        </w:rPr>
        <w:t xml:space="preserve">Tan, Pang-Ning, Michael Steinbach, and Vipin Kumar. 2005. </w:t>
      </w:r>
      <w:r>
        <w:rPr>
          <w:i/>
          <w:iCs/>
          <w:noProof/>
        </w:rPr>
        <w:t>Introduction to Data Mining.</w:t>
      </w:r>
      <w:r>
        <w:rPr>
          <w:noProof/>
        </w:rPr>
        <w:t xml:space="preserve"> Pearson.</w:t>
      </w:r>
    </w:p>
    <w:p w14:paraId="1BD411C0" w14:textId="77777777" w:rsidR="001379D4" w:rsidRDefault="001379D4" w:rsidP="001379D4">
      <w:pPr>
        <w:pStyle w:val="Bibliography"/>
        <w:ind w:left="720" w:hanging="720"/>
        <w:rPr>
          <w:noProof/>
        </w:rPr>
      </w:pPr>
      <w:r>
        <w:rPr>
          <w:noProof/>
        </w:rPr>
        <w:t>The European Central Bank. n.d. "Smets-Wouters (2003) Model." Accessed 03 10, 2013. http://wayback.archive.org/web/20130310224052/http://www.ecb.int/home/html/researcher_swm.en.html.</w:t>
      </w:r>
    </w:p>
    <w:p w14:paraId="31B9B703" w14:textId="77777777" w:rsidR="001379D4" w:rsidRDefault="001379D4" w:rsidP="001379D4">
      <w:pPr>
        <w:pStyle w:val="Bibliography"/>
        <w:ind w:left="720" w:hanging="720"/>
        <w:rPr>
          <w:noProof/>
        </w:rPr>
      </w:pPr>
      <w:r>
        <w:rPr>
          <w:noProof/>
        </w:rPr>
        <w:t xml:space="preserve">Theodoridis, Sergios, and Konstantinos Koutroumbas. 2008. </w:t>
      </w:r>
      <w:r>
        <w:rPr>
          <w:i/>
          <w:iCs/>
          <w:noProof/>
        </w:rPr>
        <w:t>Pattern Recognition.</w:t>
      </w:r>
      <w:r>
        <w:rPr>
          <w:noProof/>
        </w:rPr>
        <w:t xml:space="preserve"> 4th ed. Academic Press.</w:t>
      </w:r>
    </w:p>
    <w:p w14:paraId="3CAEB3C6" w14:textId="77777777" w:rsidR="001379D4" w:rsidRDefault="001379D4" w:rsidP="001379D4">
      <w:pPr>
        <w:pStyle w:val="Bibliography"/>
        <w:ind w:left="720" w:hanging="720"/>
        <w:rPr>
          <w:noProof/>
        </w:rPr>
      </w:pPr>
      <w:r>
        <w:rPr>
          <w:noProof/>
        </w:rPr>
        <w:t xml:space="preserve">Trigg, Len, and Eibe Frank. 2015. "Discretize." </w:t>
      </w:r>
      <w:r>
        <w:rPr>
          <w:i/>
          <w:iCs/>
          <w:noProof/>
        </w:rPr>
        <w:t>Weka doc dev.</w:t>
      </w:r>
      <w:r>
        <w:rPr>
          <w:noProof/>
        </w:rPr>
        <w:t xml:space="preserve"> Sep 11. http://weka.sourceforge.net/doc.dev/weka/filters/unsupervised/attribute/Discretize.html.</w:t>
      </w:r>
    </w:p>
    <w:p w14:paraId="153389ED" w14:textId="77777777" w:rsidR="001379D4" w:rsidRDefault="001379D4" w:rsidP="001379D4">
      <w:pPr>
        <w:pStyle w:val="Bibliography"/>
        <w:ind w:left="720" w:hanging="720"/>
        <w:rPr>
          <w:noProof/>
        </w:rPr>
      </w:pPr>
      <w:r>
        <w:rPr>
          <w:noProof/>
        </w:rPr>
        <w:t xml:space="preserve">UNESCO. 2010. "Engineering: Issues, Challenges and Opportunities for Development." </w:t>
      </w:r>
      <w:r>
        <w:rPr>
          <w:i/>
          <w:iCs/>
          <w:noProof/>
        </w:rPr>
        <w:t>UNESCO Report.</w:t>
      </w:r>
      <w:r>
        <w:rPr>
          <w:noProof/>
        </w:rPr>
        <w:t xml:space="preserve"> http://unesdoc.unesco.org/images/0018/001897/189753e.pdf.</w:t>
      </w:r>
    </w:p>
    <w:p w14:paraId="753EF826" w14:textId="77777777" w:rsidR="001379D4" w:rsidRDefault="001379D4" w:rsidP="001379D4">
      <w:pPr>
        <w:pStyle w:val="Bibliography"/>
        <w:ind w:left="720" w:hanging="720"/>
        <w:rPr>
          <w:noProof/>
        </w:rPr>
      </w:pPr>
      <w:r>
        <w:rPr>
          <w:noProof/>
        </w:rPr>
        <w:t xml:space="preserve">Watermayer, Ron. 2010. "Engineers, Technologists and technicians: How many does a country require?" In </w:t>
      </w:r>
      <w:r>
        <w:rPr>
          <w:i/>
          <w:iCs/>
          <w:noProof/>
        </w:rPr>
        <w:t>Engineering: Issues, Challenges and Opportunities for Development</w:t>
      </w:r>
      <w:r>
        <w:rPr>
          <w:noProof/>
        </w:rPr>
        <w:t>. UNESCO Report.</w:t>
      </w:r>
    </w:p>
    <w:p w14:paraId="0BC2CCB5" w14:textId="77777777" w:rsidR="001379D4" w:rsidRDefault="001379D4" w:rsidP="001379D4">
      <w:pPr>
        <w:pStyle w:val="Bibliography"/>
        <w:ind w:left="720" w:hanging="720"/>
        <w:rPr>
          <w:noProof/>
        </w:rPr>
      </w:pPr>
      <w:r>
        <w:rPr>
          <w:noProof/>
        </w:rPr>
        <w:t xml:space="preserve">Westholm, Gunnar. 2010. "Engineering indicators - measurements and metrics." In </w:t>
      </w:r>
      <w:r>
        <w:rPr>
          <w:i/>
          <w:iCs/>
          <w:noProof/>
        </w:rPr>
        <w:t>Engineering: Issues, Challenges and Opportunities for Development</w:t>
      </w:r>
      <w:r>
        <w:rPr>
          <w:noProof/>
        </w:rPr>
        <w:t>. UNESCO Report.</w:t>
      </w:r>
    </w:p>
    <w:p w14:paraId="4B33FBD1" w14:textId="77777777" w:rsidR="001379D4" w:rsidRDefault="001379D4" w:rsidP="001379D4">
      <w:pPr>
        <w:pStyle w:val="Bibliography"/>
        <w:ind w:left="720" w:hanging="720"/>
        <w:rPr>
          <w:noProof/>
        </w:rPr>
      </w:pPr>
      <w:r>
        <w:rPr>
          <w:noProof/>
        </w:rPr>
        <w:t xml:space="preserve">World Bank. 2015. "“Methodologes.” World Bank Open Data Bank." </w:t>
      </w:r>
      <w:r>
        <w:rPr>
          <w:i/>
          <w:iCs/>
          <w:noProof/>
        </w:rPr>
        <w:t>World Bank Group.</w:t>
      </w:r>
      <w:r>
        <w:rPr>
          <w:noProof/>
        </w:rPr>
        <w:t xml:space="preserve"> http://data.worldbank.org/about/data-overview/methodologies.</w:t>
      </w:r>
    </w:p>
    <w:p w14:paraId="24506661" w14:textId="77777777" w:rsidR="001379D4" w:rsidRDefault="001379D4" w:rsidP="001379D4">
      <w:pPr>
        <w:pStyle w:val="Bibliography"/>
        <w:ind w:left="720" w:hanging="720"/>
        <w:rPr>
          <w:noProof/>
        </w:rPr>
      </w:pPr>
      <w:r>
        <w:rPr>
          <w:noProof/>
        </w:rPr>
        <w:t xml:space="preserve">—. n.d. "Country and Lending Groups." </w:t>
      </w:r>
      <w:r>
        <w:rPr>
          <w:i/>
          <w:iCs/>
          <w:noProof/>
        </w:rPr>
        <w:t>World Bank data.</w:t>
      </w:r>
      <w:r>
        <w:rPr>
          <w:noProof/>
        </w:rPr>
        <w:t xml:space="preserve"> Accessed April 16, 2016. http://data.worldbank.org/about/country-and-lending-groups.</w:t>
      </w:r>
    </w:p>
    <w:p w14:paraId="3B746ED4" w14:textId="77777777" w:rsidR="001379D4" w:rsidRDefault="001379D4" w:rsidP="001379D4">
      <w:pPr>
        <w:pStyle w:val="Bibliography"/>
        <w:ind w:left="720" w:hanging="720"/>
        <w:rPr>
          <w:noProof/>
        </w:rPr>
      </w:pPr>
      <w:r>
        <w:rPr>
          <w:noProof/>
        </w:rPr>
        <w:t xml:space="preserve">—. 2016. "World Bank Open Data Bank." </w:t>
      </w:r>
      <w:r>
        <w:rPr>
          <w:i/>
          <w:iCs/>
          <w:noProof/>
        </w:rPr>
        <w:t>World Bank Group.</w:t>
      </w:r>
      <w:r>
        <w:rPr>
          <w:noProof/>
        </w:rPr>
        <w:t xml:space="preserve"> http://databank.worldbank.org.</w:t>
      </w:r>
    </w:p>
    <w:p w14:paraId="7CCCA1D0" w14:textId="77777777" w:rsidR="001379D4" w:rsidRDefault="001379D4" w:rsidP="001379D4">
      <w:pPr>
        <w:pStyle w:val="Bibliography"/>
        <w:ind w:left="720" w:hanging="720"/>
        <w:rPr>
          <w:noProof/>
        </w:rPr>
      </w:pPr>
      <w:r>
        <w:rPr>
          <w:noProof/>
        </w:rPr>
        <w:t xml:space="preserve">Zady, M. 2000. "Correlation and Simple Least Squares Regression." </w:t>
      </w:r>
      <w:r>
        <w:rPr>
          <w:i/>
          <w:iCs/>
          <w:noProof/>
        </w:rPr>
        <w:t>Westgard QC.</w:t>
      </w:r>
      <w:r>
        <w:rPr>
          <w:noProof/>
        </w:rPr>
        <w:t xml:space="preserve"> August. https://www.westgard.com/lesson42.htm.</w:t>
      </w:r>
    </w:p>
    <w:p w14:paraId="212A2F63" w14:textId="77777777" w:rsidR="00F80DE9" w:rsidRDefault="000E4A0E" w:rsidP="001379D4">
      <w:pPr>
        <w:sectPr w:rsidR="00F80DE9" w:rsidSect="00F80823">
          <w:footerReference w:type="default" r:id="rId50"/>
          <w:pgSz w:w="12240" w:h="15840"/>
          <w:pgMar w:top="1440" w:right="1440" w:bottom="1440" w:left="2160" w:header="720" w:footer="720" w:gutter="0"/>
          <w:pgNumType w:start="1"/>
          <w:cols w:space="720"/>
          <w:docGrid w:linePitch="360"/>
        </w:sectPr>
      </w:pPr>
      <w:r>
        <w:fldChar w:fldCharType="end"/>
      </w:r>
      <w:bookmarkEnd w:id="374"/>
    </w:p>
    <w:p w14:paraId="2F98619F" w14:textId="3F46BB2D" w:rsidR="00F80DE9" w:rsidRDefault="00F80DE9" w:rsidP="00F80DE9">
      <w:pPr>
        <w:pStyle w:val="Heading1"/>
        <w:pageBreakBefore w:val="0"/>
        <w:spacing w:before="6336"/>
      </w:pPr>
      <w:bookmarkStart w:id="376" w:name="_Toc450920578"/>
      <w:r>
        <w:t>Appendix</w:t>
      </w:r>
      <w:bookmarkEnd w:id="376"/>
    </w:p>
    <w:p w14:paraId="03E5E369" w14:textId="77777777" w:rsidR="00F80DE9" w:rsidRDefault="00F80DE9" w:rsidP="00F80DE9">
      <w:pPr>
        <w:pStyle w:val="Heading2"/>
        <w:sectPr w:rsidR="00F80DE9" w:rsidSect="002058C5">
          <w:footerReference w:type="default" r:id="rId51"/>
          <w:pgSz w:w="12240" w:h="15840"/>
          <w:pgMar w:top="1440" w:right="1440" w:bottom="1440" w:left="2160" w:header="720" w:footer="720" w:gutter="0"/>
          <w:cols w:space="720"/>
          <w:docGrid w:linePitch="360"/>
        </w:sectPr>
      </w:pPr>
    </w:p>
    <w:p w14:paraId="53755EC9" w14:textId="13A40D07" w:rsidR="00F80DE9" w:rsidRPr="00F80DE9" w:rsidRDefault="00F80DE9" w:rsidP="00F80DE9">
      <w:pPr>
        <w:pStyle w:val="TOCHeading"/>
        <w:spacing w:after="336"/>
      </w:pPr>
      <w:r>
        <w:t>List of Appendices</w:t>
      </w:r>
    </w:p>
    <w:p w14:paraId="6D99F8AC" w14:textId="21948A67" w:rsidR="001379D4" w:rsidRDefault="001D1588">
      <w:pPr>
        <w:pStyle w:val="TOC2"/>
        <w:rPr>
          <w:rFonts w:asciiTheme="minorHAnsi" w:eastAsiaTheme="minorEastAsia" w:hAnsiTheme="minorHAnsi"/>
          <w:noProof/>
          <w:sz w:val="22"/>
        </w:rPr>
      </w:pPr>
      <w:r>
        <w:fldChar w:fldCharType="begin"/>
      </w:r>
      <w:r>
        <w:instrText xml:space="preserve"> TOC \o "2-</w:instrText>
      </w:r>
      <w:r w:rsidR="001855A5">
        <w:instrText>4</w:instrText>
      </w:r>
      <w:r>
        <w:instrText xml:space="preserve">" \h \z \u </w:instrText>
      </w:r>
      <w:r>
        <w:fldChar w:fldCharType="separate"/>
      </w:r>
      <w:hyperlink w:anchor="_Toc450920457" w:history="1">
        <w:r w:rsidR="001379D4" w:rsidRPr="00A74289">
          <w:rPr>
            <w:rStyle w:val="Hyperlink"/>
            <w:noProof/>
          </w:rPr>
          <w:t>1.</w:t>
        </w:r>
        <w:r w:rsidR="001379D4">
          <w:rPr>
            <w:rFonts w:asciiTheme="minorHAnsi" w:eastAsiaTheme="minorEastAsia" w:hAnsiTheme="minorHAnsi"/>
            <w:noProof/>
            <w:sz w:val="22"/>
          </w:rPr>
          <w:tab/>
        </w:r>
        <w:r w:rsidR="001379D4" w:rsidRPr="00A74289">
          <w:rPr>
            <w:rStyle w:val="Hyperlink"/>
            <w:noProof/>
          </w:rPr>
          <w:t>Geographic distribution of data availability for each Variable</w:t>
        </w:r>
        <w:r w:rsidR="001379D4">
          <w:rPr>
            <w:noProof/>
            <w:webHidden/>
          </w:rPr>
          <w:tab/>
        </w:r>
        <w:r w:rsidR="001379D4">
          <w:rPr>
            <w:noProof/>
            <w:webHidden/>
          </w:rPr>
          <w:fldChar w:fldCharType="begin"/>
        </w:r>
        <w:r w:rsidR="001379D4">
          <w:rPr>
            <w:noProof/>
            <w:webHidden/>
          </w:rPr>
          <w:instrText xml:space="preserve"> PAGEREF _Toc450920457 \h </w:instrText>
        </w:r>
        <w:r w:rsidR="001379D4">
          <w:rPr>
            <w:noProof/>
            <w:webHidden/>
          </w:rPr>
        </w:r>
        <w:r w:rsidR="001379D4">
          <w:rPr>
            <w:noProof/>
            <w:webHidden/>
          </w:rPr>
          <w:fldChar w:fldCharType="separate"/>
        </w:r>
        <w:r w:rsidR="001379D4">
          <w:rPr>
            <w:noProof/>
            <w:webHidden/>
          </w:rPr>
          <w:t>64</w:t>
        </w:r>
        <w:r w:rsidR="001379D4">
          <w:rPr>
            <w:noProof/>
            <w:webHidden/>
          </w:rPr>
          <w:fldChar w:fldCharType="end"/>
        </w:r>
      </w:hyperlink>
    </w:p>
    <w:p w14:paraId="46E5C31D" w14:textId="77777777" w:rsidR="001379D4" w:rsidRDefault="001379D4">
      <w:pPr>
        <w:pStyle w:val="TOC3"/>
        <w:tabs>
          <w:tab w:val="left" w:pos="1080"/>
        </w:tabs>
        <w:rPr>
          <w:rFonts w:asciiTheme="minorHAnsi" w:eastAsiaTheme="minorEastAsia" w:hAnsiTheme="minorHAnsi"/>
          <w:sz w:val="22"/>
        </w:rPr>
      </w:pPr>
      <w:hyperlink w:anchor="_Toc450920458" w:history="1">
        <w:r w:rsidRPr="00A74289">
          <w:rPr>
            <w:rStyle w:val="Hyperlink"/>
          </w:rPr>
          <w:t>1.1.</w:t>
        </w:r>
        <w:r>
          <w:rPr>
            <w:rFonts w:asciiTheme="minorHAnsi" w:eastAsiaTheme="minorEastAsia" w:hAnsiTheme="minorHAnsi"/>
            <w:sz w:val="22"/>
          </w:rPr>
          <w:tab/>
        </w:r>
        <w:r w:rsidRPr="00A74289">
          <w:rPr>
            <w:rStyle w:val="Hyperlink"/>
          </w:rPr>
          <w:t>Availability of data for the variables in Smets and Wouters model</w:t>
        </w:r>
        <w:r>
          <w:rPr>
            <w:webHidden/>
          </w:rPr>
          <w:tab/>
        </w:r>
        <w:r>
          <w:rPr>
            <w:webHidden/>
          </w:rPr>
          <w:fldChar w:fldCharType="begin"/>
        </w:r>
        <w:r>
          <w:rPr>
            <w:webHidden/>
          </w:rPr>
          <w:instrText xml:space="preserve"> PAGEREF _Toc450920458 \h </w:instrText>
        </w:r>
        <w:r>
          <w:rPr>
            <w:webHidden/>
          </w:rPr>
        </w:r>
        <w:r>
          <w:rPr>
            <w:webHidden/>
          </w:rPr>
          <w:fldChar w:fldCharType="separate"/>
        </w:r>
        <w:r>
          <w:rPr>
            <w:webHidden/>
          </w:rPr>
          <w:t>64</w:t>
        </w:r>
        <w:r>
          <w:rPr>
            <w:webHidden/>
          </w:rPr>
          <w:fldChar w:fldCharType="end"/>
        </w:r>
      </w:hyperlink>
    </w:p>
    <w:p w14:paraId="777B0746" w14:textId="77777777" w:rsidR="001379D4" w:rsidRDefault="001379D4">
      <w:pPr>
        <w:pStyle w:val="TOC3"/>
        <w:tabs>
          <w:tab w:val="left" w:pos="1080"/>
        </w:tabs>
        <w:rPr>
          <w:rFonts w:asciiTheme="minorHAnsi" w:eastAsiaTheme="minorEastAsia" w:hAnsiTheme="minorHAnsi"/>
          <w:sz w:val="22"/>
        </w:rPr>
      </w:pPr>
      <w:hyperlink w:anchor="_Toc450920459" w:history="1">
        <w:r w:rsidRPr="00A74289">
          <w:rPr>
            <w:rStyle w:val="Hyperlink"/>
          </w:rPr>
          <w:t>1.2.</w:t>
        </w:r>
        <w:r>
          <w:rPr>
            <w:rFonts w:asciiTheme="minorHAnsi" w:eastAsiaTheme="minorEastAsia" w:hAnsiTheme="minorHAnsi"/>
            <w:sz w:val="22"/>
          </w:rPr>
          <w:tab/>
        </w:r>
        <w:r w:rsidRPr="00A74289">
          <w:rPr>
            <w:rStyle w:val="Hyperlink"/>
          </w:rPr>
          <w:t>Availability of data for the variables in the UNESCO model</w:t>
        </w:r>
        <w:r>
          <w:rPr>
            <w:webHidden/>
          </w:rPr>
          <w:tab/>
        </w:r>
        <w:r>
          <w:rPr>
            <w:webHidden/>
          </w:rPr>
          <w:fldChar w:fldCharType="begin"/>
        </w:r>
        <w:r>
          <w:rPr>
            <w:webHidden/>
          </w:rPr>
          <w:instrText xml:space="preserve"> PAGEREF _Toc450920459 \h </w:instrText>
        </w:r>
        <w:r>
          <w:rPr>
            <w:webHidden/>
          </w:rPr>
        </w:r>
        <w:r>
          <w:rPr>
            <w:webHidden/>
          </w:rPr>
          <w:fldChar w:fldCharType="separate"/>
        </w:r>
        <w:r>
          <w:rPr>
            <w:webHidden/>
          </w:rPr>
          <w:t>68</w:t>
        </w:r>
        <w:r>
          <w:rPr>
            <w:webHidden/>
          </w:rPr>
          <w:fldChar w:fldCharType="end"/>
        </w:r>
      </w:hyperlink>
    </w:p>
    <w:p w14:paraId="45D2FD2B" w14:textId="77777777" w:rsidR="001379D4" w:rsidRDefault="001379D4">
      <w:pPr>
        <w:pStyle w:val="TOC2"/>
        <w:rPr>
          <w:rFonts w:asciiTheme="minorHAnsi" w:eastAsiaTheme="minorEastAsia" w:hAnsiTheme="minorHAnsi"/>
          <w:noProof/>
          <w:sz w:val="22"/>
        </w:rPr>
      </w:pPr>
      <w:hyperlink w:anchor="_Toc450920460" w:history="1">
        <w:r w:rsidRPr="00A74289">
          <w:rPr>
            <w:rStyle w:val="Hyperlink"/>
            <w:noProof/>
          </w:rPr>
          <w:t>2.</w:t>
        </w:r>
        <w:r>
          <w:rPr>
            <w:rFonts w:asciiTheme="minorHAnsi" w:eastAsiaTheme="minorEastAsia" w:hAnsiTheme="minorHAnsi"/>
            <w:noProof/>
            <w:sz w:val="22"/>
          </w:rPr>
          <w:tab/>
        </w:r>
        <w:r w:rsidRPr="00A74289">
          <w:rPr>
            <w:rStyle w:val="Hyperlink"/>
            <w:noProof/>
          </w:rPr>
          <w:t>Availability of Data for different Countries</w:t>
        </w:r>
        <w:r>
          <w:rPr>
            <w:noProof/>
            <w:webHidden/>
          </w:rPr>
          <w:tab/>
        </w:r>
        <w:r>
          <w:rPr>
            <w:noProof/>
            <w:webHidden/>
          </w:rPr>
          <w:fldChar w:fldCharType="begin"/>
        </w:r>
        <w:r>
          <w:rPr>
            <w:noProof/>
            <w:webHidden/>
          </w:rPr>
          <w:instrText xml:space="preserve"> PAGEREF _Toc450920460 \h </w:instrText>
        </w:r>
        <w:r>
          <w:rPr>
            <w:noProof/>
            <w:webHidden/>
          </w:rPr>
        </w:r>
        <w:r>
          <w:rPr>
            <w:noProof/>
            <w:webHidden/>
          </w:rPr>
          <w:fldChar w:fldCharType="separate"/>
        </w:r>
        <w:r>
          <w:rPr>
            <w:noProof/>
            <w:webHidden/>
          </w:rPr>
          <w:t>73</w:t>
        </w:r>
        <w:r>
          <w:rPr>
            <w:noProof/>
            <w:webHidden/>
          </w:rPr>
          <w:fldChar w:fldCharType="end"/>
        </w:r>
      </w:hyperlink>
    </w:p>
    <w:p w14:paraId="4A473476" w14:textId="77777777" w:rsidR="001379D4" w:rsidRDefault="001379D4">
      <w:pPr>
        <w:pStyle w:val="TOC3"/>
        <w:tabs>
          <w:tab w:val="left" w:pos="1080"/>
        </w:tabs>
        <w:rPr>
          <w:rFonts w:asciiTheme="minorHAnsi" w:eastAsiaTheme="minorEastAsia" w:hAnsiTheme="minorHAnsi"/>
          <w:sz w:val="22"/>
        </w:rPr>
      </w:pPr>
      <w:hyperlink w:anchor="_Toc450920461" w:history="1">
        <w:r w:rsidRPr="00A74289">
          <w:rPr>
            <w:rStyle w:val="Hyperlink"/>
          </w:rPr>
          <w:t>2.1.</w:t>
        </w:r>
        <w:r>
          <w:rPr>
            <w:rFonts w:asciiTheme="minorHAnsi" w:eastAsiaTheme="minorEastAsia" w:hAnsiTheme="minorHAnsi"/>
            <w:sz w:val="22"/>
          </w:rPr>
          <w:tab/>
        </w:r>
        <w:r w:rsidRPr="00A74289">
          <w:rPr>
            <w:rStyle w:val="Hyperlink"/>
          </w:rPr>
          <w:t>Availability of data for the variables in Smets and Wouters model</w:t>
        </w:r>
        <w:r>
          <w:rPr>
            <w:webHidden/>
          </w:rPr>
          <w:tab/>
        </w:r>
        <w:r>
          <w:rPr>
            <w:webHidden/>
          </w:rPr>
          <w:fldChar w:fldCharType="begin"/>
        </w:r>
        <w:r>
          <w:rPr>
            <w:webHidden/>
          </w:rPr>
          <w:instrText xml:space="preserve"> PAGEREF _Toc450920461 \h </w:instrText>
        </w:r>
        <w:r>
          <w:rPr>
            <w:webHidden/>
          </w:rPr>
        </w:r>
        <w:r>
          <w:rPr>
            <w:webHidden/>
          </w:rPr>
          <w:fldChar w:fldCharType="separate"/>
        </w:r>
        <w:r>
          <w:rPr>
            <w:webHidden/>
          </w:rPr>
          <w:t>73</w:t>
        </w:r>
        <w:r>
          <w:rPr>
            <w:webHidden/>
          </w:rPr>
          <w:fldChar w:fldCharType="end"/>
        </w:r>
      </w:hyperlink>
    </w:p>
    <w:p w14:paraId="28B4648A" w14:textId="77777777" w:rsidR="001379D4" w:rsidRDefault="001379D4">
      <w:pPr>
        <w:pStyle w:val="TOC3"/>
        <w:tabs>
          <w:tab w:val="left" w:pos="1080"/>
        </w:tabs>
        <w:rPr>
          <w:rFonts w:asciiTheme="minorHAnsi" w:eastAsiaTheme="minorEastAsia" w:hAnsiTheme="minorHAnsi"/>
          <w:sz w:val="22"/>
        </w:rPr>
      </w:pPr>
      <w:hyperlink w:anchor="_Toc450920462" w:history="1">
        <w:r w:rsidRPr="00A74289">
          <w:rPr>
            <w:rStyle w:val="Hyperlink"/>
          </w:rPr>
          <w:t>2.2.</w:t>
        </w:r>
        <w:r>
          <w:rPr>
            <w:rFonts w:asciiTheme="minorHAnsi" w:eastAsiaTheme="minorEastAsia" w:hAnsiTheme="minorHAnsi"/>
            <w:sz w:val="22"/>
          </w:rPr>
          <w:tab/>
        </w:r>
        <w:r w:rsidRPr="00A74289">
          <w:rPr>
            <w:rStyle w:val="Hyperlink"/>
          </w:rPr>
          <w:t>Availability of data for the variables in the UNESCO model</w:t>
        </w:r>
        <w:r>
          <w:rPr>
            <w:webHidden/>
          </w:rPr>
          <w:tab/>
        </w:r>
        <w:r>
          <w:rPr>
            <w:webHidden/>
          </w:rPr>
          <w:fldChar w:fldCharType="begin"/>
        </w:r>
        <w:r>
          <w:rPr>
            <w:webHidden/>
          </w:rPr>
          <w:instrText xml:space="preserve"> PAGEREF _Toc450920462 \h </w:instrText>
        </w:r>
        <w:r>
          <w:rPr>
            <w:webHidden/>
          </w:rPr>
        </w:r>
        <w:r>
          <w:rPr>
            <w:webHidden/>
          </w:rPr>
          <w:fldChar w:fldCharType="separate"/>
        </w:r>
        <w:r>
          <w:rPr>
            <w:webHidden/>
          </w:rPr>
          <w:t>79</w:t>
        </w:r>
        <w:r>
          <w:rPr>
            <w:webHidden/>
          </w:rPr>
          <w:fldChar w:fldCharType="end"/>
        </w:r>
      </w:hyperlink>
    </w:p>
    <w:p w14:paraId="2B81DB86" w14:textId="77777777" w:rsidR="001379D4" w:rsidRDefault="001379D4">
      <w:pPr>
        <w:pStyle w:val="TOC2"/>
        <w:rPr>
          <w:rFonts w:asciiTheme="minorHAnsi" w:eastAsiaTheme="minorEastAsia" w:hAnsiTheme="minorHAnsi"/>
          <w:noProof/>
          <w:sz w:val="22"/>
        </w:rPr>
      </w:pPr>
      <w:hyperlink w:anchor="_Toc450920463" w:history="1">
        <w:r w:rsidRPr="00A74289">
          <w:rPr>
            <w:rStyle w:val="Hyperlink"/>
            <w:noProof/>
          </w:rPr>
          <w:t>3.</w:t>
        </w:r>
        <w:r>
          <w:rPr>
            <w:rFonts w:asciiTheme="minorHAnsi" w:eastAsiaTheme="minorEastAsia" w:hAnsiTheme="minorHAnsi"/>
            <w:noProof/>
            <w:sz w:val="22"/>
          </w:rPr>
          <w:tab/>
        </w:r>
        <w:r w:rsidRPr="00A74289">
          <w:rPr>
            <w:rStyle w:val="Hyperlink"/>
            <w:noProof/>
          </w:rPr>
          <w:t>Class Diagrams</w:t>
        </w:r>
        <w:bookmarkStart w:id="377" w:name="_GoBack"/>
        <w:bookmarkEnd w:id="377"/>
        <w:r>
          <w:rPr>
            <w:noProof/>
            <w:webHidden/>
          </w:rPr>
          <w:tab/>
        </w:r>
        <w:r>
          <w:rPr>
            <w:noProof/>
            <w:webHidden/>
          </w:rPr>
          <w:fldChar w:fldCharType="begin"/>
        </w:r>
        <w:r>
          <w:rPr>
            <w:noProof/>
            <w:webHidden/>
          </w:rPr>
          <w:instrText xml:space="preserve"> PAGEREF _Toc450920463 \h </w:instrText>
        </w:r>
        <w:r>
          <w:rPr>
            <w:noProof/>
            <w:webHidden/>
          </w:rPr>
        </w:r>
        <w:r>
          <w:rPr>
            <w:noProof/>
            <w:webHidden/>
          </w:rPr>
          <w:fldChar w:fldCharType="separate"/>
        </w:r>
        <w:r>
          <w:rPr>
            <w:noProof/>
            <w:webHidden/>
          </w:rPr>
          <w:t>86</w:t>
        </w:r>
        <w:r>
          <w:rPr>
            <w:noProof/>
            <w:webHidden/>
          </w:rPr>
          <w:fldChar w:fldCharType="end"/>
        </w:r>
      </w:hyperlink>
    </w:p>
    <w:p w14:paraId="2FCF71E8" w14:textId="77777777" w:rsidR="001379D4" w:rsidRDefault="001379D4">
      <w:pPr>
        <w:pStyle w:val="TOC2"/>
        <w:rPr>
          <w:rFonts w:asciiTheme="minorHAnsi" w:eastAsiaTheme="minorEastAsia" w:hAnsiTheme="minorHAnsi"/>
          <w:noProof/>
          <w:sz w:val="22"/>
        </w:rPr>
      </w:pPr>
      <w:hyperlink w:anchor="_Toc450920464" w:history="1">
        <w:r w:rsidRPr="00A74289">
          <w:rPr>
            <w:rStyle w:val="Hyperlink"/>
            <w:noProof/>
          </w:rPr>
          <w:t>4.</w:t>
        </w:r>
        <w:r>
          <w:rPr>
            <w:rFonts w:asciiTheme="minorHAnsi" w:eastAsiaTheme="minorEastAsia" w:hAnsiTheme="minorHAnsi"/>
            <w:noProof/>
            <w:sz w:val="22"/>
          </w:rPr>
          <w:tab/>
        </w:r>
        <w:r w:rsidRPr="00A74289">
          <w:rPr>
            <w:rStyle w:val="Hyperlink"/>
            <w:noProof/>
          </w:rPr>
          <w:t>Generated Bayesian Networks</w:t>
        </w:r>
        <w:r>
          <w:rPr>
            <w:noProof/>
            <w:webHidden/>
          </w:rPr>
          <w:tab/>
        </w:r>
        <w:r>
          <w:rPr>
            <w:noProof/>
            <w:webHidden/>
          </w:rPr>
          <w:fldChar w:fldCharType="begin"/>
        </w:r>
        <w:r>
          <w:rPr>
            <w:noProof/>
            <w:webHidden/>
          </w:rPr>
          <w:instrText xml:space="preserve"> PAGEREF _Toc450920464 \h </w:instrText>
        </w:r>
        <w:r>
          <w:rPr>
            <w:noProof/>
            <w:webHidden/>
          </w:rPr>
        </w:r>
        <w:r>
          <w:rPr>
            <w:noProof/>
            <w:webHidden/>
          </w:rPr>
          <w:fldChar w:fldCharType="separate"/>
        </w:r>
        <w:r>
          <w:rPr>
            <w:noProof/>
            <w:webHidden/>
          </w:rPr>
          <w:t>87</w:t>
        </w:r>
        <w:r>
          <w:rPr>
            <w:noProof/>
            <w:webHidden/>
          </w:rPr>
          <w:fldChar w:fldCharType="end"/>
        </w:r>
      </w:hyperlink>
    </w:p>
    <w:p w14:paraId="44519D09" w14:textId="77777777" w:rsidR="001379D4" w:rsidRDefault="001379D4">
      <w:pPr>
        <w:pStyle w:val="TOC3"/>
        <w:tabs>
          <w:tab w:val="left" w:pos="1080"/>
        </w:tabs>
        <w:rPr>
          <w:rFonts w:asciiTheme="minorHAnsi" w:eastAsiaTheme="minorEastAsia" w:hAnsiTheme="minorHAnsi"/>
          <w:sz w:val="22"/>
        </w:rPr>
      </w:pPr>
      <w:hyperlink w:anchor="_Toc450920465" w:history="1">
        <w:r w:rsidRPr="00A74289">
          <w:rPr>
            <w:rStyle w:val="Hyperlink"/>
          </w:rPr>
          <w:t>4.1.</w:t>
        </w:r>
        <w:r>
          <w:rPr>
            <w:rFonts w:asciiTheme="minorHAnsi" w:eastAsiaTheme="minorEastAsia" w:hAnsiTheme="minorHAnsi"/>
            <w:sz w:val="22"/>
          </w:rPr>
          <w:tab/>
        </w:r>
        <w:r w:rsidRPr="00A74289">
          <w:rPr>
            <w:rStyle w:val="Hyperlink"/>
          </w:rPr>
          <w:t>Networks generated using the Smets and Wouters Domain Knowledge model</w:t>
        </w:r>
        <w:r>
          <w:rPr>
            <w:webHidden/>
          </w:rPr>
          <w:tab/>
        </w:r>
        <w:r>
          <w:rPr>
            <w:webHidden/>
          </w:rPr>
          <w:fldChar w:fldCharType="begin"/>
        </w:r>
        <w:r>
          <w:rPr>
            <w:webHidden/>
          </w:rPr>
          <w:instrText xml:space="preserve"> PAGEREF _Toc450920465 \h </w:instrText>
        </w:r>
        <w:r>
          <w:rPr>
            <w:webHidden/>
          </w:rPr>
        </w:r>
        <w:r>
          <w:rPr>
            <w:webHidden/>
          </w:rPr>
          <w:fldChar w:fldCharType="separate"/>
        </w:r>
        <w:r>
          <w:rPr>
            <w:webHidden/>
          </w:rPr>
          <w:t>87</w:t>
        </w:r>
        <w:r>
          <w:rPr>
            <w:webHidden/>
          </w:rPr>
          <w:fldChar w:fldCharType="end"/>
        </w:r>
      </w:hyperlink>
    </w:p>
    <w:p w14:paraId="0A022E40" w14:textId="77777777" w:rsidR="001379D4" w:rsidRDefault="001379D4">
      <w:pPr>
        <w:pStyle w:val="TOC3"/>
        <w:tabs>
          <w:tab w:val="left" w:pos="1080"/>
        </w:tabs>
        <w:rPr>
          <w:rFonts w:asciiTheme="minorHAnsi" w:eastAsiaTheme="minorEastAsia" w:hAnsiTheme="minorHAnsi"/>
          <w:sz w:val="22"/>
        </w:rPr>
      </w:pPr>
      <w:hyperlink w:anchor="_Toc450920466" w:history="1">
        <w:r w:rsidRPr="00A74289">
          <w:rPr>
            <w:rStyle w:val="Hyperlink"/>
          </w:rPr>
          <w:t>4.2.</w:t>
        </w:r>
        <w:r>
          <w:rPr>
            <w:rFonts w:asciiTheme="minorHAnsi" w:eastAsiaTheme="minorEastAsia" w:hAnsiTheme="minorHAnsi"/>
            <w:sz w:val="22"/>
          </w:rPr>
          <w:tab/>
        </w:r>
        <w:r w:rsidRPr="00A74289">
          <w:rPr>
            <w:rStyle w:val="Hyperlink"/>
          </w:rPr>
          <w:t>Networks generated using the UNESCO Domain Knowledge model</w:t>
        </w:r>
        <w:r>
          <w:rPr>
            <w:webHidden/>
          </w:rPr>
          <w:tab/>
        </w:r>
        <w:r>
          <w:rPr>
            <w:webHidden/>
          </w:rPr>
          <w:fldChar w:fldCharType="begin"/>
        </w:r>
        <w:r>
          <w:rPr>
            <w:webHidden/>
          </w:rPr>
          <w:instrText xml:space="preserve"> PAGEREF _Toc450920466 \h </w:instrText>
        </w:r>
        <w:r>
          <w:rPr>
            <w:webHidden/>
          </w:rPr>
        </w:r>
        <w:r>
          <w:rPr>
            <w:webHidden/>
          </w:rPr>
          <w:fldChar w:fldCharType="separate"/>
        </w:r>
        <w:r>
          <w:rPr>
            <w:webHidden/>
          </w:rPr>
          <w:t>91</w:t>
        </w:r>
        <w:r>
          <w:rPr>
            <w:webHidden/>
          </w:rPr>
          <w:fldChar w:fldCharType="end"/>
        </w:r>
      </w:hyperlink>
    </w:p>
    <w:p w14:paraId="10B507C6" w14:textId="77777777" w:rsidR="001379D4" w:rsidRDefault="001379D4">
      <w:pPr>
        <w:pStyle w:val="TOC2"/>
        <w:rPr>
          <w:rFonts w:asciiTheme="minorHAnsi" w:eastAsiaTheme="minorEastAsia" w:hAnsiTheme="minorHAnsi"/>
          <w:noProof/>
          <w:sz w:val="22"/>
        </w:rPr>
      </w:pPr>
      <w:hyperlink w:anchor="_Toc450920467" w:history="1">
        <w:r w:rsidRPr="00A74289">
          <w:rPr>
            <w:rStyle w:val="Hyperlink"/>
            <w:noProof/>
          </w:rPr>
          <w:t>5.</w:t>
        </w:r>
        <w:r>
          <w:rPr>
            <w:rFonts w:asciiTheme="minorHAnsi" w:eastAsiaTheme="minorEastAsia" w:hAnsiTheme="minorHAnsi"/>
            <w:noProof/>
            <w:sz w:val="22"/>
          </w:rPr>
          <w:tab/>
        </w:r>
        <w:r w:rsidRPr="00A74289">
          <w:rPr>
            <w:rStyle w:val="Hyperlink"/>
            <w:noProof/>
          </w:rPr>
          <w:t>Geographic distribution of accuracy results for each Variable</w:t>
        </w:r>
        <w:r>
          <w:rPr>
            <w:noProof/>
            <w:webHidden/>
          </w:rPr>
          <w:tab/>
        </w:r>
        <w:r>
          <w:rPr>
            <w:noProof/>
            <w:webHidden/>
          </w:rPr>
          <w:fldChar w:fldCharType="begin"/>
        </w:r>
        <w:r>
          <w:rPr>
            <w:noProof/>
            <w:webHidden/>
          </w:rPr>
          <w:instrText xml:space="preserve"> PAGEREF _Toc450920467 \h </w:instrText>
        </w:r>
        <w:r>
          <w:rPr>
            <w:noProof/>
            <w:webHidden/>
          </w:rPr>
        </w:r>
        <w:r>
          <w:rPr>
            <w:noProof/>
            <w:webHidden/>
          </w:rPr>
          <w:fldChar w:fldCharType="separate"/>
        </w:r>
        <w:r>
          <w:rPr>
            <w:noProof/>
            <w:webHidden/>
          </w:rPr>
          <w:t>112</w:t>
        </w:r>
        <w:r>
          <w:rPr>
            <w:noProof/>
            <w:webHidden/>
          </w:rPr>
          <w:fldChar w:fldCharType="end"/>
        </w:r>
      </w:hyperlink>
    </w:p>
    <w:p w14:paraId="0BF7E517" w14:textId="77777777" w:rsidR="001379D4" w:rsidRDefault="001379D4">
      <w:pPr>
        <w:pStyle w:val="TOC3"/>
        <w:tabs>
          <w:tab w:val="left" w:pos="1080"/>
        </w:tabs>
        <w:rPr>
          <w:rFonts w:asciiTheme="minorHAnsi" w:eastAsiaTheme="minorEastAsia" w:hAnsiTheme="minorHAnsi"/>
          <w:sz w:val="22"/>
        </w:rPr>
      </w:pPr>
      <w:hyperlink w:anchor="_Toc450920468" w:history="1">
        <w:r w:rsidRPr="00A74289">
          <w:rPr>
            <w:rStyle w:val="Hyperlink"/>
          </w:rPr>
          <w:t>5.1.</w:t>
        </w:r>
        <w:r>
          <w:rPr>
            <w:rFonts w:asciiTheme="minorHAnsi" w:eastAsiaTheme="minorEastAsia" w:hAnsiTheme="minorHAnsi"/>
            <w:sz w:val="22"/>
          </w:rPr>
          <w:tab/>
        </w:r>
        <w:r w:rsidRPr="00A74289">
          <w:rPr>
            <w:rStyle w:val="Hyperlink"/>
          </w:rPr>
          <w:t>Accuracy results for the models generated with the Smets and Wouters Domain Knowledge model</w:t>
        </w:r>
        <w:r>
          <w:rPr>
            <w:webHidden/>
          </w:rPr>
          <w:tab/>
        </w:r>
        <w:r>
          <w:rPr>
            <w:webHidden/>
          </w:rPr>
          <w:fldChar w:fldCharType="begin"/>
        </w:r>
        <w:r>
          <w:rPr>
            <w:webHidden/>
          </w:rPr>
          <w:instrText xml:space="preserve"> PAGEREF _Toc450920468 \h </w:instrText>
        </w:r>
        <w:r>
          <w:rPr>
            <w:webHidden/>
          </w:rPr>
        </w:r>
        <w:r>
          <w:rPr>
            <w:webHidden/>
          </w:rPr>
          <w:fldChar w:fldCharType="separate"/>
        </w:r>
        <w:r>
          <w:rPr>
            <w:webHidden/>
          </w:rPr>
          <w:t>112</w:t>
        </w:r>
        <w:r>
          <w:rPr>
            <w:webHidden/>
          </w:rPr>
          <w:fldChar w:fldCharType="end"/>
        </w:r>
      </w:hyperlink>
    </w:p>
    <w:p w14:paraId="401C52A3" w14:textId="77777777" w:rsidR="001379D4" w:rsidRDefault="001379D4">
      <w:pPr>
        <w:pStyle w:val="TOC3"/>
        <w:tabs>
          <w:tab w:val="left" w:pos="1080"/>
        </w:tabs>
        <w:rPr>
          <w:rFonts w:asciiTheme="minorHAnsi" w:eastAsiaTheme="minorEastAsia" w:hAnsiTheme="minorHAnsi"/>
          <w:sz w:val="22"/>
        </w:rPr>
      </w:pPr>
      <w:hyperlink w:anchor="_Toc450920469" w:history="1">
        <w:r w:rsidRPr="00A74289">
          <w:rPr>
            <w:rStyle w:val="Hyperlink"/>
          </w:rPr>
          <w:t>5.2.</w:t>
        </w:r>
        <w:r>
          <w:rPr>
            <w:rFonts w:asciiTheme="minorHAnsi" w:eastAsiaTheme="minorEastAsia" w:hAnsiTheme="minorHAnsi"/>
            <w:sz w:val="22"/>
          </w:rPr>
          <w:tab/>
        </w:r>
        <w:r w:rsidRPr="00A74289">
          <w:rPr>
            <w:rStyle w:val="Hyperlink"/>
          </w:rPr>
          <w:t>Accuracy results for the models generated with the UNESCO Domain Knowledge model</w:t>
        </w:r>
        <w:r>
          <w:rPr>
            <w:webHidden/>
          </w:rPr>
          <w:tab/>
        </w:r>
        <w:r>
          <w:rPr>
            <w:webHidden/>
          </w:rPr>
          <w:fldChar w:fldCharType="begin"/>
        </w:r>
        <w:r>
          <w:rPr>
            <w:webHidden/>
          </w:rPr>
          <w:instrText xml:space="preserve"> PAGEREF _Toc450920469 \h </w:instrText>
        </w:r>
        <w:r>
          <w:rPr>
            <w:webHidden/>
          </w:rPr>
        </w:r>
        <w:r>
          <w:rPr>
            <w:webHidden/>
          </w:rPr>
          <w:fldChar w:fldCharType="separate"/>
        </w:r>
        <w:r>
          <w:rPr>
            <w:webHidden/>
          </w:rPr>
          <w:t>118</w:t>
        </w:r>
        <w:r>
          <w:rPr>
            <w:webHidden/>
          </w:rPr>
          <w:fldChar w:fldCharType="end"/>
        </w:r>
      </w:hyperlink>
    </w:p>
    <w:p w14:paraId="199B024C" w14:textId="77777777" w:rsidR="001379D4" w:rsidRDefault="001379D4">
      <w:pPr>
        <w:pStyle w:val="TOC2"/>
        <w:rPr>
          <w:rFonts w:asciiTheme="minorHAnsi" w:eastAsiaTheme="minorEastAsia" w:hAnsiTheme="minorHAnsi"/>
          <w:noProof/>
          <w:sz w:val="22"/>
        </w:rPr>
      </w:pPr>
      <w:hyperlink w:anchor="_Toc450920470" w:history="1">
        <w:r w:rsidRPr="00A74289">
          <w:rPr>
            <w:rStyle w:val="Hyperlink"/>
            <w:noProof/>
          </w:rPr>
          <w:t>6.</w:t>
        </w:r>
        <w:r>
          <w:rPr>
            <w:rFonts w:asciiTheme="minorHAnsi" w:eastAsiaTheme="minorEastAsia" w:hAnsiTheme="minorHAnsi"/>
            <w:noProof/>
            <w:sz w:val="22"/>
          </w:rPr>
          <w:tab/>
        </w:r>
        <w:r w:rsidRPr="00A74289">
          <w:rPr>
            <w:rStyle w:val="Hyperlink"/>
            <w:noProof/>
          </w:rPr>
          <w:t>Accuracy Results for different countries</w:t>
        </w:r>
        <w:r>
          <w:rPr>
            <w:noProof/>
            <w:webHidden/>
          </w:rPr>
          <w:tab/>
        </w:r>
        <w:r>
          <w:rPr>
            <w:noProof/>
            <w:webHidden/>
          </w:rPr>
          <w:fldChar w:fldCharType="begin"/>
        </w:r>
        <w:r>
          <w:rPr>
            <w:noProof/>
            <w:webHidden/>
          </w:rPr>
          <w:instrText xml:space="preserve"> PAGEREF _Toc450920470 \h </w:instrText>
        </w:r>
        <w:r>
          <w:rPr>
            <w:noProof/>
            <w:webHidden/>
          </w:rPr>
        </w:r>
        <w:r>
          <w:rPr>
            <w:noProof/>
            <w:webHidden/>
          </w:rPr>
          <w:fldChar w:fldCharType="separate"/>
        </w:r>
        <w:r>
          <w:rPr>
            <w:noProof/>
            <w:webHidden/>
          </w:rPr>
          <w:t>124</w:t>
        </w:r>
        <w:r>
          <w:rPr>
            <w:noProof/>
            <w:webHidden/>
          </w:rPr>
          <w:fldChar w:fldCharType="end"/>
        </w:r>
      </w:hyperlink>
    </w:p>
    <w:p w14:paraId="6AB3D13C" w14:textId="77777777" w:rsidR="001379D4" w:rsidRDefault="001379D4">
      <w:pPr>
        <w:pStyle w:val="TOC3"/>
        <w:tabs>
          <w:tab w:val="left" w:pos="1080"/>
        </w:tabs>
        <w:rPr>
          <w:rFonts w:asciiTheme="minorHAnsi" w:eastAsiaTheme="minorEastAsia" w:hAnsiTheme="minorHAnsi"/>
          <w:sz w:val="22"/>
        </w:rPr>
      </w:pPr>
      <w:hyperlink w:anchor="_Toc450920471" w:history="1">
        <w:r w:rsidRPr="00A74289">
          <w:rPr>
            <w:rStyle w:val="Hyperlink"/>
          </w:rPr>
          <w:t>6.1.</w:t>
        </w:r>
        <w:r>
          <w:rPr>
            <w:rFonts w:asciiTheme="minorHAnsi" w:eastAsiaTheme="minorEastAsia" w:hAnsiTheme="minorHAnsi"/>
            <w:sz w:val="22"/>
          </w:rPr>
          <w:tab/>
        </w:r>
        <w:r w:rsidRPr="00A74289">
          <w:rPr>
            <w:rStyle w:val="Hyperlink"/>
          </w:rPr>
          <w:t>Accuracy results for the models generated with the Smets and Wouters Domain Knowledge model</w:t>
        </w:r>
        <w:r>
          <w:rPr>
            <w:webHidden/>
          </w:rPr>
          <w:tab/>
        </w:r>
        <w:r>
          <w:rPr>
            <w:webHidden/>
          </w:rPr>
          <w:fldChar w:fldCharType="begin"/>
        </w:r>
        <w:r>
          <w:rPr>
            <w:webHidden/>
          </w:rPr>
          <w:instrText xml:space="preserve"> PAGEREF _Toc450920471 \h </w:instrText>
        </w:r>
        <w:r>
          <w:rPr>
            <w:webHidden/>
          </w:rPr>
        </w:r>
        <w:r>
          <w:rPr>
            <w:webHidden/>
          </w:rPr>
          <w:fldChar w:fldCharType="separate"/>
        </w:r>
        <w:r>
          <w:rPr>
            <w:webHidden/>
          </w:rPr>
          <w:t>124</w:t>
        </w:r>
        <w:r>
          <w:rPr>
            <w:webHidden/>
          </w:rPr>
          <w:fldChar w:fldCharType="end"/>
        </w:r>
      </w:hyperlink>
    </w:p>
    <w:p w14:paraId="0F6ECA69" w14:textId="77777777" w:rsidR="001379D4" w:rsidRDefault="001379D4">
      <w:pPr>
        <w:pStyle w:val="TOC3"/>
        <w:tabs>
          <w:tab w:val="left" w:pos="1080"/>
        </w:tabs>
        <w:rPr>
          <w:rFonts w:asciiTheme="minorHAnsi" w:eastAsiaTheme="minorEastAsia" w:hAnsiTheme="minorHAnsi"/>
          <w:sz w:val="22"/>
        </w:rPr>
      </w:pPr>
      <w:hyperlink w:anchor="_Toc450920472" w:history="1">
        <w:r w:rsidRPr="00A74289">
          <w:rPr>
            <w:rStyle w:val="Hyperlink"/>
          </w:rPr>
          <w:t>6.2.</w:t>
        </w:r>
        <w:r>
          <w:rPr>
            <w:rFonts w:asciiTheme="minorHAnsi" w:eastAsiaTheme="minorEastAsia" w:hAnsiTheme="minorHAnsi"/>
            <w:sz w:val="22"/>
          </w:rPr>
          <w:tab/>
        </w:r>
        <w:r w:rsidRPr="00A74289">
          <w:rPr>
            <w:rStyle w:val="Hyperlink"/>
          </w:rPr>
          <w:t>Accuracy results for the models generated with the UNESCO Domain Knowledge model</w:t>
        </w:r>
        <w:r>
          <w:rPr>
            <w:webHidden/>
          </w:rPr>
          <w:tab/>
        </w:r>
        <w:r>
          <w:rPr>
            <w:webHidden/>
          </w:rPr>
          <w:fldChar w:fldCharType="begin"/>
        </w:r>
        <w:r>
          <w:rPr>
            <w:webHidden/>
          </w:rPr>
          <w:instrText xml:space="preserve"> PAGEREF _Toc450920472 \h </w:instrText>
        </w:r>
        <w:r>
          <w:rPr>
            <w:webHidden/>
          </w:rPr>
        </w:r>
        <w:r>
          <w:rPr>
            <w:webHidden/>
          </w:rPr>
          <w:fldChar w:fldCharType="separate"/>
        </w:r>
        <w:r>
          <w:rPr>
            <w:webHidden/>
          </w:rPr>
          <w:t>130</w:t>
        </w:r>
        <w:r>
          <w:rPr>
            <w:webHidden/>
          </w:rPr>
          <w:fldChar w:fldCharType="end"/>
        </w:r>
      </w:hyperlink>
    </w:p>
    <w:p w14:paraId="5ADDBF68" w14:textId="30F93FB8" w:rsidR="001D1588" w:rsidRPr="001D1588" w:rsidRDefault="001D1588" w:rsidP="001D1588">
      <w:r>
        <w:fldChar w:fldCharType="end"/>
      </w:r>
    </w:p>
    <w:p w14:paraId="21E77E25" w14:textId="73B580B3" w:rsidR="00570F67" w:rsidRDefault="00FD5768" w:rsidP="00A571B8">
      <w:pPr>
        <w:pStyle w:val="Heading2"/>
        <w:numPr>
          <w:ilvl w:val="0"/>
          <w:numId w:val="16"/>
        </w:numPr>
      </w:pPr>
      <w:bookmarkStart w:id="378" w:name="_Ref444451786"/>
      <w:bookmarkStart w:id="379" w:name="_Toc450920457"/>
      <w:bookmarkStart w:id="380" w:name="_Toc450920579"/>
      <w:r>
        <w:t>Geographic distribution of data availability for each Variable</w:t>
      </w:r>
      <w:bookmarkEnd w:id="378"/>
      <w:bookmarkEnd w:id="379"/>
      <w:bookmarkEnd w:id="380"/>
    </w:p>
    <w:p w14:paraId="7D12E621" w14:textId="4909018D" w:rsidR="007637D9" w:rsidRDefault="00076EB1" w:rsidP="007637D9">
      <w:r>
        <w:t>This ap</w:t>
      </w:r>
      <w:r w:rsidR="007637D9">
        <w:t>pendix displays how much data</w:t>
      </w:r>
      <w:r w:rsidR="002E295A">
        <w:t>—</w:t>
      </w:r>
      <w:r w:rsidR="007637D9">
        <w:t>in the selected variables</w:t>
      </w:r>
      <w:r w:rsidR="002E295A">
        <w:t>—</w:t>
      </w:r>
      <w:r>
        <w:t>is available for each country. Each map shows for the given variable, how much data is available in each country, relative to the other countries. The numbers in the legend are out of 56 and indicate how many years contain data for that country</w:t>
      </w:r>
      <w:r w:rsidR="007637D9">
        <w:t xml:space="preserve"> (except for the total, which is out of 1)</w:t>
      </w:r>
      <w:r>
        <w:t>.</w:t>
      </w:r>
      <w:r w:rsidR="007637D9" w:rsidRPr="007637D9">
        <w:t xml:space="preserve"> </w:t>
      </w:r>
      <w:r w:rsidR="007637D9">
        <w:t>Variables are ordered alphabetically</w:t>
      </w:r>
    </w:p>
    <w:p w14:paraId="593D5B61" w14:textId="04DBC817" w:rsidR="00570F67" w:rsidRDefault="007637D9" w:rsidP="00570F67">
      <w:r>
        <w:t>Note that Taiwan, French Guiana, Western Sahara, and Svalbard are not considered countries by The World Bank</w:t>
      </w:r>
      <w:r w:rsidR="00704DB4" w:rsidRPr="00704DB4">
        <w:t xml:space="preserve"> </w:t>
      </w:r>
      <w:r w:rsidR="00704DB4">
        <w:t>and are therefore marked as having zero data</w:t>
      </w:r>
      <w:r>
        <w:t>.</w:t>
      </w:r>
    </w:p>
    <w:p w14:paraId="068152B0" w14:textId="534F32A6" w:rsidR="005F1276" w:rsidRDefault="005F1276" w:rsidP="005F1276">
      <w:pPr>
        <w:pStyle w:val="Heading3"/>
      </w:pPr>
      <w:bookmarkStart w:id="381" w:name="_Ref449913124"/>
      <w:bookmarkStart w:id="382" w:name="_Ref449913129"/>
      <w:bookmarkStart w:id="383" w:name="_Toc450920458"/>
      <w:bookmarkStart w:id="384" w:name="_Toc450920580"/>
      <w:r>
        <w:t>Availability of data for the variables in Smets and Wouters model</w:t>
      </w:r>
      <w:bookmarkEnd w:id="381"/>
      <w:bookmarkEnd w:id="382"/>
      <w:bookmarkEnd w:id="383"/>
      <w:bookmarkEnd w:id="384"/>
    </w:p>
    <w:p w14:paraId="2A4DEF19" w14:textId="77777777" w:rsidR="005F1276" w:rsidRDefault="005F1276" w:rsidP="005F1276"/>
    <w:p w14:paraId="0ADA5EAA" w14:textId="77777777" w:rsidR="005F1276" w:rsidRDefault="005F1276" w:rsidP="005F1276">
      <w:pPr>
        <w:spacing w:after="0"/>
        <w:jc w:val="center"/>
      </w:pPr>
      <w:r>
        <w:rPr>
          <w:noProof/>
        </w:rPr>
        <w:drawing>
          <wp:inline distT="0" distB="0" distL="0" distR="0" wp14:anchorId="1EA55D70" wp14:editId="48FE42CE">
            <wp:extent cx="3657600" cy="2261616"/>
            <wp:effectExtent l="0" t="0" r="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nal consumption expenditure (constant LCU).png"/>
                    <pic:cNvPicPr/>
                  </pic:nvPicPr>
                  <pic:blipFill>
                    <a:blip r:embed="rId52">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766E454B" w14:textId="77777777" w:rsidR="005F1276" w:rsidRDefault="005F1276" w:rsidP="005F1276">
      <w:pPr>
        <w:jc w:val="center"/>
      </w:pPr>
      <w:r>
        <w:t xml:space="preserve">Count of </w:t>
      </w:r>
      <w:r w:rsidRPr="004E43D6">
        <w:t>Final consumption expenditure (constant LCU)</w:t>
      </w:r>
    </w:p>
    <w:p w14:paraId="7F654E85" w14:textId="77777777" w:rsidR="005F1276" w:rsidRDefault="005F1276" w:rsidP="005F1276">
      <w:pPr>
        <w:spacing w:after="0"/>
        <w:jc w:val="center"/>
      </w:pPr>
      <w:r>
        <w:rPr>
          <w:noProof/>
        </w:rPr>
        <w:drawing>
          <wp:inline distT="0" distB="0" distL="0" distR="0" wp14:anchorId="5D55A201" wp14:editId="3934D555">
            <wp:extent cx="3657600" cy="2261616"/>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oss national expenditure (constant LCU) .png"/>
                    <pic:cNvPicPr/>
                  </pic:nvPicPr>
                  <pic:blipFill>
                    <a:blip r:embed="rId53">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6C824351" w14:textId="77777777" w:rsidR="005F1276" w:rsidRDefault="005F1276" w:rsidP="005F1276">
      <w:pPr>
        <w:jc w:val="center"/>
      </w:pPr>
      <w:r>
        <w:t xml:space="preserve">Count of </w:t>
      </w:r>
      <w:r w:rsidRPr="002800D6">
        <w:t>Gross national expenditure (constant LCU)</w:t>
      </w:r>
    </w:p>
    <w:p w14:paraId="5C5D7622" w14:textId="77777777" w:rsidR="005F1276" w:rsidRDefault="005F1276" w:rsidP="005F1276">
      <w:pPr>
        <w:spacing w:after="0"/>
        <w:jc w:val="center"/>
      </w:pPr>
      <w:r>
        <w:rPr>
          <w:noProof/>
        </w:rPr>
        <w:drawing>
          <wp:inline distT="0" distB="0" distL="0" distR="0" wp14:anchorId="3AE8F6F8" wp14:editId="165760D0">
            <wp:extent cx="3657600" cy="2261616"/>
            <wp:effectExtent l="0" t="0" r="0" b="5715"/>
            <wp:docPr id="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iscrepancy in expenditure estimate of GDP (constant LCU).png"/>
                    <pic:cNvPicPr/>
                  </pic:nvPicPr>
                  <pic:blipFill>
                    <a:blip r:embed="rId54">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0889CC00" w14:textId="77777777" w:rsidR="005F1276" w:rsidRDefault="005F1276" w:rsidP="005F1276">
      <w:pPr>
        <w:jc w:val="center"/>
      </w:pPr>
      <w:r>
        <w:t xml:space="preserve">Count of </w:t>
      </w:r>
      <w:r w:rsidRPr="00426A9C">
        <w:t>Discrepancy in expenditure estimate of GDP (constant LCU)</w:t>
      </w:r>
    </w:p>
    <w:p w14:paraId="2963C0B7" w14:textId="77777777" w:rsidR="005F1276" w:rsidRDefault="005F1276" w:rsidP="005F1276">
      <w:pPr>
        <w:spacing w:after="0"/>
        <w:jc w:val="center"/>
      </w:pPr>
      <w:r>
        <w:rPr>
          <w:noProof/>
        </w:rPr>
        <w:drawing>
          <wp:inline distT="0" distB="0" distL="0" distR="0" wp14:anchorId="3129C170" wp14:editId="29EEB02B">
            <wp:extent cx="3657600" cy="2261616"/>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age and salaried workers, total (% of total employed) [.png"/>
                    <pic:cNvPicPr/>
                  </pic:nvPicPr>
                  <pic:blipFill>
                    <a:blip r:embed="rId55">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72E50677" w14:textId="77777777" w:rsidR="005F1276" w:rsidRDefault="005F1276" w:rsidP="005F1276">
      <w:pPr>
        <w:jc w:val="center"/>
      </w:pPr>
      <w:r>
        <w:t xml:space="preserve">Count of </w:t>
      </w:r>
      <w:r w:rsidRPr="008F7B30">
        <w:t>Wage and salaried workers, total (% of total employed)</w:t>
      </w:r>
    </w:p>
    <w:p w14:paraId="57360933" w14:textId="77777777" w:rsidR="005F1276" w:rsidRDefault="005F1276" w:rsidP="005F1276">
      <w:pPr>
        <w:keepNext/>
        <w:spacing w:after="0"/>
        <w:jc w:val="center"/>
      </w:pPr>
      <w:r>
        <w:rPr>
          <w:noProof/>
        </w:rPr>
        <w:drawing>
          <wp:inline distT="0" distB="0" distL="0" distR="0" wp14:anchorId="44E92A3A" wp14:editId="4005CD49">
            <wp:extent cx="3657600" cy="2261616"/>
            <wp:effectExtent l="0" t="0" r="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ending interest rate (%) .png"/>
                    <pic:cNvPicPr/>
                  </pic:nvPicPr>
                  <pic:blipFill>
                    <a:blip r:embed="rId56">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4F0BE10A" w14:textId="77777777" w:rsidR="005F1276" w:rsidRDefault="005F1276" w:rsidP="005F1276">
      <w:pPr>
        <w:jc w:val="center"/>
      </w:pPr>
      <w:r>
        <w:t xml:space="preserve">Count of </w:t>
      </w:r>
      <w:r w:rsidRPr="00386E60">
        <w:t>Lending interest rate (%)</w:t>
      </w:r>
    </w:p>
    <w:p w14:paraId="15C50B9C" w14:textId="77777777" w:rsidR="005F1276" w:rsidRDefault="005F1276" w:rsidP="005F1276">
      <w:pPr>
        <w:spacing w:after="0"/>
        <w:jc w:val="center"/>
      </w:pPr>
      <w:r>
        <w:rPr>
          <w:noProof/>
        </w:rPr>
        <w:drawing>
          <wp:inline distT="0" distB="0" distL="0" distR="0" wp14:anchorId="39A137AC" wp14:editId="78E18644">
            <wp:extent cx="3657600" cy="2261616"/>
            <wp:effectExtent l="0" t="0" r="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ortfolio Investment, net (BoP, current US$) .png"/>
                    <pic:cNvPicPr/>
                  </pic:nvPicPr>
                  <pic:blipFill>
                    <a:blip r:embed="rId57">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435B2462" w14:textId="77777777" w:rsidR="005F1276" w:rsidRDefault="005F1276" w:rsidP="005F1276">
      <w:pPr>
        <w:jc w:val="center"/>
      </w:pPr>
      <w:r>
        <w:t xml:space="preserve">Count of </w:t>
      </w:r>
      <w:r w:rsidRPr="008A3F06">
        <w:t>Portfolio Investment, net (BoP, current US$)</w:t>
      </w:r>
    </w:p>
    <w:p w14:paraId="1A8F8CBC" w14:textId="77777777" w:rsidR="005F1276" w:rsidRDefault="005F1276" w:rsidP="005F1276">
      <w:pPr>
        <w:spacing w:after="0"/>
        <w:jc w:val="center"/>
      </w:pPr>
      <w:r>
        <w:rPr>
          <w:noProof/>
        </w:rPr>
        <w:drawing>
          <wp:inline distT="0" distB="0" distL="0" distR="0" wp14:anchorId="7EE8D529" wp14:editId="45468CD7">
            <wp:extent cx="3657600" cy="2261616"/>
            <wp:effectExtent l="0" t="0" r="0"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et capital account (BoP, current US$) .png"/>
                    <pic:cNvPicPr/>
                  </pic:nvPicPr>
                  <pic:blipFill>
                    <a:blip r:embed="rId58">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1016C691" w14:textId="77777777" w:rsidR="005F1276" w:rsidRDefault="005F1276" w:rsidP="005F1276">
      <w:pPr>
        <w:jc w:val="center"/>
      </w:pPr>
      <w:r>
        <w:t xml:space="preserve">Count of </w:t>
      </w:r>
      <w:r w:rsidRPr="004872E3">
        <w:t>Net capital account (BoP, current US$)</w:t>
      </w:r>
    </w:p>
    <w:p w14:paraId="54CC59FA" w14:textId="77777777" w:rsidR="005F1276" w:rsidRDefault="005F1276" w:rsidP="005F1276">
      <w:pPr>
        <w:spacing w:after="0"/>
        <w:jc w:val="center"/>
      </w:pPr>
      <w:r>
        <w:rPr>
          <w:noProof/>
        </w:rPr>
        <w:drawing>
          <wp:inline distT="0" distB="0" distL="0" distR="0" wp14:anchorId="3E95F331" wp14:editId="199F6589">
            <wp:extent cx="3657600" cy="2261616"/>
            <wp:effectExtent l="0" t="0" r="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oss capital formation (annual % growth) .png"/>
                    <pic:cNvPicPr/>
                  </pic:nvPicPr>
                  <pic:blipFill>
                    <a:blip r:embed="rId59">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3EA4B997" w14:textId="77777777" w:rsidR="005F1276" w:rsidRDefault="005F1276" w:rsidP="005F1276">
      <w:pPr>
        <w:jc w:val="center"/>
      </w:pPr>
      <w:r>
        <w:t xml:space="preserve">Count of </w:t>
      </w:r>
      <w:r w:rsidRPr="00151323">
        <w:t>Gross capital formation (annual % growth)</w:t>
      </w:r>
    </w:p>
    <w:p w14:paraId="5070B3AA" w14:textId="77777777" w:rsidR="005F1276" w:rsidRDefault="005F1276" w:rsidP="005F1276">
      <w:pPr>
        <w:spacing w:after="0"/>
        <w:jc w:val="center"/>
      </w:pPr>
      <w:r>
        <w:rPr>
          <w:noProof/>
        </w:rPr>
        <w:drawing>
          <wp:inline distT="0" distB="0" distL="0" distR="0" wp14:anchorId="1306FE3B" wp14:editId="0E53DF86">
            <wp:extent cx="3657600" cy="2261616"/>
            <wp:effectExtent l="0" t="0" r="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DP (constant LCU) .png"/>
                    <pic:cNvPicPr/>
                  </pic:nvPicPr>
                  <pic:blipFill>
                    <a:blip r:embed="rId60">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0EA96A7C" w14:textId="77777777" w:rsidR="005F1276" w:rsidRDefault="005F1276" w:rsidP="005F1276">
      <w:pPr>
        <w:jc w:val="center"/>
      </w:pPr>
      <w:r>
        <w:t>Count of</w:t>
      </w:r>
      <w:r w:rsidRPr="00995F01">
        <w:t xml:space="preserve"> GDP (constant LCU)</w:t>
      </w:r>
    </w:p>
    <w:p w14:paraId="1466D5D7" w14:textId="77777777" w:rsidR="005F1276" w:rsidRDefault="005F1276" w:rsidP="005F1276">
      <w:pPr>
        <w:jc w:val="center"/>
      </w:pPr>
      <w:r>
        <w:rPr>
          <w:noProof/>
        </w:rPr>
        <w:drawing>
          <wp:inline distT="0" distB="0" distL="0" distR="0" wp14:anchorId="42B2D319" wp14:editId="6159417E">
            <wp:extent cx="3657600" cy="2261616"/>
            <wp:effectExtent l="0" t="0" r="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xogenous expending.png"/>
                    <pic:cNvPicPr/>
                  </pic:nvPicPr>
                  <pic:blipFill>
                    <a:blip r:embed="rId61">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482654D3" w14:textId="77777777" w:rsidR="005F1276" w:rsidRDefault="005F1276" w:rsidP="005F1276">
      <w:pPr>
        <w:jc w:val="center"/>
      </w:pPr>
      <w:r>
        <w:t xml:space="preserve">Count of </w:t>
      </w:r>
      <w:r w:rsidRPr="00877BC3">
        <w:t>Exogenous expending</w:t>
      </w:r>
    </w:p>
    <w:p w14:paraId="0190F394" w14:textId="77777777" w:rsidR="005F1276" w:rsidRDefault="005F1276" w:rsidP="005F1276">
      <w:pPr>
        <w:spacing w:after="0"/>
        <w:jc w:val="center"/>
      </w:pPr>
      <w:r>
        <w:rPr>
          <w:noProof/>
        </w:rPr>
        <w:drawing>
          <wp:inline distT="0" distB="0" distL="0" distR="0" wp14:anchorId="38326FB1" wp14:editId="01F3A8E1">
            <wp:extent cx="3657600" cy="2261616"/>
            <wp:effectExtent l="0" t="0" r="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otal.png"/>
                    <pic:cNvPicPr/>
                  </pic:nvPicPr>
                  <pic:blipFill>
                    <a:blip r:embed="rId62">
                      <a:extLst>
                        <a:ext uri="{28A0092B-C50C-407E-A947-70E740481C1C}">
                          <a14:useLocalDpi xmlns:a14="http://schemas.microsoft.com/office/drawing/2010/main" val="0"/>
                        </a:ext>
                      </a:extLst>
                    </a:blip>
                    <a:stretch>
                      <a:fillRect/>
                    </a:stretch>
                  </pic:blipFill>
                  <pic:spPr>
                    <a:xfrm>
                      <a:off x="0" y="0"/>
                      <a:ext cx="3657600" cy="2261616"/>
                    </a:xfrm>
                    <a:prstGeom prst="rect">
                      <a:avLst/>
                    </a:prstGeom>
                  </pic:spPr>
                </pic:pic>
              </a:graphicData>
            </a:graphic>
          </wp:inline>
        </w:drawing>
      </w:r>
    </w:p>
    <w:p w14:paraId="30DD2ED6" w14:textId="77777777" w:rsidR="005F1276" w:rsidRDefault="005F1276" w:rsidP="005F1276">
      <w:pPr>
        <w:jc w:val="center"/>
      </w:pPr>
      <w:r>
        <w:t>Total ratio</w:t>
      </w:r>
    </w:p>
    <w:p w14:paraId="7DD58AB8" w14:textId="3F5A4794" w:rsidR="001855A5" w:rsidRDefault="001855A5" w:rsidP="00802AB3">
      <w:pPr>
        <w:pStyle w:val="Heading3"/>
        <w:pageBreakBefore/>
      </w:pPr>
      <w:bookmarkStart w:id="385" w:name="_Ref450055557"/>
      <w:bookmarkStart w:id="386" w:name="_Ref450055561"/>
      <w:bookmarkStart w:id="387" w:name="_Toc450920459"/>
      <w:bookmarkStart w:id="388" w:name="_Toc450920581"/>
      <w:r>
        <w:t>Availability of data for the variables in the UNESCO model</w:t>
      </w:r>
      <w:bookmarkEnd w:id="385"/>
      <w:bookmarkEnd w:id="386"/>
      <w:bookmarkEnd w:id="387"/>
      <w:bookmarkEnd w:id="388"/>
    </w:p>
    <w:p w14:paraId="28C13386" w14:textId="48578CB8" w:rsidR="006B6CF5" w:rsidRDefault="008C494D" w:rsidP="006B6CF5">
      <w:pPr>
        <w:jc w:val="center"/>
      </w:pPr>
      <w:r>
        <w:pict w14:anchorId="1D018C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3" type="#_x0000_t75" style="width:4in;height:177.75pt">
            <v:imagedata r:id="rId63" o:title="Count of Agriculture, value added (of GDP)"/>
          </v:shape>
        </w:pict>
      </w:r>
      <w:r w:rsidR="006B6CF5">
        <w:br/>
      </w:r>
      <w:r w:rsidR="006B6CF5" w:rsidRPr="006B6CF5">
        <w:t>Count of Agriculture, value added (</w:t>
      </w:r>
      <w:r w:rsidR="007153AB">
        <w:t xml:space="preserve">% </w:t>
      </w:r>
      <w:r w:rsidR="006B6CF5" w:rsidRPr="006B6CF5">
        <w:t>of GDP)</w:t>
      </w:r>
    </w:p>
    <w:p w14:paraId="6CC7EB13" w14:textId="16520507" w:rsidR="006B6CF5" w:rsidRDefault="008C494D" w:rsidP="006B6CF5">
      <w:pPr>
        <w:jc w:val="center"/>
      </w:pPr>
      <w:r>
        <w:pict w14:anchorId="07762919">
          <v:shape id="_x0000_i1174" type="#_x0000_t75" style="width:4in;height:177.75pt">
            <v:imagedata r:id="rId64" o:title="Count of GDP growth (annual)"/>
          </v:shape>
        </w:pict>
      </w:r>
      <w:r w:rsidR="006B6CF5">
        <w:br/>
      </w:r>
      <w:r w:rsidR="006B6CF5" w:rsidRPr="006B6CF5">
        <w:t>Count of GDP growth (annual)</w:t>
      </w:r>
    </w:p>
    <w:p w14:paraId="1425A26D" w14:textId="481BEA5B" w:rsidR="006B6CF5" w:rsidRDefault="008C494D" w:rsidP="006B6CF5">
      <w:pPr>
        <w:jc w:val="center"/>
      </w:pPr>
      <w:r>
        <w:pict w14:anchorId="490AEC9E">
          <v:shape id="_x0000_i1175" type="#_x0000_t75" style="width:4in;height:177.75pt">
            <v:imagedata r:id="rId65" o:title="Count of GDP per capita, PPP (constant 2011 international"/>
          </v:shape>
        </w:pict>
      </w:r>
      <w:r w:rsidR="006B6CF5">
        <w:br/>
      </w:r>
      <w:r w:rsidR="006B6CF5" w:rsidRPr="006B6CF5">
        <w:t>Count of GDP per capita, PPP (constant 2011 international</w:t>
      </w:r>
    </w:p>
    <w:p w14:paraId="22CDBCD6" w14:textId="502B383B" w:rsidR="006B6CF5" w:rsidRDefault="008C494D" w:rsidP="006B6CF5">
      <w:pPr>
        <w:jc w:val="center"/>
      </w:pPr>
      <w:r>
        <w:pict w14:anchorId="002FEEFC">
          <v:shape id="_x0000_i1176" type="#_x0000_t75" style="width:4in;height:177.75pt">
            <v:imagedata r:id="rId66" o:title="Count of General government final consumption expenditure"/>
          </v:shape>
        </w:pict>
      </w:r>
      <w:r w:rsidR="006B6CF5">
        <w:br/>
      </w:r>
      <w:r w:rsidR="006B6CF5" w:rsidRPr="006B6CF5">
        <w:t>Count of General government final consumption expenditure</w:t>
      </w:r>
    </w:p>
    <w:p w14:paraId="41659696" w14:textId="1F64FB30" w:rsidR="006B6CF5" w:rsidRDefault="008C494D" w:rsidP="006B6CF5">
      <w:pPr>
        <w:jc w:val="center"/>
      </w:pPr>
      <w:r>
        <w:pict w14:anchorId="69A89C67">
          <v:shape id="_x0000_i1177" type="#_x0000_t75" style="width:4in;height:177.75pt">
            <v:imagedata r:id="rId67" o:title="Count of Industry, value added"/>
          </v:shape>
        </w:pict>
      </w:r>
      <w:r w:rsidR="006B6CF5">
        <w:br/>
      </w:r>
      <w:r w:rsidR="006B6CF5" w:rsidRPr="006B6CF5">
        <w:t>Count of Industry, value added</w:t>
      </w:r>
    </w:p>
    <w:p w14:paraId="50894667" w14:textId="3A38A58D" w:rsidR="006B6CF5" w:rsidRDefault="008C494D" w:rsidP="006B6CF5">
      <w:pPr>
        <w:jc w:val="center"/>
      </w:pPr>
      <w:r>
        <w:pict w14:anchorId="0B0805C9">
          <v:shape id="_x0000_i1178" type="#_x0000_t75" style="width:4in;height:177.75pt">
            <v:imagedata r:id="rId68" o:title="Count of Labor force with primary education"/>
          </v:shape>
        </w:pict>
      </w:r>
      <w:r w:rsidR="006B6CF5">
        <w:br/>
      </w:r>
      <w:r w:rsidR="006B6CF5" w:rsidRPr="006B6CF5">
        <w:t>Count of Labor force with primary education</w:t>
      </w:r>
    </w:p>
    <w:p w14:paraId="5169C9A9" w14:textId="754E07A2" w:rsidR="006B6CF5" w:rsidRDefault="008C494D" w:rsidP="006B6CF5">
      <w:pPr>
        <w:jc w:val="center"/>
      </w:pPr>
      <w:r>
        <w:pict w14:anchorId="5C3B8164">
          <v:shape id="_x0000_i1179" type="#_x0000_t75" style="width:4in;height:177.75pt">
            <v:imagedata r:id="rId69" o:title="Count of Labor force with secondary education"/>
          </v:shape>
        </w:pict>
      </w:r>
      <w:r w:rsidR="006B6CF5">
        <w:br/>
      </w:r>
      <w:r w:rsidR="006B6CF5" w:rsidRPr="006B6CF5">
        <w:t>Count of Labor force with secondary education</w:t>
      </w:r>
    </w:p>
    <w:p w14:paraId="3CEEFE5F" w14:textId="582F2E06" w:rsidR="006B6CF5" w:rsidRDefault="008C494D" w:rsidP="006B6CF5">
      <w:pPr>
        <w:jc w:val="center"/>
      </w:pPr>
      <w:r>
        <w:pict w14:anchorId="386AA51A">
          <v:shape id="_x0000_i1180" type="#_x0000_t75" style="width:4in;height:177.75pt">
            <v:imagedata r:id="rId70" o:title="Count of Labor force with tertiary education"/>
          </v:shape>
        </w:pict>
      </w:r>
      <w:r w:rsidR="006B6CF5">
        <w:br/>
      </w:r>
      <w:r w:rsidR="006B6CF5" w:rsidRPr="006B6CF5">
        <w:t>Count of Labor force with tertiary education</w:t>
      </w:r>
    </w:p>
    <w:p w14:paraId="642B8B9E" w14:textId="303604BD" w:rsidR="006B6CF5" w:rsidRDefault="008C494D" w:rsidP="006B6CF5">
      <w:pPr>
        <w:jc w:val="center"/>
      </w:pPr>
      <w:r>
        <w:pict w14:anchorId="3E3BEFD4">
          <v:shape id="_x0000_i1181" type="#_x0000_t75" style="width:4in;height:177.75pt">
            <v:imagedata r:id="rId71" o:title="Count of Manufacturing, value added (of gdp)"/>
          </v:shape>
        </w:pict>
      </w:r>
      <w:r w:rsidR="006B6CF5">
        <w:br/>
      </w:r>
      <w:r w:rsidR="006B6CF5" w:rsidRPr="006B6CF5">
        <w:t>Count of Manufacturing, value added (</w:t>
      </w:r>
      <w:r w:rsidR="007153AB">
        <w:t xml:space="preserve">% </w:t>
      </w:r>
      <w:r w:rsidR="006B6CF5" w:rsidRPr="006B6CF5">
        <w:t xml:space="preserve">of </w:t>
      </w:r>
      <w:r w:rsidR="007153AB" w:rsidRPr="006B6CF5">
        <w:t>GDP</w:t>
      </w:r>
      <w:r w:rsidR="006B6CF5" w:rsidRPr="006B6CF5">
        <w:t>)</w:t>
      </w:r>
    </w:p>
    <w:p w14:paraId="39B607F5" w14:textId="04EBBF71" w:rsidR="006B6CF5" w:rsidRDefault="008C494D" w:rsidP="006B6CF5">
      <w:pPr>
        <w:jc w:val="center"/>
      </w:pPr>
      <w:r>
        <w:pict w14:anchorId="461C065A">
          <v:shape id="_x0000_i1182" type="#_x0000_t75" style="width:4in;height:177.75pt">
            <v:imagedata r:id="rId72" o:title="Count of Net official development assistance and official aid received"/>
          </v:shape>
        </w:pict>
      </w:r>
      <w:r w:rsidR="006B6CF5">
        <w:br/>
      </w:r>
      <w:r w:rsidR="006B6CF5" w:rsidRPr="006B6CF5">
        <w:t>Count of Net official development assistance and official aid received</w:t>
      </w:r>
    </w:p>
    <w:p w14:paraId="60733BE0" w14:textId="3E3D8186" w:rsidR="006B6CF5" w:rsidRDefault="008C494D" w:rsidP="006B6CF5">
      <w:pPr>
        <w:jc w:val="center"/>
      </w:pPr>
      <w:r>
        <w:pict w14:anchorId="70D5C1FA">
          <v:shape id="_x0000_i1183" type="#_x0000_t75" style="width:4in;height:177.75pt">
            <v:imagedata r:id="rId73" o:title="Count of Scientific and technical journal articles "/>
          </v:shape>
        </w:pict>
      </w:r>
      <w:r w:rsidR="006B6CF5">
        <w:br/>
      </w:r>
      <w:r w:rsidR="006B6CF5" w:rsidRPr="006B6CF5">
        <w:t xml:space="preserve">Count of Scientific and technical journal articles </w:t>
      </w:r>
    </w:p>
    <w:p w14:paraId="0A132004" w14:textId="2360A0F3" w:rsidR="006B6CF5" w:rsidRDefault="008C494D" w:rsidP="006B6CF5">
      <w:pPr>
        <w:jc w:val="center"/>
      </w:pPr>
      <w:r>
        <w:pict w14:anchorId="4E97689D">
          <v:shape id="_x0000_i1184" type="#_x0000_t75" style="width:4in;height:177.75pt">
            <v:imagedata r:id="rId74" o:title="Count of Services, etc"/>
          </v:shape>
        </w:pict>
      </w:r>
      <w:r w:rsidR="006B6CF5">
        <w:br/>
      </w:r>
      <w:r w:rsidR="006B6CF5" w:rsidRPr="006B6CF5">
        <w:t>Count of Services, etc., value added (</w:t>
      </w:r>
      <w:r w:rsidR="007153AB">
        <w:t xml:space="preserve">% </w:t>
      </w:r>
      <w:r w:rsidR="006B6CF5" w:rsidRPr="006B6CF5">
        <w:t>of GDP)</w:t>
      </w:r>
    </w:p>
    <w:p w14:paraId="5A536956" w14:textId="3F1AFB8C" w:rsidR="006B6CF5" w:rsidRDefault="008C494D" w:rsidP="006B6CF5">
      <w:pPr>
        <w:jc w:val="center"/>
      </w:pPr>
      <w:r>
        <w:pict w14:anchorId="38B1E85D">
          <v:shape id="_x0000_i1185" type="#_x0000_t75" style="width:4in;height:177.75pt">
            <v:imagedata r:id="rId75" o:title="Count of Trademark applications, total"/>
          </v:shape>
        </w:pict>
      </w:r>
      <w:r w:rsidR="006B6CF5">
        <w:br/>
      </w:r>
      <w:r w:rsidR="006B6CF5" w:rsidRPr="006B6CF5">
        <w:t>Count of Trademark applications, total</w:t>
      </w:r>
    </w:p>
    <w:p w14:paraId="1AC8C2DA" w14:textId="4D0B5F65" w:rsidR="006B6CF5" w:rsidRDefault="008C494D" w:rsidP="006B6CF5">
      <w:pPr>
        <w:jc w:val="center"/>
      </w:pPr>
      <w:r>
        <w:pict w14:anchorId="5F12A4B3">
          <v:shape id="_x0000_i1186" type="#_x0000_t75" style="width:4in;height:177.75pt">
            <v:imagedata r:id="rId76" o:title="Count of Unemployment, total (of total labor force)"/>
          </v:shape>
        </w:pict>
      </w:r>
      <w:r w:rsidR="006B6CF5">
        <w:br/>
      </w:r>
      <w:r w:rsidR="006B6CF5" w:rsidRPr="006B6CF5">
        <w:t>Count of Unemployment, total (</w:t>
      </w:r>
      <w:r w:rsidR="007153AB">
        <w:t xml:space="preserve">% </w:t>
      </w:r>
      <w:r w:rsidR="006B6CF5" w:rsidRPr="006B6CF5">
        <w:t>of total labor force)</w:t>
      </w:r>
    </w:p>
    <w:p w14:paraId="7734D0E6" w14:textId="21FF5F48" w:rsidR="006B6CF5" w:rsidRPr="00570F67" w:rsidRDefault="007637D9" w:rsidP="006B6CF5">
      <w:pPr>
        <w:jc w:val="center"/>
      </w:pPr>
      <w:r>
        <w:rPr>
          <w:noProof/>
        </w:rPr>
        <w:drawing>
          <wp:inline distT="0" distB="0" distL="0" distR="0" wp14:anchorId="551F4F5C" wp14:editId="21D3271B">
            <wp:extent cx="3657326" cy="2261447"/>
            <wp:effectExtent l="0" t="0" r="63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ta avail.png"/>
                    <pic:cNvPicPr/>
                  </pic:nvPicPr>
                  <pic:blipFill>
                    <a:blip r:embed="rId14">
                      <a:extLst>
                        <a:ext uri="{28A0092B-C50C-407E-A947-70E740481C1C}">
                          <a14:useLocalDpi xmlns:a14="http://schemas.microsoft.com/office/drawing/2010/main" val="0"/>
                        </a:ext>
                      </a:extLst>
                    </a:blip>
                    <a:stretch>
                      <a:fillRect/>
                    </a:stretch>
                  </pic:blipFill>
                  <pic:spPr>
                    <a:xfrm>
                      <a:off x="0" y="0"/>
                      <a:ext cx="3657326" cy="2261447"/>
                    </a:xfrm>
                    <a:prstGeom prst="rect">
                      <a:avLst/>
                    </a:prstGeom>
                  </pic:spPr>
                </pic:pic>
              </a:graphicData>
            </a:graphic>
          </wp:inline>
        </w:drawing>
      </w:r>
      <w:r w:rsidR="00076EB1">
        <w:br/>
      </w:r>
      <w:r w:rsidR="00076EB1" w:rsidRPr="00076EB1">
        <w:t>Total</w:t>
      </w:r>
      <w:r w:rsidR="00076EB1">
        <w:t xml:space="preserve"> ratio</w:t>
      </w:r>
    </w:p>
    <w:p w14:paraId="611CF7EE" w14:textId="407E2BE7" w:rsidR="00D54395" w:rsidRDefault="00D54395" w:rsidP="00A571B8">
      <w:pPr>
        <w:pStyle w:val="Heading2"/>
      </w:pPr>
      <w:bookmarkStart w:id="389" w:name="_Ref448529429"/>
      <w:bookmarkStart w:id="390" w:name="_Ref448529434"/>
      <w:bookmarkStart w:id="391" w:name="_Toc450920460"/>
      <w:bookmarkStart w:id="392" w:name="_Toc450920582"/>
      <w:r>
        <w:t>Availability of Data for different Countries</w:t>
      </w:r>
      <w:bookmarkEnd w:id="389"/>
      <w:bookmarkEnd w:id="390"/>
      <w:bookmarkEnd w:id="391"/>
      <w:bookmarkEnd w:id="392"/>
    </w:p>
    <w:p w14:paraId="339DCA3D" w14:textId="1C53E34B" w:rsidR="007637D9" w:rsidRDefault="00076EB1" w:rsidP="00076EB1">
      <w:r>
        <w:t>This appendix displays how much</w:t>
      </w:r>
      <w:r w:rsidR="002E295A">
        <w:t>—</w:t>
      </w:r>
      <w:r>
        <w:t>of</w:t>
      </w:r>
      <w:r w:rsidR="002E295A">
        <w:t xml:space="preserve"> </w:t>
      </w:r>
      <w:r>
        <w:t>the data for each country</w:t>
      </w:r>
      <w:r w:rsidR="002E295A">
        <w:t>, region, or economic group—</w:t>
      </w:r>
      <w:r>
        <w:t>is</w:t>
      </w:r>
      <w:r w:rsidR="002E295A">
        <w:t xml:space="preserve"> </w:t>
      </w:r>
      <w:r>
        <w:t xml:space="preserve">available in each of the </w:t>
      </w:r>
      <w:r w:rsidR="007637D9">
        <w:t xml:space="preserve">selected </w:t>
      </w:r>
      <w:r>
        <w:t xml:space="preserve">variables. </w:t>
      </w:r>
      <w:r w:rsidR="002E295A">
        <w:t>Countries, regions, and economic groups are listed alphabetically, with no distinction</w:t>
      </w:r>
      <w:r w:rsidR="00A22D29">
        <w:t xml:space="preserve"> (e.g. “Ethiopia” is followed by “Euro area” rather than by the next country, “Faroe Islands”). </w:t>
      </w:r>
      <w:r w:rsidR="002E295A">
        <w:t>Numbers are out of 56.</w:t>
      </w:r>
      <w:r w:rsidR="008011F5">
        <w:t xml:space="preserve"> A blank cell indicates that the variable has no data for any of the years.</w:t>
      </w:r>
    </w:p>
    <w:p w14:paraId="4EFB7C18" w14:textId="0C68488C" w:rsidR="00076EB1" w:rsidRDefault="007637D9" w:rsidP="00076EB1">
      <w:r>
        <w:t xml:space="preserve">Note that Taiwan, Palestine, French Guiana, </w:t>
      </w:r>
      <w:r w:rsidR="002E295A">
        <w:t xml:space="preserve">and </w:t>
      </w:r>
      <w:r>
        <w:t>Western Sahara, are not considered countries by The World Bank</w:t>
      </w:r>
    </w:p>
    <w:p w14:paraId="1E35D620" w14:textId="0BB3DD8B" w:rsidR="009764E3" w:rsidRDefault="001F2BAC" w:rsidP="009764E3">
      <w:pPr>
        <w:pStyle w:val="Heading3"/>
      </w:pPr>
      <w:bookmarkStart w:id="393" w:name="_Ref450919172"/>
      <w:bookmarkStart w:id="394" w:name="_Toc450920461"/>
      <w:bookmarkStart w:id="395" w:name="_Toc450920583"/>
      <w:r>
        <w:t xml:space="preserve">Availability of data for the variables in </w:t>
      </w:r>
      <w:r w:rsidR="009764E3">
        <w:t>Smets and Wouters model</w:t>
      </w:r>
      <w:bookmarkEnd w:id="393"/>
      <w:bookmarkEnd w:id="394"/>
      <w:bookmarkEnd w:id="395"/>
    </w:p>
    <w:tbl>
      <w:tblPr>
        <w:tblStyle w:val="GridTable2-Accent1"/>
        <w:tblW w:w="0" w:type="auto"/>
        <w:tblLook w:val="04A0" w:firstRow="1" w:lastRow="0" w:firstColumn="1" w:lastColumn="0" w:noHBand="0" w:noVBand="1"/>
      </w:tblPr>
      <w:tblGrid>
        <w:gridCol w:w="3060"/>
        <w:gridCol w:w="406"/>
        <w:gridCol w:w="406"/>
        <w:gridCol w:w="406"/>
        <w:gridCol w:w="406"/>
        <w:gridCol w:w="406"/>
        <w:gridCol w:w="406"/>
        <w:gridCol w:w="406"/>
        <w:gridCol w:w="406"/>
        <w:gridCol w:w="406"/>
        <w:gridCol w:w="406"/>
        <w:gridCol w:w="406"/>
        <w:gridCol w:w="406"/>
      </w:tblGrid>
      <w:tr w:rsidR="00732651" w:rsidRPr="001C72E1" w14:paraId="7A685642" w14:textId="51251A23" w:rsidTr="001C72E1">
        <w:trPr>
          <w:cnfStyle w:val="100000000000" w:firstRow="1" w:lastRow="0" w:firstColumn="0" w:lastColumn="0" w:oddVBand="0" w:evenVBand="0" w:oddHBand="0" w:evenHBand="0" w:firstRowFirstColumn="0" w:firstRowLastColumn="0" w:lastRowFirstColumn="0" w:lastRowLastColumn="0"/>
          <w:cantSplit/>
          <w:trHeight w:val="4306"/>
          <w:tblHeader/>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CB6C7BA" w14:textId="77777777" w:rsidR="00732651" w:rsidRPr="001C72E1" w:rsidRDefault="00732651" w:rsidP="001F2BAC">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Country or Group</w:t>
            </w:r>
          </w:p>
        </w:tc>
        <w:tc>
          <w:tcPr>
            <w:tcW w:w="0" w:type="auto"/>
            <w:noWrap/>
            <w:textDirection w:val="btLr"/>
            <w:vAlign w:val="bottom"/>
            <w:hideMark/>
          </w:tcPr>
          <w:p w14:paraId="6B191A10" w14:textId="6BAB6FDC"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 xml:space="preserve">Count of Compensation of employees (current LCU) </w:t>
            </w:r>
          </w:p>
        </w:tc>
        <w:tc>
          <w:tcPr>
            <w:tcW w:w="0" w:type="auto"/>
            <w:noWrap/>
            <w:textDirection w:val="btLr"/>
            <w:vAlign w:val="bottom"/>
            <w:hideMark/>
          </w:tcPr>
          <w:p w14:paraId="3D09BC71" w14:textId="2AEF353F"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 xml:space="preserve">Count of Inflation, consumer prices (annual %) </w:t>
            </w:r>
          </w:p>
        </w:tc>
        <w:tc>
          <w:tcPr>
            <w:tcW w:w="0" w:type="auto"/>
            <w:noWrap/>
            <w:textDirection w:val="btLr"/>
            <w:vAlign w:val="bottom"/>
            <w:hideMark/>
          </w:tcPr>
          <w:p w14:paraId="398F12CB" w14:textId="1ABF40CC"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Count of Lending interest rate (%)</w:t>
            </w:r>
          </w:p>
        </w:tc>
        <w:tc>
          <w:tcPr>
            <w:tcW w:w="0" w:type="auto"/>
            <w:noWrap/>
            <w:textDirection w:val="btLr"/>
            <w:vAlign w:val="bottom"/>
            <w:hideMark/>
          </w:tcPr>
          <w:p w14:paraId="40D0C41F" w14:textId="580FFC16"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Count of Exogenous expending</w:t>
            </w:r>
          </w:p>
        </w:tc>
        <w:tc>
          <w:tcPr>
            <w:tcW w:w="0" w:type="auto"/>
            <w:noWrap/>
            <w:textDirection w:val="btLr"/>
            <w:vAlign w:val="bottom"/>
            <w:hideMark/>
          </w:tcPr>
          <w:p w14:paraId="2400B2F4" w14:textId="5CC12C47"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Count of GDP (constant LCU)</w:t>
            </w:r>
          </w:p>
        </w:tc>
        <w:tc>
          <w:tcPr>
            <w:tcW w:w="0" w:type="auto"/>
            <w:noWrap/>
            <w:textDirection w:val="btLr"/>
            <w:vAlign w:val="bottom"/>
            <w:hideMark/>
          </w:tcPr>
          <w:p w14:paraId="49DDFE60" w14:textId="79CC8851"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 xml:space="preserve">Count of Gross capital formation (annual % growth) </w:t>
            </w:r>
          </w:p>
        </w:tc>
        <w:tc>
          <w:tcPr>
            <w:tcW w:w="0" w:type="auto"/>
            <w:noWrap/>
            <w:textDirection w:val="btLr"/>
            <w:vAlign w:val="bottom"/>
            <w:hideMark/>
          </w:tcPr>
          <w:p w14:paraId="64748A81" w14:textId="3696742D"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 xml:space="preserve">Count of Net capital account (BoP, current US$) </w:t>
            </w:r>
          </w:p>
        </w:tc>
        <w:tc>
          <w:tcPr>
            <w:tcW w:w="0" w:type="auto"/>
            <w:noWrap/>
            <w:textDirection w:val="btLr"/>
            <w:vAlign w:val="bottom"/>
            <w:hideMark/>
          </w:tcPr>
          <w:p w14:paraId="65F26AB3" w14:textId="44F3B9CA"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 xml:space="preserve">Count of Portfolio Investment, net (BoP, current US$) </w:t>
            </w:r>
          </w:p>
        </w:tc>
        <w:tc>
          <w:tcPr>
            <w:tcW w:w="0" w:type="auto"/>
            <w:noWrap/>
            <w:textDirection w:val="btLr"/>
            <w:vAlign w:val="bottom"/>
            <w:hideMark/>
          </w:tcPr>
          <w:p w14:paraId="1FF44E30" w14:textId="64929181"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 xml:space="preserve">Count of Wage and salaried workers, total (% of total employed) </w:t>
            </w:r>
          </w:p>
        </w:tc>
        <w:tc>
          <w:tcPr>
            <w:tcW w:w="0" w:type="auto"/>
            <w:textDirection w:val="btLr"/>
          </w:tcPr>
          <w:p w14:paraId="4BB8B420" w14:textId="3C277373"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Count of Gross national expenditure (constant LCU)</w:t>
            </w:r>
          </w:p>
        </w:tc>
        <w:tc>
          <w:tcPr>
            <w:tcW w:w="0" w:type="auto"/>
            <w:textDirection w:val="btLr"/>
          </w:tcPr>
          <w:p w14:paraId="2954BD1B" w14:textId="1BE33BE9" w:rsidR="00732651" w:rsidRPr="001C72E1" w:rsidRDefault="00732651" w:rsidP="0073265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Count of Discrepancy in expenditure estimate of GDP</w:t>
            </w:r>
          </w:p>
        </w:tc>
        <w:tc>
          <w:tcPr>
            <w:tcW w:w="0" w:type="auto"/>
            <w:textDirection w:val="btLr"/>
          </w:tcPr>
          <w:p w14:paraId="1768883C" w14:textId="00A70439" w:rsidR="00732651" w:rsidRPr="001C72E1" w:rsidRDefault="00732651" w:rsidP="001F2BAC">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Count of Final consumption expenditure (constant LCU)</w:t>
            </w:r>
          </w:p>
        </w:tc>
      </w:tr>
      <w:tr w:rsidR="00732651" w:rsidRPr="001C72E1" w14:paraId="37174E5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CB1D85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Afghanistan</w:t>
            </w:r>
          </w:p>
        </w:tc>
        <w:tc>
          <w:tcPr>
            <w:tcW w:w="0" w:type="auto"/>
            <w:noWrap/>
            <w:hideMark/>
          </w:tcPr>
          <w:p w14:paraId="4DC6373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4840DAC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7B15B4B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0AC1F78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E42521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154C20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BA3854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1B3D5B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1BE91B8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8D19CA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C7281C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FE8F54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7651644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424F80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Albania</w:t>
            </w:r>
          </w:p>
        </w:tc>
        <w:tc>
          <w:tcPr>
            <w:tcW w:w="0" w:type="auto"/>
            <w:noWrap/>
            <w:hideMark/>
          </w:tcPr>
          <w:p w14:paraId="694C2CF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2A66B6D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180E9D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996A1A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72C3B23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898FD8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00435FE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3C26F9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4540C64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6104989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085FD00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5EBC3BD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r>
      <w:tr w:rsidR="00732651" w:rsidRPr="001C72E1" w14:paraId="55E6506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80CD3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Algeria</w:t>
            </w:r>
          </w:p>
        </w:tc>
        <w:tc>
          <w:tcPr>
            <w:tcW w:w="0" w:type="auto"/>
            <w:noWrap/>
            <w:hideMark/>
          </w:tcPr>
          <w:p w14:paraId="074D6D2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4061578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716767C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2705FF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2C1B948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91CD7F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2295833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5CD8553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724AC0B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38D088E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321883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2872C4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37305BAE"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FA7723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American Samoa</w:t>
            </w:r>
          </w:p>
        </w:tc>
        <w:tc>
          <w:tcPr>
            <w:tcW w:w="0" w:type="auto"/>
            <w:noWrap/>
            <w:hideMark/>
          </w:tcPr>
          <w:p w14:paraId="55D53F9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0F5195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5DABD4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39C4B7F"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E0926E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025FE47"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C98B087"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8B8F08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9EF46F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4B81BA0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ACBACD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2B364D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00ABDCE4"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39F84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Andorra</w:t>
            </w:r>
          </w:p>
        </w:tc>
        <w:tc>
          <w:tcPr>
            <w:tcW w:w="0" w:type="auto"/>
            <w:noWrap/>
            <w:hideMark/>
          </w:tcPr>
          <w:p w14:paraId="2BF7ADD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7D5D5D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179A22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24E6E1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5E30E0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329CEA2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8CF669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7A027F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62B136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D93AE2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58E062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48F188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29B4050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C45CA0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Angola</w:t>
            </w:r>
          </w:p>
        </w:tc>
        <w:tc>
          <w:tcPr>
            <w:tcW w:w="0" w:type="auto"/>
            <w:noWrap/>
            <w:hideMark/>
          </w:tcPr>
          <w:p w14:paraId="7C63648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0C145E0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0467AAA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80B85E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0D1D3E6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5EF811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038CF8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5E7E95B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3943146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5D729BB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10CCB5B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1863049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r>
      <w:tr w:rsidR="00732651" w:rsidRPr="001C72E1" w14:paraId="2994ED2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318DC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Antigua and Barbuda</w:t>
            </w:r>
          </w:p>
        </w:tc>
        <w:tc>
          <w:tcPr>
            <w:tcW w:w="0" w:type="auto"/>
            <w:noWrap/>
            <w:hideMark/>
          </w:tcPr>
          <w:p w14:paraId="5A19A40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24B7519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27C15FD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4086F3C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443F5D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0E3BD27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805D50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02CA576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2788709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385477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B7652E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55784F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4CF8AB2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15A701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Arab World</w:t>
            </w:r>
          </w:p>
        </w:tc>
        <w:tc>
          <w:tcPr>
            <w:tcW w:w="0" w:type="auto"/>
            <w:noWrap/>
            <w:hideMark/>
          </w:tcPr>
          <w:p w14:paraId="158C1A4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AD8AE1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259ABCA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C455EB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C50585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15A001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4C216D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4F347E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41AC7F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276B83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F85A2C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4C321E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1B7E2AA8"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CAEA4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Argentina</w:t>
            </w:r>
          </w:p>
        </w:tc>
        <w:tc>
          <w:tcPr>
            <w:tcW w:w="0" w:type="auto"/>
            <w:noWrap/>
            <w:hideMark/>
          </w:tcPr>
          <w:p w14:paraId="5589BFD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209086A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638B54D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7342AC9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c>
          <w:tcPr>
            <w:tcW w:w="0" w:type="auto"/>
            <w:noWrap/>
            <w:hideMark/>
          </w:tcPr>
          <w:p w14:paraId="5FE34F8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E6EDCD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E1BD68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3D0328B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3D3D6BD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85FDB6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07090E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c>
          <w:tcPr>
            <w:tcW w:w="0" w:type="auto"/>
            <w:noWrap/>
            <w:hideMark/>
          </w:tcPr>
          <w:p w14:paraId="4974A8D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2DB7E70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2372DB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Armenia</w:t>
            </w:r>
          </w:p>
        </w:tc>
        <w:tc>
          <w:tcPr>
            <w:tcW w:w="0" w:type="auto"/>
            <w:noWrap/>
            <w:hideMark/>
          </w:tcPr>
          <w:p w14:paraId="29E2D38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DD8AA8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7C13768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11B7FA5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5A0B53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F8151C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F2A7CD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C03CCD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78D76A8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7B1E2C2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F91E60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B31B9F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r>
      <w:tr w:rsidR="00732651" w:rsidRPr="001C72E1" w14:paraId="21FF4DDB"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32727D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Aruba</w:t>
            </w:r>
          </w:p>
        </w:tc>
        <w:tc>
          <w:tcPr>
            <w:tcW w:w="0" w:type="auto"/>
            <w:noWrap/>
            <w:hideMark/>
          </w:tcPr>
          <w:p w14:paraId="1030990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36BA2A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34B838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4300FDD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8165B3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2CB57B4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9485FF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7897420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5DCCED9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19C2CA9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0E2C07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5FDBB1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7264D823"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A5A7EA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Australia</w:t>
            </w:r>
          </w:p>
        </w:tc>
        <w:tc>
          <w:tcPr>
            <w:tcW w:w="0" w:type="auto"/>
            <w:noWrap/>
            <w:hideMark/>
          </w:tcPr>
          <w:p w14:paraId="5CB8EFE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3DD8761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4363B6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1F918E0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E01569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463A85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E3EB28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4653CE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18249AF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4F592F7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B7E1A1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FBB602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6A6F1ECB"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1C4AF5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Austria</w:t>
            </w:r>
          </w:p>
        </w:tc>
        <w:tc>
          <w:tcPr>
            <w:tcW w:w="0" w:type="auto"/>
            <w:noWrap/>
            <w:hideMark/>
          </w:tcPr>
          <w:p w14:paraId="1187D44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22E6A32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050E957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1B89D9B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127129C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A5B8B6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44FFFAC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2B43C67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62224D0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8F0DD8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B70614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1150F90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79E0480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3FD3EF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Azerbaijan</w:t>
            </w:r>
          </w:p>
        </w:tc>
        <w:tc>
          <w:tcPr>
            <w:tcW w:w="0" w:type="auto"/>
            <w:noWrap/>
            <w:hideMark/>
          </w:tcPr>
          <w:p w14:paraId="656669A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4F0A55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3F036A0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010822B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302927A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5E291E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5004094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45E5779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0F297A3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4541E60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C22327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16F6171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r>
      <w:tr w:rsidR="00732651" w:rsidRPr="001C72E1" w14:paraId="6B965002"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C385F15"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Bahamas, The</w:t>
            </w:r>
          </w:p>
        </w:tc>
        <w:tc>
          <w:tcPr>
            <w:tcW w:w="0" w:type="auto"/>
            <w:noWrap/>
            <w:hideMark/>
          </w:tcPr>
          <w:p w14:paraId="09A46BF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03CFAE1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51557DE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57CB8B1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6A4B7F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832762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2EC17A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653445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2370C68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387DAAA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4808683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0592CB8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r>
      <w:tr w:rsidR="00732651" w:rsidRPr="001C72E1" w14:paraId="6243D5B7"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0883A6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Bahrain</w:t>
            </w:r>
          </w:p>
        </w:tc>
        <w:tc>
          <w:tcPr>
            <w:tcW w:w="0" w:type="auto"/>
            <w:noWrap/>
            <w:hideMark/>
          </w:tcPr>
          <w:p w14:paraId="0534C3E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544C49E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0DBB6E0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6A79C87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5D0CF5C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53D4D4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2BCB486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0A68C6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006579E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5003548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ACDF02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3982996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r>
      <w:tr w:rsidR="00732651" w:rsidRPr="001C72E1" w14:paraId="423610F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F6AAA6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Bangladesh</w:t>
            </w:r>
          </w:p>
        </w:tc>
        <w:tc>
          <w:tcPr>
            <w:tcW w:w="0" w:type="auto"/>
            <w:noWrap/>
            <w:hideMark/>
          </w:tcPr>
          <w:p w14:paraId="1A17A12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178E6BC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4DC9688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42BB64C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2A15CB1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11CC59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7D4E6F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DADFCB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46C4773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7A1E02C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C5E1E1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71B4DAA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108B011F"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F359FC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Barbados</w:t>
            </w:r>
          </w:p>
        </w:tc>
        <w:tc>
          <w:tcPr>
            <w:tcW w:w="0" w:type="auto"/>
            <w:noWrap/>
            <w:hideMark/>
          </w:tcPr>
          <w:p w14:paraId="373FA38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1F7082A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3A500A2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BA1F50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F40C66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73077F1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1A32E9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6C3FD26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6777174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5EC3DE3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1B3100B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1F5DF7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r>
      <w:tr w:rsidR="00732651" w:rsidRPr="001C72E1" w14:paraId="41A4E613"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FB6C5C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Belarus</w:t>
            </w:r>
          </w:p>
        </w:tc>
        <w:tc>
          <w:tcPr>
            <w:tcW w:w="0" w:type="auto"/>
            <w:noWrap/>
            <w:hideMark/>
          </w:tcPr>
          <w:p w14:paraId="61CE09A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38554BD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B4C7BA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0031C1F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0FEAEEF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2DDF8C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89D04D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1ACED03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0B17C03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2935510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D722D9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04CE97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7A3D7B9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E1B460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Belgium</w:t>
            </w:r>
          </w:p>
        </w:tc>
        <w:tc>
          <w:tcPr>
            <w:tcW w:w="0" w:type="auto"/>
            <w:noWrap/>
            <w:hideMark/>
          </w:tcPr>
          <w:p w14:paraId="275BA18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0150065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76110D9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0742C0E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26EF571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6EC691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7688747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BE9D72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04EF8A7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74A00A5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AB88E6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553C029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6DC2151B"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BBCE17"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Belize</w:t>
            </w:r>
          </w:p>
        </w:tc>
        <w:tc>
          <w:tcPr>
            <w:tcW w:w="0" w:type="auto"/>
            <w:noWrap/>
            <w:hideMark/>
          </w:tcPr>
          <w:p w14:paraId="76DE07A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3ED9179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96BE2D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2AEA0EC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704686E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CB1D06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2C95487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76094AB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5D84B17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4697F6D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4EE6930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7EA3D22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r>
      <w:tr w:rsidR="00732651" w:rsidRPr="001C72E1" w14:paraId="5F8EDD65"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9B09F3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Benin</w:t>
            </w:r>
          </w:p>
        </w:tc>
        <w:tc>
          <w:tcPr>
            <w:tcW w:w="0" w:type="auto"/>
            <w:noWrap/>
            <w:hideMark/>
          </w:tcPr>
          <w:p w14:paraId="17D935A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2EB5F3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AB0B93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08BF477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2D252C5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623FC5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2D93BE6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17FBCBB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31C1CBB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72B229B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7F633D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7B2F459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2762116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6D0569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Bermuda</w:t>
            </w:r>
          </w:p>
        </w:tc>
        <w:tc>
          <w:tcPr>
            <w:tcW w:w="0" w:type="auto"/>
            <w:noWrap/>
            <w:hideMark/>
          </w:tcPr>
          <w:p w14:paraId="0197A69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1DEDBB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4DA0457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896A65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67906C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4C0563E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5D6281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3CD341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7254AE4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35AF862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9BB743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76561B5"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51A3C3C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843770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Bhutan</w:t>
            </w:r>
          </w:p>
        </w:tc>
        <w:tc>
          <w:tcPr>
            <w:tcW w:w="0" w:type="auto"/>
            <w:noWrap/>
            <w:hideMark/>
          </w:tcPr>
          <w:p w14:paraId="4F3A787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12BA81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52DBA1A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4ED4E80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58D5E0A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20195D6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0820613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5D3DD13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791310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0813D7C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7C48CFA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1052C03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r>
      <w:tr w:rsidR="00732651" w:rsidRPr="001C72E1" w14:paraId="14AAF44A"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9AC167"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Bolivia</w:t>
            </w:r>
          </w:p>
        </w:tc>
        <w:tc>
          <w:tcPr>
            <w:tcW w:w="0" w:type="auto"/>
            <w:noWrap/>
            <w:hideMark/>
          </w:tcPr>
          <w:p w14:paraId="55FA358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7AE557B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4B62B3C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2497272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5C6629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6C1A0D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3D43107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50DCB62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3E458E4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D6F060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74790D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F8C4E7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1383D31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D6A722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Bosnia and Herzegovina</w:t>
            </w:r>
          </w:p>
        </w:tc>
        <w:tc>
          <w:tcPr>
            <w:tcW w:w="0" w:type="auto"/>
            <w:noWrap/>
            <w:hideMark/>
          </w:tcPr>
          <w:p w14:paraId="77AB2A7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7C8A379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5D841DA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30739D7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5E6C9E5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804689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2C2C7C8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41B16E6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4EE543D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4C67F0C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4A8C2D0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7EA8244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r>
      <w:tr w:rsidR="00732651" w:rsidRPr="001C72E1" w14:paraId="34994D4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345EE6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Botswana</w:t>
            </w:r>
          </w:p>
        </w:tc>
        <w:tc>
          <w:tcPr>
            <w:tcW w:w="0" w:type="auto"/>
            <w:noWrap/>
            <w:hideMark/>
          </w:tcPr>
          <w:p w14:paraId="6CD79F1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26FFF02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43ABFEA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85600C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5668822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256AE7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526F2AC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0DC9B6B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0E737CD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7F88652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2E9E1D8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02DEB38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r>
      <w:tr w:rsidR="00732651" w:rsidRPr="001C72E1" w14:paraId="3312E91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837835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Brazil</w:t>
            </w:r>
          </w:p>
        </w:tc>
        <w:tc>
          <w:tcPr>
            <w:tcW w:w="0" w:type="auto"/>
            <w:noWrap/>
            <w:hideMark/>
          </w:tcPr>
          <w:p w14:paraId="04B5FDC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4D5105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0CE1703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F99C85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09A68DF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5A0FB9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1BE0DF4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1CE226D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2AF9F37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51FD9D0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97EFB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790A4E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26E749DF"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783FF0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Brunei Darussalam</w:t>
            </w:r>
          </w:p>
        </w:tc>
        <w:tc>
          <w:tcPr>
            <w:tcW w:w="0" w:type="auto"/>
            <w:noWrap/>
            <w:hideMark/>
          </w:tcPr>
          <w:p w14:paraId="1DDB7ED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089CF8A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08FC31F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4E1621B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217E71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2A08F1A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342BC2D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0DDEF29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3D0DA36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4F42C61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FB63D1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1D537CC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33BBDB25"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209A67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Bulgaria</w:t>
            </w:r>
          </w:p>
        </w:tc>
        <w:tc>
          <w:tcPr>
            <w:tcW w:w="0" w:type="auto"/>
            <w:noWrap/>
            <w:hideMark/>
          </w:tcPr>
          <w:p w14:paraId="1744BEE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435CBEA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80A9D2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2A3BB98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0488FF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0AC895A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4C212E9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004F5F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95C53B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7604E85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552A01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DD51CB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r>
      <w:tr w:rsidR="00732651" w:rsidRPr="001C72E1" w14:paraId="197E6118"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D2F08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Burkina Faso</w:t>
            </w:r>
          </w:p>
        </w:tc>
        <w:tc>
          <w:tcPr>
            <w:tcW w:w="0" w:type="auto"/>
            <w:noWrap/>
            <w:hideMark/>
          </w:tcPr>
          <w:p w14:paraId="5F62864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61C6D2D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239496D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166CA50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6103EA5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E41DB8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6F90A92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1BB643F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3A5A2BE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305225B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5A7DA2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20C3FAE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r>
      <w:tr w:rsidR="00732651" w:rsidRPr="001C72E1" w14:paraId="1FE8507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05F870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Burundi</w:t>
            </w:r>
          </w:p>
        </w:tc>
        <w:tc>
          <w:tcPr>
            <w:tcW w:w="0" w:type="auto"/>
            <w:noWrap/>
            <w:hideMark/>
          </w:tcPr>
          <w:p w14:paraId="0BCBB89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2175304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27CAE3B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D8E08D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3CF51C0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24049A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175645B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63BE34B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2F9D84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15EBF12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178FC76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01E0960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r>
      <w:tr w:rsidR="00732651" w:rsidRPr="001C72E1" w14:paraId="684F1B5D"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E6337A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Cabo Verde</w:t>
            </w:r>
          </w:p>
        </w:tc>
        <w:tc>
          <w:tcPr>
            <w:tcW w:w="0" w:type="auto"/>
            <w:noWrap/>
            <w:hideMark/>
          </w:tcPr>
          <w:p w14:paraId="2F5BC7E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F10E3D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7602E4F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681784D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6951131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6656160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0F98A92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6E9DC1A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351B6CB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7825F60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635D478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0C8F161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r>
      <w:tr w:rsidR="00732651" w:rsidRPr="001C72E1" w14:paraId="58BA637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DD9A2A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Cambodia</w:t>
            </w:r>
          </w:p>
        </w:tc>
        <w:tc>
          <w:tcPr>
            <w:tcW w:w="0" w:type="auto"/>
            <w:noWrap/>
            <w:hideMark/>
          </w:tcPr>
          <w:p w14:paraId="6142327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4396EFD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107C31E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79304C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E2AC69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A11849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D17963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1CEB09F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7FE9E28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4AA35B4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77F1D31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33AFAF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r>
      <w:tr w:rsidR="00732651" w:rsidRPr="001C72E1" w14:paraId="0208DA7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85C91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Cameroon</w:t>
            </w:r>
          </w:p>
        </w:tc>
        <w:tc>
          <w:tcPr>
            <w:tcW w:w="0" w:type="auto"/>
            <w:noWrap/>
            <w:hideMark/>
          </w:tcPr>
          <w:p w14:paraId="0480EF9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1746B7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A4AAF7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2E3B3C6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31892E2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6BBABB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18B74B6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4AD4394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4AA665F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6CA249E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8FB3F2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49B363C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39E4EC9E"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8B1A7A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Canada</w:t>
            </w:r>
          </w:p>
        </w:tc>
        <w:tc>
          <w:tcPr>
            <w:tcW w:w="0" w:type="auto"/>
            <w:noWrap/>
            <w:hideMark/>
          </w:tcPr>
          <w:p w14:paraId="427A6447"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C65CCC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86D2DE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2F87DC4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0A19667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B7C5CD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3D03534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39E2E6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666B89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4DC4B29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E04A2C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2E658A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12E1C6E0"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56485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Caribbean small states</w:t>
            </w:r>
          </w:p>
        </w:tc>
        <w:tc>
          <w:tcPr>
            <w:tcW w:w="0" w:type="auto"/>
            <w:noWrap/>
            <w:hideMark/>
          </w:tcPr>
          <w:p w14:paraId="6F21C40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7D6A815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79F081A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AAAD38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6820FF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6AACDA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1A104A5"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93BFA8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D068C3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2F3E1A4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C822E9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94338A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7D20359F"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A972F2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Cayman Islands</w:t>
            </w:r>
          </w:p>
        </w:tc>
        <w:tc>
          <w:tcPr>
            <w:tcW w:w="0" w:type="auto"/>
            <w:noWrap/>
            <w:hideMark/>
          </w:tcPr>
          <w:p w14:paraId="14F9CD3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E4227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5AF10FC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CF7B97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693A29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18D22F7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27488C7"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BB0273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FDE2D0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5972EFB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96213F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2A4F38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1C72E1" w:rsidRPr="001C72E1" w14:paraId="2F39654D"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B606F4"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Central African Republic</w:t>
            </w:r>
          </w:p>
        </w:tc>
        <w:tc>
          <w:tcPr>
            <w:tcW w:w="0" w:type="auto"/>
          </w:tcPr>
          <w:p w14:paraId="76FFC811"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D359195" w14:textId="2EB5295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B1F0442"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3FF306A8"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69533B16"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90EB5F3"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046707E5"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FA67CC8"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10E0562"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1F15CD8"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23836E96"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0436391B"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r>
      <w:tr w:rsidR="00732651" w:rsidRPr="001C72E1" w14:paraId="5603317C"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7F0000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Central Europe and the Baltics</w:t>
            </w:r>
          </w:p>
        </w:tc>
        <w:tc>
          <w:tcPr>
            <w:tcW w:w="0" w:type="auto"/>
            <w:noWrap/>
            <w:hideMark/>
          </w:tcPr>
          <w:p w14:paraId="5D3F050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5B1E07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23FD5B8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9ABF34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4A1947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5CA25C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717F6C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D62B53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ECFBE8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62CDF57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24E088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6AA156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7FE9E3BF"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38E369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Chad</w:t>
            </w:r>
          </w:p>
        </w:tc>
        <w:tc>
          <w:tcPr>
            <w:tcW w:w="0" w:type="auto"/>
            <w:noWrap/>
            <w:hideMark/>
          </w:tcPr>
          <w:p w14:paraId="11D02E5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A8DCAD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2CAC80A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70CFCCE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6EF46BA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1D3705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7897EC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10D0F1C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AD8518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17BDB4D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63D05AE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B3D0B5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r>
      <w:tr w:rsidR="00732651" w:rsidRPr="001C72E1" w14:paraId="4F2EE61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AD304F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Channel Islands</w:t>
            </w:r>
          </w:p>
        </w:tc>
        <w:tc>
          <w:tcPr>
            <w:tcW w:w="0" w:type="auto"/>
            <w:noWrap/>
            <w:hideMark/>
          </w:tcPr>
          <w:p w14:paraId="1C72EEE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044902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15A04E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57ACD4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321662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13596FD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9254ED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74F95D4"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333D78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6E05D5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86A944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BC712F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45F1AC7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3DFD4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Chile</w:t>
            </w:r>
          </w:p>
        </w:tc>
        <w:tc>
          <w:tcPr>
            <w:tcW w:w="0" w:type="auto"/>
            <w:noWrap/>
            <w:hideMark/>
          </w:tcPr>
          <w:p w14:paraId="4629C55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B835CF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09922D7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47E7483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EC9FD8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60F3F6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4200A18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2D41474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3C575D9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7EADF63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2CB9B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8086AB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11504CD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3732D5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China</w:t>
            </w:r>
          </w:p>
        </w:tc>
        <w:tc>
          <w:tcPr>
            <w:tcW w:w="0" w:type="auto"/>
            <w:noWrap/>
            <w:hideMark/>
          </w:tcPr>
          <w:p w14:paraId="549F856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6CE752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39700DE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1AD19F5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76D9EF2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1B9316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58A9A5D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7F4B3B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0444473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4A6C7F7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3F62CF7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4CBD32B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r>
      <w:tr w:rsidR="00732651" w:rsidRPr="001C72E1" w14:paraId="19A2563C"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A06ED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Colombia</w:t>
            </w:r>
          </w:p>
        </w:tc>
        <w:tc>
          <w:tcPr>
            <w:tcW w:w="0" w:type="auto"/>
            <w:noWrap/>
            <w:hideMark/>
          </w:tcPr>
          <w:p w14:paraId="35C99B7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125E81F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4EABE69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33BA529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DFEA6D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D52A2D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63D5F0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B7287F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53D82B4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7016DB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CDA789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4512FC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6B082289"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3D30215"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Comoros</w:t>
            </w:r>
          </w:p>
        </w:tc>
        <w:tc>
          <w:tcPr>
            <w:tcW w:w="0" w:type="auto"/>
            <w:noWrap/>
            <w:hideMark/>
          </w:tcPr>
          <w:p w14:paraId="5103A1A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35CEB6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EBF3AD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941FA7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33327A7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2916C9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0FFFC7A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629A3F1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5273E3E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2FBAAE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4BD8356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4085E0A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r>
      <w:tr w:rsidR="00732651" w:rsidRPr="001C72E1" w14:paraId="21D0BC5C"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221C0A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Congo, Dem. Rep.</w:t>
            </w:r>
          </w:p>
        </w:tc>
        <w:tc>
          <w:tcPr>
            <w:tcW w:w="0" w:type="auto"/>
            <w:noWrap/>
            <w:hideMark/>
          </w:tcPr>
          <w:p w14:paraId="53E7B8D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7BAA7CC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681970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448B3B4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C6D45C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71A548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829C79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5D9B75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C5BE1F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BF7CA1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C11CC7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41DEF7A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r>
      <w:tr w:rsidR="00732651" w:rsidRPr="001C72E1" w14:paraId="7562596E"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FD6C95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Congo, Rep.</w:t>
            </w:r>
          </w:p>
        </w:tc>
        <w:tc>
          <w:tcPr>
            <w:tcW w:w="0" w:type="auto"/>
            <w:noWrap/>
            <w:hideMark/>
          </w:tcPr>
          <w:p w14:paraId="4DF7307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F0A92C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73AEB94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1107E8B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7766B7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504E78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83219B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3510E01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3709F5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729E1B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69F8A6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218E912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2348E5B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90DC4E0"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Costa Rica</w:t>
            </w:r>
          </w:p>
        </w:tc>
        <w:tc>
          <w:tcPr>
            <w:tcW w:w="0" w:type="auto"/>
            <w:noWrap/>
            <w:hideMark/>
          </w:tcPr>
          <w:p w14:paraId="00469F3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056D2A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DDC2A1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52465E0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709352C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EDB29E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18E46BB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0E047C8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5D294FD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14E8789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5672D5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2445A4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r>
      <w:tr w:rsidR="00732651" w:rsidRPr="001C72E1" w14:paraId="201F40EE"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EA1314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Cote d'Ivoire</w:t>
            </w:r>
          </w:p>
        </w:tc>
        <w:tc>
          <w:tcPr>
            <w:tcW w:w="0" w:type="auto"/>
            <w:noWrap/>
            <w:hideMark/>
          </w:tcPr>
          <w:p w14:paraId="48EBAF6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4B4067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969B29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46F61CA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6AB5466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75A7ED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75C0B20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7C7AB20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0A0C773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1B45FCC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6700286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0C1BC34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r>
      <w:tr w:rsidR="00732651" w:rsidRPr="001C72E1" w14:paraId="0878FE81"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0A9E8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Croatia</w:t>
            </w:r>
          </w:p>
        </w:tc>
        <w:tc>
          <w:tcPr>
            <w:tcW w:w="0" w:type="auto"/>
            <w:noWrap/>
            <w:hideMark/>
          </w:tcPr>
          <w:p w14:paraId="3470D0D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67080D6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AF852E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63918A9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17E837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4D8575E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1409997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F51C6B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0F4256A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7F03AA5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4AAA019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770B52E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r>
      <w:tr w:rsidR="00732651" w:rsidRPr="001C72E1" w14:paraId="3F2F7ABD"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4C85B87"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Cuba</w:t>
            </w:r>
          </w:p>
        </w:tc>
        <w:tc>
          <w:tcPr>
            <w:tcW w:w="0" w:type="auto"/>
            <w:noWrap/>
            <w:hideMark/>
          </w:tcPr>
          <w:p w14:paraId="356C1A8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0F4216F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7576DEF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C5555A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0C45F2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88359E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521B9FC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8CD27A7"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176F86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0C244CE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67A615D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69A0216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r>
      <w:tr w:rsidR="00732651" w:rsidRPr="001C72E1" w14:paraId="5258812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846F37"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Curacao</w:t>
            </w:r>
          </w:p>
        </w:tc>
        <w:tc>
          <w:tcPr>
            <w:tcW w:w="0" w:type="auto"/>
            <w:noWrap/>
            <w:hideMark/>
          </w:tcPr>
          <w:p w14:paraId="42AB608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3A3FDA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0547CAB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E3975E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D6DC09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682433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E5A41A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796140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38B921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C70104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22DA6A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C5EF7E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69077DB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86097A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Cyprus</w:t>
            </w:r>
          </w:p>
        </w:tc>
        <w:tc>
          <w:tcPr>
            <w:tcW w:w="0" w:type="auto"/>
            <w:noWrap/>
            <w:hideMark/>
          </w:tcPr>
          <w:p w14:paraId="1CA6C89F"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56B454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F4D22D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0D3D48A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0317EB6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47AEC0F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162E52F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0A31F99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3A41F01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0EA4D6C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64D09F7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32830FF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r>
      <w:tr w:rsidR="00732651" w:rsidRPr="001C72E1" w14:paraId="431C7F6D"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F6EEEA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Czech Republic</w:t>
            </w:r>
          </w:p>
        </w:tc>
        <w:tc>
          <w:tcPr>
            <w:tcW w:w="0" w:type="auto"/>
            <w:noWrap/>
            <w:hideMark/>
          </w:tcPr>
          <w:p w14:paraId="3DC5A12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1C543D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67C9738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662517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4DB53D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1D2D09C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63DCA54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22BE79E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0057613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339741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E26780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4D7BA8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127B1A7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751480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Denmark</w:t>
            </w:r>
          </w:p>
        </w:tc>
        <w:tc>
          <w:tcPr>
            <w:tcW w:w="0" w:type="auto"/>
            <w:noWrap/>
            <w:hideMark/>
          </w:tcPr>
          <w:p w14:paraId="4444D65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FDF780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5B0BCB9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E8EBBD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74C932B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5AABFC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628C7C3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4286A0B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41D0C96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01CA3E7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6CC40B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24DB774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7E0011C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7B2E18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Djibouti</w:t>
            </w:r>
          </w:p>
        </w:tc>
        <w:tc>
          <w:tcPr>
            <w:tcW w:w="0" w:type="auto"/>
            <w:noWrap/>
            <w:hideMark/>
          </w:tcPr>
          <w:p w14:paraId="4482EEE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6E130AB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B8F450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7257237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13F92A1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58D03FF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4832ECD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4B5464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955FEE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1320364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55CF76F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1313E9E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732651" w:rsidRPr="001C72E1" w14:paraId="4ACE761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3B73CE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Dominica</w:t>
            </w:r>
          </w:p>
        </w:tc>
        <w:tc>
          <w:tcPr>
            <w:tcW w:w="0" w:type="auto"/>
            <w:noWrap/>
            <w:hideMark/>
          </w:tcPr>
          <w:p w14:paraId="07A992D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0F72F8C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8BFC13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7F65292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6E8E83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1021ED4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098D8C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02C1C45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E95A98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2E956B4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54276F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1DA9D3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5B0668A4"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D9516C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Dominican Republic</w:t>
            </w:r>
          </w:p>
        </w:tc>
        <w:tc>
          <w:tcPr>
            <w:tcW w:w="0" w:type="auto"/>
            <w:noWrap/>
            <w:hideMark/>
          </w:tcPr>
          <w:p w14:paraId="0B98135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642A768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C11D9E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63E264D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7F435CB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649367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51BC616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2F1A04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A9DD6C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244538C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E9F214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09CB65A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7E9FB8B3"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FE93A4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East Asia &amp; Pacific (all income levels)</w:t>
            </w:r>
          </w:p>
        </w:tc>
        <w:tc>
          <w:tcPr>
            <w:tcW w:w="0" w:type="auto"/>
            <w:noWrap/>
            <w:hideMark/>
          </w:tcPr>
          <w:p w14:paraId="516DF3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02155FC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09083BE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BEDA70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72E10F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D4E160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07B1075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D746F0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6D4923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03F9ECF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604522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ED0E2F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1C72E1" w:rsidRPr="001C72E1" w14:paraId="7670E45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7DBA37"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East Asia &amp; Pacific (developing only)</w:t>
            </w:r>
          </w:p>
        </w:tc>
        <w:tc>
          <w:tcPr>
            <w:tcW w:w="0" w:type="auto"/>
          </w:tcPr>
          <w:p w14:paraId="1BE3FAA4"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25DAE52" w14:textId="1E1EBA76"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EF52733"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DEDBE32"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4A67FDF"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28463A8"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4BEFEF1C"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EB4DF29"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BE20782"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7946B102"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8018F11"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EDA4409"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1FA7E9D9"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3F493A0"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Ecuador</w:t>
            </w:r>
          </w:p>
        </w:tc>
        <w:tc>
          <w:tcPr>
            <w:tcW w:w="0" w:type="auto"/>
            <w:noWrap/>
            <w:hideMark/>
          </w:tcPr>
          <w:p w14:paraId="38D05FF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2CFEE78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4A0489C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2B271E9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16CD6BA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1A70B7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06F46A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7F6ECA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6E2B1E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01CF5A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AC1B02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4390A8C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r>
      <w:tr w:rsidR="00732651" w:rsidRPr="001C72E1" w14:paraId="0FA8B61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C2F54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Egypt, Arab Rep.</w:t>
            </w:r>
          </w:p>
        </w:tc>
        <w:tc>
          <w:tcPr>
            <w:tcW w:w="0" w:type="auto"/>
            <w:noWrap/>
            <w:hideMark/>
          </w:tcPr>
          <w:p w14:paraId="5D48C7F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C2CFFE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7562870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5FE2FB4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21CE7D4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09A8E64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2F96472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33352A9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19B0BBC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2C1F921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5235227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5B776D4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r>
      <w:tr w:rsidR="00732651" w:rsidRPr="001C72E1" w14:paraId="5B48B28E"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65E035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El Salvador</w:t>
            </w:r>
          </w:p>
        </w:tc>
        <w:tc>
          <w:tcPr>
            <w:tcW w:w="0" w:type="auto"/>
            <w:noWrap/>
            <w:hideMark/>
          </w:tcPr>
          <w:p w14:paraId="6FB2236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004EC4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7E8382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2C009E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3C4826E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370932C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76EEB5D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EC3E5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7C55E51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64277B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3EF7E26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46B650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r>
      <w:tr w:rsidR="00732651" w:rsidRPr="001C72E1" w14:paraId="42DAEED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EF6D8F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Equatorial Guinea</w:t>
            </w:r>
          </w:p>
        </w:tc>
        <w:tc>
          <w:tcPr>
            <w:tcW w:w="0" w:type="auto"/>
            <w:noWrap/>
            <w:hideMark/>
          </w:tcPr>
          <w:p w14:paraId="2EEF2ED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28E59CA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0BB8116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2F81837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169DA2F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88251D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7A8AC3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3878256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43EF2F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2DFB1FA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15FA3FA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3C69D34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r>
      <w:tr w:rsidR="00732651" w:rsidRPr="001C72E1" w14:paraId="15493370"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409496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Eritrea</w:t>
            </w:r>
          </w:p>
        </w:tc>
        <w:tc>
          <w:tcPr>
            <w:tcW w:w="0" w:type="auto"/>
            <w:noWrap/>
            <w:hideMark/>
          </w:tcPr>
          <w:p w14:paraId="5350EC9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6290912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5F1E5A0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A70302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2CF44D2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3412DE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668AFB7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7CDDEA6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87774DF"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9CB730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D09334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0501132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r>
      <w:tr w:rsidR="00732651" w:rsidRPr="001C72E1" w14:paraId="38DB475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44708D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Estonia</w:t>
            </w:r>
          </w:p>
        </w:tc>
        <w:tc>
          <w:tcPr>
            <w:tcW w:w="0" w:type="auto"/>
            <w:noWrap/>
            <w:hideMark/>
          </w:tcPr>
          <w:p w14:paraId="242BAA1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3A297A8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44EEAD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4293BA0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85497C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204F831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2564BC0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48D6A7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603A845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3FF2E18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3C2EA8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47AC523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r>
      <w:tr w:rsidR="00732651" w:rsidRPr="001C72E1" w14:paraId="051F48E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F4CF7B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Ethiopia</w:t>
            </w:r>
          </w:p>
        </w:tc>
        <w:tc>
          <w:tcPr>
            <w:tcW w:w="0" w:type="auto"/>
            <w:noWrap/>
            <w:hideMark/>
          </w:tcPr>
          <w:p w14:paraId="56C85E9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FE2377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4761A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1D55EA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19CC70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668CC86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41F2498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06FC906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23C5B4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0087159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5954881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AF6B23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r>
      <w:tr w:rsidR="00732651" w:rsidRPr="001C72E1" w14:paraId="74A8FF8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3BF7B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Euro area</w:t>
            </w:r>
          </w:p>
        </w:tc>
        <w:tc>
          <w:tcPr>
            <w:tcW w:w="0" w:type="auto"/>
            <w:noWrap/>
            <w:hideMark/>
          </w:tcPr>
          <w:p w14:paraId="439A293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C2C6D7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52</w:t>
            </w:r>
          </w:p>
        </w:tc>
        <w:tc>
          <w:tcPr>
            <w:tcW w:w="0" w:type="auto"/>
            <w:noWrap/>
            <w:hideMark/>
          </w:tcPr>
          <w:p w14:paraId="1F6F339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081AC9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6AE1C7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086A7B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8DE0BC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697780E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2898F80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0F711EA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1B0F5C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CD0E33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43DCECE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260EE3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Europe &amp; Central Asia (all income levels)</w:t>
            </w:r>
          </w:p>
        </w:tc>
        <w:tc>
          <w:tcPr>
            <w:tcW w:w="0" w:type="auto"/>
            <w:noWrap/>
            <w:hideMark/>
          </w:tcPr>
          <w:p w14:paraId="2BA0532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40A3EE5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6BFA74C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25E46C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5CE873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F269FB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57CA837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F21CDA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EDBA20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AE424B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D61341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518CF7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16BB424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78B1A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Europe &amp; Central Asia (developing only)</w:t>
            </w:r>
          </w:p>
        </w:tc>
        <w:tc>
          <w:tcPr>
            <w:tcW w:w="0" w:type="auto"/>
            <w:noWrap/>
            <w:hideMark/>
          </w:tcPr>
          <w:p w14:paraId="6A454BA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7F74580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2D60EE6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AA6258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2F9A20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DC9AA3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C93678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DF8842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1F3D17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11B8C77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8C9AB6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BC2441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75BEA06C"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8EA9DD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European Union</w:t>
            </w:r>
          </w:p>
        </w:tc>
        <w:tc>
          <w:tcPr>
            <w:tcW w:w="0" w:type="auto"/>
            <w:noWrap/>
            <w:hideMark/>
          </w:tcPr>
          <w:p w14:paraId="4BB6519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2C64094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4C5E92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78F362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C1CF84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E6D25D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5C517A7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CD47E3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EFA493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22D8736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4D0839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E545E9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7E739148"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1D44F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Faroe Islands</w:t>
            </w:r>
          </w:p>
        </w:tc>
        <w:tc>
          <w:tcPr>
            <w:tcW w:w="0" w:type="auto"/>
            <w:noWrap/>
            <w:hideMark/>
          </w:tcPr>
          <w:p w14:paraId="56EADF8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0B8E92F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51</w:t>
            </w:r>
          </w:p>
        </w:tc>
        <w:tc>
          <w:tcPr>
            <w:tcW w:w="0" w:type="auto"/>
            <w:noWrap/>
            <w:hideMark/>
          </w:tcPr>
          <w:p w14:paraId="77A9D64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98EC1A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4A9002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277F77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F5D708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EB23B1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691B19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E574F6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68D7F2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D52D99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1133430D"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2998645"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Fiji</w:t>
            </w:r>
          </w:p>
        </w:tc>
        <w:tc>
          <w:tcPr>
            <w:tcW w:w="0" w:type="auto"/>
            <w:noWrap/>
            <w:hideMark/>
          </w:tcPr>
          <w:p w14:paraId="46C0DC8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FD8401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561F9C8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5C4CFB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A61962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CCABEA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1901982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D37484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7CDC3DB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28381CE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0BB97CC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5F55E6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03ED7F2C"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014F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Finland</w:t>
            </w:r>
          </w:p>
        </w:tc>
        <w:tc>
          <w:tcPr>
            <w:tcW w:w="0" w:type="auto"/>
            <w:noWrap/>
            <w:hideMark/>
          </w:tcPr>
          <w:p w14:paraId="7650963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C9F205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FA835D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0325841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514864A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14A4AC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7A23017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2BFD12C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26C5DAD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0F6A658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FC658B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7747434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181C968B"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934764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Fragile and conflict affected situations</w:t>
            </w:r>
          </w:p>
        </w:tc>
        <w:tc>
          <w:tcPr>
            <w:tcW w:w="0" w:type="auto"/>
            <w:noWrap/>
            <w:hideMark/>
          </w:tcPr>
          <w:p w14:paraId="7CA9691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0A316A2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24C2291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7AE554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60A786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ABA120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F52BE7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4616A8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84025E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FFA70C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5C61B5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C140BF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3C2B35F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C81DB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France</w:t>
            </w:r>
          </w:p>
        </w:tc>
        <w:tc>
          <w:tcPr>
            <w:tcW w:w="0" w:type="auto"/>
            <w:noWrap/>
            <w:hideMark/>
          </w:tcPr>
          <w:p w14:paraId="67292A2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14231B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37A31B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11D30DF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8CB31D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644DE8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B19A27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117A2BF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16F449F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4C64FE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6F48CE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5ECEBCB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3EB4721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0C20B0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French Polynesia</w:t>
            </w:r>
          </w:p>
        </w:tc>
        <w:tc>
          <w:tcPr>
            <w:tcW w:w="0" w:type="auto"/>
            <w:noWrap/>
            <w:hideMark/>
          </w:tcPr>
          <w:p w14:paraId="0F2D5A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59F4620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0F621F8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2606E9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87F439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1550BC3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550707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09F6E50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5FBC79E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5C9CAC1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183CCA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84EB64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3038BB9B"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8940D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Gabon</w:t>
            </w:r>
          </w:p>
        </w:tc>
        <w:tc>
          <w:tcPr>
            <w:tcW w:w="0" w:type="auto"/>
            <w:noWrap/>
            <w:hideMark/>
          </w:tcPr>
          <w:p w14:paraId="4B89F85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0709C35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1C983D0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176AB7A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741511C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759013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5C91C00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5E7FB25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63E9947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12F253E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58AA71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633981E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0AABD567"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B81F07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Gambia, The</w:t>
            </w:r>
          </w:p>
        </w:tc>
        <w:tc>
          <w:tcPr>
            <w:tcW w:w="0" w:type="auto"/>
            <w:noWrap/>
            <w:hideMark/>
          </w:tcPr>
          <w:p w14:paraId="12F3DAAF"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01914F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4D44F8D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6A0BAFD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5D65B37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21A3508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1153F7A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5D514BA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2D08B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659214E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303861D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7E0E6E5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r>
      <w:tr w:rsidR="00732651" w:rsidRPr="001C72E1" w14:paraId="0DC7EB64"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D26832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Georgia</w:t>
            </w:r>
          </w:p>
        </w:tc>
        <w:tc>
          <w:tcPr>
            <w:tcW w:w="0" w:type="auto"/>
            <w:noWrap/>
            <w:hideMark/>
          </w:tcPr>
          <w:p w14:paraId="4981FB2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A8D09C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2FBC950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70AEB5F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79879EF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62E9781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1AFE90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448BD55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438420A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3EE498E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2CABCA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6B3E0E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r>
      <w:tr w:rsidR="00732651" w:rsidRPr="001C72E1" w14:paraId="519786B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99E1D4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Germany</w:t>
            </w:r>
          </w:p>
        </w:tc>
        <w:tc>
          <w:tcPr>
            <w:tcW w:w="0" w:type="auto"/>
            <w:noWrap/>
            <w:hideMark/>
          </w:tcPr>
          <w:p w14:paraId="51D58D8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8A4178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1A26ECC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255A51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0AAB62A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BF4B82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64A547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0C97230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1D27E6E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1ED16B6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3123F8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4E1D356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0B1D18F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D1703F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Ghana</w:t>
            </w:r>
          </w:p>
        </w:tc>
        <w:tc>
          <w:tcPr>
            <w:tcW w:w="0" w:type="auto"/>
            <w:noWrap/>
            <w:hideMark/>
          </w:tcPr>
          <w:p w14:paraId="36FF5E5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7DD2FA0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21CE06B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77E4EBE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43AF10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43E94E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6FE3548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7F2FC85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7259C1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28E1897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F62E6F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4043FBB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r>
      <w:tr w:rsidR="00732651" w:rsidRPr="001C72E1" w14:paraId="7C7333DF"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653820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Greece</w:t>
            </w:r>
          </w:p>
        </w:tc>
        <w:tc>
          <w:tcPr>
            <w:tcW w:w="0" w:type="auto"/>
            <w:noWrap/>
            <w:hideMark/>
          </w:tcPr>
          <w:p w14:paraId="7CAF957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7705D11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3534527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334CDF6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2724088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C68ECA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504B9DE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7FF6967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1F644D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4FBCCDF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9375ED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7C3E489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37E2292F"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99F79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Greenland</w:t>
            </w:r>
          </w:p>
        </w:tc>
        <w:tc>
          <w:tcPr>
            <w:tcW w:w="0" w:type="auto"/>
            <w:noWrap/>
            <w:hideMark/>
          </w:tcPr>
          <w:p w14:paraId="2FBCF06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E5FFD0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437BE72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360117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78A1E6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28BE178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F99B7B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72AA6B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A4BEC7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DBB6D7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A635F1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14324A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57853E75"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A52B62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Grenada</w:t>
            </w:r>
          </w:p>
        </w:tc>
        <w:tc>
          <w:tcPr>
            <w:tcW w:w="0" w:type="auto"/>
            <w:noWrap/>
            <w:hideMark/>
          </w:tcPr>
          <w:p w14:paraId="522209D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EDFA49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4BB076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7617074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C7E1B7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3CF139F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D4A85F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7F0118A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81BE86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11AEBB1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74D144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30F282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593EFC51"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9EED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Guam</w:t>
            </w:r>
          </w:p>
        </w:tc>
        <w:tc>
          <w:tcPr>
            <w:tcW w:w="0" w:type="auto"/>
            <w:noWrap/>
            <w:hideMark/>
          </w:tcPr>
          <w:p w14:paraId="510D5E6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08EAEE7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7CAC6F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93F97A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7A96B5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987865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F3A08C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070A61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C9FD53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4AC335D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DF515A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E4C895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5DC81C2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062A48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Guatemala</w:t>
            </w:r>
          </w:p>
        </w:tc>
        <w:tc>
          <w:tcPr>
            <w:tcW w:w="0" w:type="auto"/>
            <w:noWrap/>
            <w:hideMark/>
          </w:tcPr>
          <w:p w14:paraId="434F184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4C64177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6E513B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0D32F58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77021AE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6CEE81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AAB4C1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489216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2774E1D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4A08022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047ED0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525D3BB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7E9F59EF"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0ED64C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Guinea</w:t>
            </w:r>
          </w:p>
        </w:tc>
        <w:tc>
          <w:tcPr>
            <w:tcW w:w="0" w:type="auto"/>
            <w:noWrap/>
            <w:hideMark/>
          </w:tcPr>
          <w:p w14:paraId="0E40FBB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E0677B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092CBE6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1491D53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39AE016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6379163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755827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679C95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692E19D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28A179D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55CCCE5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2D144B7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r>
      <w:tr w:rsidR="00732651" w:rsidRPr="001C72E1" w14:paraId="6EAC4C4F"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24A19E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Guinea-Bissau</w:t>
            </w:r>
          </w:p>
        </w:tc>
        <w:tc>
          <w:tcPr>
            <w:tcW w:w="0" w:type="auto"/>
            <w:noWrap/>
            <w:hideMark/>
          </w:tcPr>
          <w:p w14:paraId="2FD0013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9CC70F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13161AC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520E31D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59ACE0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1EDE18D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496AC79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077D88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30B98EE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9AB023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107FCAF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19A7CA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r>
      <w:tr w:rsidR="00732651" w:rsidRPr="001C72E1" w14:paraId="3EC9181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2F85D65"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Guyana</w:t>
            </w:r>
          </w:p>
        </w:tc>
        <w:tc>
          <w:tcPr>
            <w:tcW w:w="0" w:type="auto"/>
            <w:noWrap/>
            <w:hideMark/>
          </w:tcPr>
          <w:p w14:paraId="6D23DEB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42398A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4A3081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6D795B2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3A9CA7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03CA24F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CF8950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77A3F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57E02B9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4DF5F8E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05AB21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26E5BE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62E83FA2"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3AF174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Haiti</w:t>
            </w:r>
          </w:p>
        </w:tc>
        <w:tc>
          <w:tcPr>
            <w:tcW w:w="0" w:type="auto"/>
            <w:noWrap/>
            <w:hideMark/>
          </w:tcPr>
          <w:p w14:paraId="2F1C091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19536C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46278E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40C6351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EEFFCD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27C3882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134AA43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318ADBB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71B365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29FFCEE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55B0D84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C65A7E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r>
      <w:tr w:rsidR="00732651" w:rsidRPr="001C72E1" w14:paraId="1CDC0AAB"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DE128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Heavily indebted poor countries (HIPC)</w:t>
            </w:r>
          </w:p>
        </w:tc>
        <w:tc>
          <w:tcPr>
            <w:tcW w:w="0" w:type="auto"/>
            <w:noWrap/>
            <w:hideMark/>
          </w:tcPr>
          <w:p w14:paraId="1C79955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F64063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B4EB53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58A94A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074F7A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24D6B4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F186F2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76E3E5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B5B128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FE3C83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084149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617747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06505725"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0920B40"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High income</w:t>
            </w:r>
          </w:p>
        </w:tc>
        <w:tc>
          <w:tcPr>
            <w:tcW w:w="0" w:type="auto"/>
            <w:noWrap/>
            <w:hideMark/>
          </w:tcPr>
          <w:p w14:paraId="3DC67AE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0264E16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73281A2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481814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7484EB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BFF98F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679D270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2F03BA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52E0B6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72793B8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FEE59B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5F515C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744B83EB"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32BEB9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High income: nonOECD</w:t>
            </w:r>
          </w:p>
        </w:tc>
        <w:tc>
          <w:tcPr>
            <w:tcW w:w="0" w:type="auto"/>
            <w:noWrap/>
            <w:hideMark/>
          </w:tcPr>
          <w:p w14:paraId="56FA3F8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5963C39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353050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2F54FA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7FCF57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E6264A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FBC138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D4669C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155C13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1E1B8B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B79042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CA014D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1C72E1" w:rsidRPr="001C72E1" w14:paraId="50BE73B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010C117"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High income: OECD</w:t>
            </w:r>
          </w:p>
        </w:tc>
        <w:tc>
          <w:tcPr>
            <w:tcW w:w="0" w:type="auto"/>
          </w:tcPr>
          <w:p w14:paraId="53C3096B"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DCC466D" w14:textId="348B0171"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50B6B0D8"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BAB2204"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F44BB3C"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ACFC716"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0156C1D"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0E15532"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F8E5601"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2861B22"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DCBDF16"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13A32E0"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794551A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56A4A7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Honduras</w:t>
            </w:r>
          </w:p>
        </w:tc>
        <w:tc>
          <w:tcPr>
            <w:tcW w:w="0" w:type="auto"/>
            <w:noWrap/>
            <w:hideMark/>
          </w:tcPr>
          <w:p w14:paraId="49B76AE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1C8E130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117D33A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0B33A9B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47</w:t>
            </w:r>
          </w:p>
        </w:tc>
        <w:tc>
          <w:tcPr>
            <w:tcW w:w="0" w:type="auto"/>
            <w:noWrap/>
            <w:hideMark/>
          </w:tcPr>
          <w:p w14:paraId="5803C59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3BF734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02B6C46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898D00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597149A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6A23637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AAC616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47</w:t>
            </w:r>
          </w:p>
        </w:tc>
        <w:tc>
          <w:tcPr>
            <w:tcW w:w="0" w:type="auto"/>
            <w:noWrap/>
            <w:hideMark/>
          </w:tcPr>
          <w:p w14:paraId="72210EE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4FBDEE2D"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35AC4F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Hong Kong SAR, China</w:t>
            </w:r>
          </w:p>
        </w:tc>
        <w:tc>
          <w:tcPr>
            <w:tcW w:w="0" w:type="auto"/>
            <w:noWrap/>
            <w:hideMark/>
          </w:tcPr>
          <w:p w14:paraId="7C4237D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1364979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1518FC3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7A8F7FF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6E2D58A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5CB01AB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6AFD18D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0AB006A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1DFC981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7E62F57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56F5A3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0BE4487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r>
      <w:tr w:rsidR="00732651" w:rsidRPr="001C72E1" w14:paraId="06250A9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71D7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Hungary</w:t>
            </w:r>
          </w:p>
        </w:tc>
        <w:tc>
          <w:tcPr>
            <w:tcW w:w="0" w:type="auto"/>
            <w:noWrap/>
            <w:hideMark/>
          </w:tcPr>
          <w:p w14:paraId="42E27EB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0624824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1A5EBE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1557D32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654CA85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8E38A7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C42F3A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0F8A4F5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4813B31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36CA99C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57A3D0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0D836E2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r>
      <w:tr w:rsidR="00732651" w:rsidRPr="001C72E1" w14:paraId="4933B5B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613D61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Iceland</w:t>
            </w:r>
          </w:p>
        </w:tc>
        <w:tc>
          <w:tcPr>
            <w:tcW w:w="0" w:type="auto"/>
            <w:noWrap/>
            <w:hideMark/>
          </w:tcPr>
          <w:p w14:paraId="5209E42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082D9A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6E3BC1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39B2DC6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1DBF0BE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539642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45C3287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AF36AD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17559FC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4ADE820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530563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3A682A8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15E859D0"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FCEE3F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India</w:t>
            </w:r>
          </w:p>
        </w:tc>
        <w:tc>
          <w:tcPr>
            <w:tcW w:w="0" w:type="auto"/>
            <w:noWrap/>
            <w:hideMark/>
          </w:tcPr>
          <w:p w14:paraId="1F0BE38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62399D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ED2907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2EFE307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896981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455165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F4741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6BA5DE6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552976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5C86E68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E46343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64DE8C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2DB261B0"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DCA3E8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Indonesia</w:t>
            </w:r>
          </w:p>
        </w:tc>
        <w:tc>
          <w:tcPr>
            <w:tcW w:w="0" w:type="auto"/>
            <w:noWrap/>
            <w:hideMark/>
          </w:tcPr>
          <w:p w14:paraId="22CDA33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45FAB36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3DC1EC2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538E988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07E112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F6552D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0D28197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56659A6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12E1801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6FFCCDC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06FEF3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138DE3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4C384A0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A7847"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Iran</w:t>
            </w:r>
          </w:p>
        </w:tc>
        <w:tc>
          <w:tcPr>
            <w:tcW w:w="0" w:type="auto"/>
            <w:noWrap/>
            <w:hideMark/>
          </w:tcPr>
          <w:p w14:paraId="3CC4FF6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C85FFE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6BB8498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17EA2B8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0D95497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32F34A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3503411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8E4A3B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66A4CB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470E1E7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3B46D9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3BDDEF7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7F598A3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67C9EF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Iraq</w:t>
            </w:r>
          </w:p>
        </w:tc>
        <w:tc>
          <w:tcPr>
            <w:tcW w:w="0" w:type="auto"/>
            <w:noWrap/>
            <w:hideMark/>
          </w:tcPr>
          <w:p w14:paraId="15EA90C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62C17E4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3416756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5CA219A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1BEE8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47</w:t>
            </w:r>
          </w:p>
        </w:tc>
        <w:tc>
          <w:tcPr>
            <w:tcW w:w="0" w:type="auto"/>
            <w:noWrap/>
            <w:hideMark/>
          </w:tcPr>
          <w:p w14:paraId="23E9246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22650F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52FD13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51EFA9A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24B3CA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B62071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AB5E687"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2D22C112"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918D45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Ireland</w:t>
            </w:r>
          </w:p>
        </w:tc>
        <w:tc>
          <w:tcPr>
            <w:tcW w:w="0" w:type="auto"/>
            <w:noWrap/>
            <w:hideMark/>
          </w:tcPr>
          <w:p w14:paraId="3896345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7563C72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0FDCD8B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26720C4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004E54B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5815B90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5468A16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4D05D74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74214C6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C7C3A4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04D44DD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5FBB3D1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0A0D703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95587B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Isle of Man</w:t>
            </w:r>
          </w:p>
        </w:tc>
        <w:tc>
          <w:tcPr>
            <w:tcW w:w="0" w:type="auto"/>
            <w:noWrap/>
            <w:hideMark/>
          </w:tcPr>
          <w:p w14:paraId="514519F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63026E2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6F47A77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AEFE13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F9FA6F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3AD51D1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CCA8AA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136B79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B2EAE5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58E240A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AD8123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E400BB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612E172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971C4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Israel</w:t>
            </w:r>
          </w:p>
        </w:tc>
        <w:tc>
          <w:tcPr>
            <w:tcW w:w="0" w:type="auto"/>
            <w:noWrap/>
            <w:hideMark/>
          </w:tcPr>
          <w:p w14:paraId="0024233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0567A58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446473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47271E6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2C5134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D8172C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0A1DB41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3092576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52</w:t>
            </w:r>
          </w:p>
        </w:tc>
        <w:tc>
          <w:tcPr>
            <w:tcW w:w="0" w:type="auto"/>
            <w:noWrap/>
            <w:hideMark/>
          </w:tcPr>
          <w:p w14:paraId="792FF91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073A5B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2FA87C4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DB5594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r>
      <w:tr w:rsidR="00732651" w:rsidRPr="001C72E1" w14:paraId="30DCA362"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03B662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Italy</w:t>
            </w:r>
          </w:p>
        </w:tc>
        <w:tc>
          <w:tcPr>
            <w:tcW w:w="0" w:type="auto"/>
            <w:noWrap/>
            <w:hideMark/>
          </w:tcPr>
          <w:p w14:paraId="41CB7D8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369A775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5EE0DDE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73AEDC6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164B7A8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8A8253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15A9AF1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29ADD61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0CFB5C6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221443F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E803A3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18452D0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6414126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74B18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Jamaica</w:t>
            </w:r>
          </w:p>
        </w:tc>
        <w:tc>
          <w:tcPr>
            <w:tcW w:w="0" w:type="auto"/>
            <w:noWrap/>
            <w:hideMark/>
          </w:tcPr>
          <w:p w14:paraId="66CB7A7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2725C25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6E9DED7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3BAB778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3C15173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1029448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1A3769F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5AE981B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B22713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035F4BF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79F2008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540BCF1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r>
      <w:tr w:rsidR="00732651" w:rsidRPr="001C72E1" w14:paraId="5740307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112AE9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Japan</w:t>
            </w:r>
          </w:p>
        </w:tc>
        <w:tc>
          <w:tcPr>
            <w:tcW w:w="0" w:type="auto"/>
            <w:noWrap/>
            <w:hideMark/>
          </w:tcPr>
          <w:p w14:paraId="74C1BBE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751E13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2B3A98A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2003BE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5E06EDF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AE365B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10C2C1B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1A8DD92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ED080F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FEF53E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B71864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1D3A0E3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3A679DD3"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8F3E6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Jordan</w:t>
            </w:r>
          </w:p>
        </w:tc>
        <w:tc>
          <w:tcPr>
            <w:tcW w:w="0" w:type="auto"/>
            <w:noWrap/>
            <w:hideMark/>
          </w:tcPr>
          <w:p w14:paraId="165B0AE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DBF27C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6966A7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223BE2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5042672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1E7C61F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24C6306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23C58D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4029972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1699C6C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246CB9C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7A200B8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r>
      <w:tr w:rsidR="00732651" w:rsidRPr="001C72E1" w14:paraId="5A615B2E"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41E88A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Kazakhstan</w:t>
            </w:r>
          </w:p>
        </w:tc>
        <w:tc>
          <w:tcPr>
            <w:tcW w:w="0" w:type="auto"/>
            <w:noWrap/>
            <w:hideMark/>
          </w:tcPr>
          <w:p w14:paraId="126E840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4CBF44F"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F68468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E667BF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CAF75A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2421C6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D47875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5C20B14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D3D0CD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5A22621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41A831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8240F0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06183F51"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F3D32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Kenya</w:t>
            </w:r>
          </w:p>
        </w:tc>
        <w:tc>
          <w:tcPr>
            <w:tcW w:w="0" w:type="auto"/>
            <w:noWrap/>
            <w:hideMark/>
          </w:tcPr>
          <w:p w14:paraId="1BF9023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AD60F6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4118E69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7351F27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29D0668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AF9F6A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2279161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A50BED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26B5A26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21235B8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47A056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382F35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01BCFE10"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B41C7D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Kiribati</w:t>
            </w:r>
          </w:p>
        </w:tc>
        <w:tc>
          <w:tcPr>
            <w:tcW w:w="0" w:type="auto"/>
            <w:noWrap/>
            <w:hideMark/>
          </w:tcPr>
          <w:p w14:paraId="559C4C8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6830FDE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A899AD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C057FE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A09507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22607C8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A965A0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5098D1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7A76D2E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3B857AB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AC1FBD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4EE6A7B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732651" w:rsidRPr="001C72E1" w14:paraId="7915B22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6B527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Korea, Rep.</w:t>
            </w:r>
          </w:p>
        </w:tc>
        <w:tc>
          <w:tcPr>
            <w:tcW w:w="0" w:type="auto"/>
            <w:noWrap/>
            <w:hideMark/>
          </w:tcPr>
          <w:p w14:paraId="1247E1A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6AA95BA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7E2ECDA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6495007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33F01D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336423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3396F8C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41D3622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65696D4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189200F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43C5BE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A9E61A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01A31A43"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060D55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Kosovo</w:t>
            </w:r>
          </w:p>
        </w:tc>
        <w:tc>
          <w:tcPr>
            <w:tcW w:w="0" w:type="auto"/>
            <w:noWrap/>
            <w:hideMark/>
          </w:tcPr>
          <w:p w14:paraId="2DE4592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2C3DB12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55C2A3B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270EE52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01796B2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2A0F645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2B88726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2C9901B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04E39F1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2B5AE9C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59C6F36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4075C8B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r>
      <w:tr w:rsidR="00732651" w:rsidRPr="001C72E1" w14:paraId="3F6EDB61"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32BC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Kuwait</w:t>
            </w:r>
          </w:p>
        </w:tc>
        <w:tc>
          <w:tcPr>
            <w:tcW w:w="0" w:type="auto"/>
            <w:noWrap/>
            <w:hideMark/>
          </w:tcPr>
          <w:p w14:paraId="6B22FD9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8671A5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666A53F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18234AA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1CF4879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6C01B2C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18341B6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20B8D7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303FDD2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1D1445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2DAF0D5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2FA09B3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r>
      <w:tr w:rsidR="00732651" w:rsidRPr="001C72E1" w14:paraId="493630BC"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AE2E8A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Kyrgyz Republic</w:t>
            </w:r>
          </w:p>
        </w:tc>
        <w:tc>
          <w:tcPr>
            <w:tcW w:w="0" w:type="auto"/>
            <w:noWrap/>
            <w:hideMark/>
          </w:tcPr>
          <w:p w14:paraId="0E038B3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3901445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00A81C7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C57FC8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67FD34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50DA643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6542E4F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525611B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4AF3B39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23C79B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51682F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BAA8ED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7274760A"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EF86E5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Lao PDR</w:t>
            </w:r>
          </w:p>
        </w:tc>
        <w:tc>
          <w:tcPr>
            <w:tcW w:w="0" w:type="auto"/>
            <w:noWrap/>
            <w:hideMark/>
          </w:tcPr>
          <w:p w14:paraId="5BADFBD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CA320B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592B4D3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6D3D57E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6561D92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75D3F1B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5EEE2B0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1F5116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61A91A7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2F69523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76842C5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47A7264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r>
      <w:tr w:rsidR="00732651" w:rsidRPr="001C72E1" w14:paraId="2D2E5B9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8E14E5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Latin America &amp; Caribbean (all income levels)</w:t>
            </w:r>
          </w:p>
        </w:tc>
        <w:tc>
          <w:tcPr>
            <w:tcW w:w="0" w:type="auto"/>
            <w:noWrap/>
            <w:hideMark/>
          </w:tcPr>
          <w:p w14:paraId="7686A72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26C8989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789346C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50E28C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B3F9CB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26C997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B4904E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B4F2B54"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73DFB9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4FE909D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A2C973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BB0EAD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542FE39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7C00F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Latin America &amp; Caribbean (developing only)</w:t>
            </w:r>
          </w:p>
        </w:tc>
        <w:tc>
          <w:tcPr>
            <w:tcW w:w="0" w:type="auto"/>
            <w:noWrap/>
            <w:hideMark/>
          </w:tcPr>
          <w:p w14:paraId="3E3D4F5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11A312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74DD3A0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607FE9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BBF2EB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06F007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4D727A2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BC3F8B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82A3FB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37DABC7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D7C5C5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6F0852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4BB88FFB"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C3AA57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Latvia</w:t>
            </w:r>
          </w:p>
        </w:tc>
        <w:tc>
          <w:tcPr>
            <w:tcW w:w="0" w:type="auto"/>
            <w:noWrap/>
            <w:hideMark/>
          </w:tcPr>
          <w:p w14:paraId="00EBAED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CA010D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3B265D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7DFAB45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5E62EE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AA2029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744A87A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6A42732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12493BA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1E83036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2326A96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D3D176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r>
      <w:tr w:rsidR="001C72E1" w:rsidRPr="001C72E1" w14:paraId="4258B16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7872CB"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Least developed countries: UN classification</w:t>
            </w:r>
          </w:p>
        </w:tc>
        <w:tc>
          <w:tcPr>
            <w:tcW w:w="0" w:type="auto"/>
          </w:tcPr>
          <w:p w14:paraId="321A0315"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1D88AB8" w14:textId="0A92858C"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4B4E9ECB"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22EBC72"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6002E10"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FF4150B"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51D8434D"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09AC7FF"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CF77878"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CD59718"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912452A"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CF4471A"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4B2BDA0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F9A60C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Lebanon</w:t>
            </w:r>
          </w:p>
        </w:tc>
        <w:tc>
          <w:tcPr>
            <w:tcW w:w="0" w:type="auto"/>
            <w:noWrap/>
            <w:hideMark/>
          </w:tcPr>
          <w:p w14:paraId="407ECFF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BFDEAC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52</w:t>
            </w:r>
          </w:p>
        </w:tc>
        <w:tc>
          <w:tcPr>
            <w:tcW w:w="0" w:type="auto"/>
            <w:noWrap/>
            <w:hideMark/>
          </w:tcPr>
          <w:p w14:paraId="37240A1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7CA4DB1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5B76ECE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7C6B666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F4493B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44E4086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7B24573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3C32274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6B1AA4D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7832AD3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r>
      <w:tr w:rsidR="00732651" w:rsidRPr="001C72E1" w14:paraId="1C795A74"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58A15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Lesotho</w:t>
            </w:r>
          </w:p>
        </w:tc>
        <w:tc>
          <w:tcPr>
            <w:tcW w:w="0" w:type="auto"/>
            <w:noWrap/>
            <w:hideMark/>
          </w:tcPr>
          <w:p w14:paraId="1F32CCD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7AEA2C1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04AAB7E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245E572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5242A0D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121A6A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6304591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8DADF8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3FBE613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05A52C2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2C9C1A4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BA8F98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r>
      <w:tr w:rsidR="00732651" w:rsidRPr="001C72E1" w14:paraId="426A7E60"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68FE6C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Liberia</w:t>
            </w:r>
          </w:p>
        </w:tc>
        <w:tc>
          <w:tcPr>
            <w:tcW w:w="0" w:type="auto"/>
            <w:noWrap/>
            <w:hideMark/>
          </w:tcPr>
          <w:p w14:paraId="0995944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A66009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631A5C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79B1A5F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2F3923C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E1DD5A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199AD53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63F18AF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446E3C7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541192C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4139441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4CF732F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r>
      <w:tr w:rsidR="00732651" w:rsidRPr="001C72E1" w14:paraId="6BDADFDA"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7F0A8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Libya</w:t>
            </w:r>
          </w:p>
        </w:tc>
        <w:tc>
          <w:tcPr>
            <w:tcW w:w="0" w:type="auto"/>
            <w:noWrap/>
            <w:hideMark/>
          </w:tcPr>
          <w:p w14:paraId="46C2EAB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3EB2CE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6C9CD64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57D4A57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3DD0AC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21F2EC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F56894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5DE8CB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35C838D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D39887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033425F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2A0BF6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3F66E77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6CAA97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Liechtenstein</w:t>
            </w:r>
          </w:p>
        </w:tc>
        <w:tc>
          <w:tcPr>
            <w:tcW w:w="0" w:type="auto"/>
            <w:noWrap/>
            <w:hideMark/>
          </w:tcPr>
          <w:p w14:paraId="67D36B54"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4C96B74"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E2C173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C84275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4E55C6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0E17307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AAA220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BE89BF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5B3633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DF2EA3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B0FE54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BDC599F"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6CD92473"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CB0E6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Lithuania</w:t>
            </w:r>
          </w:p>
        </w:tc>
        <w:tc>
          <w:tcPr>
            <w:tcW w:w="0" w:type="auto"/>
            <w:noWrap/>
            <w:hideMark/>
          </w:tcPr>
          <w:p w14:paraId="2DF58D5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03D2F3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0648D8D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3B3D97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5A9B16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2A0663E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5232647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7244E5C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582FADC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382A84D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5236BB8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8C5870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r>
      <w:tr w:rsidR="001C72E1" w:rsidRPr="001C72E1" w14:paraId="66A32FC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1584FFA"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Low &amp; middle income</w:t>
            </w:r>
          </w:p>
        </w:tc>
        <w:tc>
          <w:tcPr>
            <w:tcW w:w="0" w:type="auto"/>
          </w:tcPr>
          <w:p w14:paraId="072B3F73"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40121EF" w14:textId="4367FB94"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A7F87D3"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98A4D64"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9C7E7D2"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5152BBE"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483C0AAA"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271F24D"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86945F2"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69AD23D0"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243C6AB"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D295B5F"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4A432F4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6C4D8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Low income</w:t>
            </w:r>
          </w:p>
        </w:tc>
        <w:tc>
          <w:tcPr>
            <w:tcW w:w="0" w:type="auto"/>
            <w:noWrap/>
            <w:hideMark/>
          </w:tcPr>
          <w:p w14:paraId="5EE7911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74B5A65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77BA93D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BC7A40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4EDA96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C88484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349BBA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EB1239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CAEAEC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4748D4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65C5CB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05DD1B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4FC35AE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E79697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Lower middle income</w:t>
            </w:r>
          </w:p>
        </w:tc>
        <w:tc>
          <w:tcPr>
            <w:tcW w:w="0" w:type="auto"/>
            <w:noWrap/>
            <w:hideMark/>
          </w:tcPr>
          <w:p w14:paraId="62CF0C2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3C12614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2829C4B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56C92F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14F22E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3FB374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784C1E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B0FF20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DC567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49128D1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7BABFF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263F53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5220CF9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4834FE7"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Luxembourg</w:t>
            </w:r>
          </w:p>
        </w:tc>
        <w:tc>
          <w:tcPr>
            <w:tcW w:w="0" w:type="auto"/>
            <w:noWrap/>
            <w:hideMark/>
          </w:tcPr>
          <w:p w14:paraId="0C9CFE5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DD592D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56F100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10C6D92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3785634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33E071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4DA2B99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76B6FDE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5380A5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1F0BFA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BF48D8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FE57E0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77296667"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FC9009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Macao SAR, China</w:t>
            </w:r>
          </w:p>
        </w:tc>
        <w:tc>
          <w:tcPr>
            <w:tcW w:w="0" w:type="auto"/>
            <w:noWrap/>
            <w:hideMark/>
          </w:tcPr>
          <w:p w14:paraId="6D27884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0A4D2B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E34306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633210F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12C2F35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5BFED96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5AE71B1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F07E11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1C52A94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2A353A7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57101AF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1FE6DFE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r>
      <w:tr w:rsidR="00732651" w:rsidRPr="001C72E1" w14:paraId="19A9244D"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4A7F6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Macedonia, FYR</w:t>
            </w:r>
          </w:p>
        </w:tc>
        <w:tc>
          <w:tcPr>
            <w:tcW w:w="0" w:type="auto"/>
            <w:noWrap/>
            <w:hideMark/>
          </w:tcPr>
          <w:p w14:paraId="67070B6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144D5EF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51</w:t>
            </w:r>
          </w:p>
        </w:tc>
        <w:tc>
          <w:tcPr>
            <w:tcW w:w="0" w:type="auto"/>
            <w:noWrap/>
            <w:hideMark/>
          </w:tcPr>
          <w:p w14:paraId="7740D67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D70579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9DC225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D1DC36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9DD82C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41EE259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6824047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8CC2C6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5BD18B0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10D0145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3E24274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8E25785"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Madagascar</w:t>
            </w:r>
          </w:p>
        </w:tc>
        <w:tc>
          <w:tcPr>
            <w:tcW w:w="0" w:type="auto"/>
            <w:noWrap/>
            <w:hideMark/>
          </w:tcPr>
          <w:p w14:paraId="6E444FF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DBCE84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3290B6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38A7F73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1EC3CFA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902D96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5D5ABE5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7D45412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64E294A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636D5F6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5F2982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6C351C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192E14C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03209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Malawi</w:t>
            </w:r>
          </w:p>
        </w:tc>
        <w:tc>
          <w:tcPr>
            <w:tcW w:w="0" w:type="auto"/>
            <w:noWrap/>
            <w:hideMark/>
          </w:tcPr>
          <w:p w14:paraId="6F050B6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F9264A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E2B269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787542B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458DD6C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D7557D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49B80B9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34A10E6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1B22C8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4B63303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373D09B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3BAA8E9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r>
      <w:tr w:rsidR="00732651" w:rsidRPr="001C72E1" w14:paraId="0581DED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7DFAD7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Malaysia</w:t>
            </w:r>
          </w:p>
        </w:tc>
        <w:tc>
          <w:tcPr>
            <w:tcW w:w="0" w:type="auto"/>
            <w:noWrap/>
            <w:hideMark/>
          </w:tcPr>
          <w:p w14:paraId="7B0DCD1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5B830EE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DDEA7E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71DB29E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7FE40BA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A9F626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F8DE7F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02081E6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0C83606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271673D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365D0F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140E593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5335815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24E113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Maldives</w:t>
            </w:r>
          </w:p>
        </w:tc>
        <w:tc>
          <w:tcPr>
            <w:tcW w:w="0" w:type="auto"/>
            <w:noWrap/>
            <w:hideMark/>
          </w:tcPr>
          <w:p w14:paraId="67F6606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71DD183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49F8180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DBDC69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04785BB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1863FCB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4EE29B8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667623F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5D4FDB2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5B9862F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001A06E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0187D65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r>
      <w:tr w:rsidR="00732651" w:rsidRPr="001C72E1" w14:paraId="074B0BE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6B003B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Mali</w:t>
            </w:r>
          </w:p>
        </w:tc>
        <w:tc>
          <w:tcPr>
            <w:tcW w:w="0" w:type="auto"/>
            <w:noWrap/>
            <w:hideMark/>
          </w:tcPr>
          <w:p w14:paraId="698B747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6001C8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51</w:t>
            </w:r>
          </w:p>
        </w:tc>
        <w:tc>
          <w:tcPr>
            <w:tcW w:w="0" w:type="auto"/>
            <w:noWrap/>
            <w:hideMark/>
          </w:tcPr>
          <w:p w14:paraId="6D522C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0480ECD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610B71B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0F1733E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082E1EE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C632C9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33B1DBE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494DA79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4323766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c>
          <w:tcPr>
            <w:tcW w:w="0" w:type="auto"/>
            <w:noWrap/>
            <w:hideMark/>
          </w:tcPr>
          <w:p w14:paraId="4281C40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r>
      <w:tr w:rsidR="00732651" w:rsidRPr="001C72E1" w14:paraId="7FE215D0"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13727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Malta</w:t>
            </w:r>
          </w:p>
        </w:tc>
        <w:tc>
          <w:tcPr>
            <w:tcW w:w="0" w:type="auto"/>
            <w:noWrap/>
            <w:hideMark/>
          </w:tcPr>
          <w:p w14:paraId="361AC3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3BC80D0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04A8BCF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5866B1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76A86DA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3682A89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4D8B2A8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6EEB96A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5EFF1FB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7C709F5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079DFA7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529D841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r>
      <w:tr w:rsidR="00732651" w:rsidRPr="001C72E1" w14:paraId="41EEDD3B"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F6BBF2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Marshall Islands</w:t>
            </w:r>
          </w:p>
        </w:tc>
        <w:tc>
          <w:tcPr>
            <w:tcW w:w="0" w:type="auto"/>
            <w:noWrap/>
            <w:hideMark/>
          </w:tcPr>
          <w:p w14:paraId="0390247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BD49E8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6D2C06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E2C89C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DADBC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D32EE2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5E845A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0AC4396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4DB37A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08F2D89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76BC0F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2BD5BE3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732651" w:rsidRPr="001C72E1" w14:paraId="701E62B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3AA027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Mauritania</w:t>
            </w:r>
          </w:p>
        </w:tc>
        <w:tc>
          <w:tcPr>
            <w:tcW w:w="0" w:type="auto"/>
            <w:noWrap/>
            <w:hideMark/>
          </w:tcPr>
          <w:p w14:paraId="2C2C730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044D1E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2B35F51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50077F1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AA28C9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8F929E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9C9EFC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0300126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34CF28A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A58493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7FDC80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DF08B5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759C4A95"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8BF009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Mauritius</w:t>
            </w:r>
          </w:p>
        </w:tc>
        <w:tc>
          <w:tcPr>
            <w:tcW w:w="0" w:type="auto"/>
            <w:noWrap/>
            <w:hideMark/>
          </w:tcPr>
          <w:p w14:paraId="3285AA1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4CDB386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110EBD0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7D767C9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4595F4B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24DAA85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7378D57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7DA30BF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30F617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301BF95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3C3A2F7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1F3CABE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r>
      <w:tr w:rsidR="00732651" w:rsidRPr="001C72E1" w14:paraId="532492D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E62BC5"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Mexico</w:t>
            </w:r>
          </w:p>
        </w:tc>
        <w:tc>
          <w:tcPr>
            <w:tcW w:w="0" w:type="auto"/>
            <w:noWrap/>
            <w:hideMark/>
          </w:tcPr>
          <w:p w14:paraId="2429DEF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755A63C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27B25A7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0044DE8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6D1A627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841807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3EA7E3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5F80EA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185698B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D2CCCD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ABA33D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64635E4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1C72E1" w:rsidRPr="001C72E1" w14:paraId="44BEA02F"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D226C7E"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Micronesia, Fed. Sts.</w:t>
            </w:r>
          </w:p>
        </w:tc>
        <w:tc>
          <w:tcPr>
            <w:tcW w:w="0" w:type="auto"/>
          </w:tcPr>
          <w:p w14:paraId="130E5899"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CA8F98F" w14:textId="3EA9CC45"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97AD059"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797A14C"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F13DEF0"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785C8077"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FB948EC"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522F4A98"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7B4D8048"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73F4CE7"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27638C7"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C6CCB44"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4AC253D8"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014098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Middle East &amp; North Africa (all income levels)</w:t>
            </w:r>
          </w:p>
        </w:tc>
        <w:tc>
          <w:tcPr>
            <w:tcW w:w="0" w:type="auto"/>
            <w:noWrap/>
            <w:hideMark/>
          </w:tcPr>
          <w:p w14:paraId="7BBF32A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7106EEA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1FD9F1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9CCC79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010BE7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D67F5A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284815C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0796FA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DBC4DA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3BFAE0B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28CCF5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EFAE8D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4467421F"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C176EF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Middle East &amp; North Africa (developing only)</w:t>
            </w:r>
          </w:p>
        </w:tc>
        <w:tc>
          <w:tcPr>
            <w:tcW w:w="0" w:type="auto"/>
            <w:noWrap/>
            <w:hideMark/>
          </w:tcPr>
          <w:p w14:paraId="4A08F05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53F9280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18824A8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971BB5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B2BD49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B87673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74908CF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87CB89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3C2898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292369A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E99AC9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87F3D8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64BF23AA"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608B6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Middle income</w:t>
            </w:r>
          </w:p>
        </w:tc>
        <w:tc>
          <w:tcPr>
            <w:tcW w:w="0" w:type="auto"/>
            <w:noWrap/>
            <w:hideMark/>
          </w:tcPr>
          <w:p w14:paraId="3AD00C9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5A7EC19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BD65A9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95DE8F5"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2BEEF4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1ED21A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512FB38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E06B83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2D66AC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06CB28B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AE6A95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DFB177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1EAFD6AF"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3C813E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Moldova</w:t>
            </w:r>
          </w:p>
        </w:tc>
        <w:tc>
          <w:tcPr>
            <w:tcW w:w="0" w:type="auto"/>
            <w:noWrap/>
            <w:hideMark/>
          </w:tcPr>
          <w:p w14:paraId="7DAFD13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CFA1E7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026ED1C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7073B63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2222F2F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1CEDB8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7C9551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1D214E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637952B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4067EE8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E37ABE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8C9BEF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r>
      <w:tr w:rsidR="00732651" w:rsidRPr="001C72E1" w14:paraId="5FEA7E42"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CBBFF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Monaco</w:t>
            </w:r>
          </w:p>
        </w:tc>
        <w:tc>
          <w:tcPr>
            <w:tcW w:w="0" w:type="auto"/>
            <w:noWrap/>
            <w:hideMark/>
          </w:tcPr>
          <w:p w14:paraId="558FDF5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B76DA9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9AC236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BD7E74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4CFC6E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620FB79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003AE05"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837C13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DFB6AA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137CAF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471F29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2757A8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7FD1954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1FA956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Mongolia</w:t>
            </w:r>
          </w:p>
        </w:tc>
        <w:tc>
          <w:tcPr>
            <w:tcW w:w="0" w:type="auto"/>
            <w:noWrap/>
            <w:hideMark/>
          </w:tcPr>
          <w:p w14:paraId="45433C3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F698D4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4F5DB65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928B70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A02E48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C051BF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5B0E397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4BBFF55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1E347D7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5EBD730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24F1B91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68577FE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r>
      <w:tr w:rsidR="00732651" w:rsidRPr="001C72E1" w14:paraId="2717BE1D"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657D97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Montenegro</w:t>
            </w:r>
          </w:p>
        </w:tc>
        <w:tc>
          <w:tcPr>
            <w:tcW w:w="0" w:type="auto"/>
            <w:noWrap/>
            <w:hideMark/>
          </w:tcPr>
          <w:p w14:paraId="133FB2C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0DBA6DB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4109F4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4CBB932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53082A2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7B454FB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2D0EFE0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3333824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5A1A62D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414ECC0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06F57D3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12D2411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r>
      <w:tr w:rsidR="00732651" w:rsidRPr="001C72E1" w14:paraId="4F488187"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4E51F3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Morocco</w:t>
            </w:r>
          </w:p>
        </w:tc>
        <w:tc>
          <w:tcPr>
            <w:tcW w:w="0" w:type="auto"/>
            <w:noWrap/>
            <w:hideMark/>
          </w:tcPr>
          <w:p w14:paraId="74EAB7FF"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BA1B4F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5A9116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320E290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64491F1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43A0FD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227D9EB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483DB70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02A27EE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2EEA253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7A2F15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7111B48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5A1F5913"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9DFF1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Mozambique</w:t>
            </w:r>
          </w:p>
        </w:tc>
        <w:tc>
          <w:tcPr>
            <w:tcW w:w="0" w:type="auto"/>
            <w:noWrap/>
            <w:hideMark/>
          </w:tcPr>
          <w:p w14:paraId="674F260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62721E1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4EF8A8B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346CC72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4C20DAC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2375628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6950A56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55E68FF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92E33B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4C82379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A9C56D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1ABCDAB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r>
      <w:tr w:rsidR="00732651" w:rsidRPr="001C72E1" w14:paraId="6A62B05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FA9096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Myanmar</w:t>
            </w:r>
          </w:p>
        </w:tc>
        <w:tc>
          <w:tcPr>
            <w:tcW w:w="0" w:type="auto"/>
            <w:noWrap/>
            <w:hideMark/>
          </w:tcPr>
          <w:p w14:paraId="12DA12D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31200A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4AFB6C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140394F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c>
          <w:tcPr>
            <w:tcW w:w="0" w:type="auto"/>
            <w:noWrap/>
            <w:hideMark/>
          </w:tcPr>
          <w:p w14:paraId="687567E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7B208D1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AD0B83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243702C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D71362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B3724B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7D87B93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c>
          <w:tcPr>
            <w:tcW w:w="0" w:type="auto"/>
            <w:noWrap/>
            <w:hideMark/>
          </w:tcPr>
          <w:p w14:paraId="5AD9A38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12B3C443"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7137B40"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Namibia</w:t>
            </w:r>
          </w:p>
        </w:tc>
        <w:tc>
          <w:tcPr>
            <w:tcW w:w="0" w:type="auto"/>
            <w:noWrap/>
            <w:hideMark/>
          </w:tcPr>
          <w:p w14:paraId="716C464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61D1E21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4BDAAE2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F589B7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2550D0A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2861D89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4CBEA94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970671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82F27C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4416025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1B659A6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23E13B7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r>
      <w:tr w:rsidR="00732651" w:rsidRPr="001C72E1" w14:paraId="482F4E7B"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57D0B5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Nepal</w:t>
            </w:r>
          </w:p>
        </w:tc>
        <w:tc>
          <w:tcPr>
            <w:tcW w:w="0" w:type="auto"/>
            <w:noWrap/>
            <w:hideMark/>
          </w:tcPr>
          <w:p w14:paraId="7929E47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572FC3B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47</w:t>
            </w:r>
          </w:p>
        </w:tc>
        <w:tc>
          <w:tcPr>
            <w:tcW w:w="0" w:type="auto"/>
            <w:noWrap/>
            <w:hideMark/>
          </w:tcPr>
          <w:p w14:paraId="5E7311F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7F8571E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3D6F425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0520AC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167567F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312139A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2ACAE5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15A99CD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26F3D94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73E2359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r>
      <w:tr w:rsidR="00732651" w:rsidRPr="001C72E1" w14:paraId="654A9781"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9E2902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Netherlands</w:t>
            </w:r>
          </w:p>
        </w:tc>
        <w:tc>
          <w:tcPr>
            <w:tcW w:w="0" w:type="auto"/>
            <w:noWrap/>
            <w:hideMark/>
          </w:tcPr>
          <w:p w14:paraId="63C0652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66F6871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1AA8DD4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B3E1D3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78F4F10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7CF45A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15B0D73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3C3E0D6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33945AB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D6910D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2B7292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7B3518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1A514180"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9A3214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New Caledonia</w:t>
            </w:r>
          </w:p>
        </w:tc>
        <w:tc>
          <w:tcPr>
            <w:tcW w:w="0" w:type="auto"/>
            <w:noWrap/>
            <w:hideMark/>
          </w:tcPr>
          <w:p w14:paraId="0241875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26F15AD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14369BD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E0628C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D573CA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36BF7F4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B82BD1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119D876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35F74A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600BBB8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D2724F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1C193D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7B41ECD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4A8D4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New Zealand</w:t>
            </w:r>
          </w:p>
        </w:tc>
        <w:tc>
          <w:tcPr>
            <w:tcW w:w="0" w:type="auto"/>
            <w:noWrap/>
            <w:hideMark/>
          </w:tcPr>
          <w:p w14:paraId="591B15C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7F1FD24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02D2DD3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6E7D3E5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55CDE57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56E86D2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DAF6A9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3D9940B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3B5514E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4A0FF35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60F7B3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19A21D1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44B92345"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B27E1E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Nicaragua</w:t>
            </w:r>
          </w:p>
        </w:tc>
        <w:tc>
          <w:tcPr>
            <w:tcW w:w="0" w:type="auto"/>
            <w:noWrap/>
            <w:hideMark/>
          </w:tcPr>
          <w:p w14:paraId="34112C4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1DBD0A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52</w:t>
            </w:r>
          </w:p>
        </w:tc>
        <w:tc>
          <w:tcPr>
            <w:tcW w:w="0" w:type="auto"/>
            <w:noWrap/>
            <w:hideMark/>
          </w:tcPr>
          <w:p w14:paraId="38E1112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2D5BE7A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9D1B28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CBAB0D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1202DF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2A8FECC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6E7AF01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7D59C13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755C4B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068EF8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r>
      <w:tr w:rsidR="00732651" w:rsidRPr="001C72E1" w14:paraId="38EF13E2"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8AEE2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Niger</w:t>
            </w:r>
          </w:p>
        </w:tc>
        <w:tc>
          <w:tcPr>
            <w:tcW w:w="0" w:type="auto"/>
            <w:noWrap/>
            <w:hideMark/>
          </w:tcPr>
          <w:p w14:paraId="25DE163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54073EF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350703F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692FCEB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6A1AB80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E127AB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45FADC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43D8DE8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71DE9C6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04237C8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06C2D3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310F745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r>
      <w:tr w:rsidR="00732651" w:rsidRPr="001C72E1" w14:paraId="278B57CE"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6DA9C9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Nigeria</w:t>
            </w:r>
          </w:p>
        </w:tc>
        <w:tc>
          <w:tcPr>
            <w:tcW w:w="0" w:type="auto"/>
            <w:noWrap/>
            <w:hideMark/>
          </w:tcPr>
          <w:p w14:paraId="4BB7393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4F1B727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6B03E80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0FE8F40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76E5FC0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00218F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1B85A5B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7132FE1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4C49F94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CEC81F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841C50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7E308C8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r>
      <w:tr w:rsidR="00732651" w:rsidRPr="001C72E1" w14:paraId="7C5464BF"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B447F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North America</w:t>
            </w:r>
          </w:p>
        </w:tc>
        <w:tc>
          <w:tcPr>
            <w:tcW w:w="0" w:type="auto"/>
            <w:noWrap/>
            <w:hideMark/>
          </w:tcPr>
          <w:p w14:paraId="4A3A79B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405B71C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0F28265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253FC6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B05B2C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4A7AC0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0F800D9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E9653C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8184DF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477496D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ECB64D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BE932F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5B98E93B"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CA9F6B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North Korea</w:t>
            </w:r>
          </w:p>
        </w:tc>
        <w:tc>
          <w:tcPr>
            <w:tcW w:w="0" w:type="auto"/>
            <w:noWrap/>
            <w:hideMark/>
          </w:tcPr>
          <w:p w14:paraId="2F6B742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485488B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6E0D87F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82593A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49F2D6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99D0B2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8C0B4A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3DF1EF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1B3E1B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CE615B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1DC2C8F"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6A60EF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1C72E1" w:rsidRPr="001C72E1" w14:paraId="5AF72803"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4386290"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Northern Mariana Islands</w:t>
            </w:r>
          </w:p>
        </w:tc>
        <w:tc>
          <w:tcPr>
            <w:tcW w:w="0" w:type="auto"/>
          </w:tcPr>
          <w:p w14:paraId="258B4AF4"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229F7E4" w14:textId="77AC3C1E"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F17CDE8"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F42FC39"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7D2E05E"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FF61877"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F156E69"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439A289"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21D4D4B"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92B02D2"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218248F"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33F3592"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2C5E821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6C6E350"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Norway</w:t>
            </w:r>
          </w:p>
        </w:tc>
        <w:tc>
          <w:tcPr>
            <w:tcW w:w="0" w:type="auto"/>
            <w:noWrap/>
            <w:hideMark/>
          </w:tcPr>
          <w:p w14:paraId="270B674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7B86DCB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FCF7B2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55B56DD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2C440B7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978310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2FD320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676277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5DD5CF8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6E878E8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17420D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3F1BE64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1EECC8E8"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B1AB0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Not classified</w:t>
            </w:r>
          </w:p>
        </w:tc>
        <w:tc>
          <w:tcPr>
            <w:tcW w:w="0" w:type="auto"/>
            <w:noWrap/>
            <w:hideMark/>
          </w:tcPr>
          <w:p w14:paraId="7AFC3E3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9EB565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45C0E6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AA1C4F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B0CE92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9595F5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4AACB0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73C414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DA2452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543874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AA9FC7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64778A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2910194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CE43A2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OECD members</w:t>
            </w:r>
          </w:p>
        </w:tc>
        <w:tc>
          <w:tcPr>
            <w:tcW w:w="0" w:type="auto"/>
            <w:noWrap/>
            <w:hideMark/>
          </w:tcPr>
          <w:p w14:paraId="5A96F9A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6CF34F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4D4B718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24E3FE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EF632D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6087B1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3E66918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FEA754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0A1572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2899DF9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2229A7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48B8F94"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742AA0CF"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A58915"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Oman</w:t>
            </w:r>
          </w:p>
        </w:tc>
        <w:tc>
          <w:tcPr>
            <w:tcW w:w="0" w:type="auto"/>
            <w:noWrap/>
            <w:hideMark/>
          </w:tcPr>
          <w:p w14:paraId="0E88ECD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35F35B8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40C5A2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78EBAF3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04AE708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320D6D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0DDE0AF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1A573C9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1FBC095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0BBEB64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2E62B42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1BA7170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r>
      <w:tr w:rsidR="00732651" w:rsidRPr="001C72E1" w14:paraId="58F7508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268136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Other small states</w:t>
            </w:r>
          </w:p>
        </w:tc>
        <w:tc>
          <w:tcPr>
            <w:tcW w:w="0" w:type="auto"/>
            <w:noWrap/>
            <w:hideMark/>
          </w:tcPr>
          <w:p w14:paraId="0DBDD13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60F8FD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5E0EA7D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349B06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D02572E"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DD77D3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1EEB8A6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D29B96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4BAADC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8A8E9A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318A76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3D9E372"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1C72E1" w:rsidRPr="001C72E1" w14:paraId="01D1CC5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D902CB"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Pacific island small states</w:t>
            </w:r>
          </w:p>
        </w:tc>
        <w:tc>
          <w:tcPr>
            <w:tcW w:w="0" w:type="auto"/>
          </w:tcPr>
          <w:p w14:paraId="7DF3E109"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A4CDE9D" w14:textId="5FFCBD3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2052811"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ADEF7E8"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6D95020"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9E3DB74"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566C655"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2D398E1"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A9C95BB"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428DDEF"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ED6F0BC"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6DE1B80"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1CE9EE0B"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899D94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Pakistan</w:t>
            </w:r>
          </w:p>
        </w:tc>
        <w:tc>
          <w:tcPr>
            <w:tcW w:w="0" w:type="auto"/>
            <w:noWrap/>
            <w:hideMark/>
          </w:tcPr>
          <w:p w14:paraId="7130B2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42ECE8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2B67EA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E2532D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241B629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9A19BE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57E712C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6C96EE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08AFAC3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566EAB3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EAA889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1F47B4A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r>
      <w:tr w:rsidR="00732651" w:rsidRPr="001C72E1" w14:paraId="7CF9CCED"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5DD62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Palau</w:t>
            </w:r>
          </w:p>
        </w:tc>
        <w:tc>
          <w:tcPr>
            <w:tcW w:w="0" w:type="auto"/>
            <w:noWrap/>
            <w:hideMark/>
          </w:tcPr>
          <w:p w14:paraId="0BECFB1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D6A982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1D5BB30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1EF3F5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25D26B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3AA268C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39BA77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5753B8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D79911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BBF300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0A1C03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858427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7911362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637A52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Panama</w:t>
            </w:r>
          </w:p>
        </w:tc>
        <w:tc>
          <w:tcPr>
            <w:tcW w:w="0" w:type="auto"/>
            <w:noWrap/>
            <w:hideMark/>
          </w:tcPr>
          <w:p w14:paraId="6FC8533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32E253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C56E26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3C39975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087098D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2A5141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7200FDA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2B1042E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29E300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0495B4B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7E41AD8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38AA51C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r>
      <w:tr w:rsidR="00732651" w:rsidRPr="001C72E1" w14:paraId="182EDFDD"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457931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Papua New Guinea</w:t>
            </w:r>
          </w:p>
        </w:tc>
        <w:tc>
          <w:tcPr>
            <w:tcW w:w="0" w:type="auto"/>
            <w:noWrap/>
            <w:hideMark/>
          </w:tcPr>
          <w:p w14:paraId="4EB1DAC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1823CC5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06294E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0F701F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F1416D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0BDC87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7BC16A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460E849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36013EB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8D0C71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C73269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589CF34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r>
      <w:tr w:rsidR="00732651" w:rsidRPr="001C72E1" w14:paraId="54337BD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94EE3A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Paraguay</w:t>
            </w:r>
          </w:p>
        </w:tc>
        <w:tc>
          <w:tcPr>
            <w:tcW w:w="0" w:type="auto"/>
            <w:noWrap/>
            <w:hideMark/>
          </w:tcPr>
          <w:p w14:paraId="428114C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6D06E13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BFB13C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A31E16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6A103C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A1B07E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7A0B8A4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7C5943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61D3357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7EB7781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F85E97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2F5B14A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r>
      <w:tr w:rsidR="00732651" w:rsidRPr="001C72E1" w14:paraId="557E242A"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22E40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Peru</w:t>
            </w:r>
          </w:p>
        </w:tc>
        <w:tc>
          <w:tcPr>
            <w:tcW w:w="0" w:type="auto"/>
            <w:noWrap/>
            <w:hideMark/>
          </w:tcPr>
          <w:p w14:paraId="1392191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6D849B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1290AF3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539EEAF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12A89D4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9A5C82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17FCCF4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58A8660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F5E095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6598DAF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41534C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2C97C57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6CBEC1AC"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33E4E3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Philippines</w:t>
            </w:r>
          </w:p>
        </w:tc>
        <w:tc>
          <w:tcPr>
            <w:tcW w:w="0" w:type="auto"/>
            <w:noWrap/>
            <w:hideMark/>
          </w:tcPr>
          <w:p w14:paraId="684BE14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20E7BA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0AB3A4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03E7392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888E0C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623973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E6E0FC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0F5FE8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6D594C0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15C65CB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5DEDC5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1B736D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636C4D83"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D18C3D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Poland</w:t>
            </w:r>
          </w:p>
        </w:tc>
        <w:tc>
          <w:tcPr>
            <w:tcW w:w="0" w:type="auto"/>
            <w:noWrap/>
            <w:hideMark/>
          </w:tcPr>
          <w:p w14:paraId="6A1E16A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F57CEC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06A44E1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68535DE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146598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2E6995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395890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5AB5C28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9F3B23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6508E2A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0EB6E5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02F3F0D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174085DE"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CE684C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Portugal</w:t>
            </w:r>
          </w:p>
        </w:tc>
        <w:tc>
          <w:tcPr>
            <w:tcW w:w="0" w:type="auto"/>
            <w:noWrap/>
            <w:hideMark/>
          </w:tcPr>
          <w:p w14:paraId="42802C7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4A35D1B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DBABA6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F8D333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76F1C6B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461A4F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1015D3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C629CA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7E2105B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3E617A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D261C0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7A0E723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3B52498F"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15C600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Puerto Rico</w:t>
            </w:r>
          </w:p>
        </w:tc>
        <w:tc>
          <w:tcPr>
            <w:tcW w:w="0" w:type="auto"/>
            <w:noWrap/>
            <w:hideMark/>
          </w:tcPr>
          <w:p w14:paraId="6FDDBAB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2851298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CB3875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E5C309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51C18AE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08FA2BD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007096E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A58B29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7C832E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656C56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19DEE9D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17BCA6A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r>
      <w:tr w:rsidR="00732651" w:rsidRPr="001C72E1" w14:paraId="5169E5D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EDCB43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Qatar</w:t>
            </w:r>
          </w:p>
        </w:tc>
        <w:tc>
          <w:tcPr>
            <w:tcW w:w="0" w:type="auto"/>
            <w:noWrap/>
            <w:hideMark/>
          </w:tcPr>
          <w:p w14:paraId="53FA5D7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6E0CD5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3932490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5928D49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E702AB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0022F55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5829C13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54E591C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061655C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1E4E4D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652C057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4DB70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r>
      <w:tr w:rsidR="00732651" w:rsidRPr="001C72E1" w14:paraId="6B28A90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A3AEB0"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Romania</w:t>
            </w:r>
          </w:p>
        </w:tc>
        <w:tc>
          <w:tcPr>
            <w:tcW w:w="0" w:type="auto"/>
            <w:noWrap/>
            <w:hideMark/>
          </w:tcPr>
          <w:p w14:paraId="3071959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08595A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FCB1DE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5E4718E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8927A9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56756FD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2511A9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C75301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6C3200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6AF6F9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358307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594946A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0E982550"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11E906A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Russian Federation</w:t>
            </w:r>
          </w:p>
        </w:tc>
        <w:tc>
          <w:tcPr>
            <w:tcW w:w="0" w:type="auto"/>
            <w:noWrap/>
            <w:hideMark/>
          </w:tcPr>
          <w:p w14:paraId="33B1D70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489288D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897CE5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2D472B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1B42BC4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6A3D3CF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4A59B04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6DCC124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8E6AF2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54DB026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0F8E87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17FAE10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0385AFC1"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DDC1805"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Rwanda</w:t>
            </w:r>
          </w:p>
        </w:tc>
        <w:tc>
          <w:tcPr>
            <w:tcW w:w="0" w:type="auto"/>
            <w:noWrap/>
            <w:hideMark/>
          </w:tcPr>
          <w:p w14:paraId="7F926D3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2F753C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3F92C97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7D48A84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76BE2B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0E642C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0C9BB4A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4C6DB8D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2858F1F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77474CB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55828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220A630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4D72924B"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AB4390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Samoa</w:t>
            </w:r>
          </w:p>
        </w:tc>
        <w:tc>
          <w:tcPr>
            <w:tcW w:w="0" w:type="auto"/>
            <w:noWrap/>
            <w:hideMark/>
          </w:tcPr>
          <w:p w14:paraId="2EFCD16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33FA530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255021F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0E34B6B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75228C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45F2364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819042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72C2300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1EB8615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227C263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0FD4033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38C6E5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27302C70"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31D0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San Marino</w:t>
            </w:r>
          </w:p>
        </w:tc>
        <w:tc>
          <w:tcPr>
            <w:tcW w:w="0" w:type="auto"/>
            <w:noWrap/>
            <w:hideMark/>
          </w:tcPr>
          <w:p w14:paraId="585DE1A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24A66F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1FFF261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A64BDB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5CFA1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29709B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FF9345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65AAA2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F3F6AC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0EEEF88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0C1366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F50BB5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1B7A3FA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E25814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Sao Tome and Principe</w:t>
            </w:r>
          </w:p>
        </w:tc>
        <w:tc>
          <w:tcPr>
            <w:tcW w:w="0" w:type="auto"/>
            <w:noWrap/>
            <w:hideMark/>
          </w:tcPr>
          <w:p w14:paraId="7FDCF53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AB8299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620E51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17009B2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D4C5F0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45E5D30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CDC89D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53A07A4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4E7F139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7C1E502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1F4F38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D2E7CE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7F00A16C"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E890B5"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Saudi Arabia</w:t>
            </w:r>
          </w:p>
        </w:tc>
        <w:tc>
          <w:tcPr>
            <w:tcW w:w="0" w:type="auto"/>
            <w:noWrap/>
            <w:hideMark/>
          </w:tcPr>
          <w:p w14:paraId="64043B9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16E961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5A8033A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34AD5A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8F339C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47</w:t>
            </w:r>
          </w:p>
        </w:tc>
        <w:tc>
          <w:tcPr>
            <w:tcW w:w="0" w:type="auto"/>
            <w:noWrap/>
            <w:hideMark/>
          </w:tcPr>
          <w:p w14:paraId="55FCD73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5FD9723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33FF468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63426D4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0666553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1EE1045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96F544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r>
      <w:tr w:rsidR="00732651" w:rsidRPr="001C72E1" w14:paraId="6E283FE3"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63D9B9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Senegal</w:t>
            </w:r>
          </w:p>
        </w:tc>
        <w:tc>
          <w:tcPr>
            <w:tcW w:w="0" w:type="auto"/>
            <w:noWrap/>
            <w:hideMark/>
          </w:tcPr>
          <w:p w14:paraId="1486539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0424F2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0AE36FF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524A7C8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E97C7D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FDB0D6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419DF10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63344D7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688CC9B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7C23322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D4785E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BE93F2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3C84104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27D26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Serbia</w:t>
            </w:r>
          </w:p>
        </w:tc>
        <w:tc>
          <w:tcPr>
            <w:tcW w:w="0" w:type="auto"/>
            <w:noWrap/>
            <w:hideMark/>
          </w:tcPr>
          <w:p w14:paraId="27BF019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5AD18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3C80CA3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3DBA1B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BD7A04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A2BAEF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28E4DD6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6F0F7D4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404709F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055AFC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724552D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887CB0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r>
      <w:tr w:rsidR="00732651" w:rsidRPr="001C72E1" w14:paraId="61C0CD2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17133A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Seychelles</w:t>
            </w:r>
          </w:p>
        </w:tc>
        <w:tc>
          <w:tcPr>
            <w:tcW w:w="0" w:type="auto"/>
            <w:noWrap/>
            <w:hideMark/>
          </w:tcPr>
          <w:p w14:paraId="5ED69E6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A87930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E1F996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4D4CF0E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BC31B7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700C77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63F1256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533CB7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1F1143D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7463432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F13F8A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5C37BFA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r>
      <w:tr w:rsidR="00732651" w:rsidRPr="001C72E1" w14:paraId="02F5A4DB"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8B165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Sierra Leone</w:t>
            </w:r>
          </w:p>
        </w:tc>
        <w:tc>
          <w:tcPr>
            <w:tcW w:w="0" w:type="auto"/>
            <w:noWrap/>
            <w:hideMark/>
          </w:tcPr>
          <w:p w14:paraId="3EE4611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A6DA19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3ADE2AA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7818077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4CE41BA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606B0F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9BFA38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37F1944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49D1B1D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0CA08DB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0668EAE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207DEA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r>
      <w:tr w:rsidR="00732651" w:rsidRPr="001C72E1" w14:paraId="660F623D"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4C22687"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Singapore</w:t>
            </w:r>
          </w:p>
        </w:tc>
        <w:tc>
          <w:tcPr>
            <w:tcW w:w="0" w:type="auto"/>
            <w:noWrap/>
            <w:hideMark/>
          </w:tcPr>
          <w:p w14:paraId="474CBFA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6661988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926311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593701D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2E4EB34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C4095A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74B98F2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0DB62F4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213F80C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C3CBDB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61470AB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7D73FF2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r>
      <w:tr w:rsidR="001C72E1" w:rsidRPr="001C72E1" w14:paraId="1FB1ABB8"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738A27C"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Sint Maarten (Dutch part)</w:t>
            </w:r>
          </w:p>
        </w:tc>
        <w:tc>
          <w:tcPr>
            <w:tcW w:w="0" w:type="auto"/>
          </w:tcPr>
          <w:p w14:paraId="5BE087D0"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2BE7791" w14:textId="3A9E0988"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FFDCDB7"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6C9CFBA"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733024A"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AEBA421"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D045842"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ABAC6C0"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A678772"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0C3F622"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8C64867"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9D446EC"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08D35F49"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E157F77"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Slovak Republic</w:t>
            </w:r>
          </w:p>
        </w:tc>
        <w:tc>
          <w:tcPr>
            <w:tcW w:w="0" w:type="auto"/>
            <w:noWrap/>
            <w:hideMark/>
          </w:tcPr>
          <w:p w14:paraId="19C7FF54"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89B002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D627CD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265C0A5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340480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2BC15A8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3BACC3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2038B49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A74EC8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32A3EC6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5B1566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0F4C9A9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r>
      <w:tr w:rsidR="00732651" w:rsidRPr="001C72E1" w14:paraId="7F561520"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FB317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Slovenia</w:t>
            </w:r>
          </w:p>
        </w:tc>
        <w:tc>
          <w:tcPr>
            <w:tcW w:w="0" w:type="auto"/>
            <w:noWrap/>
            <w:hideMark/>
          </w:tcPr>
          <w:p w14:paraId="52A6443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F9356C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27512F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4065858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1C0E9F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0DD1CC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2DA5A28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465A1E7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0A5099C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5127034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0B5EB9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3E1D266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3D71F23B"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4756E2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Small states</w:t>
            </w:r>
          </w:p>
        </w:tc>
        <w:tc>
          <w:tcPr>
            <w:tcW w:w="0" w:type="auto"/>
            <w:noWrap/>
            <w:hideMark/>
          </w:tcPr>
          <w:p w14:paraId="4810906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3E81D53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15DE094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216E8A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3E6F0F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DB6AEA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456869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675635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0709AF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AF666A0"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9CBE0F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D83341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740D09F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668AC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Solomon Islands</w:t>
            </w:r>
          </w:p>
        </w:tc>
        <w:tc>
          <w:tcPr>
            <w:tcW w:w="0" w:type="auto"/>
            <w:noWrap/>
            <w:hideMark/>
          </w:tcPr>
          <w:p w14:paraId="13E73A8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28BE24E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219A075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D1927A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9139D6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089F01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6CCE91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7E15FFE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2D07FD4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68BEF5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169F46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38D23A2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732651" w:rsidRPr="001C72E1" w14:paraId="4534989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343F38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Somalia</w:t>
            </w:r>
          </w:p>
        </w:tc>
        <w:tc>
          <w:tcPr>
            <w:tcW w:w="0" w:type="auto"/>
            <w:noWrap/>
            <w:hideMark/>
          </w:tcPr>
          <w:p w14:paraId="50E1DE0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040E980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3EEBA30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0D9425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59D3E44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30E9EA7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18D57DB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1441005"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B27816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59C5AB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0A50A92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5374DC4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r>
      <w:tr w:rsidR="00732651" w:rsidRPr="001C72E1" w14:paraId="3E11E3B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CDD2A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South Africa</w:t>
            </w:r>
          </w:p>
        </w:tc>
        <w:tc>
          <w:tcPr>
            <w:tcW w:w="0" w:type="auto"/>
            <w:noWrap/>
            <w:hideMark/>
          </w:tcPr>
          <w:p w14:paraId="2C176B0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9717F8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32370AC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04A65EB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D8CA98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850CDC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EF4140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24B03EB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18637A2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3B520B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58D259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2E81F9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3C68266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F59ABD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South Asia</w:t>
            </w:r>
          </w:p>
        </w:tc>
        <w:tc>
          <w:tcPr>
            <w:tcW w:w="0" w:type="auto"/>
            <w:noWrap/>
            <w:hideMark/>
          </w:tcPr>
          <w:p w14:paraId="3E23029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0275BB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0F6FEF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E9FD7A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5218CB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320415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07777FE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E7347FF"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79DC2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7A2DB8B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714B17B"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FE9838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6BC19D42"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2959B7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South Sudan</w:t>
            </w:r>
          </w:p>
        </w:tc>
        <w:tc>
          <w:tcPr>
            <w:tcW w:w="0" w:type="auto"/>
            <w:noWrap/>
            <w:hideMark/>
          </w:tcPr>
          <w:p w14:paraId="407A664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32B3365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2037C7E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6FD844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16C9301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3F471CC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2627D52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128673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60BCDF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DE87C2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0AEFC9B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2C19904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r>
      <w:tr w:rsidR="00732651" w:rsidRPr="001C72E1" w14:paraId="0CDEC515"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DBACB28"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Spain</w:t>
            </w:r>
          </w:p>
        </w:tc>
        <w:tc>
          <w:tcPr>
            <w:tcW w:w="0" w:type="auto"/>
            <w:noWrap/>
            <w:hideMark/>
          </w:tcPr>
          <w:p w14:paraId="0210CA2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928D193"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DFCDB3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87252D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14E048F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B5AE25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68A95A6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3FDE99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7EF6832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212EF7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B7AC41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FC2525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656E528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93B5D8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Sri Lanka</w:t>
            </w:r>
          </w:p>
        </w:tc>
        <w:tc>
          <w:tcPr>
            <w:tcW w:w="0" w:type="auto"/>
            <w:noWrap/>
            <w:hideMark/>
          </w:tcPr>
          <w:p w14:paraId="557F753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15C04D7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0D67C41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60D975B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1871BB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073F3AF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FC4BB8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595B795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254BFBF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6F0F07E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EAE1CF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68998AC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732651" w:rsidRPr="001C72E1" w14:paraId="397E0AC9"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5460FB8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St. Kitts and Nevis</w:t>
            </w:r>
          </w:p>
        </w:tc>
        <w:tc>
          <w:tcPr>
            <w:tcW w:w="0" w:type="auto"/>
            <w:noWrap/>
            <w:hideMark/>
          </w:tcPr>
          <w:p w14:paraId="279D645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5C20688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257D3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5E58922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6EC1A7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2AC1275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F0E3C9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7036875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76F276A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4EBE0BE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BDA874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984DF7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2B26C6D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709517"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St. Lucia</w:t>
            </w:r>
          </w:p>
        </w:tc>
        <w:tc>
          <w:tcPr>
            <w:tcW w:w="0" w:type="auto"/>
            <w:noWrap/>
            <w:hideMark/>
          </w:tcPr>
          <w:p w14:paraId="0114658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688B60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45BC024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58B0846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6D3D11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0708196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CC3159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431F991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2E410EC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10DFBE3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290C4A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6D52CD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1C72E1" w:rsidRPr="001C72E1" w14:paraId="7FC29BF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9A80F6A"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St. Martin (French part)</w:t>
            </w:r>
          </w:p>
        </w:tc>
        <w:tc>
          <w:tcPr>
            <w:tcW w:w="0" w:type="auto"/>
          </w:tcPr>
          <w:p w14:paraId="39671922"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F64040B" w14:textId="3591E76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AFBC5C2"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7DE59F2"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82D9B24"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8A5823A"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081D639"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1003F298"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27E794E"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9005A46"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D9402B7"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2390006"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29C37A88"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7E6AFB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St. Vincent and the Grenadines</w:t>
            </w:r>
          </w:p>
        </w:tc>
        <w:tc>
          <w:tcPr>
            <w:tcW w:w="0" w:type="auto"/>
            <w:noWrap/>
            <w:hideMark/>
          </w:tcPr>
          <w:p w14:paraId="17EF0C7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48BE120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EC6D72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6D39FFD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518A5C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D9DD3C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AD29AD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6C8AF54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29EFC5E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6E893D7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207B75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D10D4E1"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1C72E1" w:rsidRPr="001C72E1" w14:paraId="6A5CDC5F"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B406F20"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Sub-Saharan Africa (all income levels)</w:t>
            </w:r>
          </w:p>
        </w:tc>
        <w:tc>
          <w:tcPr>
            <w:tcW w:w="0" w:type="auto"/>
          </w:tcPr>
          <w:p w14:paraId="2894929A"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1F3EF8D" w14:textId="01760B1A"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0639AE4C"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DE04452"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FA9DCCA"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42880860"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77B6204A"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101B9C9"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5A411415"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DAC4F16"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662B039"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30F3B25"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313B1E4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7F11DD"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Sub-Saharan Africa (developing only)</w:t>
            </w:r>
          </w:p>
        </w:tc>
        <w:tc>
          <w:tcPr>
            <w:tcW w:w="0" w:type="auto"/>
            <w:noWrap/>
            <w:hideMark/>
          </w:tcPr>
          <w:p w14:paraId="30DD0D9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2B5F76E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0861715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D45958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18753F6"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FACC30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71C1F7D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94EFF2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6A0412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CF167C3"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4268CD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5F4F3D5"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5EC15023"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40552D9"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Sudan</w:t>
            </w:r>
          </w:p>
        </w:tc>
        <w:tc>
          <w:tcPr>
            <w:tcW w:w="0" w:type="auto"/>
            <w:noWrap/>
            <w:hideMark/>
          </w:tcPr>
          <w:p w14:paraId="1B482C7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3ADFB99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33DE905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C54614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C259EF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A4F409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2D6EC8A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0E14DE6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51A3E0B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6EFBBA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5FE7E8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F482BB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48C8716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92C2DF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Suriname</w:t>
            </w:r>
          </w:p>
        </w:tc>
        <w:tc>
          <w:tcPr>
            <w:tcW w:w="0" w:type="auto"/>
            <w:noWrap/>
            <w:hideMark/>
          </w:tcPr>
          <w:p w14:paraId="6EEB97F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F31027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7639850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17B1FF1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293039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7CFEB96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31CCCE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12ECFA2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2845944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1055D65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80C6EB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0005BA4"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60BA782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CB3598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Swaziland</w:t>
            </w:r>
          </w:p>
        </w:tc>
        <w:tc>
          <w:tcPr>
            <w:tcW w:w="0" w:type="auto"/>
            <w:noWrap/>
            <w:hideMark/>
          </w:tcPr>
          <w:p w14:paraId="177F6DF6"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EAA33E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329543D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3574CD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72AC7F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F471B7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15F6577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2685330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5F03C7D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2F159E2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c>
          <w:tcPr>
            <w:tcW w:w="0" w:type="auto"/>
            <w:noWrap/>
            <w:hideMark/>
          </w:tcPr>
          <w:p w14:paraId="6B620AD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B47134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r>
      <w:tr w:rsidR="00732651" w:rsidRPr="001C72E1" w14:paraId="5526D11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A084A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Sweden</w:t>
            </w:r>
          </w:p>
        </w:tc>
        <w:tc>
          <w:tcPr>
            <w:tcW w:w="0" w:type="auto"/>
            <w:noWrap/>
            <w:hideMark/>
          </w:tcPr>
          <w:p w14:paraId="650EBB22"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12E02E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5D326C4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7270AC2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788F04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B763F0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525D306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5C16F47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77ACC47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39FA815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A3FEA2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610698F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0D94F430"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D3009E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Switzerland</w:t>
            </w:r>
          </w:p>
        </w:tc>
        <w:tc>
          <w:tcPr>
            <w:tcW w:w="0" w:type="auto"/>
            <w:noWrap/>
            <w:hideMark/>
          </w:tcPr>
          <w:p w14:paraId="46F93671"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1AA5E1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5FE9B9A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48344A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AEEB65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12D59CA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27E8120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0D08827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1A80F21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FD4D37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02C17E6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41A3CA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1C72E1" w:rsidRPr="001C72E1" w14:paraId="2F5C63DE"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6689E0B"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Syrian Arab Republic</w:t>
            </w:r>
          </w:p>
        </w:tc>
        <w:tc>
          <w:tcPr>
            <w:tcW w:w="0" w:type="auto"/>
          </w:tcPr>
          <w:p w14:paraId="4CD8E2B4"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683E636" w14:textId="4F6ABCC6"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5D2373C4"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341D115A"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5A2F79CB"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6A604140"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09B432A8"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61081AEA"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0EFD7294"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2C215D00"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16F99C8C"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00F76EA5"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r>
      <w:tr w:rsidR="00732651" w:rsidRPr="001C72E1" w14:paraId="00F3AF7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67010C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Tajikistan</w:t>
            </w:r>
          </w:p>
        </w:tc>
        <w:tc>
          <w:tcPr>
            <w:tcW w:w="0" w:type="auto"/>
            <w:noWrap/>
            <w:hideMark/>
          </w:tcPr>
          <w:p w14:paraId="144021B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B5AE20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689F107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9483BB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2328A19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30</w:t>
            </w:r>
          </w:p>
        </w:tc>
        <w:tc>
          <w:tcPr>
            <w:tcW w:w="0" w:type="auto"/>
            <w:noWrap/>
            <w:hideMark/>
          </w:tcPr>
          <w:p w14:paraId="68CB24B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544BA58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7519A58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73EFE71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558115E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433045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443A058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r>
      <w:tr w:rsidR="00732651" w:rsidRPr="001C72E1" w14:paraId="41C29292"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F9E44E4"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Tanzania</w:t>
            </w:r>
          </w:p>
        </w:tc>
        <w:tc>
          <w:tcPr>
            <w:tcW w:w="0" w:type="auto"/>
            <w:noWrap/>
            <w:hideMark/>
          </w:tcPr>
          <w:p w14:paraId="15C59335"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7AD15F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23</w:t>
            </w:r>
          </w:p>
        </w:tc>
        <w:tc>
          <w:tcPr>
            <w:tcW w:w="0" w:type="auto"/>
            <w:noWrap/>
            <w:hideMark/>
          </w:tcPr>
          <w:p w14:paraId="263034F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26C47D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2F0BC1D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71192A2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6D73F9F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1548FE5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2C528E2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7</w:t>
            </w:r>
          </w:p>
        </w:tc>
        <w:tc>
          <w:tcPr>
            <w:tcW w:w="0" w:type="auto"/>
            <w:noWrap/>
            <w:hideMark/>
          </w:tcPr>
          <w:p w14:paraId="76241E4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62AA2E6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35C42B6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732651" w:rsidRPr="001C72E1" w14:paraId="20FB8416"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07DB7B0"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Thailand</w:t>
            </w:r>
          </w:p>
        </w:tc>
        <w:tc>
          <w:tcPr>
            <w:tcW w:w="0" w:type="auto"/>
            <w:noWrap/>
            <w:hideMark/>
          </w:tcPr>
          <w:p w14:paraId="51FCD42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B6471C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076DB85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1744807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A0075C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EB2F70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2BBE06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2C9C718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08BB7AF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1B684CE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B5B6CE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4D6E714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202CE41D"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06FFA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Timor-Leste</w:t>
            </w:r>
          </w:p>
        </w:tc>
        <w:tc>
          <w:tcPr>
            <w:tcW w:w="0" w:type="auto"/>
            <w:noWrap/>
            <w:hideMark/>
          </w:tcPr>
          <w:p w14:paraId="638B9F2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E66BA5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607ADD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2FA5E6B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0A9065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60817F8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3058B9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6CA341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763D54A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29E6A0D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0FB5BEF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4A6BAF3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r>
      <w:tr w:rsidR="00732651" w:rsidRPr="001C72E1" w14:paraId="5FCE53CC"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537E2E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Togo</w:t>
            </w:r>
          </w:p>
        </w:tc>
        <w:tc>
          <w:tcPr>
            <w:tcW w:w="0" w:type="auto"/>
            <w:noWrap/>
            <w:hideMark/>
          </w:tcPr>
          <w:p w14:paraId="7C09BFB7"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D0CC80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0E630B8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08BD7F4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68C9773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3EFC62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090ECE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02DE337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16A11C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7D38270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6E3E296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61C864C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5F0DE02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71937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Tonga</w:t>
            </w:r>
          </w:p>
        </w:tc>
        <w:tc>
          <w:tcPr>
            <w:tcW w:w="0" w:type="auto"/>
            <w:noWrap/>
            <w:hideMark/>
          </w:tcPr>
          <w:p w14:paraId="6533650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FB839E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c>
          <w:tcPr>
            <w:tcW w:w="0" w:type="auto"/>
            <w:noWrap/>
            <w:hideMark/>
          </w:tcPr>
          <w:p w14:paraId="599223C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5672EFB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26428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7667CF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1D4430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671B573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1EED379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0D7968B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5B28F9F"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E3C6C2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1C72E1" w:rsidRPr="001C72E1" w14:paraId="2300B60E"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325CCC53"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Trinidad and Tobago</w:t>
            </w:r>
          </w:p>
        </w:tc>
        <w:tc>
          <w:tcPr>
            <w:tcW w:w="0" w:type="auto"/>
          </w:tcPr>
          <w:p w14:paraId="22256756"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D1760AC" w14:textId="5D97C31F"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74E47C20"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7C7AC910"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0D806B51"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2A1C9B0"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63C30E72"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D0E1D61"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3189F6A5"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4C7DAB5"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21DFF29"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63D2A494"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23991D3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D550D5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Tunisia</w:t>
            </w:r>
          </w:p>
        </w:tc>
        <w:tc>
          <w:tcPr>
            <w:tcW w:w="0" w:type="auto"/>
            <w:noWrap/>
            <w:hideMark/>
          </w:tcPr>
          <w:p w14:paraId="72ED2BF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FBCF55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5F1D6E5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071DCD2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1D532B3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1AAD36E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0220A4B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95C0E6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1BA1139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0D79124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78BEC46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4982378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r>
      <w:tr w:rsidR="00732651" w:rsidRPr="001C72E1" w14:paraId="0BA2F02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402CBC1"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Turkey</w:t>
            </w:r>
          </w:p>
        </w:tc>
        <w:tc>
          <w:tcPr>
            <w:tcW w:w="0" w:type="auto"/>
            <w:noWrap/>
            <w:hideMark/>
          </w:tcPr>
          <w:p w14:paraId="3A4F7FD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6E8DF1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7EC3F3E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E70269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6F84D0C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554B754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4ADE39B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8</w:t>
            </w:r>
          </w:p>
        </w:tc>
        <w:tc>
          <w:tcPr>
            <w:tcW w:w="0" w:type="auto"/>
            <w:noWrap/>
            <w:hideMark/>
          </w:tcPr>
          <w:p w14:paraId="4A59326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29</w:t>
            </w:r>
          </w:p>
        </w:tc>
        <w:tc>
          <w:tcPr>
            <w:tcW w:w="0" w:type="auto"/>
            <w:noWrap/>
            <w:hideMark/>
          </w:tcPr>
          <w:p w14:paraId="5AEF0B6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27</w:t>
            </w:r>
          </w:p>
        </w:tc>
        <w:tc>
          <w:tcPr>
            <w:tcW w:w="0" w:type="auto"/>
            <w:noWrap/>
            <w:hideMark/>
          </w:tcPr>
          <w:p w14:paraId="1F956FE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42F2793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6B21D2D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r>
      <w:tr w:rsidR="00732651" w:rsidRPr="001C72E1" w14:paraId="6EF309C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4E3E4D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Turkmenistan</w:t>
            </w:r>
          </w:p>
        </w:tc>
        <w:tc>
          <w:tcPr>
            <w:tcW w:w="0" w:type="auto"/>
            <w:noWrap/>
            <w:hideMark/>
          </w:tcPr>
          <w:p w14:paraId="35CF737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28E324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50</w:t>
            </w:r>
          </w:p>
        </w:tc>
        <w:tc>
          <w:tcPr>
            <w:tcW w:w="0" w:type="auto"/>
            <w:noWrap/>
            <w:hideMark/>
          </w:tcPr>
          <w:p w14:paraId="542C1D5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B6E9881"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1CDD570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7261141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114CA10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3CB62B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C97BF8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49B9A3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16</w:t>
            </w:r>
          </w:p>
        </w:tc>
        <w:tc>
          <w:tcPr>
            <w:tcW w:w="0" w:type="auto"/>
            <w:noWrap/>
            <w:hideMark/>
          </w:tcPr>
          <w:p w14:paraId="30776F9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7101D91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1C72E1" w:rsidRPr="001C72E1" w14:paraId="1EC72237"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7CCABB7B"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Turks and Caicos Islands</w:t>
            </w:r>
          </w:p>
        </w:tc>
        <w:tc>
          <w:tcPr>
            <w:tcW w:w="0" w:type="auto"/>
          </w:tcPr>
          <w:p w14:paraId="3C4040EA"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88753B3" w14:textId="4D9084B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4AA2B0CD"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E6579D8"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76003758"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158300C"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2F37E040"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DA2D152"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3A44DC24"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7EBE2CC0"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0C7B7D6"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68E470C5"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r>
      <w:tr w:rsidR="00732651" w:rsidRPr="001C72E1" w14:paraId="4AB13E9B"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7859FE"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Tuvalu</w:t>
            </w:r>
          </w:p>
        </w:tc>
        <w:tc>
          <w:tcPr>
            <w:tcW w:w="0" w:type="auto"/>
            <w:noWrap/>
            <w:hideMark/>
          </w:tcPr>
          <w:p w14:paraId="1C21401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2A46B8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38BDE43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7E931C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828702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426414A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478842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6E72F5A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4B4702E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7E48104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DA5F10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21D577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45A9F33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CBB9A00"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Uganda</w:t>
            </w:r>
          </w:p>
        </w:tc>
        <w:tc>
          <w:tcPr>
            <w:tcW w:w="0" w:type="auto"/>
            <w:noWrap/>
            <w:hideMark/>
          </w:tcPr>
          <w:p w14:paraId="140FB5BD"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9BBCEE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74FE4DE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5B00C2FB"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47450C7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3EFB5585"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32</w:t>
            </w:r>
          </w:p>
        </w:tc>
        <w:tc>
          <w:tcPr>
            <w:tcW w:w="0" w:type="auto"/>
            <w:noWrap/>
            <w:hideMark/>
          </w:tcPr>
          <w:p w14:paraId="4B0C9C9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3DDF4AE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3A4A67A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w:t>
            </w:r>
          </w:p>
        </w:tc>
        <w:tc>
          <w:tcPr>
            <w:tcW w:w="0" w:type="auto"/>
            <w:noWrap/>
            <w:hideMark/>
          </w:tcPr>
          <w:p w14:paraId="5377275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1D2C2A5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426206C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r>
      <w:tr w:rsidR="00732651" w:rsidRPr="001C72E1" w14:paraId="789EDA29"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3EA9C"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Ukraine</w:t>
            </w:r>
          </w:p>
        </w:tc>
        <w:tc>
          <w:tcPr>
            <w:tcW w:w="0" w:type="auto"/>
            <w:noWrap/>
            <w:hideMark/>
          </w:tcPr>
          <w:p w14:paraId="79AC188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A367D5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77733B5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22</w:t>
            </w:r>
          </w:p>
        </w:tc>
        <w:tc>
          <w:tcPr>
            <w:tcW w:w="0" w:type="auto"/>
            <w:noWrap/>
            <w:hideMark/>
          </w:tcPr>
          <w:p w14:paraId="1AB92093"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4B236D7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292B1B5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5C4996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123E7C4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0232AAE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19</w:t>
            </w:r>
          </w:p>
        </w:tc>
        <w:tc>
          <w:tcPr>
            <w:tcW w:w="0" w:type="auto"/>
            <w:noWrap/>
            <w:hideMark/>
          </w:tcPr>
          <w:p w14:paraId="6CD3241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7B1CDE8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1D91ACC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r>
      <w:tr w:rsidR="001C72E1" w:rsidRPr="001C72E1" w14:paraId="6E7F3621"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1243EC0"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United Arab Emirates</w:t>
            </w:r>
          </w:p>
        </w:tc>
        <w:tc>
          <w:tcPr>
            <w:tcW w:w="0" w:type="auto"/>
          </w:tcPr>
          <w:p w14:paraId="42ADA503"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687F5EF" w14:textId="10AFC88E"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42</w:t>
            </w:r>
          </w:p>
        </w:tc>
        <w:tc>
          <w:tcPr>
            <w:tcW w:w="0" w:type="auto"/>
            <w:noWrap/>
            <w:hideMark/>
          </w:tcPr>
          <w:p w14:paraId="08F2B5C9"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234846F"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13C97ACE"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3378FA91"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13</w:t>
            </w:r>
          </w:p>
        </w:tc>
        <w:tc>
          <w:tcPr>
            <w:tcW w:w="0" w:type="auto"/>
            <w:noWrap/>
            <w:hideMark/>
          </w:tcPr>
          <w:p w14:paraId="43315C53"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7AFB936" w14:textId="77777777" w:rsidR="001C72E1" w:rsidRPr="001C72E1" w:rsidRDefault="001C72E1" w:rsidP="00732651">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p>
        </w:tc>
        <w:tc>
          <w:tcPr>
            <w:tcW w:w="0" w:type="auto"/>
            <w:noWrap/>
            <w:hideMark/>
          </w:tcPr>
          <w:p w14:paraId="0B613D63"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w:t>
            </w:r>
          </w:p>
        </w:tc>
        <w:tc>
          <w:tcPr>
            <w:tcW w:w="0" w:type="auto"/>
            <w:noWrap/>
            <w:hideMark/>
          </w:tcPr>
          <w:p w14:paraId="2C7CC09B"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48F5B248"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w:t>
            </w:r>
          </w:p>
        </w:tc>
        <w:tc>
          <w:tcPr>
            <w:tcW w:w="0" w:type="auto"/>
            <w:noWrap/>
            <w:hideMark/>
          </w:tcPr>
          <w:p w14:paraId="14C541EF"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r>
      <w:tr w:rsidR="00732651" w:rsidRPr="001C72E1" w14:paraId="31D31657"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14C74B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United Kingdom</w:t>
            </w:r>
          </w:p>
        </w:tc>
        <w:tc>
          <w:tcPr>
            <w:tcW w:w="0" w:type="auto"/>
            <w:noWrap/>
            <w:hideMark/>
          </w:tcPr>
          <w:p w14:paraId="0D2588F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403227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374E5A2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48</w:t>
            </w:r>
          </w:p>
        </w:tc>
        <w:tc>
          <w:tcPr>
            <w:tcW w:w="0" w:type="auto"/>
            <w:noWrap/>
            <w:hideMark/>
          </w:tcPr>
          <w:p w14:paraId="53E4FD5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12D8639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1270DE3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0F0A89D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225732CF"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0644F50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35</w:t>
            </w:r>
          </w:p>
        </w:tc>
        <w:tc>
          <w:tcPr>
            <w:tcW w:w="0" w:type="auto"/>
            <w:noWrap/>
            <w:hideMark/>
          </w:tcPr>
          <w:p w14:paraId="1E7918D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6BA96E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5F3C92A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r>
      <w:tr w:rsidR="00732651" w:rsidRPr="001C72E1" w14:paraId="0FE0E15A"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0A0CE33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United States</w:t>
            </w:r>
          </w:p>
        </w:tc>
        <w:tc>
          <w:tcPr>
            <w:tcW w:w="0" w:type="auto"/>
            <w:noWrap/>
            <w:hideMark/>
          </w:tcPr>
          <w:p w14:paraId="2B76A0FC"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10AA6C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10AC37B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39E16BA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17EAB4C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226EC3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4A401E3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18D32A7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45</w:t>
            </w:r>
          </w:p>
        </w:tc>
        <w:tc>
          <w:tcPr>
            <w:tcW w:w="0" w:type="auto"/>
            <w:noWrap/>
            <w:hideMark/>
          </w:tcPr>
          <w:p w14:paraId="78103FC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226C033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4C374B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7960C13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1C72E1" w:rsidRPr="001C72E1" w14:paraId="5F154048"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131FE1B"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Upper middle income</w:t>
            </w:r>
          </w:p>
        </w:tc>
        <w:tc>
          <w:tcPr>
            <w:tcW w:w="0" w:type="auto"/>
          </w:tcPr>
          <w:p w14:paraId="38DE94E2"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5EE256E" w14:textId="162C3449"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0C1EBBB7"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2140B4A"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601C504"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CEFE799"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0A949474"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10FDEA4"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8DCEB67"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2E3FC69B"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FB2F4BC"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F63B4A0"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39E774C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D4FE23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Uruguay</w:t>
            </w:r>
          </w:p>
        </w:tc>
        <w:tc>
          <w:tcPr>
            <w:tcW w:w="0" w:type="auto"/>
            <w:noWrap/>
            <w:hideMark/>
          </w:tcPr>
          <w:p w14:paraId="0CA5826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488E5B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52E162B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2B94DA0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087D065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3F687871"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25E15C2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5199C4A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37</w:t>
            </w:r>
          </w:p>
        </w:tc>
        <w:tc>
          <w:tcPr>
            <w:tcW w:w="0" w:type="auto"/>
            <w:noWrap/>
            <w:hideMark/>
          </w:tcPr>
          <w:p w14:paraId="1319E4C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15</w:t>
            </w:r>
          </w:p>
        </w:tc>
        <w:tc>
          <w:tcPr>
            <w:tcW w:w="0" w:type="auto"/>
            <w:noWrap/>
            <w:hideMark/>
          </w:tcPr>
          <w:p w14:paraId="636A834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83B249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49</w:t>
            </w:r>
          </w:p>
        </w:tc>
        <w:tc>
          <w:tcPr>
            <w:tcW w:w="0" w:type="auto"/>
            <w:noWrap/>
            <w:hideMark/>
          </w:tcPr>
          <w:p w14:paraId="5FF7A0F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r>
      <w:tr w:rsidR="00732651" w:rsidRPr="001C72E1" w14:paraId="11E9681C"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F77EDF3"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Uzbekistan</w:t>
            </w:r>
          </w:p>
        </w:tc>
        <w:tc>
          <w:tcPr>
            <w:tcW w:w="0" w:type="auto"/>
            <w:noWrap/>
            <w:hideMark/>
          </w:tcPr>
          <w:p w14:paraId="36F0868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466B20E"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2C98CF7"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931BD5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438A14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0B8EB90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7D5D9596"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A409D59"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6BE10A9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335F2F19"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59EA46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216DB5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2B0D8EA9"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24BA2EF"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Vanuatu</w:t>
            </w:r>
          </w:p>
        </w:tc>
        <w:tc>
          <w:tcPr>
            <w:tcW w:w="0" w:type="auto"/>
            <w:noWrap/>
            <w:hideMark/>
          </w:tcPr>
          <w:p w14:paraId="6AB67D7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5F84BD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56</w:t>
            </w:r>
          </w:p>
        </w:tc>
        <w:tc>
          <w:tcPr>
            <w:tcW w:w="0" w:type="auto"/>
            <w:noWrap/>
            <w:hideMark/>
          </w:tcPr>
          <w:p w14:paraId="518282D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16E28F8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0CA91FF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4F3AF14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23465E3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33</w:t>
            </w:r>
          </w:p>
        </w:tc>
        <w:tc>
          <w:tcPr>
            <w:tcW w:w="0" w:type="auto"/>
            <w:noWrap/>
            <w:hideMark/>
          </w:tcPr>
          <w:p w14:paraId="5D99841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656DB9A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3D781E3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442B5EE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4EE4654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r>
      <w:tr w:rsidR="00732651" w:rsidRPr="001C72E1" w14:paraId="19801F9F"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226C2A2"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Venezuela, RB</w:t>
            </w:r>
          </w:p>
        </w:tc>
        <w:tc>
          <w:tcPr>
            <w:tcW w:w="0" w:type="auto"/>
            <w:noWrap/>
            <w:hideMark/>
          </w:tcPr>
          <w:p w14:paraId="6405A78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7F7D3D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c>
          <w:tcPr>
            <w:tcW w:w="0" w:type="auto"/>
            <w:noWrap/>
            <w:hideMark/>
          </w:tcPr>
          <w:p w14:paraId="09876A2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2B001BB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3E34AC4D"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05C2D7E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c>
          <w:tcPr>
            <w:tcW w:w="0" w:type="auto"/>
            <w:noWrap/>
            <w:hideMark/>
          </w:tcPr>
          <w:p w14:paraId="1EE04DF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1E1AFEC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0CACE52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5FE08A65"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442A347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41</w:t>
            </w:r>
          </w:p>
        </w:tc>
        <w:tc>
          <w:tcPr>
            <w:tcW w:w="0" w:type="auto"/>
            <w:noWrap/>
            <w:hideMark/>
          </w:tcPr>
          <w:p w14:paraId="222C533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53</w:t>
            </w:r>
          </w:p>
        </w:tc>
      </w:tr>
      <w:tr w:rsidR="00732651" w:rsidRPr="001C72E1" w14:paraId="7E29DE1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349DFAA"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Vietnam</w:t>
            </w:r>
          </w:p>
        </w:tc>
        <w:tc>
          <w:tcPr>
            <w:tcW w:w="0" w:type="auto"/>
            <w:noWrap/>
            <w:hideMark/>
          </w:tcPr>
          <w:p w14:paraId="241672D9"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C40AC8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282670C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5C1910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DE5BAB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31</w:t>
            </w:r>
          </w:p>
        </w:tc>
        <w:tc>
          <w:tcPr>
            <w:tcW w:w="0" w:type="auto"/>
            <w:noWrap/>
            <w:hideMark/>
          </w:tcPr>
          <w:p w14:paraId="01390462"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0369C76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C1426F9"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7C27C7E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12</w:t>
            </w:r>
          </w:p>
        </w:tc>
        <w:tc>
          <w:tcPr>
            <w:tcW w:w="0" w:type="auto"/>
            <w:noWrap/>
            <w:hideMark/>
          </w:tcPr>
          <w:p w14:paraId="1D2DA2C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26</w:t>
            </w:r>
          </w:p>
        </w:tc>
        <w:tc>
          <w:tcPr>
            <w:tcW w:w="0" w:type="auto"/>
            <w:noWrap/>
            <w:hideMark/>
          </w:tcPr>
          <w:p w14:paraId="7ACA638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415893C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r>
      <w:tr w:rsidR="001C72E1" w:rsidRPr="001C72E1" w14:paraId="2DD45CC8"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39AC97"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Virgin Islands (U.S.)</w:t>
            </w:r>
          </w:p>
        </w:tc>
        <w:tc>
          <w:tcPr>
            <w:tcW w:w="0" w:type="auto"/>
          </w:tcPr>
          <w:p w14:paraId="572C7B17"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A9ED221" w14:textId="50012670"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38</w:t>
            </w:r>
          </w:p>
        </w:tc>
        <w:tc>
          <w:tcPr>
            <w:tcW w:w="0" w:type="auto"/>
            <w:noWrap/>
            <w:hideMark/>
          </w:tcPr>
          <w:p w14:paraId="69F01B72"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B59CDFD"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7F403A20"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5E02C7F2" w14:textId="77777777" w:rsidR="001C72E1" w:rsidRPr="001C72E1" w:rsidRDefault="001C72E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2BBD8587"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0B85420"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5A801F6C"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0425D3C"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0CFF88F6"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423607C1" w14:textId="77777777" w:rsidR="001C72E1" w:rsidRPr="001C72E1" w:rsidRDefault="001C72E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1C72E1" w:rsidRPr="001C72E1" w14:paraId="45D20912"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46F841DE" w14:textId="77777777" w:rsidR="001C72E1" w:rsidRPr="001C72E1" w:rsidRDefault="001C72E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West Bank and Gaza</w:t>
            </w:r>
          </w:p>
        </w:tc>
        <w:tc>
          <w:tcPr>
            <w:tcW w:w="0" w:type="auto"/>
          </w:tcPr>
          <w:p w14:paraId="30353D1A"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3D03B9FD" w14:textId="7424509B"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51</w:t>
            </w:r>
          </w:p>
        </w:tc>
        <w:tc>
          <w:tcPr>
            <w:tcW w:w="0" w:type="auto"/>
            <w:noWrap/>
            <w:hideMark/>
          </w:tcPr>
          <w:p w14:paraId="5302FEAB"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14</w:t>
            </w:r>
          </w:p>
        </w:tc>
        <w:tc>
          <w:tcPr>
            <w:tcW w:w="0" w:type="auto"/>
            <w:noWrap/>
            <w:hideMark/>
          </w:tcPr>
          <w:p w14:paraId="34F0C535"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13CA48FD"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525ED75E"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1B79199A"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0FD7E45E"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20</w:t>
            </w:r>
          </w:p>
        </w:tc>
        <w:tc>
          <w:tcPr>
            <w:tcW w:w="0" w:type="auto"/>
            <w:noWrap/>
            <w:hideMark/>
          </w:tcPr>
          <w:p w14:paraId="68609F32"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5DC83214"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64361F33"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c>
          <w:tcPr>
            <w:tcW w:w="0" w:type="auto"/>
            <w:noWrap/>
            <w:hideMark/>
          </w:tcPr>
          <w:p w14:paraId="0B57E3FD" w14:textId="77777777" w:rsidR="001C72E1" w:rsidRPr="001C72E1" w:rsidRDefault="001C72E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21</w:t>
            </w:r>
          </w:p>
        </w:tc>
      </w:tr>
      <w:tr w:rsidR="00732651" w:rsidRPr="001C72E1" w14:paraId="58162165"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5B2DF2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World</w:t>
            </w:r>
          </w:p>
        </w:tc>
        <w:tc>
          <w:tcPr>
            <w:tcW w:w="0" w:type="auto"/>
            <w:noWrap/>
            <w:hideMark/>
          </w:tcPr>
          <w:p w14:paraId="5A28301D"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2CAAAEA"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440BBFC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1CA11C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10191E98"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EB7672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44</w:t>
            </w:r>
          </w:p>
        </w:tc>
        <w:tc>
          <w:tcPr>
            <w:tcW w:w="0" w:type="auto"/>
            <w:noWrap/>
            <w:hideMark/>
          </w:tcPr>
          <w:p w14:paraId="4CFC933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0A8753B"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9A6208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653A37C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579ABC0"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c>
          <w:tcPr>
            <w:tcW w:w="0" w:type="auto"/>
            <w:noWrap/>
            <w:hideMark/>
          </w:tcPr>
          <w:p w14:paraId="27BEA6EA"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sz w:val="16"/>
                <w:szCs w:val="16"/>
              </w:rPr>
            </w:pPr>
          </w:p>
        </w:tc>
      </w:tr>
      <w:tr w:rsidR="00732651" w:rsidRPr="001C72E1" w14:paraId="0996B7B8"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640BF6F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Yemen, Rep.</w:t>
            </w:r>
          </w:p>
        </w:tc>
        <w:tc>
          <w:tcPr>
            <w:tcW w:w="0" w:type="auto"/>
            <w:noWrap/>
            <w:hideMark/>
          </w:tcPr>
          <w:p w14:paraId="3A0EEC7A"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6992D05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46</w:t>
            </w:r>
          </w:p>
        </w:tc>
        <w:tc>
          <w:tcPr>
            <w:tcW w:w="0" w:type="auto"/>
            <w:noWrap/>
            <w:hideMark/>
          </w:tcPr>
          <w:p w14:paraId="4050B45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7324242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4C8CF51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24</w:t>
            </w:r>
          </w:p>
        </w:tc>
        <w:tc>
          <w:tcPr>
            <w:tcW w:w="0" w:type="auto"/>
            <w:noWrap/>
            <w:hideMark/>
          </w:tcPr>
          <w:p w14:paraId="56A36146"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54D7A62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700EEDD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c>
          <w:tcPr>
            <w:tcW w:w="0" w:type="auto"/>
            <w:noWrap/>
            <w:hideMark/>
          </w:tcPr>
          <w:p w14:paraId="07C6C3E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w:t>
            </w:r>
          </w:p>
        </w:tc>
        <w:tc>
          <w:tcPr>
            <w:tcW w:w="0" w:type="auto"/>
            <w:noWrap/>
            <w:hideMark/>
          </w:tcPr>
          <w:p w14:paraId="6F56E96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74452F38"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25</w:t>
            </w:r>
          </w:p>
        </w:tc>
        <w:tc>
          <w:tcPr>
            <w:tcW w:w="0" w:type="auto"/>
            <w:noWrap/>
            <w:hideMark/>
          </w:tcPr>
          <w:p w14:paraId="1D315BA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732651" w:rsidRPr="001C72E1" w14:paraId="75E67646" w14:textId="77777777" w:rsidTr="001C72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12C656"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Zambia</w:t>
            </w:r>
          </w:p>
        </w:tc>
        <w:tc>
          <w:tcPr>
            <w:tcW w:w="0" w:type="auto"/>
            <w:noWrap/>
            <w:hideMark/>
          </w:tcPr>
          <w:p w14:paraId="494FCFCC" w14:textId="77777777" w:rsidR="00732651" w:rsidRPr="001C72E1" w:rsidRDefault="00732651" w:rsidP="00732651">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15E3970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40</w:t>
            </w:r>
          </w:p>
        </w:tc>
        <w:tc>
          <w:tcPr>
            <w:tcW w:w="0" w:type="auto"/>
            <w:noWrap/>
            <w:hideMark/>
          </w:tcPr>
          <w:p w14:paraId="5724EFA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43</w:t>
            </w:r>
          </w:p>
        </w:tc>
        <w:tc>
          <w:tcPr>
            <w:tcW w:w="0" w:type="auto"/>
            <w:noWrap/>
            <w:hideMark/>
          </w:tcPr>
          <w:p w14:paraId="3F0AE842"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47</w:t>
            </w:r>
          </w:p>
        </w:tc>
        <w:tc>
          <w:tcPr>
            <w:tcW w:w="0" w:type="auto"/>
            <w:noWrap/>
            <w:hideMark/>
          </w:tcPr>
          <w:p w14:paraId="207CF8DB"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7563AAF8"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34</w:t>
            </w:r>
          </w:p>
        </w:tc>
        <w:tc>
          <w:tcPr>
            <w:tcW w:w="0" w:type="auto"/>
            <w:noWrap/>
            <w:hideMark/>
          </w:tcPr>
          <w:p w14:paraId="0BA2DBE4"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17</w:t>
            </w:r>
          </w:p>
        </w:tc>
        <w:tc>
          <w:tcPr>
            <w:tcW w:w="0" w:type="auto"/>
            <w:noWrap/>
            <w:hideMark/>
          </w:tcPr>
          <w:p w14:paraId="01DA6D9C"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33AB9A7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11</w:t>
            </w:r>
          </w:p>
        </w:tc>
        <w:tc>
          <w:tcPr>
            <w:tcW w:w="0" w:type="auto"/>
            <w:noWrap/>
            <w:hideMark/>
          </w:tcPr>
          <w:p w14:paraId="59529CAE"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54</w:t>
            </w:r>
          </w:p>
        </w:tc>
        <w:tc>
          <w:tcPr>
            <w:tcW w:w="0" w:type="auto"/>
            <w:noWrap/>
            <w:hideMark/>
          </w:tcPr>
          <w:p w14:paraId="5151A5F0"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47</w:t>
            </w:r>
          </w:p>
        </w:tc>
        <w:tc>
          <w:tcPr>
            <w:tcW w:w="0" w:type="auto"/>
            <w:noWrap/>
            <w:hideMark/>
          </w:tcPr>
          <w:p w14:paraId="4457C327" w14:textId="77777777" w:rsidR="00732651" w:rsidRPr="001C72E1" w:rsidRDefault="00732651" w:rsidP="0073265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36</w:t>
            </w:r>
          </w:p>
        </w:tc>
      </w:tr>
      <w:tr w:rsidR="00732651" w:rsidRPr="001C72E1" w14:paraId="36EBA6D4" w14:textId="77777777" w:rsidTr="001C72E1">
        <w:tc>
          <w:tcPr>
            <w:cnfStyle w:val="001000000000" w:firstRow="0" w:lastRow="0" w:firstColumn="1" w:lastColumn="0" w:oddVBand="0" w:evenVBand="0" w:oddHBand="0" w:evenHBand="0" w:firstRowFirstColumn="0" w:firstRowLastColumn="0" w:lastRowFirstColumn="0" w:lastRowLastColumn="0"/>
            <w:tcW w:w="0" w:type="auto"/>
            <w:noWrap/>
            <w:hideMark/>
          </w:tcPr>
          <w:p w14:paraId="255443BB" w14:textId="77777777" w:rsidR="00732651" w:rsidRPr="001C72E1" w:rsidRDefault="00732651" w:rsidP="00732651">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Zimbabwe</w:t>
            </w:r>
          </w:p>
        </w:tc>
        <w:tc>
          <w:tcPr>
            <w:tcW w:w="0" w:type="auto"/>
            <w:noWrap/>
            <w:hideMark/>
          </w:tcPr>
          <w:p w14:paraId="2CB730C8" w14:textId="77777777" w:rsidR="00732651" w:rsidRPr="001C72E1" w:rsidRDefault="00732651" w:rsidP="00732651">
            <w:pPr>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c>
          <w:tcPr>
            <w:tcW w:w="0" w:type="auto"/>
            <w:noWrap/>
            <w:hideMark/>
          </w:tcPr>
          <w:p w14:paraId="0AD725F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7AD7A51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28</w:t>
            </w:r>
          </w:p>
        </w:tc>
        <w:tc>
          <w:tcPr>
            <w:tcW w:w="0" w:type="auto"/>
            <w:noWrap/>
            <w:hideMark/>
          </w:tcPr>
          <w:p w14:paraId="3DE4ED3F"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126E62D4"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55</w:t>
            </w:r>
          </w:p>
        </w:tc>
        <w:tc>
          <w:tcPr>
            <w:tcW w:w="0" w:type="auto"/>
            <w:noWrap/>
            <w:hideMark/>
          </w:tcPr>
          <w:p w14:paraId="2FD229CC"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9</w:t>
            </w:r>
          </w:p>
        </w:tc>
        <w:tc>
          <w:tcPr>
            <w:tcW w:w="0" w:type="auto"/>
            <w:noWrap/>
            <w:hideMark/>
          </w:tcPr>
          <w:p w14:paraId="2C9A353A"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w:t>
            </w:r>
          </w:p>
        </w:tc>
        <w:tc>
          <w:tcPr>
            <w:tcW w:w="0" w:type="auto"/>
            <w:noWrap/>
            <w:hideMark/>
          </w:tcPr>
          <w:p w14:paraId="32F8BBCD"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18</w:t>
            </w:r>
          </w:p>
        </w:tc>
        <w:tc>
          <w:tcPr>
            <w:tcW w:w="0" w:type="auto"/>
            <w:noWrap/>
            <w:hideMark/>
          </w:tcPr>
          <w:p w14:paraId="0B497720"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1C6BBD53"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39</w:t>
            </w:r>
          </w:p>
        </w:tc>
        <w:tc>
          <w:tcPr>
            <w:tcW w:w="0" w:type="auto"/>
            <w:noWrap/>
            <w:hideMark/>
          </w:tcPr>
          <w:p w14:paraId="6C4AE38E"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6</w:t>
            </w:r>
          </w:p>
        </w:tc>
        <w:tc>
          <w:tcPr>
            <w:tcW w:w="0" w:type="auto"/>
            <w:noWrap/>
            <w:hideMark/>
          </w:tcPr>
          <w:p w14:paraId="1008A697" w14:textId="77777777" w:rsidR="00732651" w:rsidRPr="001C72E1" w:rsidRDefault="00732651" w:rsidP="0073265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1C72E1">
              <w:rPr>
                <w:rFonts w:ascii="Calibri" w:eastAsia="Times New Roman" w:hAnsi="Calibri" w:cs="Times New Roman"/>
                <w:color w:val="000000"/>
                <w:sz w:val="16"/>
                <w:szCs w:val="16"/>
              </w:rPr>
              <w:t>10</w:t>
            </w:r>
          </w:p>
        </w:tc>
      </w:tr>
    </w:tbl>
    <w:p w14:paraId="3D636AAF" w14:textId="77777777" w:rsidR="00270F1F" w:rsidRDefault="00270F1F" w:rsidP="00270F1F"/>
    <w:p w14:paraId="4FA9950A" w14:textId="77777777" w:rsidR="00732651" w:rsidRPr="00270F1F" w:rsidRDefault="00732651" w:rsidP="00270F1F"/>
    <w:p w14:paraId="6C6F5C6A" w14:textId="26FD4448" w:rsidR="009764E3" w:rsidRDefault="001F2BAC" w:rsidP="009764E3">
      <w:pPr>
        <w:pStyle w:val="Heading3"/>
      </w:pPr>
      <w:bookmarkStart w:id="396" w:name="_Ref450081985"/>
      <w:bookmarkStart w:id="397" w:name="_Ref450081988"/>
      <w:bookmarkStart w:id="398" w:name="_Toc450920462"/>
      <w:bookmarkStart w:id="399" w:name="_Toc450920584"/>
      <w:r>
        <w:t xml:space="preserve">Availability of data for the variables in the </w:t>
      </w:r>
      <w:r w:rsidR="009764E3">
        <w:t>UNESCO model</w:t>
      </w:r>
      <w:bookmarkEnd w:id="396"/>
      <w:bookmarkEnd w:id="397"/>
      <w:bookmarkEnd w:id="398"/>
      <w:bookmarkEnd w:id="399"/>
    </w:p>
    <w:tbl>
      <w:tblPr>
        <w:tblStyle w:val="GridTable2-Accent1"/>
        <w:tblW w:w="0" w:type="auto"/>
        <w:tblLook w:val="04A0" w:firstRow="1" w:lastRow="0" w:firstColumn="1" w:lastColumn="0" w:noHBand="0" w:noVBand="1"/>
      </w:tblPr>
      <w:tblGrid>
        <w:gridCol w:w="3007"/>
        <w:gridCol w:w="403"/>
        <w:gridCol w:w="403"/>
        <w:gridCol w:w="403"/>
        <w:gridCol w:w="403"/>
        <w:gridCol w:w="403"/>
        <w:gridCol w:w="402"/>
        <w:gridCol w:w="402"/>
        <w:gridCol w:w="402"/>
        <w:gridCol w:w="402"/>
        <w:gridCol w:w="402"/>
        <w:gridCol w:w="402"/>
        <w:gridCol w:w="402"/>
        <w:gridCol w:w="402"/>
        <w:gridCol w:w="402"/>
      </w:tblGrid>
      <w:tr w:rsidR="00A22D29" w:rsidRPr="009764E3" w14:paraId="3DD6EC5F" w14:textId="77777777" w:rsidTr="009764E3">
        <w:trPr>
          <w:cnfStyle w:val="100000000000" w:firstRow="1" w:lastRow="0" w:firstColumn="0" w:lastColumn="0" w:oddVBand="0" w:evenVBand="0" w:oddHBand="0" w:evenHBand="0" w:firstRowFirstColumn="0" w:firstRowLastColumn="0" w:lastRowFirstColumn="0" w:lastRowLastColumn="0"/>
          <w:trHeight w:val="4464"/>
          <w:tblHeader/>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3DD3AAB" w14:textId="7A4ACD65" w:rsidR="00A22D29" w:rsidRPr="009764E3" w:rsidRDefault="00A22D29" w:rsidP="009764E3">
            <w:pPr>
              <w:jc w:val="left"/>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Country or group</w:t>
            </w:r>
          </w:p>
        </w:tc>
        <w:tc>
          <w:tcPr>
            <w:tcW w:w="0" w:type="auto"/>
            <w:noWrap/>
            <w:textDirection w:val="btLr"/>
            <w:vAlign w:val="bottom"/>
            <w:hideMark/>
          </w:tcPr>
          <w:p w14:paraId="592074F5" w14:textId="7F127DB7"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Count of Labor force with primary education (% of total)</w:t>
            </w:r>
          </w:p>
        </w:tc>
        <w:tc>
          <w:tcPr>
            <w:tcW w:w="0" w:type="auto"/>
            <w:noWrap/>
            <w:textDirection w:val="btLr"/>
            <w:vAlign w:val="bottom"/>
            <w:hideMark/>
          </w:tcPr>
          <w:p w14:paraId="4D33B5BE" w14:textId="036DD2C4"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Count of GDP per capita, PPP (constant 2011 international $)</w:t>
            </w:r>
          </w:p>
        </w:tc>
        <w:tc>
          <w:tcPr>
            <w:tcW w:w="0" w:type="auto"/>
            <w:noWrap/>
            <w:textDirection w:val="btLr"/>
            <w:vAlign w:val="bottom"/>
            <w:hideMark/>
          </w:tcPr>
          <w:p w14:paraId="53D01296" w14:textId="273B514B"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Count of GDP growth (annual %)</w:t>
            </w:r>
          </w:p>
        </w:tc>
        <w:tc>
          <w:tcPr>
            <w:tcW w:w="0" w:type="auto"/>
            <w:noWrap/>
            <w:textDirection w:val="btLr"/>
            <w:vAlign w:val="bottom"/>
            <w:hideMark/>
          </w:tcPr>
          <w:p w14:paraId="7065F927" w14:textId="338966D0"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Count of Unemployment, total (% of total labor force)</w:t>
            </w:r>
          </w:p>
        </w:tc>
        <w:tc>
          <w:tcPr>
            <w:tcW w:w="0" w:type="auto"/>
            <w:noWrap/>
            <w:textDirection w:val="btLr"/>
            <w:vAlign w:val="bottom"/>
            <w:hideMark/>
          </w:tcPr>
          <w:p w14:paraId="13144641" w14:textId="641FD05D"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Count of Services, etc., value added (% of GDP)</w:t>
            </w:r>
          </w:p>
        </w:tc>
        <w:tc>
          <w:tcPr>
            <w:tcW w:w="0" w:type="auto"/>
            <w:noWrap/>
            <w:textDirection w:val="btLr"/>
            <w:vAlign w:val="bottom"/>
            <w:hideMark/>
          </w:tcPr>
          <w:p w14:paraId="0BD7F379" w14:textId="0682EBB1"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Count of Manufacturing, value added (% of GDP)</w:t>
            </w:r>
          </w:p>
        </w:tc>
        <w:tc>
          <w:tcPr>
            <w:tcW w:w="0" w:type="auto"/>
            <w:noWrap/>
            <w:textDirection w:val="btLr"/>
            <w:vAlign w:val="bottom"/>
            <w:hideMark/>
          </w:tcPr>
          <w:p w14:paraId="76A423D9" w14:textId="019E1E03"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 xml:space="preserve">Count of Agriculture, value added (% of GDP) </w:t>
            </w:r>
          </w:p>
        </w:tc>
        <w:tc>
          <w:tcPr>
            <w:tcW w:w="0" w:type="auto"/>
            <w:noWrap/>
            <w:textDirection w:val="btLr"/>
            <w:vAlign w:val="bottom"/>
            <w:hideMark/>
          </w:tcPr>
          <w:p w14:paraId="12003332" w14:textId="0D96CAB0"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 xml:space="preserve">Count of General government final consumption expenditure  </w:t>
            </w:r>
          </w:p>
        </w:tc>
        <w:tc>
          <w:tcPr>
            <w:tcW w:w="0" w:type="auto"/>
            <w:noWrap/>
            <w:textDirection w:val="btLr"/>
            <w:vAlign w:val="bottom"/>
            <w:hideMark/>
          </w:tcPr>
          <w:p w14:paraId="2CB8C647" w14:textId="19D07C7F"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 xml:space="preserve">Count of Labor force with secondary education (% of total) </w:t>
            </w:r>
          </w:p>
        </w:tc>
        <w:tc>
          <w:tcPr>
            <w:tcW w:w="0" w:type="auto"/>
            <w:noWrap/>
            <w:textDirection w:val="btLr"/>
            <w:vAlign w:val="bottom"/>
            <w:hideMark/>
          </w:tcPr>
          <w:p w14:paraId="479B65B6" w14:textId="6E44E55B"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 xml:space="preserve">Count of Labor force with tertiary education (% of total) </w:t>
            </w:r>
          </w:p>
        </w:tc>
        <w:tc>
          <w:tcPr>
            <w:tcW w:w="0" w:type="auto"/>
            <w:noWrap/>
            <w:textDirection w:val="btLr"/>
            <w:vAlign w:val="bottom"/>
            <w:hideMark/>
          </w:tcPr>
          <w:p w14:paraId="2F99E1BE" w14:textId="393A0A09"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 xml:space="preserve">Count of Scientific and technical journal articles </w:t>
            </w:r>
          </w:p>
        </w:tc>
        <w:tc>
          <w:tcPr>
            <w:tcW w:w="0" w:type="auto"/>
            <w:noWrap/>
            <w:textDirection w:val="btLr"/>
            <w:vAlign w:val="bottom"/>
            <w:hideMark/>
          </w:tcPr>
          <w:p w14:paraId="3D75FBB5" w14:textId="029FD842"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 xml:space="preserve">Count of Trademark applications, total </w:t>
            </w:r>
          </w:p>
        </w:tc>
        <w:tc>
          <w:tcPr>
            <w:tcW w:w="0" w:type="auto"/>
            <w:noWrap/>
            <w:textDirection w:val="btLr"/>
            <w:vAlign w:val="bottom"/>
            <w:hideMark/>
          </w:tcPr>
          <w:p w14:paraId="724625BE" w14:textId="63E3E753"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 xml:space="preserve">Count of Net official development assistance and official aid received </w:t>
            </w:r>
          </w:p>
        </w:tc>
        <w:tc>
          <w:tcPr>
            <w:tcW w:w="0" w:type="auto"/>
            <w:noWrap/>
            <w:textDirection w:val="btLr"/>
            <w:vAlign w:val="bottom"/>
            <w:hideMark/>
          </w:tcPr>
          <w:p w14:paraId="0822E5CF" w14:textId="0919EB46" w:rsidR="00A22D29" w:rsidRPr="009764E3" w:rsidRDefault="00A22D29" w:rsidP="009764E3">
            <w:pPr>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9764E3">
              <w:rPr>
                <w:rFonts w:ascii="Arial Narrow" w:eastAsia="Times New Roman" w:hAnsi="Arial Narrow" w:cs="Times New Roman"/>
                <w:bCs w:val="0"/>
                <w:color w:val="000000"/>
                <w:sz w:val="16"/>
                <w:szCs w:val="16"/>
              </w:rPr>
              <w:t xml:space="preserve">Count of Industry, value added (% of GDP) </w:t>
            </w:r>
          </w:p>
        </w:tc>
      </w:tr>
      <w:tr w:rsidR="009764E3" w:rsidRPr="00A22D29" w14:paraId="1B0BD0AD"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936DEDC"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Afghanistan</w:t>
            </w:r>
          </w:p>
        </w:tc>
        <w:tc>
          <w:tcPr>
            <w:tcW w:w="0" w:type="auto"/>
            <w:noWrap/>
            <w:hideMark/>
          </w:tcPr>
          <w:p w14:paraId="4910A2C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E413B5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478ED9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4E2B28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8C4BFE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5F02E43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0CF945D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51F9A76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71988AE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416F59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FD7E0E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7DB788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9AB838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3E1732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r>
      <w:tr w:rsidR="00A22D29" w:rsidRPr="00A22D29" w14:paraId="63CA66D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F513C1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Albania</w:t>
            </w:r>
          </w:p>
        </w:tc>
        <w:tc>
          <w:tcPr>
            <w:tcW w:w="0" w:type="auto"/>
            <w:noWrap/>
            <w:hideMark/>
          </w:tcPr>
          <w:p w14:paraId="5A7AFD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3B5CB5E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EBA350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78923C6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D23AE2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7CDD08A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46A2AE0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69FA88E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4B63ABC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49C226F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385ECA7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78A428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7E26DBD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3CD3DD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9764E3" w:rsidRPr="00A22D29" w14:paraId="6DA1350A"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D89BC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Algeria</w:t>
            </w:r>
          </w:p>
        </w:tc>
        <w:tc>
          <w:tcPr>
            <w:tcW w:w="0" w:type="auto"/>
            <w:noWrap/>
            <w:hideMark/>
          </w:tcPr>
          <w:p w14:paraId="1EDDE2D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4153092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992CA8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F6F663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FB1446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7E99864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62C0EC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1E2E254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B5885A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3E0C63B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7C5A035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43E68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093E14E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DB4014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7BBADBF5"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C7CA85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American Samoa</w:t>
            </w:r>
          </w:p>
        </w:tc>
        <w:tc>
          <w:tcPr>
            <w:tcW w:w="0" w:type="auto"/>
            <w:noWrap/>
            <w:hideMark/>
          </w:tcPr>
          <w:p w14:paraId="3552ADB4"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FDEB0A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D2BBD7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210BDBF"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74C2CB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05C4AB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FAB06F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F377D0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EC3ADE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3F3AAF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5F2D87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066338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BD49385"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52C335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r>
      <w:tr w:rsidR="009764E3" w:rsidRPr="00A22D29" w14:paraId="59D90BB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95452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Andorra</w:t>
            </w:r>
          </w:p>
        </w:tc>
        <w:tc>
          <w:tcPr>
            <w:tcW w:w="0" w:type="auto"/>
            <w:noWrap/>
            <w:hideMark/>
          </w:tcPr>
          <w:p w14:paraId="5B8AF2C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C91E2E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3BA09B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13127C1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72EEE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6E851E0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03DEE63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193196E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E760E9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21B141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3DFAB7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6C316D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4550A2B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17FAB3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r>
      <w:tr w:rsidR="00A22D29" w:rsidRPr="00A22D29" w14:paraId="7CDB4D87"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6A2588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Angola</w:t>
            </w:r>
          </w:p>
        </w:tc>
        <w:tc>
          <w:tcPr>
            <w:tcW w:w="0" w:type="auto"/>
            <w:noWrap/>
            <w:hideMark/>
          </w:tcPr>
          <w:p w14:paraId="4D2BC52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3366DE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7A23653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AEE42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1761A0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0AD213C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84D95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1379CC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2A210A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E64F29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1BA64B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6B78C1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0A870C2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79E90E6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9764E3" w:rsidRPr="00A22D29" w14:paraId="292F2C9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43A1D7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Antigua and Barbuda</w:t>
            </w:r>
          </w:p>
        </w:tc>
        <w:tc>
          <w:tcPr>
            <w:tcW w:w="0" w:type="auto"/>
            <w:noWrap/>
            <w:hideMark/>
          </w:tcPr>
          <w:p w14:paraId="44894D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628036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BB5A51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328ADF2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49FFB2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587266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37CD4F1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5A60926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45DE54B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7D64A04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865E60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835E4A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66925D5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1812ED8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r>
      <w:tr w:rsidR="00A22D29" w:rsidRPr="00A22D29" w14:paraId="0F09FE55"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1CF2AF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Arab World</w:t>
            </w:r>
          </w:p>
        </w:tc>
        <w:tc>
          <w:tcPr>
            <w:tcW w:w="0" w:type="auto"/>
            <w:noWrap/>
            <w:hideMark/>
          </w:tcPr>
          <w:p w14:paraId="53B0652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1265D9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7E064E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668CF5D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8BF60B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70ED334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56D40CF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2003581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3B57792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5D0486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27672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5201FE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4C75E3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1A1962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r>
      <w:tr w:rsidR="009764E3" w:rsidRPr="00A22D29" w14:paraId="0542DA4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6EC42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Argentina</w:t>
            </w:r>
          </w:p>
        </w:tc>
        <w:tc>
          <w:tcPr>
            <w:tcW w:w="0" w:type="auto"/>
            <w:noWrap/>
            <w:hideMark/>
          </w:tcPr>
          <w:p w14:paraId="6D677AE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35E405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7A888C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79377C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F661BE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B4A33C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8B059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056A95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17AC1EB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41241D3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2181A6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5CBE8F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7AB4ED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A0BE45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25762E73"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0BBDFD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Armenia</w:t>
            </w:r>
          </w:p>
        </w:tc>
        <w:tc>
          <w:tcPr>
            <w:tcW w:w="0" w:type="auto"/>
            <w:noWrap/>
            <w:hideMark/>
          </w:tcPr>
          <w:p w14:paraId="7287B22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5ACA0A5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3FB577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C56477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50184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6458A5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4D8923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36DBEF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444D18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0F278EF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7BA4B9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7969812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F8D96C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55DD4A3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9764E3" w:rsidRPr="00A22D29" w14:paraId="34410CE0"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1E0CA4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Aruba</w:t>
            </w:r>
          </w:p>
        </w:tc>
        <w:tc>
          <w:tcPr>
            <w:tcW w:w="0" w:type="auto"/>
            <w:noWrap/>
            <w:hideMark/>
          </w:tcPr>
          <w:p w14:paraId="67BC806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45969FE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3E8102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7637F8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C33C9F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49D7C7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761C7AB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3D9DFA6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709D305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954666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5E94D5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249E1B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5765302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FF4251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r>
      <w:tr w:rsidR="00A22D29" w:rsidRPr="00A22D29" w14:paraId="2A1FA03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E97B57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Australia</w:t>
            </w:r>
          </w:p>
        </w:tc>
        <w:tc>
          <w:tcPr>
            <w:tcW w:w="0" w:type="auto"/>
            <w:noWrap/>
            <w:hideMark/>
          </w:tcPr>
          <w:p w14:paraId="5D1919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26EC89F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B75D79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2DDB12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DE1D61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7BDF48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FDA672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38B3B80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1A6D5B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586238D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4B2B0B4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4D5DBD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204BF9F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DC1AD3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r>
      <w:tr w:rsidR="009764E3" w:rsidRPr="00A22D29" w14:paraId="338F330E"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52AB36"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Austria</w:t>
            </w:r>
          </w:p>
        </w:tc>
        <w:tc>
          <w:tcPr>
            <w:tcW w:w="0" w:type="auto"/>
            <w:noWrap/>
            <w:hideMark/>
          </w:tcPr>
          <w:p w14:paraId="707EFDC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52DB6A6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68CDB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4BBD34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4A4C03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4F6F59D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7DD5A49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0817B31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03D128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1FBA05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7D436D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EBD07B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4DEA53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C751AB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r>
      <w:tr w:rsidR="00A22D29" w:rsidRPr="00A22D29" w14:paraId="0FC7AE4D"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7A65FB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Azerbaijan</w:t>
            </w:r>
          </w:p>
        </w:tc>
        <w:tc>
          <w:tcPr>
            <w:tcW w:w="0" w:type="auto"/>
            <w:noWrap/>
            <w:hideMark/>
          </w:tcPr>
          <w:p w14:paraId="64B2380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241C7B3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3B01E4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685C10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44B68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BEAAA3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4904F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F4C8D7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6DADE6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1591D6C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16EA4CB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358DE4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1F94D0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2B20436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9764E3" w:rsidRPr="00A22D29" w14:paraId="628CD978"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76838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Bahamas, The</w:t>
            </w:r>
          </w:p>
        </w:tc>
        <w:tc>
          <w:tcPr>
            <w:tcW w:w="0" w:type="auto"/>
            <w:noWrap/>
            <w:hideMark/>
          </w:tcPr>
          <w:p w14:paraId="2FA1D8A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6F0107B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592905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2B71EC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625CB8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62FEF70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A58A03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650726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5E5A62F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4C93741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4FDAB3A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42B318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818382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342DF7E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r>
      <w:tr w:rsidR="00A22D29" w:rsidRPr="00A22D29" w14:paraId="7EC29E9C"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07FCE66"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Bahrain</w:t>
            </w:r>
          </w:p>
        </w:tc>
        <w:tc>
          <w:tcPr>
            <w:tcW w:w="0" w:type="auto"/>
            <w:noWrap/>
            <w:hideMark/>
          </w:tcPr>
          <w:p w14:paraId="521DF7E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62BCDC8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265A91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1114ED7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AE5B4D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09583E3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19581CE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6459779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574F075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0DD8B89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4E2E76F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79689B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152F17B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4AAD8B3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r>
      <w:tr w:rsidR="009764E3" w:rsidRPr="00A22D29" w14:paraId="333C972F"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4BBA8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Bangladesh</w:t>
            </w:r>
          </w:p>
        </w:tc>
        <w:tc>
          <w:tcPr>
            <w:tcW w:w="0" w:type="auto"/>
            <w:noWrap/>
            <w:hideMark/>
          </w:tcPr>
          <w:p w14:paraId="733F068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3EA928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904407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3295BD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4B4F55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D34C0D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BD7588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F6B9A6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4E0ED16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9837B6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421563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DF445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1F16813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3D66FE7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554A2F11"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680C74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Barbados</w:t>
            </w:r>
          </w:p>
        </w:tc>
        <w:tc>
          <w:tcPr>
            <w:tcW w:w="0" w:type="auto"/>
            <w:noWrap/>
            <w:hideMark/>
          </w:tcPr>
          <w:p w14:paraId="0568F9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272586E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5B47F0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587A94E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1AF157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4D7753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8B95424"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8DDBE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2DE7AA6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2B81829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227CC6A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7DD098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65C316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0852386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r>
      <w:tr w:rsidR="009764E3" w:rsidRPr="00A22D29" w14:paraId="5A4FD85A"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FC77B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Belarus</w:t>
            </w:r>
          </w:p>
        </w:tc>
        <w:tc>
          <w:tcPr>
            <w:tcW w:w="0" w:type="auto"/>
            <w:noWrap/>
            <w:hideMark/>
          </w:tcPr>
          <w:p w14:paraId="058A825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2DB67CE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CE1653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DF569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AE47C4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A81571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EF6BA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A6D674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21F87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4EA7A7B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0DAF9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3BA0409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0DDAA0D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17595CF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A22D29" w:rsidRPr="00A22D29" w14:paraId="38FC253F"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42BDB1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Belgium</w:t>
            </w:r>
          </w:p>
        </w:tc>
        <w:tc>
          <w:tcPr>
            <w:tcW w:w="0" w:type="auto"/>
            <w:noWrap/>
            <w:hideMark/>
          </w:tcPr>
          <w:p w14:paraId="618219B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5721591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562EE5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F5E618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2D0AE1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AB49D9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E0DE0B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5730E9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A04B58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31B454E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6E2B0F5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4F8777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4B0CCC0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4FD002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0C539BC9"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2DC17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Belize</w:t>
            </w:r>
          </w:p>
        </w:tc>
        <w:tc>
          <w:tcPr>
            <w:tcW w:w="0" w:type="auto"/>
            <w:noWrap/>
            <w:hideMark/>
          </w:tcPr>
          <w:p w14:paraId="4264F64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36491D7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DFD55D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AD32EF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2BD77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79B149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2158DC9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69144CD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4AD5FF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0EA648C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1C41BBF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0D5319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2DDBA06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DA48A1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r>
      <w:tr w:rsidR="00A22D29" w:rsidRPr="00A22D29" w14:paraId="7D623723"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E8C1D4C"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Benin</w:t>
            </w:r>
          </w:p>
        </w:tc>
        <w:tc>
          <w:tcPr>
            <w:tcW w:w="0" w:type="auto"/>
            <w:noWrap/>
            <w:hideMark/>
          </w:tcPr>
          <w:p w14:paraId="604CDE0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FEF72D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0164F7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2F377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141F8F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AF8F78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3C3C705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5AEE7A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1FA3CB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7F868A4"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FD3107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F2BFB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55490C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8436AB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608DC9CF"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EA243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Bermuda</w:t>
            </w:r>
          </w:p>
        </w:tc>
        <w:tc>
          <w:tcPr>
            <w:tcW w:w="0" w:type="auto"/>
            <w:noWrap/>
            <w:hideMark/>
          </w:tcPr>
          <w:p w14:paraId="207B23A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2F1270F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184844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03D37B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33F343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0AC2F60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746622E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0D56752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48DA17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71B49BB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38C72EA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C5473E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EF0806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4B7B9EF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A22D29" w:rsidRPr="00A22D29" w14:paraId="3722EA9B"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A83FBD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Bhutan</w:t>
            </w:r>
          </w:p>
        </w:tc>
        <w:tc>
          <w:tcPr>
            <w:tcW w:w="0" w:type="auto"/>
            <w:noWrap/>
            <w:hideMark/>
          </w:tcPr>
          <w:p w14:paraId="74623C2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7AB83F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9F220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28CFE82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B09D04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5287D8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4086ED5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134C2CB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6C5B9FC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20E4DF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9D1FC7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7CFEF4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1F1B1C2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6E15030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9764E3" w:rsidRPr="00A22D29" w14:paraId="652E7D9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18F10E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Bolivia</w:t>
            </w:r>
          </w:p>
        </w:tc>
        <w:tc>
          <w:tcPr>
            <w:tcW w:w="0" w:type="auto"/>
            <w:noWrap/>
            <w:hideMark/>
          </w:tcPr>
          <w:p w14:paraId="78884A8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1FA00A5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9BA6C3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FD6A9C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93B7CA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0A28D75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5BDA474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5FED2F6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93F8C1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05EEC8E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349EA2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4CA459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1EDD17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2DBCC0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r>
      <w:tr w:rsidR="00A22D29" w:rsidRPr="00A22D29" w14:paraId="71E2A965"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395A07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Bosnia and Herzegovina</w:t>
            </w:r>
          </w:p>
        </w:tc>
        <w:tc>
          <w:tcPr>
            <w:tcW w:w="0" w:type="auto"/>
            <w:noWrap/>
            <w:hideMark/>
          </w:tcPr>
          <w:p w14:paraId="5E38CF9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447FB03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197ECD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C66038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0A1D24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B0C69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263905F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4A65E8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2D85F2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06C1A4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4DCDDB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6D6FE79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79144A7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A7ABE4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r>
      <w:tr w:rsidR="009764E3" w:rsidRPr="00A22D29" w14:paraId="2C15F03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F896E5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Botswana</w:t>
            </w:r>
          </w:p>
        </w:tc>
        <w:tc>
          <w:tcPr>
            <w:tcW w:w="0" w:type="auto"/>
            <w:noWrap/>
            <w:hideMark/>
          </w:tcPr>
          <w:p w14:paraId="765AFA1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1B3A03B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BACC9D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EC8E2F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BB853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39658F2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0831D67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7AFD3A0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FA8954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6173CA8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322DF2B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7C6180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75937B9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5F8FD3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r>
      <w:tr w:rsidR="00A22D29" w:rsidRPr="00A22D29" w14:paraId="02EBFCB8"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0ADE07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Brazil</w:t>
            </w:r>
          </w:p>
        </w:tc>
        <w:tc>
          <w:tcPr>
            <w:tcW w:w="0" w:type="auto"/>
            <w:noWrap/>
            <w:hideMark/>
          </w:tcPr>
          <w:p w14:paraId="09886D8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51DE8E0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1FBDFB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6C321C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6F40AD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B50A66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00BD3F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0D0A1B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ED9FA7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1B6BB96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0EB3462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E98364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00679E1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22866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5254665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24AD52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Brunei Darussalam</w:t>
            </w:r>
          </w:p>
        </w:tc>
        <w:tc>
          <w:tcPr>
            <w:tcW w:w="0" w:type="auto"/>
            <w:noWrap/>
            <w:hideMark/>
          </w:tcPr>
          <w:p w14:paraId="7BE0A08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37C081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84FC75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279FB5E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512B35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2976E89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51C50C5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0F76731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4E2B0AC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4488B8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E1E2FE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71FC98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982B3A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4633F54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r>
      <w:tr w:rsidR="00A22D29" w:rsidRPr="00A22D29" w14:paraId="0735878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AE66256"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Bulgaria</w:t>
            </w:r>
          </w:p>
        </w:tc>
        <w:tc>
          <w:tcPr>
            <w:tcW w:w="0" w:type="auto"/>
            <w:noWrap/>
            <w:hideMark/>
          </w:tcPr>
          <w:p w14:paraId="43572B1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021D3E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6E89F8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153D6FF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0FE1B3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5F680DA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5E0FB3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1312394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3D2B6F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465C538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5EFDF90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504658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5B86F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7F94B6C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9764E3" w:rsidRPr="00A22D29" w14:paraId="63B1FC2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9E052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Burkina Faso</w:t>
            </w:r>
          </w:p>
        </w:tc>
        <w:tc>
          <w:tcPr>
            <w:tcW w:w="0" w:type="auto"/>
            <w:noWrap/>
            <w:hideMark/>
          </w:tcPr>
          <w:p w14:paraId="6838E70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A0428B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C9C177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B3D995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5302EF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4859DF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50981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8BF4E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E4334C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34CCB5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42113E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406772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671566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AFF000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6CF93CF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E22CFD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Burundi</w:t>
            </w:r>
          </w:p>
        </w:tc>
        <w:tc>
          <w:tcPr>
            <w:tcW w:w="0" w:type="auto"/>
            <w:noWrap/>
            <w:hideMark/>
          </w:tcPr>
          <w:p w14:paraId="588D2282"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971AB2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8C0779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AB80BE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1ADA46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6D88536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21F3EC9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25C8E90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7A0688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FD75C6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400FFA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55CD63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559355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0356F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r>
      <w:tr w:rsidR="009764E3" w:rsidRPr="00A22D29" w14:paraId="3DD1AE2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A5C13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Cabo Verde</w:t>
            </w:r>
          </w:p>
        </w:tc>
        <w:tc>
          <w:tcPr>
            <w:tcW w:w="0" w:type="auto"/>
            <w:noWrap/>
            <w:hideMark/>
          </w:tcPr>
          <w:p w14:paraId="61F1B52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0BF0A5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BFC3A1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664C7A3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EF85F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396FBAD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0E5FC9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0BC44BA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0497950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63BC51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E05D88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14FA71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27C9786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771D65A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A22D29" w:rsidRPr="00A22D29" w14:paraId="09C813F1"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012089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Cambodia</w:t>
            </w:r>
          </w:p>
        </w:tc>
        <w:tc>
          <w:tcPr>
            <w:tcW w:w="0" w:type="auto"/>
            <w:noWrap/>
            <w:hideMark/>
          </w:tcPr>
          <w:p w14:paraId="3EDFA80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253EBA7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728516F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6CFCFF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D6ADB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783E3C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09C6D4A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BD84E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244E238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64B6AB9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4EE2AC9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90498D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06844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B17C40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r>
      <w:tr w:rsidR="009764E3" w:rsidRPr="00A22D29" w14:paraId="7AB32492"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B1BE7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Cameroon</w:t>
            </w:r>
          </w:p>
        </w:tc>
        <w:tc>
          <w:tcPr>
            <w:tcW w:w="0" w:type="auto"/>
            <w:noWrap/>
            <w:hideMark/>
          </w:tcPr>
          <w:p w14:paraId="4CE4EB1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51BC7F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5D33D2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3DEB72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224F17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E4F3E3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111286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EBC7B5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6FD372D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DEAA17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D402A0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198BD9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BAEE1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F102DA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3596DA37"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58EDFE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Canada</w:t>
            </w:r>
          </w:p>
        </w:tc>
        <w:tc>
          <w:tcPr>
            <w:tcW w:w="0" w:type="auto"/>
            <w:noWrap/>
            <w:hideMark/>
          </w:tcPr>
          <w:p w14:paraId="152FE23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6905BD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C41FFC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AFF548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05BB9C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79F3F51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1F0E6AB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0720D5F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1BCEB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17B3A75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62283A1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C49F4C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C4131E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C23D4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r>
      <w:tr w:rsidR="009764E3" w:rsidRPr="00A22D29" w14:paraId="71F5D495"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73E2F2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Caribbean small states</w:t>
            </w:r>
          </w:p>
        </w:tc>
        <w:tc>
          <w:tcPr>
            <w:tcW w:w="0" w:type="auto"/>
            <w:noWrap/>
            <w:hideMark/>
          </w:tcPr>
          <w:p w14:paraId="27A37D0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5FF4BD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E0CF44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0203659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75C1A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0366356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31A97B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2E3B1A4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2C6BE4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22E758A"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B5FF77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BA4686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6D45A2F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389A11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A22D29" w:rsidRPr="00A22D29" w14:paraId="02A0BAF8"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EE9412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Cayman Islands</w:t>
            </w:r>
          </w:p>
        </w:tc>
        <w:tc>
          <w:tcPr>
            <w:tcW w:w="0" w:type="auto"/>
            <w:noWrap/>
            <w:hideMark/>
          </w:tcPr>
          <w:p w14:paraId="55764EA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36B4983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4940424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413AB45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426648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FEC260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317AB1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4AF2C45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E6397C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2DC3448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3729AE1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5086C2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F2A6FD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5A12144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r>
      <w:tr w:rsidR="009764E3" w:rsidRPr="00A22D29" w14:paraId="025F6586"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B31610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Central African Republic</w:t>
            </w:r>
          </w:p>
        </w:tc>
        <w:tc>
          <w:tcPr>
            <w:tcW w:w="0" w:type="auto"/>
            <w:noWrap/>
            <w:hideMark/>
          </w:tcPr>
          <w:p w14:paraId="60645ECD"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595C8C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E450A4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9A853A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99D41C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0F10D3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4A93D67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4982A0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C9197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85CAA4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5FC8C6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4A330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399927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5950EA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7D038F90"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0C6852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Central Europe and the Baltics</w:t>
            </w:r>
          </w:p>
        </w:tc>
        <w:tc>
          <w:tcPr>
            <w:tcW w:w="0" w:type="auto"/>
            <w:noWrap/>
            <w:hideMark/>
          </w:tcPr>
          <w:p w14:paraId="7AEEB0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1F67AC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7D172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1913E7D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BB17E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347BC2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209C5A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BF0C5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EDB68A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24B402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4BE94F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090E79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62117A4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38DABC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3C6F8C3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A76FD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Chad</w:t>
            </w:r>
          </w:p>
        </w:tc>
        <w:tc>
          <w:tcPr>
            <w:tcW w:w="0" w:type="auto"/>
            <w:noWrap/>
            <w:hideMark/>
          </w:tcPr>
          <w:p w14:paraId="0E7A4D9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04FE91F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5316A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3E2851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4179B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8A7963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503B53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F06635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031D3F9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41C846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25103E6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B3613B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49F0C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4A9AD7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42F02834"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E63BEE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Channel Islands</w:t>
            </w:r>
          </w:p>
        </w:tc>
        <w:tc>
          <w:tcPr>
            <w:tcW w:w="0" w:type="auto"/>
            <w:noWrap/>
            <w:hideMark/>
          </w:tcPr>
          <w:p w14:paraId="739E727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09AFA75"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487144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7D219CF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D9094E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EADAA5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76D144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EAF38F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329216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BF3B68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FAD21E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FFB27E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136F2EF"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41273C5"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r>
      <w:tr w:rsidR="009764E3" w:rsidRPr="00A22D29" w14:paraId="31B89DC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433DD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Chile</w:t>
            </w:r>
          </w:p>
        </w:tc>
        <w:tc>
          <w:tcPr>
            <w:tcW w:w="0" w:type="auto"/>
            <w:noWrap/>
            <w:hideMark/>
          </w:tcPr>
          <w:p w14:paraId="38A8A60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38F5CEC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90A94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5F5241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875FE9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1B3B85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6B406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36DF4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C44DAB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0887A88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5758004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661086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2316179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19379E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4359FF54"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2890B9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China</w:t>
            </w:r>
          </w:p>
        </w:tc>
        <w:tc>
          <w:tcPr>
            <w:tcW w:w="0" w:type="auto"/>
            <w:noWrap/>
            <w:hideMark/>
          </w:tcPr>
          <w:p w14:paraId="2E8DAFB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C99D00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3CD5A6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812096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7002C3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CACBB1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992CA1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F5F683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A2DBEA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7F6E642"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5EC153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6CF5E0E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2FC0D6A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13F89AD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56BB1E1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EA51AB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Colombia</w:t>
            </w:r>
          </w:p>
        </w:tc>
        <w:tc>
          <w:tcPr>
            <w:tcW w:w="0" w:type="auto"/>
            <w:noWrap/>
            <w:hideMark/>
          </w:tcPr>
          <w:p w14:paraId="4EFE0F0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0394779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1BD683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A552B2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065512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49E74B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493A753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62B00F6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74CD53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799D5CA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24F938A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800515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0F3D403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BD4332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002306E0"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37EE1D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Comoros</w:t>
            </w:r>
          </w:p>
        </w:tc>
        <w:tc>
          <w:tcPr>
            <w:tcW w:w="0" w:type="auto"/>
            <w:noWrap/>
            <w:hideMark/>
          </w:tcPr>
          <w:p w14:paraId="15AA4AB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1006FD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8CFA1D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6081607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E5DC1F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4DE7F92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574F0D4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0EBC9BF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74B8C17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EE24DB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ACD3A5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E438D4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70905BE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6D23593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9764E3" w:rsidRPr="00A22D29" w14:paraId="4E87A95D"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CB7C2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Congo, Dem. Rep.</w:t>
            </w:r>
          </w:p>
        </w:tc>
        <w:tc>
          <w:tcPr>
            <w:tcW w:w="0" w:type="auto"/>
            <w:noWrap/>
            <w:hideMark/>
          </w:tcPr>
          <w:p w14:paraId="4B6656D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01E04D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AAD8A2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E9A857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8FDF02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0F2F98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145BCFC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13F5C1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6BD955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215CA3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8FAB97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5AA6AF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5D5866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B92EC7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6C7D048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5793DE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Congo, Rep.</w:t>
            </w:r>
          </w:p>
        </w:tc>
        <w:tc>
          <w:tcPr>
            <w:tcW w:w="0" w:type="auto"/>
            <w:noWrap/>
            <w:hideMark/>
          </w:tcPr>
          <w:p w14:paraId="5748E76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2E2AA3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CA80E1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6315E9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F06F0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836954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210896B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18B86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0A0E12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6EA7A9E"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C6EFD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8FA4C9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55865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B4B8D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1BBF656F"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24AEC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Costa Rica</w:t>
            </w:r>
          </w:p>
        </w:tc>
        <w:tc>
          <w:tcPr>
            <w:tcW w:w="0" w:type="auto"/>
            <w:noWrap/>
            <w:hideMark/>
          </w:tcPr>
          <w:p w14:paraId="0150DCA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162D07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8809D2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919DE1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06AC0C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2A72354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7A7304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2987C59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8B493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229B523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3BAE22D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27C16B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0D7FEDD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FD4A4B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r>
      <w:tr w:rsidR="00A22D29" w:rsidRPr="00A22D29" w14:paraId="76D02D56"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8A31749" w14:textId="5D141CF1"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Cote d</w:t>
            </w:r>
            <w:r w:rsidR="007153AB">
              <w:rPr>
                <w:rFonts w:ascii="Arial Narrow" w:eastAsia="Times New Roman" w:hAnsi="Arial Narrow" w:cs="Times New Roman"/>
                <w:color w:val="000000"/>
                <w:sz w:val="16"/>
                <w:szCs w:val="16"/>
              </w:rPr>
              <w:t>’</w:t>
            </w:r>
            <w:r w:rsidRPr="00A22D29">
              <w:rPr>
                <w:rFonts w:ascii="Arial Narrow" w:eastAsia="Times New Roman" w:hAnsi="Arial Narrow" w:cs="Times New Roman"/>
                <w:color w:val="000000"/>
                <w:sz w:val="16"/>
                <w:szCs w:val="16"/>
              </w:rPr>
              <w:t>Ivoire</w:t>
            </w:r>
          </w:p>
        </w:tc>
        <w:tc>
          <w:tcPr>
            <w:tcW w:w="0" w:type="auto"/>
            <w:noWrap/>
            <w:hideMark/>
          </w:tcPr>
          <w:p w14:paraId="43C11BB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2503CC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B38723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F826C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97F4C3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39B64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6B675A0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6F652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2CDB7D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912B7F5"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E27E7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BE34E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A38E0B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311A41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0067B7F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68448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Croatia</w:t>
            </w:r>
          </w:p>
        </w:tc>
        <w:tc>
          <w:tcPr>
            <w:tcW w:w="0" w:type="auto"/>
            <w:noWrap/>
            <w:hideMark/>
          </w:tcPr>
          <w:p w14:paraId="5A1A253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3811B8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ADDB99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4726B1D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280B3C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E7EE2F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4D6049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17B973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D64B17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2AF9A4B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46318D1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5FED8E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4CD3706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668B131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A22D29" w:rsidRPr="00A22D29" w14:paraId="2762E4E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6084B9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Cuba</w:t>
            </w:r>
          </w:p>
        </w:tc>
        <w:tc>
          <w:tcPr>
            <w:tcW w:w="0" w:type="auto"/>
            <w:noWrap/>
            <w:hideMark/>
          </w:tcPr>
          <w:p w14:paraId="27483AF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190BFC6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BDF35B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3D1B903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578110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4A330AB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232F1D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618687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011859D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1E3BA4C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712C98E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6F2562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9E101C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80EB5D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r>
      <w:tr w:rsidR="009764E3" w:rsidRPr="00A22D29" w14:paraId="4C0654B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7F5408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Curacao</w:t>
            </w:r>
          </w:p>
        </w:tc>
        <w:tc>
          <w:tcPr>
            <w:tcW w:w="0" w:type="auto"/>
            <w:noWrap/>
            <w:hideMark/>
          </w:tcPr>
          <w:p w14:paraId="36BA1CA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CE99AF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8EBCCD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91DB09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30C66F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DD646C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0670E1A"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C94B6F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03AF79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138627A"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B268BE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0D215D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569D380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87AD9E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r>
      <w:tr w:rsidR="00A22D29" w:rsidRPr="00A22D29" w14:paraId="04313C91"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9EC327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Cyprus</w:t>
            </w:r>
          </w:p>
        </w:tc>
        <w:tc>
          <w:tcPr>
            <w:tcW w:w="0" w:type="auto"/>
            <w:noWrap/>
            <w:hideMark/>
          </w:tcPr>
          <w:p w14:paraId="6557E39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77C380E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234343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47C330C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632977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7DE85B0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55FA313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7A3E815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4AF3C9B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058DF11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167762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92D35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0679901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0098E26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r>
      <w:tr w:rsidR="009764E3" w:rsidRPr="00A22D29" w14:paraId="030DE29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FED494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Czech Republic</w:t>
            </w:r>
          </w:p>
        </w:tc>
        <w:tc>
          <w:tcPr>
            <w:tcW w:w="0" w:type="auto"/>
            <w:noWrap/>
            <w:hideMark/>
          </w:tcPr>
          <w:p w14:paraId="7D216D3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06679C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FEF1CF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3369D2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13792D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4C0952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CB7260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393B916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D46A7C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5A9EC14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76987A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4686CB3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C2FE9B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15268D7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r>
      <w:tr w:rsidR="00A22D29" w:rsidRPr="00A22D29" w14:paraId="1AA1BF92"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6BAF5A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Denmark</w:t>
            </w:r>
          </w:p>
        </w:tc>
        <w:tc>
          <w:tcPr>
            <w:tcW w:w="0" w:type="auto"/>
            <w:noWrap/>
            <w:hideMark/>
          </w:tcPr>
          <w:p w14:paraId="0D6EDAF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70D40C2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1E311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F2CEE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9B394D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96225A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54BECF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CCF4D8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7DED11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5A0777E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6B8ED27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612E31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4231E8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2567A6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9764E3" w:rsidRPr="00A22D29" w14:paraId="736A7557"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3EFFD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Djibouti</w:t>
            </w:r>
          </w:p>
        </w:tc>
        <w:tc>
          <w:tcPr>
            <w:tcW w:w="0" w:type="auto"/>
            <w:noWrap/>
            <w:hideMark/>
          </w:tcPr>
          <w:p w14:paraId="6DE9664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E05416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AA9F7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58FDF6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B7B0CD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3AA7C54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514831B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59A771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07CD38E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70CB3A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D5527A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6DEC93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BD95E8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3D0B3E8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r>
      <w:tr w:rsidR="00A22D29" w:rsidRPr="00A22D29" w14:paraId="5C5E9EE6"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624829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Dominica</w:t>
            </w:r>
          </w:p>
        </w:tc>
        <w:tc>
          <w:tcPr>
            <w:tcW w:w="0" w:type="auto"/>
            <w:noWrap/>
            <w:hideMark/>
          </w:tcPr>
          <w:p w14:paraId="51B1C72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2C32BC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16E9D3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7B92B04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58292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3D3378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7AA0C3D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048711A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4CBD5D8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7B9FBC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4FCE52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4F0A7B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F5E21E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79480E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r>
      <w:tr w:rsidR="009764E3" w:rsidRPr="00A22D29" w14:paraId="785FA5A8"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502D10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Dominican Republic</w:t>
            </w:r>
          </w:p>
        </w:tc>
        <w:tc>
          <w:tcPr>
            <w:tcW w:w="0" w:type="auto"/>
            <w:noWrap/>
            <w:hideMark/>
          </w:tcPr>
          <w:p w14:paraId="4819832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15C892C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AB3DDE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15563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3D14B8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F4AB5E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3032677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18B831A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D566D7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27B29A9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09E07DD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447D6A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5301A33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0DEA4A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0806A0E2"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8631C1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East Asia &amp; Pacific (all income levels)</w:t>
            </w:r>
          </w:p>
        </w:tc>
        <w:tc>
          <w:tcPr>
            <w:tcW w:w="0" w:type="auto"/>
            <w:noWrap/>
            <w:hideMark/>
          </w:tcPr>
          <w:p w14:paraId="5D3864C2"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77E43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1E6500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B99FB3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D46FD1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276837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641B2D7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01AD25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A949E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29E31E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9ECC08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3AA21C6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7828B22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C482D8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r>
      <w:tr w:rsidR="009764E3" w:rsidRPr="00A22D29" w14:paraId="5023AC28"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56AA9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East Asia &amp; Pacific (developing only)</w:t>
            </w:r>
          </w:p>
        </w:tc>
        <w:tc>
          <w:tcPr>
            <w:tcW w:w="0" w:type="auto"/>
            <w:noWrap/>
            <w:hideMark/>
          </w:tcPr>
          <w:p w14:paraId="74DBF87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5D7C63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1DD3C2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F5A434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4D46FE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4D510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CE9278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79E16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6E1398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9684D2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163AC1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37CE355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7CE21B6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94250D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51D847B2"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3905DE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Ecuador</w:t>
            </w:r>
          </w:p>
        </w:tc>
        <w:tc>
          <w:tcPr>
            <w:tcW w:w="0" w:type="auto"/>
            <w:noWrap/>
            <w:hideMark/>
          </w:tcPr>
          <w:p w14:paraId="546EA1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3340769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B11E33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84641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A3D061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21EC92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21733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F1CFC7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60F5F7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46CD3A9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4A4D396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F9EEA2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5E89783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AD5A99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33584D7D"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434DD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Egypt, Arab Rep.</w:t>
            </w:r>
          </w:p>
        </w:tc>
        <w:tc>
          <w:tcPr>
            <w:tcW w:w="0" w:type="auto"/>
            <w:noWrap/>
            <w:hideMark/>
          </w:tcPr>
          <w:p w14:paraId="3E0DB9D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2FA083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BE5210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6031F0D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6F0A73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94BDDA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3E82D5B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3C4E827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AF0AC2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6E0A58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1DEFF14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908A90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7C49692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752ECE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07115D9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DA184E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El Salvador</w:t>
            </w:r>
          </w:p>
        </w:tc>
        <w:tc>
          <w:tcPr>
            <w:tcW w:w="0" w:type="auto"/>
            <w:noWrap/>
            <w:hideMark/>
          </w:tcPr>
          <w:p w14:paraId="1873AF1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2910C8C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3F3D98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3CEC07D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5F4FAF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24C193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C6F294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F8F05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CE3F28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2FDAED6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7CD20DC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168C16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4AD041F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280823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9764E3" w:rsidRPr="00A22D29" w14:paraId="119BB25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4128C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Equatorial Guinea</w:t>
            </w:r>
          </w:p>
        </w:tc>
        <w:tc>
          <w:tcPr>
            <w:tcW w:w="0" w:type="auto"/>
            <w:noWrap/>
            <w:hideMark/>
          </w:tcPr>
          <w:p w14:paraId="1EC529FD"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CE8996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25159E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15F4000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CB24DC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F5EDCCD"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5499AF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3C9A36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398EABC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1614A8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C744D2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4C152B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78E5C0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0B6DE2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r>
      <w:tr w:rsidR="00A22D29" w:rsidRPr="00A22D29" w14:paraId="25E6D30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D14D55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Eritrea</w:t>
            </w:r>
          </w:p>
        </w:tc>
        <w:tc>
          <w:tcPr>
            <w:tcW w:w="0" w:type="auto"/>
            <w:noWrap/>
            <w:hideMark/>
          </w:tcPr>
          <w:p w14:paraId="43497DD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56D780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3A24CA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04629D3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6365A4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7E32A6C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78349DE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159A3B3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8DEDC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8B3E48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852FD1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2C514E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DC0CEA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58C558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r>
      <w:tr w:rsidR="009764E3" w:rsidRPr="00A22D29" w14:paraId="2B68299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3AEE5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Estonia</w:t>
            </w:r>
          </w:p>
        </w:tc>
        <w:tc>
          <w:tcPr>
            <w:tcW w:w="0" w:type="auto"/>
            <w:noWrap/>
            <w:hideMark/>
          </w:tcPr>
          <w:p w14:paraId="26D652E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0738275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049F4E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0044C93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9E701A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E37BEA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B9B255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9F3D49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A3087B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02D35A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015377E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7A2BE24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0094132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4BAF9EB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A22D29" w:rsidRPr="00A22D29" w14:paraId="04413BE1"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60FA49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Ethiopia</w:t>
            </w:r>
          </w:p>
        </w:tc>
        <w:tc>
          <w:tcPr>
            <w:tcW w:w="0" w:type="auto"/>
            <w:noWrap/>
            <w:hideMark/>
          </w:tcPr>
          <w:p w14:paraId="312A644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425540A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B9DDFC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529E5C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054AB6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6B40BEF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2DEA480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0FD9B64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2E322F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564FC2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4CE1A50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78620C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FA3E3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D655A2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r>
      <w:tr w:rsidR="009764E3" w:rsidRPr="00A22D29" w14:paraId="2FEC2B2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A2DDC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Euro area</w:t>
            </w:r>
          </w:p>
        </w:tc>
        <w:tc>
          <w:tcPr>
            <w:tcW w:w="0" w:type="auto"/>
            <w:noWrap/>
            <w:hideMark/>
          </w:tcPr>
          <w:p w14:paraId="64243B7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5D0957C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A7A806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89CF85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8EEE9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07E0F0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F13793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91E7F4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206E05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4CD9B0B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565C418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2C4ABFF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AB3647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F21D4C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r>
      <w:tr w:rsidR="00A22D29" w:rsidRPr="00A22D29" w14:paraId="16AB2705"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23F9F9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Europe &amp; Central Asia (all income levels)</w:t>
            </w:r>
          </w:p>
        </w:tc>
        <w:tc>
          <w:tcPr>
            <w:tcW w:w="0" w:type="auto"/>
            <w:noWrap/>
            <w:hideMark/>
          </w:tcPr>
          <w:p w14:paraId="2DD9BDA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154D24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B78807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8E6158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DD5896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40523A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436E6A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93BC56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511ACE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52221C1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019D5F5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D5FB8D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C43E6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3FB319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r>
      <w:tr w:rsidR="009764E3" w:rsidRPr="00A22D29" w14:paraId="2CAD2470"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F04B7D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Europe &amp; Central Asia (developing only)</w:t>
            </w:r>
          </w:p>
        </w:tc>
        <w:tc>
          <w:tcPr>
            <w:tcW w:w="0" w:type="auto"/>
            <w:noWrap/>
            <w:hideMark/>
          </w:tcPr>
          <w:p w14:paraId="330DA8D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E12417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D66C03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39E897C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B12B38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077E623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68BA55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0652B2A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2D9C856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8B6F7B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E49266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75232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57627BB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831E1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r>
      <w:tr w:rsidR="00A22D29" w:rsidRPr="00A22D29" w14:paraId="610F164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95BB96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European Union</w:t>
            </w:r>
          </w:p>
        </w:tc>
        <w:tc>
          <w:tcPr>
            <w:tcW w:w="0" w:type="auto"/>
            <w:noWrap/>
            <w:hideMark/>
          </w:tcPr>
          <w:p w14:paraId="1EE365C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14C53FB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E2A2B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2E49BE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73F028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74FF12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0E3E47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1BFE3D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994CE0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3CB0C65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64B61C1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395FD34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C39247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7396CC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r>
      <w:tr w:rsidR="009764E3" w:rsidRPr="00A22D29" w14:paraId="53A0D48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D6E25C"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Faeroe Islands</w:t>
            </w:r>
          </w:p>
        </w:tc>
        <w:tc>
          <w:tcPr>
            <w:tcW w:w="0" w:type="auto"/>
            <w:noWrap/>
            <w:hideMark/>
          </w:tcPr>
          <w:p w14:paraId="40B6B63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C79512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52BBBC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9CED2D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E7BB2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0A83CED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7DA2654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A13E22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47D6F2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C2A317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9B7A98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5EF3B9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5CEF03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EE35E2D"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r>
      <w:tr w:rsidR="00A22D29" w:rsidRPr="00A22D29" w14:paraId="4F7C8F13"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C05A29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Fiji</w:t>
            </w:r>
          </w:p>
        </w:tc>
        <w:tc>
          <w:tcPr>
            <w:tcW w:w="0" w:type="auto"/>
            <w:noWrap/>
            <w:hideMark/>
          </w:tcPr>
          <w:p w14:paraId="5F3A93F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54BCEF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84F97D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081299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62448F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790FE26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716E60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3273B7D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1C6158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D85529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EBE7C2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CAD52A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3047FDB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4DD79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r>
      <w:tr w:rsidR="009764E3" w:rsidRPr="00A22D29" w14:paraId="68A6FE0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89AC8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Finland</w:t>
            </w:r>
          </w:p>
        </w:tc>
        <w:tc>
          <w:tcPr>
            <w:tcW w:w="0" w:type="auto"/>
            <w:noWrap/>
            <w:hideMark/>
          </w:tcPr>
          <w:p w14:paraId="54ADCFE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B0E992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A174AA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A97094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F4C06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12A5BD3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7B5922E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259CC0A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9986E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7DC08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F51E00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530D1C2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8FDDE4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E4643E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r>
      <w:tr w:rsidR="00A22D29" w:rsidRPr="00A22D29" w14:paraId="7624C236"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96B6286"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Fragile and conflict affected situations</w:t>
            </w:r>
          </w:p>
        </w:tc>
        <w:tc>
          <w:tcPr>
            <w:tcW w:w="0" w:type="auto"/>
            <w:noWrap/>
            <w:hideMark/>
          </w:tcPr>
          <w:p w14:paraId="57AF99A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6A76A6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FA8A74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4258CA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F90EDC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45FEDDB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5D8C509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6AFD1AB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0AF667C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9F7DE7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51F26C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7201B3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5C165F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771DC7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r>
      <w:tr w:rsidR="009764E3" w:rsidRPr="00A22D29" w14:paraId="55A0E4F2"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3B75C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France</w:t>
            </w:r>
          </w:p>
        </w:tc>
        <w:tc>
          <w:tcPr>
            <w:tcW w:w="0" w:type="auto"/>
            <w:noWrap/>
            <w:hideMark/>
          </w:tcPr>
          <w:p w14:paraId="3322E76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5D1441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D2542A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979EF3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5DB950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33F2262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6BADBD5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345AE6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33FE88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65C75CD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C420CA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CED683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AC413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F3093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59FF23A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87BFA9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French Polynesia</w:t>
            </w:r>
          </w:p>
        </w:tc>
        <w:tc>
          <w:tcPr>
            <w:tcW w:w="0" w:type="auto"/>
            <w:noWrap/>
            <w:hideMark/>
          </w:tcPr>
          <w:p w14:paraId="67497B8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0914A9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8B7B44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3A8C99C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EF557B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532E63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CB5B00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112FE32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752A0F8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69A2AF5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212E96C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35AD37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E6E61A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0BA5281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r>
      <w:tr w:rsidR="009764E3" w:rsidRPr="00A22D29" w14:paraId="7864DE25"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C08048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Gabon</w:t>
            </w:r>
          </w:p>
        </w:tc>
        <w:tc>
          <w:tcPr>
            <w:tcW w:w="0" w:type="auto"/>
            <w:noWrap/>
            <w:hideMark/>
          </w:tcPr>
          <w:p w14:paraId="4AA28BB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8D752D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792982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DE45FB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D38F53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7D2494A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7F688C2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68D6D11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42086D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EE0FED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89DE5D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C87FBA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7CDB0C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904635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r>
      <w:tr w:rsidR="00A22D29" w:rsidRPr="00A22D29" w14:paraId="66F960E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0AB18D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Gambia, The</w:t>
            </w:r>
          </w:p>
        </w:tc>
        <w:tc>
          <w:tcPr>
            <w:tcW w:w="0" w:type="auto"/>
            <w:noWrap/>
            <w:hideMark/>
          </w:tcPr>
          <w:p w14:paraId="4EE4E36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DF56E9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BA168B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4A3AC24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B3B94B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47C57E3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7E88956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58D8161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74D528E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08E317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A0D0B5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17898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4A901FF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626BBA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r>
      <w:tr w:rsidR="009764E3" w:rsidRPr="00A22D29" w14:paraId="4D4A3B3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807BEC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Georgia</w:t>
            </w:r>
          </w:p>
        </w:tc>
        <w:tc>
          <w:tcPr>
            <w:tcW w:w="0" w:type="auto"/>
            <w:noWrap/>
            <w:hideMark/>
          </w:tcPr>
          <w:p w14:paraId="2C2EED5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1F536DD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EAA493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45C6C67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5B807F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30164E9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62D1079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081CE97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5834A0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75EE7ED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59854BA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69B368F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2CF4AF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057AA64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A22D29" w:rsidRPr="00A22D29" w14:paraId="3FEEFA93"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3CDF6F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Germany</w:t>
            </w:r>
          </w:p>
        </w:tc>
        <w:tc>
          <w:tcPr>
            <w:tcW w:w="0" w:type="auto"/>
            <w:noWrap/>
            <w:hideMark/>
          </w:tcPr>
          <w:p w14:paraId="7F87F04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D1943B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D46687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4122798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29D9A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34DFA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18BF5A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15B859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4F20089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AF60E1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6C87CA5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306A761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F40842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91AB0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r>
      <w:tr w:rsidR="009764E3" w:rsidRPr="00A22D29" w14:paraId="468A0766"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E0F9CF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Ghana</w:t>
            </w:r>
          </w:p>
        </w:tc>
        <w:tc>
          <w:tcPr>
            <w:tcW w:w="0" w:type="auto"/>
            <w:noWrap/>
            <w:hideMark/>
          </w:tcPr>
          <w:p w14:paraId="4806699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390E350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1151F9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269B9B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D06CE5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4926BB2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6DE7391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A86D4D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1A11F7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1D41EC4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05115E6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65F137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087957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210B8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r>
      <w:tr w:rsidR="00A22D29" w:rsidRPr="00A22D29" w14:paraId="62088D2D"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84AB2E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Greece</w:t>
            </w:r>
          </w:p>
        </w:tc>
        <w:tc>
          <w:tcPr>
            <w:tcW w:w="0" w:type="auto"/>
            <w:noWrap/>
            <w:hideMark/>
          </w:tcPr>
          <w:p w14:paraId="24BD233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06FD38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B6C299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F85339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419139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111DC6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542279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75F5146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61CD59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2B3B41E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1B5BDC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2E37A87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2847EA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A01CC5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6FE240C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D1CEF4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Greenland</w:t>
            </w:r>
          </w:p>
        </w:tc>
        <w:tc>
          <w:tcPr>
            <w:tcW w:w="0" w:type="auto"/>
            <w:noWrap/>
            <w:hideMark/>
          </w:tcPr>
          <w:p w14:paraId="5A157C1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547839D"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390C30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0397993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9DDEED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220340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878B16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93BAE5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19C273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E99E44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0D7CD4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1EA702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9DCBEA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48B525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r>
      <w:tr w:rsidR="00A22D29" w:rsidRPr="00A22D29" w14:paraId="3A5D0EE4"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5DCBB9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Grenada</w:t>
            </w:r>
          </w:p>
        </w:tc>
        <w:tc>
          <w:tcPr>
            <w:tcW w:w="0" w:type="auto"/>
            <w:noWrap/>
            <w:hideMark/>
          </w:tcPr>
          <w:p w14:paraId="10161FE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BD368D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868E9B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2BDB493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69438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4F45234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2A66724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373A8BF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5C1981B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99124C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03D29C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578B3A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7291BB6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5BCF4A2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r>
      <w:tr w:rsidR="009764E3" w:rsidRPr="00A22D29" w14:paraId="2CCE8D9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F110E4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Guam</w:t>
            </w:r>
          </w:p>
        </w:tc>
        <w:tc>
          <w:tcPr>
            <w:tcW w:w="0" w:type="auto"/>
            <w:noWrap/>
            <w:hideMark/>
          </w:tcPr>
          <w:p w14:paraId="6C5E992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4257C2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D19A77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C3B116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11819C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4A0B97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4F7AE2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CDFB55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D3C17B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5672DF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25B05B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8F7250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C547EC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0912F4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r>
      <w:tr w:rsidR="00A22D29" w:rsidRPr="00A22D29" w14:paraId="700023F5"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B1B479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Guatemala</w:t>
            </w:r>
          </w:p>
        </w:tc>
        <w:tc>
          <w:tcPr>
            <w:tcW w:w="0" w:type="auto"/>
            <w:noWrap/>
            <w:hideMark/>
          </w:tcPr>
          <w:p w14:paraId="3096C60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233891C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C3E3E5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AEA53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A8EF21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38EAE58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26743F3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54A9EC4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5DA750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78C946F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5CB46A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0615CB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022E6D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A245C9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r>
      <w:tr w:rsidR="009764E3" w:rsidRPr="00A22D29" w14:paraId="0E5BFDB9"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70537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Guinea</w:t>
            </w:r>
          </w:p>
        </w:tc>
        <w:tc>
          <w:tcPr>
            <w:tcW w:w="0" w:type="auto"/>
            <w:noWrap/>
            <w:hideMark/>
          </w:tcPr>
          <w:p w14:paraId="003E874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9D74A4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348C60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29E1F31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C38104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6DD43EF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028164A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38FF0E2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2BCE731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A230FE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E26E2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4D0BA5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6689678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054C0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r>
      <w:tr w:rsidR="00A22D29" w:rsidRPr="00A22D29" w14:paraId="4AAB1954"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A21511C"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Guinea-Bissau</w:t>
            </w:r>
          </w:p>
        </w:tc>
        <w:tc>
          <w:tcPr>
            <w:tcW w:w="0" w:type="auto"/>
            <w:noWrap/>
            <w:hideMark/>
          </w:tcPr>
          <w:p w14:paraId="6B319422"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80CCB0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DD5639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0E5AA3D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64B94D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5C98F47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72E81BB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4D7C90E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3ECEC73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DBCE9F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368549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480FC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6354E2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4A877BF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r>
      <w:tr w:rsidR="009764E3" w:rsidRPr="00A22D29" w14:paraId="6984399A"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7959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Guyana</w:t>
            </w:r>
          </w:p>
        </w:tc>
        <w:tc>
          <w:tcPr>
            <w:tcW w:w="0" w:type="auto"/>
            <w:noWrap/>
            <w:hideMark/>
          </w:tcPr>
          <w:p w14:paraId="553389A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3535329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4E2EA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20465A1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5F9F4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136DFA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12EC72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A9C34C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5A1CD4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4B4CD07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5CE758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23541B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4027258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8D8A02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5968A44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0A2AF7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Haiti</w:t>
            </w:r>
          </w:p>
        </w:tc>
        <w:tc>
          <w:tcPr>
            <w:tcW w:w="0" w:type="auto"/>
            <w:noWrap/>
            <w:hideMark/>
          </w:tcPr>
          <w:p w14:paraId="4C3194D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527A93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7D9363C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1A68412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C98704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F1817F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A5CB6E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1E170B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60AF050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5610635"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637F4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BA107C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3BB4F5D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8477BE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r>
      <w:tr w:rsidR="009764E3" w:rsidRPr="00A22D29" w14:paraId="6AE1C1A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74334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Heavily indebted poor countries (HIPC)</w:t>
            </w:r>
          </w:p>
        </w:tc>
        <w:tc>
          <w:tcPr>
            <w:tcW w:w="0" w:type="auto"/>
            <w:noWrap/>
            <w:hideMark/>
          </w:tcPr>
          <w:p w14:paraId="6AE1118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76B1C5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32C53B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6952A5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3870E2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1F37866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302BDDC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1DE81C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C9EC6D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2401AF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056B02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8AF78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EBE992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10729F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r>
      <w:tr w:rsidR="00A22D29" w:rsidRPr="00A22D29" w14:paraId="22A2AC0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1CFAE4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High income</w:t>
            </w:r>
          </w:p>
        </w:tc>
        <w:tc>
          <w:tcPr>
            <w:tcW w:w="0" w:type="auto"/>
            <w:noWrap/>
            <w:hideMark/>
          </w:tcPr>
          <w:p w14:paraId="475D24F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5B6015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03281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C90359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364A59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0731737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0F284FE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188D8A4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8FDFB2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129957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1FBA8F1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30F3CB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A98310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B9D0A5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9764E3" w:rsidRPr="00A22D29" w14:paraId="3BA90C0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AE957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High income: nonOECD</w:t>
            </w:r>
          </w:p>
        </w:tc>
        <w:tc>
          <w:tcPr>
            <w:tcW w:w="0" w:type="auto"/>
            <w:noWrap/>
            <w:hideMark/>
          </w:tcPr>
          <w:p w14:paraId="25A9831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73163F4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78561C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305D0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11CFFA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08900F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12F5CB6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A8934E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CBFD09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65B149A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5D646D8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70CBB62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5217E0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911D1C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r>
      <w:tr w:rsidR="00A22D29" w:rsidRPr="00A22D29" w14:paraId="28CD59FD"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F3FD28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High income: OECD</w:t>
            </w:r>
          </w:p>
        </w:tc>
        <w:tc>
          <w:tcPr>
            <w:tcW w:w="0" w:type="auto"/>
            <w:noWrap/>
            <w:hideMark/>
          </w:tcPr>
          <w:p w14:paraId="2E7D02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0CD3DB7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696DD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4C190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0D739B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7BCE4CF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46C7D7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4117471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50EB1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0FB17AD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26C2B7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7175B9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6225F5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FAF72A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9764E3" w:rsidRPr="00A22D29" w14:paraId="4330325F"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020E0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Honduras</w:t>
            </w:r>
          </w:p>
        </w:tc>
        <w:tc>
          <w:tcPr>
            <w:tcW w:w="0" w:type="auto"/>
            <w:noWrap/>
            <w:hideMark/>
          </w:tcPr>
          <w:p w14:paraId="0EE141E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72AA954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52CEA5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72775C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FDD5F0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A9286C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24A2D5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2BACF7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3B575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7363B9D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3DE3EA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016981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4DD6454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02CD6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0689C8DB"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B093B1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Hong Kong SAR, China</w:t>
            </w:r>
          </w:p>
        </w:tc>
        <w:tc>
          <w:tcPr>
            <w:tcW w:w="0" w:type="auto"/>
            <w:noWrap/>
            <w:hideMark/>
          </w:tcPr>
          <w:p w14:paraId="1C2D576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127F913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2F1DF2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540B2A5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B6454E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6318E63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4D44F22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690B572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731C475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1EE9C75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0990723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057AE1F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563B210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356F367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r>
      <w:tr w:rsidR="009764E3" w:rsidRPr="00A22D29" w14:paraId="14AFD16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EEB279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Hungary</w:t>
            </w:r>
          </w:p>
        </w:tc>
        <w:tc>
          <w:tcPr>
            <w:tcW w:w="0" w:type="auto"/>
            <w:noWrap/>
            <w:hideMark/>
          </w:tcPr>
          <w:p w14:paraId="4E59AD6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615D5B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59F25D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557BB20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5687E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4C4CA3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C8E99A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5A9E7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236084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2DE8D2E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57EECCF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F3A07A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0448F6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113E0E1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A22D29" w:rsidRPr="00A22D29" w14:paraId="0AD4DAFC"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800A9E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Iceland</w:t>
            </w:r>
          </w:p>
        </w:tc>
        <w:tc>
          <w:tcPr>
            <w:tcW w:w="0" w:type="auto"/>
            <w:noWrap/>
            <w:hideMark/>
          </w:tcPr>
          <w:p w14:paraId="0C8365E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27E8237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FA60F1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09E6E7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900245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657F137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571AB1B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620B27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F6C4CA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18C5D4C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7880808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4D08C2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7F9D491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0092B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9764E3" w:rsidRPr="00A22D29" w14:paraId="70801F28"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E1A0DC"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India</w:t>
            </w:r>
          </w:p>
        </w:tc>
        <w:tc>
          <w:tcPr>
            <w:tcW w:w="0" w:type="auto"/>
            <w:noWrap/>
            <w:hideMark/>
          </w:tcPr>
          <w:p w14:paraId="44E4CA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184A9A8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11612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6D503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4EF5AC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D79A47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EA7109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A3372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2B7B5B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4CC2724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5AA747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5E761DB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745F4C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715F5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1926EC97"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E382BC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Indonesia</w:t>
            </w:r>
          </w:p>
        </w:tc>
        <w:tc>
          <w:tcPr>
            <w:tcW w:w="0" w:type="auto"/>
            <w:noWrap/>
            <w:hideMark/>
          </w:tcPr>
          <w:p w14:paraId="4BF4610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793A835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4CD4C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2FD28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5080B2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0A0775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70E0EF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16181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4B704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6C34D53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41E40DE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4F5FA8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4B9831C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8BA96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52A8F76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4F13E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Iran, Islamic Rep.</w:t>
            </w:r>
          </w:p>
        </w:tc>
        <w:tc>
          <w:tcPr>
            <w:tcW w:w="0" w:type="auto"/>
            <w:noWrap/>
            <w:hideMark/>
          </w:tcPr>
          <w:p w14:paraId="45BC585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6595FB5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5D8FEF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0BB38C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97F0B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9DDB7F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9E72BB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483D82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1091D0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65AA5CF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53BE6DD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B899F3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9ADB1F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791E2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2A304A18"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728B31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Iraq</w:t>
            </w:r>
          </w:p>
        </w:tc>
        <w:tc>
          <w:tcPr>
            <w:tcW w:w="0" w:type="auto"/>
            <w:noWrap/>
            <w:hideMark/>
          </w:tcPr>
          <w:p w14:paraId="2F6A5BEF"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E55A19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625C9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02C10E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3541A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C963B0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A63E16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4CBD09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7A0D068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0C0E15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29238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E8A80D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427C8A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EDFC90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r>
      <w:tr w:rsidR="009764E3" w:rsidRPr="00A22D29" w14:paraId="371F8DE0"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973CC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Ireland</w:t>
            </w:r>
          </w:p>
        </w:tc>
        <w:tc>
          <w:tcPr>
            <w:tcW w:w="0" w:type="auto"/>
            <w:noWrap/>
            <w:hideMark/>
          </w:tcPr>
          <w:p w14:paraId="5A048C9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7B9364C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08F4A1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741B308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22247E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82DF34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5DB2D7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46BB79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36F371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6CA1EE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B44FA2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403E993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C89B3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9C71FE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A22D29" w:rsidRPr="00A22D29" w14:paraId="3C80E930"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092A39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Isle of Man</w:t>
            </w:r>
          </w:p>
        </w:tc>
        <w:tc>
          <w:tcPr>
            <w:tcW w:w="0" w:type="auto"/>
            <w:noWrap/>
            <w:hideMark/>
          </w:tcPr>
          <w:p w14:paraId="249BA4B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209C7F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C47E70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7D77C5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6E65FA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EF138C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71B13E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4D7BCB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36FA7F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D8BE015"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A2083A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C67B1F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122A31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8D7DE8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r>
      <w:tr w:rsidR="009764E3" w:rsidRPr="00A22D29" w14:paraId="65806E8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7EB1D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Israel</w:t>
            </w:r>
          </w:p>
        </w:tc>
        <w:tc>
          <w:tcPr>
            <w:tcW w:w="0" w:type="auto"/>
            <w:noWrap/>
            <w:hideMark/>
          </w:tcPr>
          <w:p w14:paraId="6F79C2B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2D310F5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E25B96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846342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84B9B8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79B52D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CC56A5A"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C8DE8A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B22D5A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026AA3F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501FD9D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0F615E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BB24FB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72A9572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r>
      <w:tr w:rsidR="00A22D29" w:rsidRPr="00A22D29" w14:paraId="60F978D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B1DB78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Italy</w:t>
            </w:r>
          </w:p>
        </w:tc>
        <w:tc>
          <w:tcPr>
            <w:tcW w:w="0" w:type="auto"/>
            <w:noWrap/>
            <w:hideMark/>
          </w:tcPr>
          <w:p w14:paraId="0E1627C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0301F66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D56D52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73D716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B333FA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81E947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8331B3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BA7A90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A0B62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21D491F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72F056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9302EB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187D3F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803B31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9764E3" w:rsidRPr="00A22D29" w14:paraId="552099F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D9E2FB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Jamaica</w:t>
            </w:r>
          </w:p>
        </w:tc>
        <w:tc>
          <w:tcPr>
            <w:tcW w:w="0" w:type="auto"/>
            <w:noWrap/>
            <w:hideMark/>
          </w:tcPr>
          <w:p w14:paraId="189873B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B9CFCB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097D74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1C2A1CE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6A4860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40B7149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4A9D87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87722B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D7CBC7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556510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B7078A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4D16E1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117956E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7706A6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r>
      <w:tr w:rsidR="00A22D29" w:rsidRPr="00A22D29" w14:paraId="0F4CAC32"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EBF0E9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Japan</w:t>
            </w:r>
          </w:p>
        </w:tc>
        <w:tc>
          <w:tcPr>
            <w:tcW w:w="0" w:type="auto"/>
            <w:noWrap/>
            <w:hideMark/>
          </w:tcPr>
          <w:p w14:paraId="62A0893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43BD81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81899F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2D74F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91798F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79548A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3B5089F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1BC98C1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E1033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6E94E44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61077B9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71E633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3D0463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8235A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r>
      <w:tr w:rsidR="009764E3" w:rsidRPr="00A22D29" w14:paraId="4E48D11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76BAA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Jordan</w:t>
            </w:r>
          </w:p>
        </w:tc>
        <w:tc>
          <w:tcPr>
            <w:tcW w:w="0" w:type="auto"/>
            <w:noWrap/>
            <w:hideMark/>
          </w:tcPr>
          <w:p w14:paraId="64E467B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296CEF9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331431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23E76FC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0B89F8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45CDD82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4E9907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F5894D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545344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197EF7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36E78C4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BFD850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77E4C2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E0C05D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395494B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A8B0E5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Kazakhstan</w:t>
            </w:r>
          </w:p>
        </w:tc>
        <w:tc>
          <w:tcPr>
            <w:tcW w:w="0" w:type="auto"/>
            <w:noWrap/>
            <w:hideMark/>
          </w:tcPr>
          <w:p w14:paraId="23B2F4E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236A2A1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ADCBA7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0E9935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BC52D1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3660B58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7220AB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3002BBB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73E756A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0CF35CD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6F3CA15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0406FB5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1AE45BE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45A72C2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r>
      <w:tr w:rsidR="009764E3" w:rsidRPr="00A22D29" w14:paraId="3FF59087"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CDA79E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Kenya</w:t>
            </w:r>
          </w:p>
        </w:tc>
        <w:tc>
          <w:tcPr>
            <w:tcW w:w="0" w:type="auto"/>
            <w:noWrap/>
            <w:hideMark/>
          </w:tcPr>
          <w:p w14:paraId="6482DCE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B61188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6F6DCF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788CFF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69F32D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46D279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A95618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FCBCB1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83C0B8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292F46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AB74D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2515493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3CA799D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4C6213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34799D9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AB6587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Kiribati</w:t>
            </w:r>
          </w:p>
        </w:tc>
        <w:tc>
          <w:tcPr>
            <w:tcW w:w="0" w:type="auto"/>
            <w:noWrap/>
            <w:hideMark/>
          </w:tcPr>
          <w:p w14:paraId="506BD93E"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479F27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557C25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72C7F1F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B99EF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5B8FE8A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3ADE10C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7436C3F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40999F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F65CAC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F218AA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4D1691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20B935D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C53C35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r>
      <w:tr w:rsidR="009764E3" w:rsidRPr="00A22D29" w14:paraId="0B988280"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9FCB0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Korea, Dem. Rep.</w:t>
            </w:r>
          </w:p>
        </w:tc>
        <w:tc>
          <w:tcPr>
            <w:tcW w:w="0" w:type="auto"/>
            <w:noWrap/>
            <w:hideMark/>
          </w:tcPr>
          <w:p w14:paraId="653C9A3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0F5258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7AE1F1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DEC584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F0467B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70C17A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5F4F7CD"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1D356E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3B9B72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6B542B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2CC583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4602C1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088925F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1082F9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r>
      <w:tr w:rsidR="00A22D29" w:rsidRPr="00A22D29" w14:paraId="2C65005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4D30CC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Korea, Rep.</w:t>
            </w:r>
          </w:p>
        </w:tc>
        <w:tc>
          <w:tcPr>
            <w:tcW w:w="0" w:type="auto"/>
            <w:noWrap/>
            <w:hideMark/>
          </w:tcPr>
          <w:p w14:paraId="5F9D91B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AED1E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5B55E3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9EB5DC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579B5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493A5BA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EDBC26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FBED3D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6D1F62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7FDD63E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6B4F5D8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5EC4DE2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18ABE8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02BD1F4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9764E3" w:rsidRPr="00A22D29" w14:paraId="2ECBCB6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9CBE46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Kosovo</w:t>
            </w:r>
          </w:p>
        </w:tc>
        <w:tc>
          <w:tcPr>
            <w:tcW w:w="0" w:type="auto"/>
            <w:noWrap/>
            <w:hideMark/>
          </w:tcPr>
          <w:p w14:paraId="5E0519A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04B51EC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336A008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04A3CF4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B54B20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1B3DEC4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319EAC8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2F4C674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2122817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43CD329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321B3AA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59A4EF8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786F5D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7F9268C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r>
      <w:tr w:rsidR="00A22D29" w:rsidRPr="00A22D29" w14:paraId="360B8382"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B461D9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Kuwait</w:t>
            </w:r>
          </w:p>
        </w:tc>
        <w:tc>
          <w:tcPr>
            <w:tcW w:w="0" w:type="auto"/>
            <w:noWrap/>
            <w:hideMark/>
          </w:tcPr>
          <w:p w14:paraId="2BE9B2B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3F79412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9C4B9D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7B19B2E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3F0832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5CE3931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218E5D6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6DA20AE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7C898C5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43D9136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79CA731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6AE324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43CC21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0926F18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r>
      <w:tr w:rsidR="009764E3" w:rsidRPr="00A22D29" w14:paraId="4AF186EE"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2C0DB0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Kyrgyz Republic</w:t>
            </w:r>
          </w:p>
        </w:tc>
        <w:tc>
          <w:tcPr>
            <w:tcW w:w="0" w:type="auto"/>
            <w:noWrap/>
            <w:hideMark/>
          </w:tcPr>
          <w:p w14:paraId="6BA0973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0AD58E1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DB9E1D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F1A309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AC6631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7D3AA6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E3D8E8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2A91D21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3734CE2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7FD4E72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25B3FC1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4D9BD4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03EB02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6FF952F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A22D29" w:rsidRPr="00A22D29" w14:paraId="2313AFC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ED23C3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Lao PDR</w:t>
            </w:r>
          </w:p>
        </w:tc>
        <w:tc>
          <w:tcPr>
            <w:tcW w:w="0" w:type="auto"/>
            <w:noWrap/>
            <w:hideMark/>
          </w:tcPr>
          <w:p w14:paraId="525BF49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CC27DE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C64B9D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7F3B674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4F591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BEC96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E4EFA5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6E5B01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4A16B2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F996AE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BA6D3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A05BB7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38F6AE4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A88F45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r>
      <w:tr w:rsidR="009764E3" w:rsidRPr="00A22D29" w14:paraId="75CD2125"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4B929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Latin America &amp; Caribbean (all income levels)</w:t>
            </w:r>
          </w:p>
        </w:tc>
        <w:tc>
          <w:tcPr>
            <w:tcW w:w="0" w:type="auto"/>
            <w:noWrap/>
            <w:hideMark/>
          </w:tcPr>
          <w:p w14:paraId="7F43FC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6E4C02C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513093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655987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CC6CF1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20398A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5F04C6D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54DF7F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B2E638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2DACC64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583F46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E9076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572DFAA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9F5626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43F03DF3"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97D81D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Latin America &amp; Caribbean (developing only)</w:t>
            </w:r>
          </w:p>
        </w:tc>
        <w:tc>
          <w:tcPr>
            <w:tcW w:w="0" w:type="auto"/>
            <w:noWrap/>
            <w:hideMark/>
          </w:tcPr>
          <w:p w14:paraId="3EEA5F6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405A036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8404C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5BEB1D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FB8D94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174224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7F54D61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74A5FC5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ECE29E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662AB22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0F023CB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63E0268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2933C28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1BB27B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9764E3" w:rsidRPr="00A22D29" w14:paraId="4F6BD0BD"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285674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Latvia</w:t>
            </w:r>
          </w:p>
        </w:tc>
        <w:tc>
          <w:tcPr>
            <w:tcW w:w="0" w:type="auto"/>
            <w:noWrap/>
            <w:hideMark/>
          </w:tcPr>
          <w:p w14:paraId="02D7B3A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28141BF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6815D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4BE7EE6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BB217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A3780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E4BE11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007F65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C825B8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5FFDD71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28310B7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7C92592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57232F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5919D77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A22D29" w:rsidRPr="00A22D29" w14:paraId="6DD63B3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633BAB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Least developed countries: UN classification</w:t>
            </w:r>
          </w:p>
        </w:tc>
        <w:tc>
          <w:tcPr>
            <w:tcW w:w="0" w:type="auto"/>
            <w:noWrap/>
            <w:hideMark/>
          </w:tcPr>
          <w:p w14:paraId="398E4F4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384202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ED224F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7EE156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5B1D22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31D81BC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4AAE739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2194461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50518D9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3B28EC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41C8B3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61485E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3C62DEF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8108BF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r>
      <w:tr w:rsidR="009764E3" w:rsidRPr="00A22D29" w14:paraId="4468953E"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EAAF84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Lebanon</w:t>
            </w:r>
          </w:p>
        </w:tc>
        <w:tc>
          <w:tcPr>
            <w:tcW w:w="0" w:type="auto"/>
            <w:noWrap/>
            <w:hideMark/>
          </w:tcPr>
          <w:p w14:paraId="1002F43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C6090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F84AA9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F90E30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461854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C433F3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ADE4C2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D1C15C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97D956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21D90C7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EBF599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DDBD59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59DA10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B37529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r>
      <w:tr w:rsidR="00A22D29" w:rsidRPr="00A22D29" w14:paraId="430D6B24"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B32477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Lesotho</w:t>
            </w:r>
          </w:p>
        </w:tc>
        <w:tc>
          <w:tcPr>
            <w:tcW w:w="0" w:type="auto"/>
            <w:noWrap/>
            <w:hideMark/>
          </w:tcPr>
          <w:p w14:paraId="52EC4ED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E9940F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85EC3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68BBCB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9D469E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34EF116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527B00B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3D67E8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6C2223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0A88CC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D2C6EA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C9CD7E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3813825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F7C6A7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r>
      <w:tr w:rsidR="009764E3" w:rsidRPr="00A22D29" w14:paraId="748C6206"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4D40CF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Liberia</w:t>
            </w:r>
          </w:p>
        </w:tc>
        <w:tc>
          <w:tcPr>
            <w:tcW w:w="0" w:type="auto"/>
            <w:noWrap/>
            <w:hideMark/>
          </w:tcPr>
          <w:p w14:paraId="0602EF4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9A20E1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9039B5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A6C272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2272AB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39E414A"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93B7E1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A5FFEE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0FC2F4F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53D0DD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2489D9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6D365D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6F64F0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242B7A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r>
      <w:tr w:rsidR="00A22D29" w:rsidRPr="00A22D29" w14:paraId="6F161DDC"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89970A6"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Libya</w:t>
            </w:r>
          </w:p>
        </w:tc>
        <w:tc>
          <w:tcPr>
            <w:tcW w:w="0" w:type="auto"/>
            <w:noWrap/>
            <w:hideMark/>
          </w:tcPr>
          <w:p w14:paraId="41835C82"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780B6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4FEBECD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28E9316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519BCC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176AD44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785ED9B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69D45D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13115EA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C6881F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04E7FA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E84EA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1C1FB57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780B11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r>
      <w:tr w:rsidR="009764E3" w:rsidRPr="00A22D29" w14:paraId="7C5F9028"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E8479B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Liechtenstein</w:t>
            </w:r>
          </w:p>
        </w:tc>
        <w:tc>
          <w:tcPr>
            <w:tcW w:w="0" w:type="auto"/>
            <w:noWrap/>
            <w:hideMark/>
          </w:tcPr>
          <w:p w14:paraId="7B3DE71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0D79BD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A81BD4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1E4810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D9BF3A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2DFF57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4D9746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552A17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E08AE6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E17F93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8C1862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34577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7B08BBE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91CAE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r>
      <w:tr w:rsidR="00A22D29" w:rsidRPr="00A22D29" w14:paraId="2466E44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92A540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Lithuania</w:t>
            </w:r>
          </w:p>
        </w:tc>
        <w:tc>
          <w:tcPr>
            <w:tcW w:w="0" w:type="auto"/>
            <w:noWrap/>
            <w:hideMark/>
          </w:tcPr>
          <w:p w14:paraId="67E76AE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33FE488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D31975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3286FFA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00B76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2C820C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29D5F9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A68CB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164BD3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00BB803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3433397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C2F6E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329C0C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279544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0EDEC1F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508EB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Low &amp; middle income</w:t>
            </w:r>
          </w:p>
        </w:tc>
        <w:tc>
          <w:tcPr>
            <w:tcW w:w="0" w:type="auto"/>
            <w:noWrap/>
            <w:hideMark/>
          </w:tcPr>
          <w:p w14:paraId="1F80AC0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65590E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BA4E11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F5D335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588A23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5C42EF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24A6D8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C57DB6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18914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2D3067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4AB277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51506B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62AEC30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57D31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2D85194B"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2C35176"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Low income</w:t>
            </w:r>
          </w:p>
        </w:tc>
        <w:tc>
          <w:tcPr>
            <w:tcW w:w="0" w:type="auto"/>
            <w:noWrap/>
            <w:hideMark/>
          </w:tcPr>
          <w:p w14:paraId="6A18C89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3D4804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A4A16C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2759D61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C76465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07503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42339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16728C8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386A0F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ED9EFD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9D3936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4C9BC8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3A51EA5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3981C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r>
      <w:tr w:rsidR="009764E3" w:rsidRPr="00A22D29" w14:paraId="51E4900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280F5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Lower middle income</w:t>
            </w:r>
          </w:p>
        </w:tc>
        <w:tc>
          <w:tcPr>
            <w:tcW w:w="0" w:type="auto"/>
            <w:noWrap/>
            <w:hideMark/>
          </w:tcPr>
          <w:p w14:paraId="29E04B5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CB6922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310FA2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D5A18F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47C914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9DEFB1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A5332B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4CE5BE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BA834D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F00BF8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ABF7AC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ED5DFB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6DF4248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A2A3FF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0DA499F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875C68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Luxembourg</w:t>
            </w:r>
          </w:p>
        </w:tc>
        <w:tc>
          <w:tcPr>
            <w:tcW w:w="0" w:type="auto"/>
            <w:noWrap/>
            <w:hideMark/>
          </w:tcPr>
          <w:p w14:paraId="694D80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5D420B0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9AF1CC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DF018C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EF4126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473513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6FF634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E8F77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0F790B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047888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F2A36B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3181773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4EC7AB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D151A7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789A953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EB3CA6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Macao SAR, China</w:t>
            </w:r>
          </w:p>
        </w:tc>
        <w:tc>
          <w:tcPr>
            <w:tcW w:w="0" w:type="auto"/>
            <w:noWrap/>
            <w:hideMark/>
          </w:tcPr>
          <w:p w14:paraId="526805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7B9A13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0EB75D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4414664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DA4ECA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B18100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052C717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50A3C5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44B9F2C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2CA4A5D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437A53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6D25F1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F97B98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4AB40E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r>
      <w:tr w:rsidR="00A22D29" w:rsidRPr="00A22D29" w14:paraId="56B68A4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D5C01A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Macedonia, FYR</w:t>
            </w:r>
          </w:p>
        </w:tc>
        <w:tc>
          <w:tcPr>
            <w:tcW w:w="0" w:type="auto"/>
            <w:noWrap/>
            <w:hideMark/>
          </w:tcPr>
          <w:p w14:paraId="2DB7477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6B3C9E9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F9D71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605255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E75EBE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CE87F7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E6FFEE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992E71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3B945D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75B8F7B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5403DA3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2D6FC0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C90153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E8A324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9764E3" w:rsidRPr="00A22D29" w14:paraId="01EB2D3D"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E4AFF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Madagascar</w:t>
            </w:r>
          </w:p>
        </w:tc>
        <w:tc>
          <w:tcPr>
            <w:tcW w:w="0" w:type="auto"/>
            <w:noWrap/>
            <w:hideMark/>
          </w:tcPr>
          <w:p w14:paraId="6740A56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36170DA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D72BAD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575E24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675BA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5D8FB08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C73A32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2B47CC6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C79DB0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69D51B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2F8703F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69B0046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0A4DB6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F82A4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r>
      <w:tr w:rsidR="00A22D29" w:rsidRPr="00A22D29" w14:paraId="3282CB2F"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6333AD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Malawi</w:t>
            </w:r>
          </w:p>
        </w:tc>
        <w:tc>
          <w:tcPr>
            <w:tcW w:w="0" w:type="auto"/>
            <w:noWrap/>
            <w:hideMark/>
          </w:tcPr>
          <w:p w14:paraId="66649D4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CF36BF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1829AA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A73FF6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F19696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CEE93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379B919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62D66D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6CFDC5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F43D37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8142D0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90F891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340ABE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B4B4AD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1308C0A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EB9A2F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Malaysia</w:t>
            </w:r>
          </w:p>
        </w:tc>
        <w:tc>
          <w:tcPr>
            <w:tcW w:w="0" w:type="auto"/>
            <w:noWrap/>
            <w:hideMark/>
          </w:tcPr>
          <w:p w14:paraId="12ACBB5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079CA10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EDA2C8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2EB56F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97326D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1A668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7F40D9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8BA9F3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A7AEB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08B31EB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5AAEE1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1FC5F8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49E9938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0CDD24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1CE9CE6B"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1D40F8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Maldives</w:t>
            </w:r>
          </w:p>
        </w:tc>
        <w:tc>
          <w:tcPr>
            <w:tcW w:w="0" w:type="auto"/>
            <w:noWrap/>
            <w:hideMark/>
          </w:tcPr>
          <w:p w14:paraId="4F656D3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11C8EE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3FA33AA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740D6FA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282642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F49862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2ABAF4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F6F0F7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12B1A4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3FB9D7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6D4A69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7089A5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3015FC7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683E4B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5CDE0346"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A0B07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Mali</w:t>
            </w:r>
          </w:p>
        </w:tc>
        <w:tc>
          <w:tcPr>
            <w:tcW w:w="0" w:type="auto"/>
            <w:noWrap/>
            <w:hideMark/>
          </w:tcPr>
          <w:p w14:paraId="3F9EBE0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7EC71C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4D690D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467FCAB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F8FDDC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3D3C610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506330C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0853C12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1024B94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BE390C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43736C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53C772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1BB338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5800F7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r>
      <w:tr w:rsidR="00A22D29" w:rsidRPr="00A22D29" w14:paraId="67AEE5B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C30735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Malta</w:t>
            </w:r>
          </w:p>
        </w:tc>
        <w:tc>
          <w:tcPr>
            <w:tcW w:w="0" w:type="auto"/>
            <w:noWrap/>
            <w:hideMark/>
          </w:tcPr>
          <w:p w14:paraId="79C695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5273329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86998D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76182CF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882E66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70CE37C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323E2A1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15E10D0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75BD44C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790500A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4FF5F51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9C803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7934085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5C313A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r>
      <w:tr w:rsidR="009764E3" w:rsidRPr="00A22D29" w14:paraId="16F8D40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AFD08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Marshall Islands</w:t>
            </w:r>
          </w:p>
        </w:tc>
        <w:tc>
          <w:tcPr>
            <w:tcW w:w="0" w:type="auto"/>
            <w:noWrap/>
            <w:hideMark/>
          </w:tcPr>
          <w:p w14:paraId="62E0DC6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7756A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E71C1B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0D20AF1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9EAE97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040C473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6614C48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45C518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53E91E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C7127C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C10191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09E933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E82905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41E8B1C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r>
      <w:tr w:rsidR="00A22D29" w:rsidRPr="00A22D29" w14:paraId="617FDF9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2EB7F0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Mauritania</w:t>
            </w:r>
          </w:p>
        </w:tc>
        <w:tc>
          <w:tcPr>
            <w:tcW w:w="0" w:type="auto"/>
            <w:noWrap/>
            <w:hideMark/>
          </w:tcPr>
          <w:p w14:paraId="7F7582B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A2394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213F1E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23312A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C5FDA0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43B0E8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18A9842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A3E77E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98A75D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FD7974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CD3D81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615948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4F0561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3236FA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6892EBC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B28AD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Mauritius</w:t>
            </w:r>
          </w:p>
        </w:tc>
        <w:tc>
          <w:tcPr>
            <w:tcW w:w="0" w:type="auto"/>
            <w:noWrap/>
            <w:hideMark/>
          </w:tcPr>
          <w:p w14:paraId="398516C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41C86E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1532F6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2F4EE8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143CF2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216F47B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451E051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2BB5A2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72391BC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13EC1A9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63C485E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5516BC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1FA04CA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3A914E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r>
      <w:tr w:rsidR="00A22D29" w:rsidRPr="00A22D29" w14:paraId="2BABA9A6"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76B3A2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Mexico</w:t>
            </w:r>
          </w:p>
        </w:tc>
        <w:tc>
          <w:tcPr>
            <w:tcW w:w="0" w:type="auto"/>
            <w:noWrap/>
            <w:hideMark/>
          </w:tcPr>
          <w:p w14:paraId="17A2F1B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611FC38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A9C3DC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6F9BB5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59451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6044FD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6E788A8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167548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4239A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34F02A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7CAA583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E06818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4AA4128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368846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9764E3" w:rsidRPr="00A22D29" w14:paraId="37131108"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3981D6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Micronesia, Fed. Sts.</w:t>
            </w:r>
          </w:p>
        </w:tc>
        <w:tc>
          <w:tcPr>
            <w:tcW w:w="0" w:type="auto"/>
            <w:noWrap/>
            <w:hideMark/>
          </w:tcPr>
          <w:p w14:paraId="2DAD831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48ACE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C216A8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900AF7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A58035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D858A9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5723404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E65300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0AEFF5F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2BB45B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56E608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67A468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BF186D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1BCD892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A22D29" w:rsidRPr="00A22D29" w14:paraId="15234D40"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181296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Middle East &amp; North Africa (all income levels)</w:t>
            </w:r>
          </w:p>
        </w:tc>
        <w:tc>
          <w:tcPr>
            <w:tcW w:w="0" w:type="auto"/>
            <w:noWrap/>
            <w:hideMark/>
          </w:tcPr>
          <w:p w14:paraId="031E824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477BAA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041482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2378FD3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3962D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635D36A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0A06C8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413C93A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4BF8DF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59D8BA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803B7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1B3B74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568B9A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4C3586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r>
      <w:tr w:rsidR="009764E3" w:rsidRPr="00A22D29" w14:paraId="35ECBD1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6573DF6"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Middle East &amp; North Africa (developing only)</w:t>
            </w:r>
          </w:p>
        </w:tc>
        <w:tc>
          <w:tcPr>
            <w:tcW w:w="0" w:type="auto"/>
            <w:noWrap/>
            <w:hideMark/>
          </w:tcPr>
          <w:p w14:paraId="5BF0B23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BF1325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F24BE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2FB1A82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D8C206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13C3F98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60481E9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49CA2DF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6C5255E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DB5DAA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49215C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35B51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4147422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5C0F10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2CD74B56"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61E0F3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Middle income</w:t>
            </w:r>
          </w:p>
        </w:tc>
        <w:tc>
          <w:tcPr>
            <w:tcW w:w="0" w:type="auto"/>
            <w:noWrap/>
            <w:hideMark/>
          </w:tcPr>
          <w:p w14:paraId="5A3B7DB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75388B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AAF974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D4BB31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C21946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F48001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838AB8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118476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B784E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178B48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EB2CED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5CB553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334EC0F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F4E607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0737BD1E"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71EC3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Moldova</w:t>
            </w:r>
          </w:p>
        </w:tc>
        <w:tc>
          <w:tcPr>
            <w:tcW w:w="0" w:type="auto"/>
            <w:noWrap/>
            <w:hideMark/>
          </w:tcPr>
          <w:p w14:paraId="5F7F1E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2ACA498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D74250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5BBD349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498584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37F958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309922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DCAB87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5148E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609DE94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250BE9D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5517BAA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0A6033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79E83E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r>
      <w:tr w:rsidR="00A22D29" w:rsidRPr="00A22D29" w14:paraId="33FEC1D7"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05EED36"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Monaco</w:t>
            </w:r>
          </w:p>
        </w:tc>
        <w:tc>
          <w:tcPr>
            <w:tcW w:w="0" w:type="auto"/>
            <w:noWrap/>
            <w:hideMark/>
          </w:tcPr>
          <w:p w14:paraId="54BEE4C4"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A5B1D3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47D231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5FB9291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D692B9E"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6BB405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89F16D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A3B8DB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9B8A96E"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C48B5C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C7284C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05DDA2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3B870C2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6EAAD14"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r>
      <w:tr w:rsidR="009764E3" w:rsidRPr="00A22D29" w14:paraId="5813C812"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F5F2C5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Mongolia</w:t>
            </w:r>
          </w:p>
        </w:tc>
        <w:tc>
          <w:tcPr>
            <w:tcW w:w="0" w:type="auto"/>
            <w:noWrap/>
            <w:hideMark/>
          </w:tcPr>
          <w:p w14:paraId="1134301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1A2698B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5BD3F3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582F8E5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374FD5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2A26F87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41710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73F20FB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2850FC3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45E816F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73C574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903944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195D819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3340CD6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r>
      <w:tr w:rsidR="00A22D29" w:rsidRPr="00A22D29" w14:paraId="7A0D9D5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9EF3F7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Montenegro</w:t>
            </w:r>
          </w:p>
        </w:tc>
        <w:tc>
          <w:tcPr>
            <w:tcW w:w="0" w:type="auto"/>
            <w:noWrap/>
            <w:hideMark/>
          </w:tcPr>
          <w:p w14:paraId="3A62ABC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766481D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08D6678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244D9B8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0535CF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29220C9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1A4960F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0C1A67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6C01B6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18BF4E8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7E348B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40D4B9A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3BE2D6D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0859DA0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r>
      <w:tr w:rsidR="009764E3" w:rsidRPr="00A22D29" w14:paraId="7101D955"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75A4DA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Morocco</w:t>
            </w:r>
          </w:p>
        </w:tc>
        <w:tc>
          <w:tcPr>
            <w:tcW w:w="0" w:type="auto"/>
            <w:noWrap/>
            <w:hideMark/>
          </w:tcPr>
          <w:p w14:paraId="5E60DB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44CBD8A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B4320A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3949C53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E20DC6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2DB41F1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72191CE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4877A80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17719F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412B323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3132C8B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449FE2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5A8CFF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83E81A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A22D29" w:rsidRPr="00A22D29" w14:paraId="5E2AB11D"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EFB8C0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Mozambique</w:t>
            </w:r>
          </w:p>
        </w:tc>
        <w:tc>
          <w:tcPr>
            <w:tcW w:w="0" w:type="auto"/>
            <w:noWrap/>
            <w:hideMark/>
          </w:tcPr>
          <w:p w14:paraId="43372BE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69CFF0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FF0D1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1497EA4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30271F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2FDAECF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CC1B09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2D9FC0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6495E70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5CC5992"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B951D1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288E5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68DEEE7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4B6E366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9764E3" w:rsidRPr="00A22D29" w14:paraId="44616C8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6D9843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Myanmar</w:t>
            </w:r>
          </w:p>
        </w:tc>
        <w:tc>
          <w:tcPr>
            <w:tcW w:w="0" w:type="auto"/>
            <w:noWrap/>
            <w:hideMark/>
          </w:tcPr>
          <w:p w14:paraId="01B32F2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224522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67015A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24FBB21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6EAD61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5A243F1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3B95568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6B257EF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883ADB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EACB22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23C60F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16167F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00DDF5A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E24C9E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r>
      <w:tr w:rsidR="00A22D29" w:rsidRPr="00A22D29" w14:paraId="060FD22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88DF17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Namibia</w:t>
            </w:r>
          </w:p>
        </w:tc>
        <w:tc>
          <w:tcPr>
            <w:tcW w:w="0" w:type="auto"/>
            <w:noWrap/>
            <w:hideMark/>
          </w:tcPr>
          <w:p w14:paraId="2874CAA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238E540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639C28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10E924F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B3BE2B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2376195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04B61C2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5962FB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454FB1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1D6611B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6FC1A0E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2474D9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3479256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269D92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9764E3" w:rsidRPr="00A22D29" w14:paraId="1F53456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FE18E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Nepal</w:t>
            </w:r>
          </w:p>
        </w:tc>
        <w:tc>
          <w:tcPr>
            <w:tcW w:w="0" w:type="auto"/>
            <w:noWrap/>
            <w:hideMark/>
          </w:tcPr>
          <w:p w14:paraId="5A0F387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4F68E3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1BBA5E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6D896C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E1C9CB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AB6001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032D33E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782C6F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5BC3E12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04A1D91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012BA4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980E4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0CF95C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6B0FFD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79EE4F88"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8995A2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Netherlands</w:t>
            </w:r>
          </w:p>
        </w:tc>
        <w:tc>
          <w:tcPr>
            <w:tcW w:w="0" w:type="auto"/>
            <w:noWrap/>
            <w:hideMark/>
          </w:tcPr>
          <w:p w14:paraId="0E2461B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24C4566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B33B9D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A6D09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40CAD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6577E8C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442927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79E30EF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6C185F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193C96E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44766E7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E78B4C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47BD1A0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C9D4F0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r>
      <w:tr w:rsidR="009764E3" w:rsidRPr="00A22D29" w14:paraId="1CCE1895"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66DFBE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New Caledonia</w:t>
            </w:r>
          </w:p>
        </w:tc>
        <w:tc>
          <w:tcPr>
            <w:tcW w:w="0" w:type="auto"/>
            <w:noWrap/>
            <w:hideMark/>
          </w:tcPr>
          <w:p w14:paraId="0464E11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2D1C475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0E889A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63F4967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93E31A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22045B6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1C33D9B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0C34CE2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60D655C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9A4E34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65AFA83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ED4C07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2E7519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5F3203F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r>
      <w:tr w:rsidR="00A22D29" w:rsidRPr="00A22D29" w14:paraId="1D20108D"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991D26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New Zealand</w:t>
            </w:r>
          </w:p>
        </w:tc>
        <w:tc>
          <w:tcPr>
            <w:tcW w:w="0" w:type="auto"/>
            <w:noWrap/>
            <w:hideMark/>
          </w:tcPr>
          <w:p w14:paraId="5A41EE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2E683F2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04AB4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7CFC42D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49DC52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63A1D4F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5273F98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4639465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1E4BCF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5D64F45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04FE6AF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2F5AA33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4334E0E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EA5E3C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r>
      <w:tr w:rsidR="009764E3" w:rsidRPr="00A22D29" w14:paraId="66FBBC58"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227C11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Nicaragua</w:t>
            </w:r>
          </w:p>
        </w:tc>
        <w:tc>
          <w:tcPr>
            <w:tcW w:w="0" w:type="auto"/>
            <w:noWrap/>
            <w:hideMark/>
          </w:tcPr>
          <w:p w14:paraId="7A27A7A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5E58C90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F25E7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C3DEC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EA4AA5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E282FD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66C0093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02E998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6C40D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6A3B833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0824DFF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9B005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40BDCDA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C86B5D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r>
      <w:tr w:rsidR="00A22D29" w:rsidRPr="00A22D29" w14:paraId="6157C5A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2756CBC"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Niger</w:t>
            </w:r>
          </w:p>
        </w:tc>
        <w:tc>
          <w:tcPr>
            <w:tcW w:w="0" w:type="auto"/>
            <w:noWrap/>
            <w:hideMark/>
          </w:tcPr>
          <w:p w14:paraId="4DD9504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24EA51F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C567EB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D47149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AEE630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65948B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6A47CAD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F3E11B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B3B8C3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667F5D9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3F375A6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994F43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26AD6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7C310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0E0907E8"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F4794C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Nigeria</w:t>
            </w:r>
          </w:p>
        </w:tc>
        <w:tc>
          <w:tcPr>
            <w:tcW w:w="0" w:type="auto"/>
            <w:noWrap/>
            <w:hideMark/>
          </w:tcPr>
          <w:p w14:paraId="782283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F10730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519A73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431A4E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F8F1DC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40767DE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1CC84D7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4B50026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57790A2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98740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34CBE3A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CE8AE8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557CEB8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4647C8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r>
      <w:tr w:rsidR="00A22D29" w:rsidRPr="00A22D29" w14:paraId="3C8B357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B80F4C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North America</w:t>
            </w:r>
          </w:p>
        </w:tc>
        <w:tc>
          <w:tcPr>
            <w:tcW w:w="0" w:type="auto"/>
            <w:noWrap/>
            <w:hideMark/>
          </w:tcPr>
          <w:p w14:paraId="6D3A165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687797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F01439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E8C0AD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D87EEE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42E430C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4730834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2B2A43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F7D510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5599BF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0653679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8B8DA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6A8FC4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BE21D4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9764E3" w:rsidRPr="00A22D29" w14:paraId="69BB6002"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38FFBC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Northern Mariana Islands</w:t>
            </w:r>
          </w:p>
        </w:tc>
        <w:tc>
          <w:tcPr>
            <w:tcW w:w="0" w:type="auto"/>
            <w:noWrap/>
            <w:hideMark/>
          </w:tcPr>
          <w:p w14:paraId="05BB462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C7E405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277607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8BB74E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A801E4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0156BC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0D43B5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8F512C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CDD5F0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392DB5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3F49B7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9FD642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8F6DA2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111B91F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r>
      <w:tr w:rsidR="00A22D29" w:rsidRPr="00A22D29" w14:paraId="4848789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45F1E2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Norway</w:t>
            </w:r>
          </w:p>
        </w:tc>
        <w:tc>
          <w:tcPr>
            <w:tcW w:w="0" w:type="auto"/>
            <w:noWrap/>
            <w:hideMark/>
          </w:tcPr>
          <w:p w14:paraId="6015319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281D0D4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D9354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816035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F89D8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0653ACC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531910D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03A8A05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71BE9F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04EBAA1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5FE7C8B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5A0B97A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9C4C71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D16A1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r>
      <w:tr w:rsidR="009764E3" w:rsidRPr="00A22D29" w14:paraId="285F12C2"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F477FB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Not classified</w:t>
            </w:r>
          </w:p>
        </w:tc>
        <w:tc>
          <w:tcPr>
            <w:tcW w:w="0" w:type="auto"/>
            <w:noWrap/>
            <w:hideMark/>
          </w:tcPr>
          <w:p w14:paraId="14FB6C2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C717B8D"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89D801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D4841E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81540D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2645C1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F2E4AE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DFC6A9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792FC0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CDC519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B330A2A"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019ADD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42F275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004EF5A"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r>
      <w:tr w:rsidR="00A22D29" w:rsidRPr="00A22D29" w14:paraId="5467554F"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25F65C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OECD members</w:t>
            </w:r>
          </w:p>
        </w:tc>
        <w:tc>
          <w:tcPr>
            <w:tcW w:w="0" w:type="auto"/>
            <w:noWrap/>
            <w:hideMark/>
          </w:tcPr>
          <w:p w14:paraId="00CF8FA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5C7D5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E5B96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AA49CB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81E03E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0287CD4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2EDB881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6FFDB8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094C0D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35B72EA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4F84C29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32AB8A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8F9F02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77EBEB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9764E3" w:rsidRPr="00A22D29" w14:paraId="6DE41925"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40A80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Oman</w:t>
            </w:r>
          </w:p>
        </w:tc>
        <w:tc>
          <w:tcPr>
            <w:tcW w:w="0" w:type="auto"/>
            <w:noWrap/>
            <w:hideMark/>
          </w:tcPr>
          <w:p w14:paraId="1A7A860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6973CB6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A4FE02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556091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0A671B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C648D1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88458A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84A078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7B10F3A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5461484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331EC58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E8D926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5837687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60B07E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r>
      <w:tr w:rsidR="00A22D29" w:rsidRPr="00A22D29" w14:paraId="35795D21"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2A59A2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Other small states</w:t>
            </w:r>
          </w:p>
        </w:tc>
        <w:tc>
          <w:tcPr>
            <w:tcW w:w="0" w:type="auto"/>
            <w:noWrap/>
            <w:hideMark/>
          </w:tcPr>
          <w:p w14:paraId="061696DE"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BA682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DFA052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6BA5A7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D101CE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E317AF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B48618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2D155D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23D64FD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FC1392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2B97AE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00AD00E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080889F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AA19FB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r>
      <w:tr w:rsidR="009764E3" w:rsidRPr="00A22D29" w14:paraId="595FFAF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F67FC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Pacific island small states</w:t>
            </w:r>
          </w:p>
        </w:tc>
        <w:tc>
          <w:tcPr>
            <w:tcW w:w="0" w:type="auto"/>
            <w:noWrap/>
            <w:hideMark/>
          </w:tcPr>
          <w:p w14:paraId="0A909F0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931B0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23BBAC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3878B5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9C7FC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5830E58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66E2FF6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2D6D00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49BB6E9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68EDF1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2104FD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6D3BB9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63CFF9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CAD248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r>
      <w:tr w:rsidR="00A22D29" w:rsidRPr="00A22D29" w14:paraId="697AC793"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22C4D2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Pakistan</w:t>
            </w:r>
          </w:p>
        </w:tc>
        <w:tc>
          <w:tcPr>
            <w:tcW w:w="0" w:type="auto"/>
            <w:noWrap/>
            <w:hideMark/>
          </w:tcPr>
          <w:p w14:paraId="089855B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571E109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76E93D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82B9B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C08576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70E525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B792BA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28D201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B147A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2BB60F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w:t>
            </w:r>
          </w:p>
        </w:tc>
        <w:tc>
          <w:tcPr>
            <w:tcW w:w="0" w:type="auto"/>
            <w:noWrap/>
            <w:hideMark/>
          </w:tcPr>
          <w:p w14:paraId="0282ABA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A00959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33778CD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C63BDF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05170348"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6474A5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Palau</w:t>
            </w:r>
          </w:p>
        </w:tc>
        <w:tc>
          <w:tcPr>
            <w:tcW w:w="0" w:type="auto"/>
            <w:noWrap/>
            <w:hideMark/>
          </w:tcPr>
          <w:p w14:paraId="17FCA43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234579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D117A5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628E91A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27682C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6784786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600B7B9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3390C22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374D61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4450EB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85323D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18934F1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64D16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3655652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r>
      <w:tr w:rsidR="00A22D29" w:rsidRPr="00A22D29" w14:paraId="37B9CD64"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EE5A0C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Panama</w:t>
            </w:r>
          </w:p>
        </w:tc>
        <w:tc>
          <w:tcPr>
            <w:tcW w:w="0" w:type="auto"/>
            <w:noWrap/>
            <w:hideMark/>
          </w:tcPr>
          <w:p w14:paraId="2A55879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2E3EDC5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C98739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F981EB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9DFDDD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2C4DC51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3E8ECA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06F1598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74057CC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1915A4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0412A3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EFE34D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693DC4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1B92B2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r>
      <w:tr w:rsidR="009764E3" w:rsidRPr="00A22D29" w14:paraId="2972B9B5"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E0934B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Papua New Guinea</w:t>
            </w:r>
          </w:p>
        </w:tc>
        <w:tc>
          <w:tcPr>
            <w:tcW w:w="0" w:type="auto"/>
            <w:noWrap/>
            <w:hideMark/>
          </w:tcPr>
          <w:p w14:paraId="72385AF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705E98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8DCC45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86652B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88121E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6CFDB34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5BD4161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725F718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529227D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C0F7C7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92773E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996D42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A56284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1653D72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r>
      <w:tr w:rsidR="00A22D29" w:rsidRPr="00A22D29" w14:paraId="3247CA92"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14B1EDC"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Paraguay</w:t>
            </w:r>
          </w:p>
        </w:tc>
        <w:tc>
          <w:tcPr>
            <w:tcW w:w="0" w:type="auto"/>
            <w:noWrap/>
            <w:hideMark/>
          </w:tcPr>
          <w:p w14:paraId="29EBAA0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50E77D2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BBA19F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D83D54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59AD56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FF874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29A00E0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C46D09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3BE58C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78617FD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4F7182D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0B54D2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565D528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533762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r>
      <w:tr w:rsidR="009764E3" w:rsidRPr="00A22D29" w14:paraId="592DA5D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3232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Peru</w:t>
            </w:r>
          </w:p>
        </w:tc>
        <w:tc>
          <w:tcPr>
            <w:tcW w:w="0" w:type="auto"/>
            <w:noWrap/>
            <w:hideMark/>
          </w:tcPr>
          <w:p w14:paraId="4FD92A8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594215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739E50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314146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45EE17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16FBB73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51AFB86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c>
          <w:tcPr>
            <w:tcW w:w="0" w:type="auto"/>
            <w:noWrap/>
            <w:hideMark/>
          </w:tcPr>
          <w:p w14:paraId="5D422CF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EC31E7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2E74EA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565A518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1F641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3F2DFC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23CFFC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42</w:t>
            </w:r>
          </w:p>
        </w:tc>
      </w:tr>
      <w:tr w:rsidR="00A22D29" w:rsidRPr="00A22D29" w14:paraId="23993831"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73F676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Philippines</w:t>
            </w:r>
          </w:p>
        </w:tc>
        <w:tc>
          <w:tcPr>
            <w:tcW w:w="0" w:type="auto"/>
            <w:noWrap/>
            <w:hideMark/>
          </w:tcPr>
          <w:p w14:paraId="666E5C1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32CED1D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355F56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3B3923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AFDD54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6EBB13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AFACCE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2934A5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79749F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31FD4D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5D88289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B8950F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6DF3EB1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18EEFF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73A7867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0D78A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Poland</w:t>
            </w:r>
          </w:p>
        </w:tc>
        <w:tc>
          <w:tcPr>
            <w:tcW w:w="0" w:type="auto"/>
            <w:noWrap/>
            <w:hideMark/>
          </w:tcPr>
          <w:p w14:paraId="47D9A79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03FFCD7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779EDC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BA3B0D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1C37E1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3C8564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77A29E2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49B715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A58625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3BC152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02873A3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8D032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061C3AA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04029F5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A22D29" w:rsidRPr="00A22D29" w14:paraId="4AF743A5"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CDDCC4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Portugal</w:t>
            </w:r>
          </w:p>
        </w:tc>
        <w:tc>
          <w:tcPr>
            <w:tcW w:w="0" w:type="auto"/>
            <w:noWrap/>
            <w:hideMark/>
          </w:tcPr>
          <w:p w14:paraId="63F3C72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1A2BA53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76D1EF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049E59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DF98EF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9EFAED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B14598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6BAA86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1DBE2C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2B97678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6A6A5B5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D3FCBA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374FA2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9AE33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722ADD47"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EAFE7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Puerto Rico</w:t>
            </w:r>
          </w:p>
        </w:tc>
        <w:tc>
          <w:tcPr>
            <w:tcW w:w="0" w:type="auto"/>
            <w:noWrap/>
            <w:hideMark/>
          </w:tcPr>
          <w:p w14:paraId="7431CA5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52B552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A6E76D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5AD1B60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A40EC8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67BFDE6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46C3CE9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60D9410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9A0C95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859DF7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ADF64B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726F9F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D50A23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96C133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r>
      <w:tr w:rsidR="00A22D29" w:rsidRPr="00A22D29" w14:paraId="0B6DAE18"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177EFF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Qatar</w:t>
            </w:r>
          </w:p>
        </w:tc>
        <w:tc>
          <w:tcPr>
            <w:tcW w:w="0" w:type="auto"/>
            <w:noWrap/>
            <w:hideMark/>
          </w:tcPr>
          <w:p w14:paraId="213EBF3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F3A4FA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7B0EE67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05ABC4E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9ACFCB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6C68314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7436619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654B4CC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14CE380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64933E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159BF7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B135D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60F7ABF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188D9A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r>
      <w:tr w:rsidR="009764E3" w:rsidRPr="00A22D29" w14:paraId="6545578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BC970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Romania</w:t>
            </w:r>
          </w:p>
        </w:tc>
        <w:tc>
          <w:tcPr>
            <w:tcW w:w="0" w:type="auto"/>
            <w:noWrap/>
            <w:hideMark/>
          </w:tcPr>
          <w:p w14:paraId="22FAA5E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4BAADB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8A7EE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D86981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F85DD4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6D870A1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709A122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61B661D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2CD3631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48C82B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D7F131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F0B980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2AD3C2A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18E005A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r>
      <w:tr w:rsidR="00A22D29" w:rsidRPr="00A22D29" w14:paraId="6E4B94F8"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03B553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Russian Federation</w:t>
            </w:r>
          </w:p>
        </w:tc>
        <w:tc>
          <w:tcPr>
            <w:tcW w:w="0" w:type="auto"/>
            <w:noWrap/>
            <w:hideMark/>
          </w:tcPr>
          <w:p w14:paraId="6F411F4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3058FF9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15325B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DDBBF9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251EE5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C30EAA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1BA5DB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4DD441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78A273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0A0FEC7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1FEF1F3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38E661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78EF4E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0FA955C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r>
      <w:tr w:rsidR="009764E3" w:rsidRPr="00A22D29" w14:paraId="137F3CBA"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49ECF5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Rwanda</w:t>
            </w:r>
          </w:p>
        </w:tc>
        <w:tc>
          <w:tcPr>
            <w:tcW w:w="0" w:type="auto"/>
            <w:noWrap/>
            <w:hideMark/>
          </w:tcPr>
          <w:p w14:paraId="3B8580D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0BACAD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A86B31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C929BC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F6E1FB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7EC493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662B4B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3BB61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69D9AE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474C975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6055BA8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3E14D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056F57A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B8334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4FD89F9C"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3495A1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Samoa</w:t>
            </w:r>
          </w:p>
        </w:tc>
        <w:tc>
          <w:tcPr>
            <w:tcW w:w="0" w:type="auto"/>
            <w:noWrap/>
            <w:hideMark/>
          </w:tcPr>
          <w:p w14:paraId="00126992"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D68BC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614C97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368142C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7EBABC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728CE5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3801D5F"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4F3897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DEDB72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397547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F902D3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923D54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EBAAC8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1A79DB2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r>
      <w:tr w:rsidR="009764E3" w:rsidRPr="00A22D29" w14:paraId="0260B71F"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7011F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San Marino</w:t>
            </w:r>
          </w:p>
        </w:tc>
        <w:tc>
          <w:tcPr>
            <w:tcW w:w="0" w:type="auto"/>
            <w:noWrap/>
            <w:hideMark/>
          </w:tcPr>
          <w:p w14:paraId="1A6E18F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0CC03BE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5C60E8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5A27A76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E4D34B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2ED243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E92CE2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0FBCA9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698F36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34BF895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3303D7C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579774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0FE0FEE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59F111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r>
      <w:tr w:rsidR="00A22D29" w:rsidRPr="00A22D29" w14:paraId="6DCA2F6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35DC01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Sao Tome and Principe</w:t>
            </w:r>
          </w:p>
        </w:tc>
        <w:tc>
          <w:tcPr>
            <w:tcW w:w="0" w:type="auto"/>
            <w:noWrap/>
            <w:hideMark/>
          </w:tcPr>
          <w:p w14:paraId="4E9FAD3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EC50CE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488D697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7413C8C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6097BB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24DCE39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4914013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1F7F109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8AB5AFF"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0CEDE0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B2964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DFD886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7267A2A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0CD8A1F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r>
      <w:tr w:rsidR="009764E3" w:rsidRPr="00A22D29" w14:paraId="14F3B7A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089AF3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Saudi Arabia</w:t>
            </w:r>
          </w:p>
        </w:tc>
        <w:tc>
          <w:tcPr>
            <w:tcW w:w="0" w:type="auto"/>
            <w:noWrap/>
            <w:hideMark/>
          </w:tcPr>
          <w:p w14:paraId="3D1332A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248A5B6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AE148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5FAAE8A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AAD1F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1EA2EA6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6B0680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7376D2D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30843DE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5C489E9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68F9CDF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26064C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7065E5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A5EE13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r>
      <w:tr w:rsidR="00A22D29" w:rsidRPr="00A22D29" w14:paraId="03BDF9F6"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4D8667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Senegal</w:t>
            </w:r>
          </w:p>
        </w:tc>
        <w:tc>
          <w:tcPr>
            <w:tcW w:w="0" w:type="auto"/>
            <w:noWrap/>
            <w:hideMark/>
          </w:tcPr>
          <w:p w14:paraId="5CE0C2C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59DC97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1471E1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05A51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3EA844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16E22A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7D8036B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3ABFA0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47AA4B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00D7A3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015536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D2CCF8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B229B0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9A32B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9764E3" w:rsidRPr="00A22D29" w14:paraId="52BCDCD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A2AF42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Serbia</w:t>
            </w:r>
          </w:p>
        </w:tc>
        <w:tc>
          <w:tcPr>
            <w:tcW w:w="0" w:type="auto"/>
            <w:noWrap/>
            <w:hideMark/>
          </w:tcPr>
          <w:p w14:paraId="4CE59FA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202AFD4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C4328F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278770F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205500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70DCF5E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67D1E64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7A7BD8F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7C3FEEF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3BBEAB2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1CB7FC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595EFA2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2BB00F8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C50619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A22D29" w:rsidRPr="00A22D29" w14:paraId="0BA31A97"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271B93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Seychelles</w:t>
            </w:r>
          </w:p>
        </w:tc>
        <w:tc>
          <w:tcPr>
            <w:tcW w:w="0" w:type="auto"/>
            <w:noWrap/>
            <w:hideMark/>
          </w:tcPr>
          <w:p w14:paraId="4FDA5B6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6F146A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1302C0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0165E6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52FE56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297FF69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2D248AE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6DF082C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3ED6BAA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EC28954"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81B49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9DA333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2EB112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EFD048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r>
      <w:tr w:rsidR="009764E3" w:rsidRPr="00A22D29" w14:paraId="7B9B2F1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3FD62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Sierra Leone</w:t>
            </w:r>
          </w:p>
        </w:tc>
        <w:tc>
          <w:tcPr>
            <w:tcW w:w="0" w:type="auto"/>
            <w:noWrap/>
            <w:hideMark/>
          </w:tcPr>
          <w:p w14:paraId="2B07014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6C84D8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D539E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BE2EF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C1C22F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4E75D72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19CB342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239C9F3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4A952C7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7D8AEF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EBE429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40D0E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13FA725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A01A17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r>
      <w:tr w:rsidR="00A22D29" w:rsidRPr="00A22D29" w14:paraId="7F690039"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B6B34D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Singapore</w:t>
            </w:r>
          </w:p>
        </w:tc>
        <w:tc>
          <w:tcPr>
            <w:tcW w:w="0" w:type="auto"/>
            <w:noWrap/>
            <w:hideMark/>
          </w:tcPr>
          <w:p w14:paraId="2AD6024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F223B2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F442D7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590460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ADA7B2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3AB3DC3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211306C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71F835B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A30BDF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AF561F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52BBE60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D751F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61413E2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1EFA32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r>
      <w:tr w:rsidR="009764E3" w:rsidRPr="00A22D29" w14:paraId="729AB1CF"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3A90C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Sint Maarten (Dutch part)</w:t>
            </w:r>
          </w:p>
        </w:tc>
        <w:tc>
          <w:tcPr>
            <w:tcW w:w="0" w:type="auto"/>
            <w:noWrap/>
            <w:hideMark/>
          </w:tcPr>
          <w:p w14:paraId="33D0144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0A7C63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4F6CB3B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837CEC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00534FD"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2CE8F5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95D2C9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6842A4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756603F"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7B7402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C250E5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4A3978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62F8651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E4BF24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r>
      <w:tr w:rsidR="00A22D29" w:rsidRPr="00A22D29" w14:paraId="1C28C5EC"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3A44391"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Slovak Republic</w:t>
            </w:r>
          </w:p>
        </w:tc>
        <w:tc>
          <w:tcPr>
            <w:tcW w:w="0" w:type="auto"/>
            <w:noWrap/>
            <w:hideMark/>
          </w:tcPr>
          <w:p w14:paraId="3FC0E4C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615444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58E8B1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71E8C2E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98AFA4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3AF68B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B509A1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E34DA0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C9DC8E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C31889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351923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2B63634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1EE595E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68B5A93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5D2E837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3DB1A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Slovenia</w:t>
            </w:r>
          </w:p>
        </w:tc>
        <w:tc>
          <w:tcPr>
            <w:tcW w:w="0" w:type="auto"/>
            <w:noWrap/>
            <w:hideMark/>
          </w:tcPr>
          <w:p w14:paraId="50D4E8A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2EDFC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F06206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3916C4C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9889FB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9645F5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AAA4B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623242B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D3722F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0745B44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820D68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ED2429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350B2D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69EA50E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A22D29" w:rsidRPr="00A22D29" w14:paraId="54997FBF"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C77168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Small states</w:t>
            </w:r>
          </w:p>
        </w:tc>
        <w:tc>
          <w:tcPr>
            <w:tcW w:w="0" w:type="auto"/>
            <w:noWrap/>
            <w:hideMark/>
          </w:tcPr>
          <w:p w14:paraId="5FA7CA6D"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30D96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B603E0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363935F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BD7217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172B8D9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CE314D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2EA3978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54F8259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EC65FF4"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B5BEE8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0DA978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CF49BE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F0E59D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r>
      <w:tr w:rsidR="009764E3" w:rsidRPr="00A22D29" w14:paraId="7795748A"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FC698C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Solomon Islands</w:t>
            </w:r>
          </w:p>
        </w:tc>
        <w:tc>
          <w:tcPr>
            <w:tcW w:w="0" w:type="auto"/>
            <w:noWrap/>
            <w:hideMark/>
          </w:tcPr>
          <w:p w14:paraId="20DFF4B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ABB017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3332F6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DAE7D1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A01290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698EF9C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2D124A0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1ADA6A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6DDE7D6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B7CB4A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A2A359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055D48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07C79C4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FC444F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A22D29" w:rsidRPr="00A22D29" w14:paraId="082FCC3F"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BA4CBA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Somalia</w:t>
            </w:r>
          </w:p>
        </w:tc>
        <w:tc>
          <w:tcPr>
            <w:tcW w:w="0" w:type="auto"/>
            <w:noWrap/>
            <w:hideMark/>
          </w:tcPr>
          <w:p w14:paraId="3C262A9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F3C1FDF"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09F790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60F261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D9242B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7F152AB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6A145A9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29E5126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5400ADD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919436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93BB8C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32BCB5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62255C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E6B5F3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r>
      <w:tr w:rsidR="009764E3" w:rsidRPr="00A22D29" w14:paraId="043F289E"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CBB408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South Africa</w:t>
            </w:r>
          </w:p>
        </w:tc>
        <w:tc>
          <w:tcPr>
            <w:tcW w:w="0" w:type="auto"/>
            <w:noWrap/>
            <w:hideMark/>
          </w:tcPr>
          <w:p w14:paraId="26A6C13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664E92A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F5DC5D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B7AF45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6FD5CF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0E5419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611CB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3BE3C9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427BA9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432EC44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742C5D7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650B56C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7F0C1BE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0E984FE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1AB9ED3C"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605EFF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South Asia</w:t>
            </w:r>
          </w:p>
        </w:tc>
        <w:tc>
          <w:tcPr>
            <w:tcW w:w="0" w:type="auto"/>
            <w:noWrap/>
            <w:hideMark/>
          </w:tcPr>
          <w:p w14:paraId="2CD4BEC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78A7105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C2B8B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D8979B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E0EC0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6F67ED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96CA3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7C62B3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875CE8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6A80E52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w:t>
            </w:r>
          </w:p>
        </w:tc>
        <w:tc>
          <w:tcPr>
            <w:tcW w:w="0" w:type="auto"/>
            <w:noWrap/>
            <w:hideMark/>
          </w:tcPr>
          <w:p w14:paraId="6DE53B9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E2C62A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7D092A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797EF0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28E17A8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CEDCD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South Sudan</w:t>
            </w:r>
          </w:p>
        </w:tc>
        <w:tc>
          <w:tcPr>
            <w:tcW w:w="0" w:type="auto"/>
            <w:noWrap/>
            <w:hideMark/>
          </w:tcPr>
          <w:p w14:paraId="3FFB910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0F7A0B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26DD914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1D1A3F5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2FD709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FD5CF6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881E41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A17A84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58A0BEC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9C2ED1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60DA82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4F8A72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23050F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629FD5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r>
      <w:tr w:rsidR="00A22D29" w:rsidRPr="00A22D29" w14:paraId="470A4470"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D26F757"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Spain</w:t>
            </w:r>
          </w:p>
        </w:tc>
        <w:tc>
          <w:tcPr>
            <w:tcW w:w="0" w:type="auto"/>
            <w:noWrap/>
            <w:hideMark/>
          </w:tcPr>
          <w:p w14:paraId="0AEBC47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11DBABA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35594B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5360E6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5D3B04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51D8CD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9B1358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E5E531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3A60F7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24AC22F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7AC65CA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26DD8DB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C91B87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D5E55B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79A1A641"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FF04E0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Sri Lanka</w:t>
            </w:r>
          </w:p>
        </w:tc>
        <w:tc>
          <w:tcPr>
            <w:tcW w:w="0" w:type="auto"/>
            <w:noWrap/>
            <w:hideMark/>
          </w:tcPr>
          <w:p w14:paraId="70EF795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2E0E6A4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A10DD4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74057CF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19865A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E8081A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2F9955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BE2151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2B51382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65E40D9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78EABA3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FF5BD3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16807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EF289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029E2AAB"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973FA0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St. Kitts and Nevis</w:t>
            </w:r>
          </w:p>
        </w:tc>
        <w:tc>
          <w:tcPr>
            <w:tcW w:w="0" w:type="auto"/>
            <w:noWrap/>
            <w:hideMark/>
          </w:tcPr>
          <w:p w14:paraId="014CE16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7D6FD89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6D6526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272454E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7D9AB5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348FBDE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09759D8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00288CD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2EAF332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24A110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3E7AE6D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BF6CF0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67007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62D78F3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r>
      <w:tr w:rsidR="009764E3" w:rsidRPr="00A22D29" w14:paraId="37826ED6"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8D7950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St. Lucia</w:t>
            </w:r>
          </w:p>
        </w:tc>
        <w:tc>
          <w:tcPr>
            <w:tcW w:w="0" w:type="auto"/>
            <w:noWrap/>
            <w:hideMark/>
          </w:tcPr>
          <w:p w14:paraId="517BE14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187EBEE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16D4A4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68C65FE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D59F4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1F15803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16E565B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797C419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2EEC764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40832FF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03D4790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933573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11A5746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136F7FB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r>
      <w:tr w:rsidR="00A22D29" w:rsidRPr="00A22D29" w14:paraId="58CEEE1F"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1E2D0C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St. Martin (French part)</w:t>
            </w:r>
          </w:p>
        </w:tc>
        <w:tc>
          <w:tcPr>
            <w:tcW w:w="0" w:type="auto"/>
            <w:noWrap/>
            <w:hideMark/>
          </w:tcPr>
          <w:p w14:paraId="1570FFC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B11045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6E0DE1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BB4F9B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8DBACE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E84FD34"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EF25AD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294486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DAB07F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55C5E9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3A505D2"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CDD09A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6C826A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77EDC1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r>
      <w:tr w:rsidR="009764E3" w:rsidRPr="00A22D29" w14:paraId="76C90226"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591EDE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St. Vincent and the Grenadines</w:t>
            </w:r>
          </w:p>
        </w:tc>
        <w:tc>
          <w:tcPr>
            <w:tcW w:w="0" w:type="auto"/>
            <w:noWrap/>
            <w:hideMark/>
          </w:tcPr>
          <w:p w14:paraId="1A60C48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0D607AC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95341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A0A1B8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0CDDF0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44F308F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3AAB75E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5ED7AD2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131BC4B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2B571F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48700FA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E1543A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60D00F5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41</w:t>
            </w:r>
          </w:p>
        </w:tc>
        <w:tc>
          <w:tcPr>
            <w:tcW w:w="0" w:type="auto"/>
            <w:noWrap/>
            <w:hideMark/>
          </w:tcPr>
          <w:p w14:paraId="28E8672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r>
      <w:tr w:rsidR="00A22D29" w:rsidRPr="00A22D29" w14:paraId="1C16CFE0"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8646F9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Sub-Saharan Africa (all income levels)</w:t>
            </w:r>
          </w:p>
        </w:tc>
        <w:tc>
          <w:tcPr>
            <w:tcW w:w="0" w:type="auto"/>
            <w:noWrap/>
            <w:hideMark/>
          </w:tcPr>
          <w:p w14:paraId="601A5444"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D1F8F1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EC05B4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479FC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6D1ADA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500C88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2A198E2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316E4C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F78988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080FD7E"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F897AF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083EB49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8A3C5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DDB96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r>
      <w:tr w:rsidR="009764E3" w:rsidRPr="00A22D29" w14:paraId="3450D669"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23195AC"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Sub-Saharan Africa (developing only)</w:t>
            </w:r>
          </w:p>
        </w:tc>
        <w:tc>
          <w:tcPr>
            <w:tcW w:w="0" w:type="auto"/>
            <w:noWrap/>
            <w:hideMark/>
          </w:tcPr>
          <w:p w14:paraId="3347C46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346398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81993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83EB28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85406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1A8D9A0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455A1FA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D7E581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3052F5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8F5C1B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714A02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D50035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19D8D1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43A1BF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r>
      <w:tr w:rsidR="00A22D29" w:rsidRPr="00A22D29" w14:paraId="2B32A43B"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C3E4CA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Sudan</w:t>
            </w:r>
          </w:p>
        </w:tc>
        <w:tc>
          <w:tcPr>
            <w:tcW w:w="0" w:type="auto"/>
            <w:noWrap/>
            <w:hideMark/>
          </w:tcPr>
          <w:p w14:paraId="1D0F08E5"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4D5007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A7F0B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6EED14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2DF28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6206CB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4F7A29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B263DB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51AB02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BE3DE9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FDF49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41D577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74B14EB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1259E3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r>
      <w:tr w:rsidR="009764E3" w:rsidRPr="00A22D29" w14:paraId="784C5B6D"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D32A86"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Suriname</w:t>
            </w:r>
          </w:p>
        </w:tc>
        <w:tc>
          <w:tcPr>
            <w:tcW w:w="0" w:type="auto"/>
            <w:noWrap/>
            <w:hideMark/>
          </w:tcPr>
          <w:p w14:paraId="50132E4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AE2F3D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FB26D9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3B22B01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CCB313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A2BB4F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59C9509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B25EFA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31</w:t>
            </w:r>
          </w:p>
        </w:tc>
        <w:tc>
          <w:tcPr>
            <w:tcW w:w="0" w:type="auto"/>
            <w:noWrap/>
            <w:hideMark/>
          </w:tcPr>
          <w:p w14:paraId="1966922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F01075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584023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4555E0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7A061EC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7D743A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r>
      <w:tr w:rsidR="00A22D29" w:rsidRPr="00A22D29" w14:paraId="4596AB78"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45C500C"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Swaziland</w:t>
            </w:r>
          </w:p>
        </w:tc>
        <w:tc>
          <w:tcPr>
            <w:tcW w:w="0" w:type="auto"/>
            <w:noWrap/>
            <w:hideMark/>
          </w:tcPr>
          <w:p w14:paraId="0477A21F"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C9336D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6AC673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44</w:t>
            </w:r>
          </w:p>
        </w:tc>
        <w:tc>
          <w:tcPr>
            <w:tcW w:w="0" w:type="auto"/>
            <w:noWrap/>
            <w:hideMark/>
          </w:tcPr>
          <w:p w14:paraId="0F00AC5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7DFFC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6DF752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59F6A0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FB3AC9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0AF0139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72C4453"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845EE0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6DC9867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6739649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FD4E66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9764E3" w:rsidRPr="00A22D29" w14:paraId="021D0DE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3CF61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Sweden</w:t>
            </w:r>
          </w:p>
        </w:tc>
        <w:tc>
          <w:tcPr>
            <w:tcW w:w="0" w:type="auto"/>
            <w:noWrap/>
            <w:hideMark/>
          </w:tcPr>
          <w:p w14:paraId="7DB9552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A04849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A609E4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7A5E84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2CDED9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0120EAB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66D82F3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0E9728B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800F4F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7C208A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9D220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D3376F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A682C3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973FF7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r>
      <w:tr w:rsidR="00A22D29" w:rsidRPr="00A22D29" w14:paraId="7779251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FABA9F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Switzerland</w:t>
            </w:r>
          </w:p>
        </w:tc>
        <w:tc>
          <w:tcPr>
            <w:tcW w:w="0" w:type="auto"/>
            <w:noWrap/>
            <w:hideMark/>
          </w:tcPr>
          <w:p w14:paraId="67A542E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A04694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6481FC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37F75A8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7599D7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3FB2B6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5BC352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050F2B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1C7D0C0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442904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8A5CEA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5BF6CFB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268B658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CC3329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9764E3" w:rsidRPr="00A22D29" w14:paraId="62FB7DF3"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D91F4A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Syrian Arab Republic</w:t>
            </w:r>
          </w:p>
        </w:tc>
        <w:tc>
          <w:tcPr>
            <w:tcW w:w="0" w:type="auto"/>
            <w:noWrap/>
            <w:hideMark/>
          </w:tcPr>
          <w:p w14:paraId="63643F3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17DA7EB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43B38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47</w:t>
            </w:r>
          </w:p>
        </w:tc>
        <w:tc>
          <w:tcPr>
            <w:tcW w:w="0" w:type="auto"/>
            <w:noWrap/>
            <w:hideMark/>
          </w:tcPr>
          <w:p w14:paraId="5EED855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920969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523D3B9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10</w:t>
            </w:r>
          </w:p>
        </w:tc>
        <w:tc>
          <w:tcPr>
            <w:tcW w:w="0" w:type="auto"/>
            <w:noWrap/>
            <w:hideMark/>
          </w:tcPr>
          <w:p w14:paraId="12235CC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71AA36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48</w:t>
            </w:r>
          </w:p>
        </w:tc>
        <w:tc>
          <w:tcPr>
            <w:tcW w:w="0" w:type="auto"/>
            <w:noWrap/>
            <w:hideMark/>
          </w:tcPr>
          <w:p w14:paraId="29FD674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79708EA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w:t>
            </w:r>
          </w:p>
        </w:tc>
        <w:tc>
          <w:tcPr>
            <w:tcW w:w="0" w:type="auto"/>
            <w:noWrap/>
            <w:hideMark/>
          </w:tcPr>
          <w:p w14:paraId="6E1E41E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9D46BE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053D57E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D62664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r>
      <w:tr w:rsidR="00A22D29" w:rsidRPr="00A22D29" w14:paraId="54B7444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51BB54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Tajikistan</w:t>
            </w:r>
          </w:p>
        </w:tc>
        <w:tc>
          <w:tcPr>
            <w:tcW w:w="0" w:type="auto"/>
            <w:noWrap/>
            <w:hideMark/>
          </w:tcPr>
          <w:p w14:paraId="73067B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ABBB58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E2F33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23D5292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39892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4F39812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6C1CC60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26E4F27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c>
          <w:tcPr>
            <w:tcW w:w="0" w:type="auto"/>
            <w:noWrap/>
            <w:hideMark/>
          </w:tcPr>
          <w:p w14:paraId="3836EB3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2DE98B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73985E2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761A72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385790D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125B542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29</w:t>
            </w:r>
          </w:p>
        </w:tc>
      </w:tr>
      <w:tr w:rsidR="009764E3" w:rsidRPr="00A22D29" w14:paraId="3681B522"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5C39D9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Tanzania</w:t>
            </w:r>
          </w:p>
        </w:tc>
        <w:tc>
          <w:tcPr>
            <w:tcW w:w="0" w:type="auto"/>
            <w:noWrap/>
            <w:hideMark/>
          </w:tcPr>
          <w:p w14:paraId="0C820B2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3F32B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2D937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2444C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1415C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374898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8CCEC1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88A055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1FBFC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B1C2E48"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3288CE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5B125A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7FE14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968DA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A22D29" w:rsidRPr="00A22D29" w14:paraId="5401C422"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290EAAB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Thailand</w:t>
            </w:r>
          </w:p>
        </w:tc>
        <w:tc>
          <w:tcPr>
            <w:tcW w:w="0" w:type="auto"/>
            <w:noWrap/>
            <w:hideMark/>
          </w:tcPr>
          <w:p w14:paraId="32B85F1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6624ADB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8289CA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90E40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2BA4C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026869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105AB1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1825F2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18989C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34766D2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3E4577C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A1129F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51</w:t>
            </w:r>
          </w:p>
        </w:tc>
        <w:tc>
          <w:tcPr>
            <w:tcW w:w="0" w:type="auto"/>
            <w:noWrap/>
            <w:hideMark/>
          </w:tcPr>
          <w:p w14:paraId="4F83E1A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175170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3BEAEB6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2CE1C9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Timor-Leste</w:t>
            </w:r>
          </w:p>
        </w:tc>
        <w:tc>
          <w:tcPr>
            <w:tcW w:w="0" w:type="auto"/>
            <w:noWrap/>
            <w:hideMark/>
          </w:tcPr>
          <w:p w14:paraId="182C080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6C3CC45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16</w:t>
            </w:r>
          </w:p>
        </w:tc>
        <w:tc>
          <w:tcPr>
            <w:tcW w:w="0" w:type="auto"/>
            <w:noWrap/>
            <w:hideMark/>
          </w:tcPr>
          <w:p w14:paraId="7245289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6233847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D6DD86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2A145F2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6A92624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0CD24B1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7A9680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7ADBDA7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F58B1B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8A6930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96302F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46761AB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r>
      <w:tr w:rsidR="00A22D29" w:rsidRPr="00A22D29" w14:paraId="75E66566"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3E55352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Togo</w:t>
            </w:r>
          </w:p>
        </w:tc>
        <w:tc>
          <w:tcPr>
            <w:tcW w:w="0" w:type="auto"/>
            <w:noWrap/>
            <w:hideMark/>
          </w:tcPr>
          <w:p w14:paraId="65E5844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1110A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5D1DD7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F2903C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383C1E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0B2095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291C38D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ABCCCA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804AA0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5FC2D6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665C3D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9180F7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B17013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C961D1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32D97B0B"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CCF1C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Tonga</w:t>
            </w:r>
          </w:p>
        </w:tc>
        <w:tc>
          <w:tcPr>
            <w:tcW w:w="0" w:type="auto"/>
            <w:noWrap/>
            <w:hideMark/>
          </w:tcPr>
          <w:p w14:paraId="2B64B66A"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1B6C6C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BF51BC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33</w:t>
            </w:r>
          </w:p>
        </w:tc>
        <w:tc>
          <w:tcPr>
            <w:tcW w:w="0" w:type="auto"/>
            <w:noWrap/>
            <w:hideMark/>
          </w:tcPr>
          <w:p w14:paraId="3536BC4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FE2426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761ACD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7D393ED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c>
          <w:tcPr>
            <w:tcW w:w="0" w:type="auto"/>
            <w:noWrap/>
            <w:hideMark/>
          </w:tcPr>
          <w:p w14:paraId="182BC2B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61D920B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1C92EE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E1A0C2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850BD4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5C7B5FD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41849F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40</w:t>
            </w:r>
          </w:p>
        </w:tc>
      </w:tr>
      <w:tr w:rsidR="00A22D29" w:rsidRPr="00A22D29" w14:paraId="7576BECE"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C521C5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Trinidad and Tobago</w:t>
            </w:r>
          </w:p>
        </w:tc>
        <w:tc>
          <w:tcPr>
            <w:tcW w:w="0" w:type="auto"/>
            <w:noWrap/>
            <w:hideMark/>
          </w:tcPr>
          <w:p w14:paraId="5515995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38A925E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4C1FF3B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0D4D94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09FEB3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121014F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0E02427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07BC361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A73FFA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2F23DCC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15</w:t>
            </w:r>
          </w:p>
        </w:tc>
        <w:tc>
          <w:tcPr>
            <w:tcW w:w="0" w:type="auto"/>
            <w:noWrap/>
            <w:hideMark/>
          </w:tcPr>
          <w:p w14:paraId="0DD9D9D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987109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4D94DBA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62BC86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r>
      <w:tr w:rsidR="009764E3" w:rsidRPr="00A22D29" w14:paraId="68B4108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782CD3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Tunisia</w:t>
            </w:r>
          </w:p>
        </w:tc>
        <w:tc>
          <w:tcPr>
            <w:tcW w:w="0" w:type="auto"/>
            <w:noWrap/>
            <w:hideMark/>
          </w:tcPr>
          <w:p w14:paraId="20076B8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57B41A5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3644E3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2A191AB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023126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7C85180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18F6FFD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6C1790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574BE10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1505605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8</w:t>
            </w:r>
          </w:p>
        </w:tc>
        <w:tc>
          <w:tcPr>
            <w:tcW w:w="0" w:type="auto"/>
            <w:noWrap/>
            <w:hideMark/>
          </w:tcPr>
          <w:p w14:paraId="0A4E321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4E55F1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1E7D1BE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0A3D87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r>
      <w:tr w:rsidR="00A22D29" w:rsidRPr="00A22D29" w14:paraId="3EEA5F7D"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5EEA7623"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Turkey</w:t>
            </w:r>
          </w:p>
        </w:tc>
        <w:tc>
          <w:tcPr>
            <w:tcW w:w="0" w:type="auto"/>
            <w:noWrap/>
            <w:hideMark/>
          </w:tcPr>
          <w:p w14:paraId="63C302E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4B53C1E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743385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8D4AD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21D8A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2579E0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656559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91EAD5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8EDC0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63F9D2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020B931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116C93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323270D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541EDBF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3EDA13AF"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5E0B7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Turkmenistan</w:t>
            </w:r>
          </w:p>
        </w:tc>
        <w:tc>
          <w:tcPr>
            <w:tcW w:w="0" w:type="auto"/>
            <w:noWrap/>
            <w:hideMark/>
          </w:tcPr>
          <w:p w14:paraId="72E9970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6541BD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3BC225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437DBE9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A058B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51B3AC7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12</w:t>
            </w:r>
          </w:p>
        </w:tc>
        <w:tc>
          <w:tcPr>
            <w:tcW w:w="0" w:type="auto"/>
            <w:noWrap/>
            <w:hideMark/>
          </w:tcPr>
          <w:p w14:paraId="74ED178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46AD0B0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78E171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118A2A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923A2E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72C418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18</w:t>
            </w:r>
          </w:p>
        </w:tc>
        <w:tc>
          <w:tcPr>
            <w:tcW w:w="0" w:type="auto"/>
            <w:noWrap/>
            <w:hideMark/>
          </w:tcPr>
          <w:p w14:paraId="77DB46F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323F3B7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r>
      <w:tr w:rsidR="00A22D29" w:rsidRPr="00A22D29" w14:paraId="0BCACD10"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4F320248"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Turks and Caicos Islands</w:t>
            </w:r>
          </w:p>
        </w:tc>
        <w:tc>
          <w:tcPr>
            <w:tcW w:w="0" w:type="auto"/>
            <w:noWrap/>
            <w:hideMark/>
          </w:tcPr>
          <w:p w14:paraId="4C8E589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BE9DAA0"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574D4F6"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E1ABAF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284125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FBF6CD2"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DBE5B07"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AB6F1DC"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769685A"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1D51FF5"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837DCF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225875E"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4C6D02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1A2B578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r>
      <w:tr w:rsidR="009764E3" w:rsidRPr="00A22D29" w14:paraId="6ED4436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E29968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Tuvalu</w:t>
            </w:r>
          </w:p>
        </w:tc>
        <w:tc>
          <w:tcPr>
            <w:tcW w:w="0" w:type="auto"/>
            <w:noWrap/>
            <w:hideMark/>
          </w:tcPr>
          <w:p w14:paraId="1C81CB30"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A5C9ED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E45A27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076E10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BA3F16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2B7011A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13</w:t>
            </w:r>
          </w:p>
        </w:tc>
        <w:tc>
          <w:tcPr>
            <w:tcW w:w="0" w:type="auto"/>
            <w:noWrap/>
            <w:hideMark/>
          </w:tcPr>
          <w:p w14:paraId="0561C70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131C1F9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8F4E6D5"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6484057"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CD8FD9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6B85FF6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0EA3A89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3787C66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r>
      <w:tr w:rsidR="00A22D29" w:rsidRPr="00A22D29" w14:paraId="035B079C"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02B81C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Uganda</w:t>
            </w:r>
          </w:p>
        </w:tc>
        <w:tc>
          <w:tcPr>
            <w:tcW w:w="0" w:type="auto"/>
            <w:noWrap/>
            <w:hideMark/>
          </w:tcPr>
          <w:p w14:paraId="001F107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42C7057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829591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154C55D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C86350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3AD4D8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A83CA7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CFA5D2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3BD507B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76961A8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77846A1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DE78F8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2779584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753B69E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9764E3" w:rsidRPr="00A22D29" w14:paraId="32F56A5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3F97C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Ukraine</w:t>
            </w:r>
          </w:p>
        </w:tc>
        <w:tc>
          <w:tcPr>
            <w:tcW w:w="0" w:type="auto"/>
            <w:noWrap/>
            <w:hideMark/>
          </w:tcPr>
          <w:p w14:paraId="60AF932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4AAD066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ADC537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217B149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9D096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2227C3B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A8B2C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848435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74C2B0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101AD3C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703C44C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53274FF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632E60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9AFA90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r>
      <w:tr w:rsidR="00A22D29" w:rsidRPr="00A22D29" w14:paraId="4C899F7C"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BFE10F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United Arab Emirates</w:t>
            </w:r>
          </w:p>
        </w:tc>
        <w:tc>
          <w:tcPr>
            <w:tcW w:w="0" w:type="auto"/>
            <w:noWrap/>
            <w:hideMark/>
          </w:tcPr>
          <w:p w14:paraId="2CDD500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41552D1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7BB066F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39</w:t>
            </w:r>
          </w:p>
        </w:tc>
        <w:tc>
          <w:tcPr>
            <w:tcW w:w="0" w:type="auto"/>
            <w:noWrap/>
            <w:hideMark/>
          </w:tcPr>
          <w:p w14:paraId="396AB26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D4AD46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4AC2B1E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2A30DAB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c>
          <w:tcPr>
            <w:tcW w:w="0" w:type="auto"/>
            <w:noWrap/>
            <w:hideMark/>
          </w:tcPr>
          <w:p w14:paraId="2F44785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14</w:t>
            </w:r>
          </w:p>
        </w:tc>
        <w:tc>
          <w:tcPr>
            <w:tcW w:w="0" w:type="auto"/>
            <w:noWrap/>
            <w:hideMark/>
          </w:tcPr>
          <w:p w14:paraId="70C9D98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0AABF3A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01AF2A3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37F2F33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w:t>
            </w:r>
          </w:p>
        </w:tc>
        <w:tc>
          <w:tcPr>
            <w:tcW w:w="0" w:type="auto"/>
            <w:noWrap/>
            <w:hideMark/>
          </w:tcPr>
          <w:p w14:paraId="7E6A70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5457EF7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7</w:t>
            </w:r>
          </w:p>
        </w:tc>
      </w:tr>
      <w:tr w:rsidR="009764E3" w:rsidRPr="00A22D29" w14:paraId="1053FD82"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B8454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United Kingdom</w:t>
            </w:r>
          </w:p>
        </w:tc>
        <w:tc>
          <w:tcPr>
            <w:tcW w:w="0" w:type="auto"/>
            <w:noWrap/>
            <w:hideMark/>
          </w:tcPr>
          <w:p w14:paraId="764721A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1E270C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70DB18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336142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54488E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2145BF6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0BCD451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CE129D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450E57A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5245468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46AFB75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5E190F3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26AB5C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2CCA7F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r>
      <w:tr w:rsidR="00A22D29" w:rsidRPr="00A22D29" w14:paraId="78BBD57A"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13121B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United States</w:t>
            </w:r>
          </w:p>
        </w:tc>
        <w:tc>
          <w:tcPr>
            <w:tcW w:w="0" w:type="auto"/>
            <w:noWrap/>
            <w:hideMark/>
          </w:tcPr>
          <w:p w14:paraId="54E854B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70077A8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9F558C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45A9C6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232E454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4123866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0AE9368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2FDDA99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5BFE9C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0E798FE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689170D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EA3F5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30C1FD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32E0D2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9764E3" w:rsidRPr="00A22D29" w14:paraId="46DB51A2"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F9A5A0"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Upper middle income</w:t>
            </w:r>
          </w:p>
        </w:tc>
        <w:tc>
          <w:tcPr>
            <w:tcW w:w="0" w:type="auto"/>
            <w:noWrap/>
            <w:hideMark/>
          </w:tcPr>
          <w:p w14:paraId="7C53D22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6B1F2A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3B65AB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5C2EFD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0278621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5F57519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3E2BE4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1CAB0DF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694300C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A82133C"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B28B41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6390F71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4B653F5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63C001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r>
      <w:tr w:rsidR="00A22D29" w:rsidRPr="00A22D29" w14:paraId="73D5F45D"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6D79C4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Uruguay</w:t>
            </w:r>
          </w:p>
        </w:tc>
        <w:tc>
          <w:tcPr>
            <w:tcW w:w="0" w:type="auto"/>
            <w:noWrap/>
            <w:hideMark/>
          </w:tcPr>
          <w:p w14:paraId="789417C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6460228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7195F9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375402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442B14A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43C30CA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2CC923E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c>
          <w:tcPr>
            <w:tcW w:w="0" w:type="auto"/>
            <w:noWrap/>
            <w:hideMark/>
          </w:tcPr>
          <w:p w14:paraId="3B74435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76475CC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2AC037A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11</w:t>
            </w:r>
          </w:p>
        </w:tc>
        <w:tc>
          <w:tcPr>
            <w:tcW w:w="0" w:type="auto"/>
            <w:noWrap/>
            <w:hideMark/>
          </w:tcPr>
          <w:p w14:paraId="2B2311C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B6EB80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61975E4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0708B3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32</w:t>
            </w:r>
          </w:p>
        </w:tc>
      </w:tr>
      <w:tr w:rsidR="009764E3" w:rsidRPr="00A22D29" w14:paraId="6A637450"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720C7E1B"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Uzbekistan</w:t>
            </w:r>
          </w:p>
        </w:tc>
        <w:tc>
          <w:tcPr>
            <w:tcW w:w="0" w:type="auto"/>
            <w:noWrap/>
            <w:hideMark/>
          </w:tcPr>
          <w:p w14:paraId="644EC86B"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D6B9F6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4CE961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27</w:t>
            </w:r>
          </w:p>
        </w:tc>
        <w:tc>
          <w:tcPr>
            <w:tcW w:w="0" w:type="auto"/>
            <w:noWrap/>
            <w:hideMark/>
          </w:tcPr>
          <w:p w14:paraId="6460FD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7ED991E"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7117F92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FBD29C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56F77E9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6FC070D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4B70B2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D34BA6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2ADFE15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69D41A2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22</w:t>
            </w:r>
          </w:p>
        </w:tc>
        <w:tc>
          <w:tcPr>
            <w:tcW w:w="0" w:type="auto"/>
            <w:noWrap/>
            <w:hideMark/>
          </w:tcPr>
          <w:p w14:paraId="08FCEED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r>
      <w:tr w:rsidR="00A22D29" w:rsidRPr="00A22D29" w14:paraId="1DE2519F"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04720279"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Vanuatu</w:t>
            </w:r>
          </w:p>
        </w:tc>
        <w:tc>
          <w:tcPr>
            <w:tcW w:w="0" w:type="auto"/>
            <w:noWrap/>
            <w:hideMark/>
          </w:tcPr>
          <w:p w14:paraId="24D59488"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30AFDE3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65EC3E97"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332A0E8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F7D466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3403086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736644B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c>
          <w:tcPr>
            <w:tcW w:w="0" w:type="auto"/>
            <w:noWrap/>
            <w:hideMark/>
          </w:tcPr>
          <w:p w14:paraId="3567E10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6D307F6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894F659"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05BBA37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0A7A5B0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1302023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F1CC5E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36</w:t>
            </w:r>
          </w:p>
        </w:tc>
      </w:tr>
      <w:tr w:rsidR="009764E3" w:rsidRPr="00A22D29" w14:paraId="6049585D"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0E61F48A"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Venezuela, RB</w:t>
            </w:r>
          </w:p>
        </w:tc>
        <w:tc>
          <w:tcPr>
            <w:tcW w:w="0" w:type="auto"/>
            <w:noWrap/>
            <w:hideMark/>
          </w:tcPr>
          <w:p w14:paraId="5EEF195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15AB0155"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5C5EE99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0349CF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D76E91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43</w:t>
            </w:r>
          </w:p>
        </w:tc>
        <w:tc>
          <w:tcPr>
            <w:tcW w:w="0" w:type="auto"/>
            <w:noWrap/>
            <w:hideMark/>
          </w:tcPr>
          <w:p w14:paraId="15D972D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5216BD1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53</w:t>
            </w:r>
          </w:p>
        </w:tc>
        <w:tc>
          <w:tcPr>
            <w:tcW w:w="0" w:type="auto"/>
            <w:noWrap/>
            <w:hideMark/>
          </w:tcPr>
          <w:p w14:paraId="4D616DF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DC5005D"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79ABC2E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6</w:t>
            </w:r>
          </w:p>
        </w:tc>
        <w:tc>
          <w:tcPr>
            <w:tcW w:w="0" w:type="auto"/>
            <w:noWrap/>
            <w:hideMark/>
          </w:tcPr>
          <w:p w14:paraId="4D601C7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B2FC15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35</w:t>
            </w:r>
          </w:p>
        </w:tc>
        <w:tc>
          <w:tcPr>
            <w:tcW w:w="0" w:type="auto"/>
            <w:noWrap/>
            <w:hideMark/>
          </w:tcPr>
          <w:p w14:paraId="7218F97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4327934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r>
      <w:tr w:rsidR="00A22D29" w:rsidRPr="00A22D29" w14:paraId="65DF32A6"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78CFDE9E"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Vietnam</w:t>
            </w:r>
          </w:p>
        </w:tc>
        <w:tc>
          <w:tcPr>
            <w:tcW w:w="0" w:type="auto"/>
            <w:noWrap/>
            <w:hideMark/>
          </w:tcPr>
          <w:p w14:paraId="599C56BF"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5DB8C74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4C1221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5044C00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8872B1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748E440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10D41BC2"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34398DE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F05F27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233C2B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6C2514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7B6013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c>
          <w:tcPr>
            <w:tcW w:w="0" w:type="auto"/>
            <w:noWrap/>
            <w:hideMark/>
          </w:tcPr>
          <w:p w14:paraId="1C5979B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F9E458E"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30</w:t>
            </w:r>
          </w:p>
        </w:tc>
      </w:tr>
      <w:tr w:rsidR="009764E3" w:rsidRPr="00A22D29" w14:paraId="3A4C068C"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3EA6F0E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Virgin Islands (U.S.)</w:t>
            </w:r>
          </w:p>
        </w:tc>
        <w:tc>
          <w:tcPr>
            <w:tcW w:w="0" w:type="auto"/>
            <w:noWrap/>
            <w:hideMark/>
          </w:tcPr>
          <w:p w14:paraId="2573DB2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68AA5056"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8D8DAC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624E78A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7776C55A"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27DFA1E"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5F12471"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F0FF13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1A4E574"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6E03684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13C3930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50EB5DE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07E979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438AAE43"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r>
      <w:tr w:rsidR="00A22D29" w:rsidRPr="00A22D29" w14:paraId="14AEDF9B"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1A40A45"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West Bank and Gaza</w:t>
            </w:r>
          </w:p>
        </w:tc>
        <w:tc>
          <w:tcPr>
            <w:tcW w:w="0" w:type="auto"/>
            <w:noWrap/>
            <w:hideMark/>
          </w:tcPr>
          <w:p w14:paraId="5D2AB1A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49ED996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3B21C59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19A5801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7D304E4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41378B5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0AE8DC7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c>
          <w:tcPr>
            <w:tcW w:w="0" w:type="auto"/>
            <w:noWrap/>
            <w:hideMark/>
          </w:tcPr>
          <w:p w14:paraId="225EE853"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2E036DE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549B0D4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9</w:t>
            </w:r>
          </w:p>
        </w:tc>
        <w:tc>
          <w:tcPr>
            <w:tcW w:w="0" w:type="auto"/>
            <w:noWrap/>
            <w:hideMark/>
          </w:tcPr>
          <w:p w14:paraId="5B59540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CF883D5"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34E6313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21</w:t>
            </w:r>
          </w:p>
        </w:tc>
        <w:tc>
          <w:tcPr>
            <w:tcW w:w="0" w:type="auto"/>
            <w:noWrap/>
            <w:hideMark/>
          </w:tcPr>
          <w:p w14:paraId="7DFAAC3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20</w:t>
            </w:r>
          </w:p>
        </w:tc>
      </w:tr>
      <w:tr w:rsidR="009764E3" w:rsidRPr="00A22D29" w14:paraId="38F6B44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C4F462"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World</w:t>
            </w:r>
          </w:p>
        </w:tc>
        <w:tc>
          <w:tcPr>
            <w:tcW w:w="0" w:type="auto"/>
            <w:noWrap/>
            <w:hideMark/>
          </w:tcPr>
          <w:p w14:paraId="05E01A7D"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164DA7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151D014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4C62383"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04D121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77BC1F6F"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070EDF6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609DF84A"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274B28B8"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965DBA9"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3A89A71"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28</w:t>
            </w:r>
          </w:p>
        </w:tc>
        <w:tc>
          <w:tcPr>
            <w:tcW w:w="0" w:type="auto"/>
            <w:noWrap/>
            <w:hideMark/>
          </w:tcPr>
          <w:p w14:paraId="1639B5CC"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34</w:t>
            </w:r>
          </w:p>
        </w:tc>
        <w:tc>
          <w:tcPr>
            <w:tcW w:w="0" w:type="auto"/>
            <w:noWrap/>
            <w:hideMark/>
          </w:tcPr>
          <w:p w14:paraId="3F00174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018A7D5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r>
      <w:tr w:rsidR="00A22D29" w:rsidRPr="00A22D29" w14:paraId="320E2A98"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6B6E69BF"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Yemen, Rep.</w:t>
            </w:r>
          </w:p>
        </w:tc>
        <w:tc>
          <w:tcPr>
            <w:tcW w:w="0" w:type="auto"/>
            <w:noWrap/>
            <w:hideMark/>
          </w:tcPr>
          <w:p w14:paraId="05DBAFE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57F84A4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6B47187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23</w:t>
            </w:r>
          </w:p>
        </w:tc>
        <w:tc>
          <w:tcPr>
            <w:tcW w:w="0" w:type="auto"/>
            <w:noWrap/>
            <w:hideMark/>
          </w:tcPr>
          <w:p w14:paraId="2182FC7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391CAD6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1C356DD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48C46D29"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29C886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c>
          <w:tcPr>
            <w:tcW w:w="0" w:type="auto"/>
            <w:noWrap/>
            <w:hideMark/>
          </w:tcPr>
          <w:p w14:paraId="3A28937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41AEAFE6"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w:t>
            </w:r>
          </w:p>
        </w:tc>
        <w:tc>
          <w:tcPr>
            <w:tcW w:w="0" w:type="auto"/>
            <w:noWrap/>
            <w:hideMark/>
          </w:tcPr>
          <w:p w14:paraId="659ED8B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19EC5C8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19</w:t>
            </w:r>
          </w:p>
        </w:tc>
        <w:tc>
          <w:tcPr>
            <w:tcW w:w="0" w:type="auto"/>
            <w:noWrap/>
            <w:hideMark/>
          </w:tcPr>
          <w:p w14:paraId="1BA6EA3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D74B9F0"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17</w:t>
            </w:r>
          </w:p>
        </w:tc>
      </w:tr>
      <w:tr w:rsidR="009764E3" w:rsidRPr="00A22D29" w14:paraId="7870BDE4" w14:textId="77777777" w:rsidTr="009764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4CD2D"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Zambia</w:t>
            </w:r>
          </w:p>
        </w:tc>
        <w:tc>
          <w:tcPr>
            <w:tcW w:w="0" w:type="auto"/>
            <w:noWrap/>
            <w:hideMark/>
          </w:tcPr>
          <w:p w14:paraId="55C02DE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8AD1E9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47AE7B0"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A170F3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1AEDD37"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7C69379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6B873116"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c>
          <w:tcPr>
            <w:tcW w:w="0" w:type="auto"/>
            <w:noWrap/>
            <w:hideMark/>
          </w:tcPr>
          <w:p w14:paraId="3C731BE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38</w:t>
            </w:r>
          </w:p>
        </w:tc>
        <w:tc>
          <w:tcPr>
            <w:tcW w:w="0" w:type="auto"/>
            <w:noWrap/>
            <w:hideMark/>
          </w:tcPr>
          <w:p w14:paraId="2701E04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0E050312" w14:textId="77777777" w:rsidR="00A22D29" w:rsidRPr="00A22D29" w:rsidRDefault="00A22D29" w:rsidP="00A22D29">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71537AC4"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2A999802"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45</w:t>
            </w:r>
          </w:p>
        </w:tc>
        <w:tc>
          <w:tcPr>
            <w:tcW w:w="0" w:type="auto"/>
            <w:noWrap/>
            <w:hideMark/>
          </w:tcPr>
          <w:p w14:paraId="6169404B"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1DD46699" w14:textId="77777777" w:rsidR="00A22D29" w:rsidRPr="00A22D29" w:rsidRDefault="00A22D29" w:rsidP="00A22D29">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49</w:t>
            </w:r>
          </w:p>
        </w:tc>
      </w:tr>
      <w:tr w:rsidR="00A22D29" w:rsidRPr="00A22D29" w14:paraId="7F5C2E0F" w14:textId="77777777" w:rsidTr="009764E3">
        <w:tc>
          <w:tcPr>
            <w:cnfStyle w:val="001000000000" w:firstRow="0" w:lastRow="0" w:firstColumn="1" w:lastColumn="0" w:oddVBand="0" w:evenVBand="0" w:oddHBand="0" w:evenHBand="0" w:firstRowFirstColumn="0" w:firstRowLastColumn="0" w:lastRowFirstColumn="0" w:lastRowLastColumn="0"/>
            <w:tcW w:w="0" w:type="auto"/>
            <w:noWrap/>
            <w:hideMark/>
          </w:tcPr>
          <w:p w14:paraId="1831CA84" w14:textId="77777777" w:rsidR="00A22D29" w:rsidRPr="00A22D29" w:rsidRDefault="00A22D29" w:rsidP="00A22D29">
            <w:pPr>
              <w:jc w:val="left"/>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Zimbabwe</w:t>
            </w:r>
          </w:p>
        </w:tc>
        <w:tc>
          <w:tcPr>
            <w:tcW w:w="0" w:type="auto"/>
            <w:noWrap/>
            <w:hideMark/>
          </w:tcPr>
          <w:p w14:paraId="4932F901"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4387670A"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25</w:t>
            </w:r>
          </w:p>
        </w:tc>
        <w:tc>
          <w:tcPr>
            <w:tcW w:w="0" w:type="auto"/>
            <w:noWrap/>
            <w:hideMark/>
          </w:tcPr>
          <w:p w14:paraId="3C88D601"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54</w:t>
            </w:r>
          </w:p>
        </w:tc>
        <w:tc>
          <w:tcPr>
            <w:tcW w:w="0" w:type="auto"/>
            <w:noWrap/>
            <w:hideMark/>
          </w:tcPr>
          <w:p w14:paraId="6886C95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24</w:t>
            </w:r>
          </w:p>
        </w:tc>
        <w:tc>
          <w:tcPr>
            <w:tcW w:w="0" w:type="auto"/>
            <w:noWrap/>
            <w:hideMark/>
          </w:tcPr>
          <w:p w14:paraId="15E7EF4C"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c>
          <w:tcPr>
            <w:tcW w:w="0" w:type="auto"/>
            <w:noWrap/>
            <w:hideMark/>
          </w:tcPr>
          <w:p w14:paraId="7DD3E968"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45AE40D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50</w:t>
            </w:r>
          </w:p>
        </w:tc>
        <w:tc>
          <w:tcPr>
            <w:tcW w:w="0" w:type="auto"/>
            <w:noWrap/>
            <w:hideMark/>
          </w:tcPr>
          <w:p w14:paraId="48F9DD35"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55</w:t>
            </w:r>
          </w:p>
        </w:tc>
        <w:tc>
          <w:tcPr>
            <w:tcW w:w="0" w:type="auto"/>
            <w:noWrap/>
            <w:hideMark/>
          </w:tcPr>
          <w:p w14:paraId="34A80C14"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p>
        </w:tc>
        <w:tc>
          <w:tcPr>
            <w:tcW w:w="0" w:type="auto"/>
            <w:noWrap/>
            <w:hideMark/>
          </w:tcPr>
          <w:p w14:paraId="2DE41C3B" w14:textId="77777777" w:rsidR="00A22D29" w:rsidRPr="00A22D29" w:rsidRDefault="00A22D29" w:rsidP="00A22D29">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z w:val="16"/>
                <w:szCs w:val="16"/>
              </w:rPr>
            </w:pPr>
          </w:p>
        </w:tc>
        <w:tc>
          <w:tcPr>
            <w:tcW w:w="0" w:type="auto"/>
            <w:noWrap/>
            <w:hideMark/>
          </w:tcPr>
          <w:p w14:paraId="231BC96B"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26</w:t>
            </w:r>
          </w:p>
        </w:tc>
        <w:tc>
          <w:tcPr>
            <w:tcW w:w="0" w:type="auto"/>
            <w:noWrap/>
            <w:hideMark/>
          </w:tcPr>
          <w:p w14:paraId="7C0ADA5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37</w:t>
            </w:r>
          </w:p>
        </w:tc>
        <w:tc>
          <w:tcPr>
            <w:tcW w:w="0" w:type="auto"/>
            <w:noWrap/>
            <w:hideMark/>
          </w:tcPr>
          <w:p w14:paraId="476859CF"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52</w:t>
            </w:r>
          </w:p>
        </w:tc>
        <w:tc>
          <w:tcPr>
            <w:tcW w:w="0" w:type="auto"/>
            <w:noWrap/>
            <w:hideMark/>
          </w:tcPr>
          <w:p w14:paraId="094A383D" w14:textId="77777777" w:rsidR="00A22D29" w:rsidRPr="00A22D29" w:rsidRDefault="00A22D29" w:rsidP="00A22D29">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A22D29">
              <w:rPr>
                <w:rFonts w:ascii="Arial Narrow" w:eastAsia="Times New Roman" w:hAnsi="Arial Narrow" w:cs="Times New Roman"/>
                <w:color w:val="000000"/>
                <w:sz w:val="16"/>
                <w:szCs w:val="16"/>
              </w:rPr>
              <w:t>46</w:t>
            </w:r>
          </w:p>
        </w:tc>
      </w:tr>
    </w:tbl>
    <w:p w14:paraId="700D72D6" w14:textId="77777777" w:rsidR="00076EB1" w:rsidRPr="00076EB1" w:rsidRDefault="00076EB1" w:rsidP="00076EB1"/>
    <w:p w14:paraId="1C9CA54D" w14:textId="497D9A1B" w:rsidR="00D54395" w:rsidRDefault="00227DCC" w:rsidP="00A571B8">
      <w:pPr>
        <w:pStyle w:val="Heading2"/>
      </w:pPr>
      <w:bookmarkStart w:id="400" w:name="_Ref448572214"/>
      <w:bookmarkStart w:id="401" w:name="_Ref448572223"/>
      <w:bookmarkStart w:id="402" w:name="_Ref448572238"/>
      <w:bookmarkStart w:id="403" w:name="_Toc450920463"/>
      <w:bookmarkStart w:id="404" w:name="_Toc450920585"/>
      <w:r>
        <w:t>Class Diagrams</w:t>
      </w:r>
      <w:bookmarkEnd w:id="400"/>
      <w:bookmarkEnd w:id="401"/>
      <w:bookmarkEnd w:id="402"/>
      <w:bookmarkEnd w:id="403"/>
      <w:bookmarkEnd w:id="404"/>
    </w:p>
    <w:p w14:paraId="0329363A" w14:textId="5F120A0A" w:rsidR="00A363EC" w:rsidRPr="00A363EC" w:rsidRDefault="00A363EC" w:rsidP="00A363EC">
      <w:r>
        <w:t>Java notation is used when appropriate</w:t>
      </w:r>
    </w:p>
    <w:p w14:paraId="00BC0E4F" w14:textId="65FD890A" w:rsidR="00227DCC" w:rsidRDefault="00227DCC" w:rsidP="00227DCC">
      <w:pPr>
        <w:jc w:val="center"/>
      </w:pPr>
      <w:r>
        <w:object w:dxaOrig="18091" w:dyaOrig="15166" w14:anchorId="28B3B9F2">
          <v:shape id="_x0000_i1187" type="#_x0000_t75" style="width:431.25pt;height:361.5pt" o:ole="">
            <v:imagedata r:id="rId77" o:title=""/>
          </v:shape>
          <o:OLEObject Type="Embed" ProgID="Visio.Drawing.15" ShapeID="_x0000_i1187" DrawAspect="Content" ObjectID="_1524669581" r:id="rId78"/>
        </w:object>
      </w:r>
      <w:r>
        <w:br/>
        <w:t>Class diagram for the Bayesian Constructor</w:t>
      </w:r>
      <w:r w:rsidR="00A363EC">
        <w:t>. DomainKnowledge stores the graph and table representing the domain knowledge model, as well as the subgraphs to generate the Bayesian network. Main runs the Bayesian network constructor. NodePlacer computes the pixel coordinates for each node so that they will be readable when seen with an XML-BIF viewer.</w:t>
      </w:r>
    </w:p>
    <w:p w14:paraId="7D9E5D51" w14:textId="72F35A5B" w:rsidR="00C46A17" w:rsidRPr="007153AB" w:rsidRDefault="003B5816" w:rsidP="00C46A17">
      <w:pPr>
        <w:pStyle w:val="Heading2"/>
      </w:pPr>
      <w:bookmarkStart w:id="405" w:name="_Toc450920464"/>
      <w:bookmarkStart w:id="406" w:name="_Toc450920586"/>
      <w:r w:rsidRPr="007153AB">
        <w:t>Generated Bayesian Networks</w:t>
      </w:r>
      <w:bookmarkEnd w:id="405"/>
      <w:bookmarkEnd w:id="406"/>
    </w:p>
    <w:p w14:paraId="5D752AAF" w14:textId="13E917B7" w:rsidR="003B5816" w:rsidRPr="007153AB" w:rsidRDefault="003B5816" w:rsidP="003B5816">
      <w:r w:rsidRPr="007153AB">
        <w:t>This appendix contains a sample of the Bayesian networks generated by the p</w:t>
      </w:r>
      <w:r w:rsidR="00AE0379" w:rsidRPr="007153AB">
        <w:t xml:space="preserve">rogram for </w:t>
      </w:r>
      <w:r w:rsidR="007153AB" w:rsidRPr="007153AB">
        <w:t>each</w:t>
      </w:r>
      <w:r w:rsidR="00AE0379" w:rsidRPr="007153AB">
        <w:t xml:space="preserve"> of the countries</w:t>
      </w:r>
    </w:p>
    <w:p w14:paraId="7C6803DF" w14:textId="1FADE41F" w:rsidR="003B5816" w:rsidRPr="007153AB" w:rsidRDefault="003B5816" w:rsidP="003B5816">
      <w:pPr>
        <w:pStyle w:val="Heading3"/>
      </w:pPr>
      <w:bookmarkStart w:id="407" w:name="_Ref450038203"/>
      <w:bookmarkStart w:id="408" w:name="_Toc450920465"/>
      <w:bookmarkStart w:id="409" w:name="_Toc450920587"/>
      <w:r w:rsidRPr="007153AB">
        <w:t xml:space="preserve">Networks generated using the </w:t>
      </w:r>
      <w:r w:rsidR="008503FC" w:rsidRPr="007153AB">
        <w:t>Smets and Wouters</w:t>
      </w:r>
      <w:r w:rsidRPr="007153AB">
        <w:t xml:space="preserve"> Domain Knowledge model</w:t>
      </w:r>
      <w:bookmarkEnd w:id="407"/>
      <w:bookmarkEnd w:id="408"/>
      <w:bookmarkEnd w:id="409"/>
    </w:p>
    <w:p w14:paraId="5258FBD3" w14:textId="6E26F9FA" w:rsidR="00FE7A70" w:rsidRPr="007153AB" w:rsidRDefault="00FE7A70" w:rsidP="00FE7A70">
      <w:r w:rsidRPr="007153AB">
        <w:t>Eleven representative countries and regions are shown in alphabetical order’</w:t>
      </w:r>
    </w:p>
    <w:p w14:paraId="1F04B92C" w14:textId="00E41B41" w:rsidR="00FE7A70" w:rsidRPr="005672A9" w:rsidRDefault="00FE7A70" w:rsidP="00FE7A70">
      <w:pPr>
        <w:spacing w:after="0" w:line="240" w:lineRule="auto"/>
        <w:jc w:val="center"/>
        <w:rPr>
          <w:sz w:val="20"/>
          <w:szCs w:val="20"/>
          <w:lang w:val="es-VE"/>
        </w:rPr>
      </w:pPr>
      <w:r w:rsidRPr="007153AB">
        <w:rPr>
          <w:noProof/>
        </w:rPr>
        <w:drawing>
          <wp:inline distT="0" distB="0" distL="0" distR="0" wp14:anchorId="11F06ABF" wp14:editId="4910EBD4">
            <wp:extent cx="3987209" cy="2413591"/>
            <wp:effectExtent l="0" t="0" r="0" b="0"/>
            <wp:docPr id="1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clrChange>
                        <a:clrFrom>
                          <a:srgbClr val="967F8F"/>
                        </a:clrFrom>
                        <a:clrTo>
                          <a:srgbClr val="967F8F">
                            <a:alpha val="0"/>
                          </a:srgbClr>
                        </a:clrTo>
                      </a:clrChange>
                    </a:blip>
                    <a:srcRect l="19490" t="15486" r="6686" b="24934"/>
                    <a:stretch/>
                  </pic:blipFill>
                  <pic:spPr bwMode="auto">
                    <a:xfrm>
                      <a:off x="0" y="0"/>
                      <a:ext cx="3987209" cy="2413591"/>
                    </a:xfrm>
                    <a:prstGeom prst="rect">
                      <a:avLst/>
                    </a:prstGeom>
                    <a:ln>
                      <a:noFill/>
                    </a:ln>
                    <a:extLst>
                      <a:ext uri="{53640926-AAD7-44D8-BBD7-CCE9431645EC}">
                        <a14:shadowObscured xmlns:a14="http://schemas.microsoft.com/office/drawing/2010/main"/>
                      </a:ext>
                    </a:extLst>
                  </pic:spPr>
                </pic:pic>
              </a:graphicData>
            </a:graphic>
          </wp:inline>
        </w:drawing>
      </w:r>
      <w:r w:rsidRPr="005672A9">
        <w:rPr>
          <w:lang w:val="es-VE"/>
        </w:rPr>
        <w:br/>
        <w:t>USA</w:t>
      </w:r>
    </w:p>
    <w:p w14:paraId="13408ABA" w14:textId="1EC2BB78" w:rsidR="00FE7A70" w:rsidRPr="005672A9" w:rsidRDefault="00FE7A70" w:rsidP="00FE7A70">
      <w:pPr>
        <w:jc w:val="center"/>
        <w:rPr>
          <w:lang w:val="es-VE"/>
        </w:rPr>
      </w:pPr>
      <w:r w:rsidRPr="007153AB">
        <w:rPr>
          <w:noProof/>
        </w:rPr>
        <w:drawing>
          <wp:inline distT="0" distB="0" distL="0" distR="0" wp14:anchorId="44D23A6C" wp14:editId="501828DC">
            <wp:extent cx="3987209" cy="2445489"/>
            <wp:effectExtent l="0" t="0" r="0" b="0"/>
            <wp:docPr id="1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clrChange>
                        <a:clrFrom>
                          <a:srgbClr val="967F8F"/>
                        </a:clrFrom>
                        <a:clrTo>
                          <a:srgbClr val="967F8F">
                            <a:alpha val="0"/>
                          </a:srgbClr>
                        </a:clrTo>
                      </a:clrChange>
                    </a:blip>
                    <a:srcRect l="19293" t="15486" r="6883" b="24147"/>
                    <a:stretch/>
                  </pic:blipFill>
                  <pic:spPr bwMode="auto">
                    <a:xfrm>
                      <a:off x="0" y="0"/>
                      <a:ext cx="3986550" cy="2445085"/>
                    </a:xfrm>
                    <a:prstGeom prst="rect">
                      <a:avLst/>
                    </a:prstGeom>
                    <a:ln>
                      <a:noFill/>
                    </a:ln>
                    <a:extLst>
                      <a:ext uri="{53640926-AAD7-44D8-BBD7-CCE9431645EC}">
                        <a14:shadowObscured xmlns:a14="http://schemas.microsoft.com/office/drawing/2010/main"/>
                      </a:ext>
                    </a:extLst>
                  </pic:spPr>
                </pic:pic>
              </a:graphicData>
            </a:graphic>
          </wp:inline>
        </w:drawing>
      </w:r>
      <w:r w:rsidRPr="005672A9">
        <w:rPr>
          <w:lang w:val="es-VE"/>
        </w:rPr>
        <w:br/>
        <w:t>Euro Area</w:t>
      </w:r>
    </w:p>
    <w:p w14:paraId="2E16CED3" w14:textId="77777777" w:rsidR="00FE7A70" w:rsidRPr="00F97796" w:rsidRDefault="00FE7A70" w:rsidP="00FE7A70">
      <w:pPr>
        <w:jc w:val="center"/>
        <w:rPr>
          <w:lang w:val="es-VE"/>
        </w:rPr>
      </w:pPr>
      <w:r w:rsidRPr="007153AB">
        <w:rPr>
          <w:noProof/>
        </w:rPr>
        <w:drawing>
          <wp:inline distT="0" distB="0" distL="0" distR="0" wp14:anchorId="49E461C7" wp14:editId="1D7CD57B">
            <wp:extent cx="4029710" cy="2355494"/>
            <wp:effectExtent l="0" t="0" r="8890" b="6985"/>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clrChange>
                        <a:clrFrom>
                          <a:srgbClr val="967F8F"/>
                        </a:clrFrom>
                        <a:clrTo>
                          <a:srgbClr val="967F8F">
                            <a:alpha val="0"/>
                          </a:srgbClr>
                        </a:clrTo>
                      </a:clrChange>
                    </a:blip>
                    <a:srcRect l="17886" t="14633" r="7453" b="27182"/>
                    <a:stretch/>
                  </pic:blipFill>
                  <pic:spPr bwMode="auto">
                    <a:xfrm>
                      <a:off x="0" y="0"/>
                      <a:ext cx="4031737" cy="2356679"/>
                    </a:xfrm>
                    <a:prstGeom prst="rect">
                      <a:avLst/>
                    </a:prstGeom>
                    <a:ln>
                      <a:noFill/>
                    </a:ln>
                    <a:extLst>
                      <a:ext uri="{53640926-AAD7-44D8-BBD7-CCE9431645EC}">
                        <a14:shadowObscured xmlns:a14="http://schemas.microsoft.com/office/drawing/2010/main"/>
                      </a:ext>
                    </a:extLst>
                  </pic:spPr>
                </pic:pic>
              </a:graphicData>
            </a:graphic>
          </wp:inline>
        </w:drawing>
      </w:r>
      <w:r w:rsidRPr="00F97796">
        <w:rPr>
          <w:lang w:val="es-VE"/>
        </w:rPr>
        <w:br/>
      </w:r>
      <w:r w:rsidRPr="00F97796">
        <w:rPr>
          <w:rFonts w:ascii="Arial" w:eastAsia="Times New Roman" w:hAnsi="Arial" w:cs="Arial"/>
          <w:sz w:val="20"/>
          <w:szCs w:val="20"/>
          <w:lang w:val="es-VE" w:eastAsia="es-ES"/>
        </w:rPr>
        <w:t>Canada</w:t>
      </w:r>
    </w:p>
    <w:p w14:paraId="3C09328B" w14:textId="77777777" w:rsidR="00FE7A70" w:rsidRPr="00F97796" w:rsidRDefault="00FE7A70" w:rsidP="00FE7A70">
      <w:pPr>
        <w:jc w:val="center"/>
        <w:rPr>
          <w:lang w:val="es-VE"/>
        </w:rPr>
      </w:pPr>
      <w:r w:rsidRPr="007153AB">
        <w:rPr>
          <w:noProof/>
        </w:rPr>
        <w:drawing>
          <wp:inline distT="0" distB="0" distL="0" distR="0" wp14:anchorId="4F4F4048" wp14:editId="33E229F9">
            <wp:extent cx="4066385" cy="2318918"/>
            <wp:effectExtent l="0" t="0" r="0" b="5715"/>
            <wp:docPr id="14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clrChange>
                        <a:clrFrom>
                          <a:srgbClr val="967F8F"/>
                        </a:clrFrom>
                        <a:clrTo>
                          <a:srgbClr val="967F8F">
                            <a:alpha val="0"/>
                          </a:srgbClr>
                        </a:clrTo>
                      </a:clrChange>
                    </a:blip>
                    <a:srcRect l="17751" t="15536" r="6911" b="27184"/>
                    <a:stretch/>
                  </pic:blipFill>
                  <pic:spPr bwMode="auto">
                    <a:xfrm>
                      <a:off x="0" y="0"/>
                      <a:ext cx="4068323" cy="2320023"/>
                    </a:xfrm>
                    <a:prstGeom prst="rect">
                      <a:avLst/>
                    </a:prstGeom>
                    <a:ln>
                      <a:noFill/>
                    </a:ln>
                    <a:extLst>
                      <a:ext uri="{53640926-AAD7-44D8-BBD7-CCE9431645EC}">
                        <a14:shadowObscured xmlns:a14="http://schemas.microsoft.com/office/drawing/2010/main"/>
                      </a:ext>
                    </a:extLst>
                  </pic:spPr>
                </pic:pic>
              </a:graphicData>
            </a:graphic>
          </wp:inline>
        </w:drawing>
      </w:r>
      <w:r w:rsidRPr="00F97796">
        <w:rPr>
          <w:lang w:val="es-VE"/>
        </w:rPr>
        <w:br/>
        <w:t>Congo, Rep.</w:t>
      </w:r>
    </w:p>
    <w:p w14:paraId="47E4D9AF" w14:textId="77777777" w:rsidR="00FE7A70" w:rsidRPr="007153AB" w:rsidRDefault="00FE7A70" w:rsidP="00FE7A70">
      <w:pPr>
        <w:jc w:val="center"/>
      </w:pPr>
      <w:r w:rsidRPr="007153AB">
        <w:rPr>
          <w:noProof/>
        </w:rPr>
        <w:drawing>
          <wp:inline distT="0" distB="0" distL="0" distR="0" wp14:anchorId="7AF91060" wp14:editId="08D5B34D">
            <wp:extent cx="4059488" cy="2355494"/>
            <wp:effectExtent l="0" t="0" r="0" b="6985"/>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clrChange>
                        <a:clrFrom>
                          <a:srgbClr val="967F8F"/>
                        </a:clrFrom>
                        <a:clrTo>
                          <a:srgbClr val="967F8F">
                            <a:alpha val="0"/>
                          </a:srgbClr>
                        </a:clrTo>
                      </a:clrChange>
                    </a:blip>
                    <a:srcRect l="18021" t="14995" r="6775" b="26827"/>
                    <a:stretch/>
                  </pic:blipFill>
                  <pic:spPr bwMode="auto">
                    <a:xfrm>
                      <a:off x="0" y="0"/>
                      <a:ext cx="4061006" cy="2356375"/>
                    </a:xfrm>
                    <a:prstGeom prst="rect">
                      <a:avLst/>
                    </a:prstGeom>
                    <a:ln>
                      <a:noFill/>
                    </a:ln>
                    <a:extLst>
                      <a:ext uri="{53640926-AAD7-44D8-BBD7-CCE9431645EC}">
                        <a14:shadowObscured xmlns:a14="http://schemas.microsoft.com/office/drawing/2010/main"/>
                      </a:ext>
                    </a:extLst>
                  </pic:spPr>
                </pic:pic>
              </a:graphicData>
            </a:graphic>
          </wp:inline>
        </w:drawing>
      </w:r>
      <w:r w:rsidRPr="007153AB">
        <w:br/>
        <w:t>Fiji</w:t>
      </w:r>
    </w:p>
    <w:p w14:paraId="317FEA96" w14:textId="77777777" w:rsidR="00FE7A70" w:rsidRPr="007153AB" w:rsidRDefault="00FE7A70" w:rsidP="00FE7A70">
      <w:pPr>
        <w:jc w:val="center"/>
      </w:pPr>
      <w:r w:rsidRPr="007153AB">
        <w:rPr>
          <w:noProof/>
        </w:rPr>
        <w:drawing>
          <wp:inline distT="0" distB="0" distL="0" distR="0" wp14:anchorId="64098CE3" wp14:editId="3F725B54">
            <wp:extent cx="4134092" cy="2332965"/>
            <wp:effectExtent l="0" t="0" r="0" b="0"/>
            <wp:docPr id="1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clrChange>
                        <a:clrFrom>
                          <a:srgbClr val="967F8F"/>
                        </a:clrFrom>
                        <a:clrTo>
                          <a:srgbClr val="967F8F">
                            <a:alpha val="0"/>
                          </a:srgbClr>
                        </a:clrTo>
                      </a:clrChange>
                    </a:blip>
                    <a:srcRect l="17953" t="15868" r="5438" b="26491"/>
                    <a:stretch/>
                  </pic:blipFill>
                  <pic:spPr bwMode="auto">
                    <a:xfrm>
                      <a:off x="0" y="0"/>
                      <a:ext cx="4137073" cy="2334647"/>
                    </a:xfrm>
                    <a:prstGeom prst="rect">
                      <a:avLst/>
                    </a:prstGeom>
                    <a:ln>
                      <a:noFill/>
                    </a:ln>
                    <a:extLst>
                      <a:ext uri="{53640926-AAD7-44D8-BBD7-CCE9431645EC}">
                        <a14:shadowObscured xmlns:a14="http://schemas.microsoft.com/office/drawing/2010/main"/>
                      </a:ext>
                    </a:extLst>
                  </pic:spPr>
                </pic:pic>
              </a:graphicData>
            </a:graphic>
          </wp:inline>
        </w:drawing>
      </w:r>
      <w:r w:rsidRPr="007153AB">
        <w:br/>
        <w:t>Gabon</w:t>
      </w:r>
    </w:p>
    <w:p w14:paraId="1357586F" w14:textId="77777777" w:rsidR="00FE7A70" w:rsidRPr="007153AB" w:rsidRDefault="00FE7A70" w:rsidP="00FE7A70">
      <w:pPr>
        <w:jc w:val="center"/>
      </w:pPr>
      <w:r w:rsidRPr="007153AB">
        <w:rPr>
          <w:noProof/>
        </w:rPr>
        <w:drawing>
          <wp:inline distT="0" distB="0" distL="0" distR="0" wp14:anchorId="01493653" wp14:editId="70B5B7F6">
            <wp:extent cx="4059936" cy="2370124"/>
            <wp:effectExtent l="0" t="0" r="0" b="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clrChange>
                        <a:clrFrom>
                          <a:srgbClr val="967F8F"/>
                        </a:clrFrom>
                        <a:clrTo>
                          <a:srgbClr val="967F8F">
                            <a:alpha val="0"/>
                          </a:srgbClr>
                        </a:clrTo>
                      </a:clrChange>
                    </a:blip>
                    <a:srcRect l="17886" t="15536" r="6910" b="25932"/>
                    <a:stretch/>
                  </pic:blipFill>
                  <pic:spPr bwMode="auto">
                    <a:xfrm>
                      <a:off x="0" y="0"/>
                      <a:ext cx="4061006" cy="2370749"/>
                    </a:xfrm>
                    <a:prstGeom prst="rect">
                      <a:avLst/>
                    </a:prstGeom>
                    <a:ln>
                      <a:noFill/>
                    </a:ln>
                    <a:extLst>
                      <a:ext uri="{53640926-AAD7-44D8-BBD7-CCE9431645EC}">
                        <a14:shadowObscured xmlns:a14="http://schemas.microsoft.com/office/drawing/2010/main"/>
                      </a:ext>
                    </a:extLst>
                  </pic:spPr>
                </pic:pic>
              </a:graphicData>
            </a:graphic>
          </wp:inline>
        </w:drawing>
      </w:r>
      <w:r w:rsidRPr="007153AB">
        <w:br/>
        <w:t xml:space="preserve">United Kingdom </w:t>
      </w:r>
    </w:p>
    <w:p w14:paraId="18E848EF" w14:textId="77777777" w:rsidR="00FE7A70" w:rsidRPr="007153AB" w:rsidRDefault="00FE7A70" w:rsidP="00FE7A70">
      <w:pPr>
        <w:jc w:val="center"/>
      </w:pPr>
      <w:r w:rsidRPr="007153AB">
        <w:rPr>
          <w:noProof/>
        </w:rPr>
        <w:drawing>
          <wp:inline distT="0" distB="0" distL="0" distR="0" wp14:anchorId="065F3FD9" wp14:editId="35111452">
            <wp:extent cx="4029637" cy="2303983"/>
            <wp:effectExtent l="0" t="0" r="0" b="127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clrChange>
                        <a:clrFrom>
                          <a:srgbClr val="967F8F"/>
                        </a:clrFrom>
                        <a:clrTo>
                          <a:srgbClr val="967F8F">
                            <a:alpha val="0"/>
                          </a:srgbClr>
                        </a:clrTo>
                      </a:clrChange>
                    </a:blip>
                    <a:srcRect l="19920" t="15897" r="5418" b="27189"/>
                    <a:stretch/>
                  </pic:blipFill>
                  <pic:spPr bwMode="auto">
                    <a:xfrm>
                      <a:off x="0" y="0"/>
                      <a:ext cx="4031739" cy="2305185"/>
                    </a:xfrm>
                    <a:prstGeom prst="rect">
                      <a:avLst/>
                    </a:prstGeom>
                    <a:ln>
                      <a:noFill/>
                    </a:ln>
                    <a:extLst>
                      <a:ext uri="{53640926-AAD7-44D8-BBD7-CCE9431645EC}">
                        <a14:shadowObscured xmlns:a14="http://schemas.microsoft.com/office/drawing/2010/main"/>
                      </a:ext>
                    </a:extLst>
                  </pic:spPr>
                </pic:pic>
              </a:graphicData>
            </a:graphic>
          </wp:inline>
        </w:drawing>
      </w:r>
      <w:r w:rsidRPr="007153AB">
        <w:br/>
        <w:t>Iraq</w:t>
      </w:r>
    </w:p>
    <w:p w14:paraId="2242AB8E" w14:textId="77777777" w:rsidR="00FE7A70" w:rsidRPr="007153AB" w:rsidRDefault="00FE7A70" w:rsidP="00FE7A70">
      <w:pPr>
        <w:jc w:val="center"/>
      </w:pPr>
      <w:r w:rsidRPr="007153AB">
        <w:rPr>
          <w:noProof/>
        </w:rPr>
        <w:drawing>
          <wp:inline distT="0" distB="0" distL="0" distR="0" wp14:anchorId="04FBED8C" wp14:editId="4FD4C097">
            <wp:extent cx="4052621" cy="2406701"/>
            <wp:effectExtent l="0" t="0" r="0"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clrChange>
                        <a:clrFrom>
                          <a:srgbClr val="967F8F"/>
                        </a:clrFrom>
                        <a:clrTo>
                          <a:srgbClr val="967F8F">
                            <a:alpha val="0"/>
                          </a:srgbClr>
                        </a:clrTo>
                      </a:clrChange>
                    </a:blip>
                    <a:srcRect l="17930" t="14669" r="6819" b="25751"/>
                    <a:stretch/>
                  </pic:blipFill>
                  <pic:spPr bwMode="auto">
                    <a:xfrm>
                      <a:off x="0" y="0"/>
                      <a:ext cx="4063575" cy="2413206"/>
                    </a:xfrm>
                    <a:prstGeom prst="rect">
                      <a:avLst/>
                    </a:prstGeom>
                    <a:ln>
                      <a:noFill/>
                    </a:ln>
                    <a:extLst>
                      <a:ext uri="{53640926-AAD7-44D8-BBD7-CCE9431645EC}">
                        <a14:shadowObscured xmlns:a14="http://schemas.microsoft.com/office/drawing/2010/main"/>
                      </a:ext>
                    </a:extLst>
                  </pic:spPr>
                </pic:pic>
              </a:graphicData>
            </a:graphic>
          </wp:inline>
        </w:drawing>
      </w:r>
      <w:r w:rsidRPr="007153AB">
        <w:br/>
        <w:t>Somalia</w:t>
      </w:r>
    </w:p>
    <w:p w14:paraId="35158B6D" w14:textId="1C653130" w:rsidR="00FE7A70" w:rsidRPr="007153AB" w:rsidRDefault="00FE7A70" w:rsidP="00FE7A70">
      <w:pPr>
        <w:jc w:val="center"/>
      </w:pPr>
      <w:r w:rsidRPr="007153AB">
        <w:rPr>
          <w:noProof/>
        </w:rPr>
        <w:drawing>
          <wp:inline distT="0" distB="0" distL="0" distR="0" wp14:anchorId="4C1E1E08" wp14:editId="78831382">
            <wp:extent cx="4073231" cy="2252828"/>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clrChange>
                        <a:clrFrom>
                          <a:srgbClr val="967F8F"/>
                        </a:clrFrom>
                        <a:clrTo>
                          <a:srgbClr val="967F8F">
                            <a:alpha val="0"/>
                          </a:srgbClr>
                        </a:clrTo>
                      </a:clrChange>
                    </a:blip>
                    <a:srcRect l="18428" t="17524" r="6098" b="26823"/>
                    <a:stretch/>
                  </pic:blipFill>
                  <pic:spPr bwMode="auto">
                    <a:xfrm>
                      <a:off x="0" y="0"/>
                      <a:ext cx="4075641" cy="2254161"/>
                    </a:xfrm>
                    <a:prstGeom prst="rect">
                      <a:avLst/>
                    </a:prstGeom>
                    <a:ln>
                      <a:noFill/>
                    </a:ln>
                    <a:extLst>
                      <a:ext uri="{53640926-AAD7-44D8-BBD7-CCE9431645EC}">
                        <a14:shadowObscured xmlns:a14="http://schemas.microsoft.com/office/drawing/2010/main"/>
                      </a:ext>
                    </a:extLst>
                  </pic:spPr>
                </pic:pic>
              </a:graphicData>
            </a:graphic>
          </wp:inline>
        </w:drawing>
      </w:r>
      <w:r w:rsidRPr="007153AB">
        <w:br/>
        <w:t>Sub-Saharan Africa (all income levels)</w:t>
      </w:r>
    </w:p>
    <w:p w14:paraId="16929F27" w14:textId="77777777" w:rsidR="00FE7A70" w:rsidRPr="007153AB" w:rsidRDefault="00FE7A70" w:rsidP="00FE7A70">
      <w:pPr>
        <w:jc w:val="center"/>
      </w:pPr>
      <w:r w:rsidRPr="007153AB">
        <w:rPr>
          <w:noProof/>
        </w:rPr>
        <w:drawing>
          <wp:inline distT="0" distB="0" distL="0" distR="0" wp14:anchorId="663C220A" wp14:editId="2BF2D1BF">
            <wp:extent cx="4001415" cy="2443277"/>
            <wp:effectExtent l="0" t="0" r="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clrChange>
                        <a:clrFrom>
                          <a:srgbClr val="967F8F"/>
                        </a:clrFrom>
                        <a:clrTo>
                          <a:srgbClr val="967F8F">
                            <a:alpha val="0"/>
                          </a:srgbClr>
                        </a:clrTo>
                      </a:clrChange>
                    </a:blip>
                    <a:srcRect l="19511" t="14633" r="6369" b="25028"/>
                    <a:stretch/>
                  </pic:blipFill>
                  <pic:spPr bwMode="auto">
                    <a:xfrm>
                      <a:off x="0" y="0"/>
                      <a:ext cx="4002470" cy="2443921"/>
                    </a:xfrm>
                    <a:prstGeom prst="rect">
                      <a:avLst/>
                    </a:prstGeom>
                    <a:ln>
                      <a:noFill/>
                    </a:ln>
                    <a:extLst>
                      <a:ext uri="{53640926-AAD7-44D8-BBD7-CCE9431645EC}">
                        <a14:shadowObscured xmlns:a14="http://schemas.microsoft.com/office/drawing/2010/main"/>
                      </a:ext>
                    </a:extLst>
                  </pic:spPr>
                </pic:pic>
              </a:graphicData>
            </a:graphic>
          </wp:inline>
        </w:drawing>
      </w:r>
      <w:r w:rsidRPr="007153AB">
        <w:br/>
        <w:t>Sweden</w:t>
      </w:r>
    </w:p>
    <w:p w14:paraId="33AB3988" w14:textId="3D698E6E" w:rsidR="003B5816" w:rsidRPr="007153AB" w:rsidRDefault="003B5816" w:rsidP="003B5816">
      <w:pPr>
        <w:pStyle w:val="Heading3"/>
      </w:pPr>
      <w:bookmarkStart w:id="410" w:name="_Toc450920466"/>
      <w:bookmarkStart w:id="411" w:name="_Toc450920588"/>
      <w:r w:rsidRPr="007153AB">
        <w:t>Networks generated using the UNESCO Domain Knowledge model</w:t>
      </w:r>
      <w:bookmarkEnd w:id="410"/>
      <w:bookmarkEnd w:id="411"/>
    </w:p>
    <w:p w14:paraId="5599C76C" w14:textId="5862B154" w:rsidR="00F06E57" w:rsidRPr="007153AB" w:rsidRDefault="00F06E57" w:rsidP="00FE7A70">
      <w:pPr>
        <w:keepNext/>
      </w:pPr>
      <w:r w:rsidRPr="007153AB">
        <w:t xml:space="preserve">The first 56 countries and regions are shown </w:t>
      </w:r>
      <w:r w:rsidR="00396FFF">
        <w:t>ordered by their country code.</w:t>
      </w:r>
    </w:p>
    <w:p w14:paraId="5F473A79" w14:textId="77777777" w:rsidR="003B5816" w:rsidRPr="007153AB" w:rsidRDefault="003B5816" w:rsidP="003B5816">
      <w:pPr>
        <w:jc w:val="center"/>
      </w:pPr>
      <w:r w:rsidRPr="007153AB">
        <w:rPr>
          <w:noProof/>
        </w:rPr>
        <w:drawing>
          <wp:inline distT="0" distB="0" distL="0" distR="0" wp14:anchorId="18D07707" wp14:editId="435E7A18">
            <wp:extent cx="4023360" cy="2199688"/>
            <wp:effectExtent l="0" t="0" r="0" b="0"/>
            <wp:docPr id="2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clrChange>
                        <a:clrFrom>
                          <a:srgbClr val="967F8F"/>
                        </a:clrFrom>
                        <a:clrTo>
                          <a:srgbClr val="967F8F">
                            <a:alpha val="0"/>
                          </a:srgbClr>
                        </a:clrTo>
                      </a:clrChange>
                    </a:blip>
                    <a:srcRect l="19237" t="17411" r="5228" b="27530"/>
                    <a:stretch/>
                  </pic:blipFill>
                  <pic:spPr bwMode="auto">
                    <a:xfrm>
                      <a:off x="0" y="0"/>
                      <a:ext cx="4023360" cy="2199688"/>
                    </a:xfrm>
                    <a:prstGeom prst="rect">
                      <a:avLst/>
                    </a:prstGeom>
                    <a:ln>
                      <a:noFill/>
                    </a:ln>
                    <a:extLst>
                      <a:ext uri="{53640926-AAD7-44D8-BBD7-CCE9431645EC}">
                        <a14:shadowObscured xmlns:a14="http://schemas.microsoft.com/office/drawing/2010/main"/>
                      </a:ext>
                    </a:extLst>
                  </pic:spPr>
                </pic:pic>
              </a:graphicData>
            </a:graphic>
          </wp:inline>
        </w:drawing>
      </w:r>
      <w:r w:rsidRPr="007153AB">
        <w:br/>
        <w:t>Aruba</w:t>
      </w:r>
    </w:p>
    <w:p w14:paraId="4A9B1D4E" w14:textId="77777777" w:rsidR="003B5816" w:rsidRPr="007153AB" w:rsidRDefault="003B5816" w:rsidP="003B5816">
      <w:pPr>
        <w:shd w:val="clear" w:color="auto" w:fill="FFFFFF" w:themeFill="background1"/>
        <w:jc w:val="center"/>
      </w:pPr>
      <w:r w:rsidRPr="007153AB">
        <w:rPr>
          <w:noProof/>
        </w:rPr>
        <w:drawing>
          <wp:inline distT="0" distB="0" distL="0" distR="0" wp14:anchorId="277370B6" wp14:editId="1FC05BC1">
            <wp:extent cx="3931920" cy="2169017"/>
            <wp:effectExtent l="0" t="0" r="0" b="3175"/>
            <wp:docPr id="2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clrChange>
                        <a:clrFrom>
                          <a:srgbClr val="967F8F"/>
                        </a:clrFrom>
                        <a:clrTo>
                          <a:srgbClr val="967F8F">
                            <a:alpha val="0"/>
                          </a:srgbClr>
                        </a:clrTo>
                      </a:clrChange>
                    </a:blip>
                    <a:srcRect l="19766" t="16706" r="5051" b="28000"/>
                    <a:stretch/>
                  </pic:blipFill>
                  <pic:spPr bwMode="auto">
                    <a:xfrm>
                      <a:off x="0" y="0"/>
                      <a:ext cx="3931920" cy="2169017"/>
                    </a:xfrm>
                    <a:prstGeom prst="rect">
                      <a:avLst/>
                    </a:prstGeom>
                    <a:ln>
                      <a:noFill/>
                    </a:ln>
                    <a:extLst>
                      <a:ext uri="{53640926-AAD7-44D8-BBD7-CCE9431645EC}">
                        <a14:shadowObscured xmlns:a14="http://schemas.microsoft.com/office/drawing/2010/main"/>
                      </a:ext>
                    </a:extLst>
                  </pic:spPr>
                </pic:pic>
              </a:graphicData>
            </a:graphic>
          </wp:inline>
        </w:drawing>
      </w:r>
      <w:r w:rsidRPr="007153AB">
        <w:br/>
        <w:t>Andorra</w:t>
      </w:r>
    </w:p>
    <w:p w14:paraId="3BC02203" w14:textId="77777777" w:rsidR="003B5816" w:rsidRPr="007153AB" w:rsidRDefault="003B5816" w:rsidP="003B5816">
      <w:pPr>
        <w:jc w:val="center"/>
      </w:pPr>
      <w:r w:rsidRPr="007153AB">
        <w:rPr>
          <w:noProof/>
        </w:rPr>
        <w:drawing>
          <wp:inline distT="0" distB="0" distL="0" distR="0" wp14:anchorId="30054370" wp14:editId="4A535340">
            <wp:extent cx="4023360" cy="2112264"/>
            <wp:effectExtent l="0" t="0" r="0" b="2540"/>
            <wp:docPr id="25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clrChange>
                        <a:clrFrom>
                          <a:srgbClr val="967F8F"/>
                        </a:clrFrom>
                        <a:clrTo>
                          <a:srgbClr val="967F8F">
                            <a:alpha val="0"/>
                          </a:srgbClr>
                        </a:clrTo>
                      </a:clrChange>
                    </a:blip>
                    <a:srcRect l="17825" t="17647" r="4522" b="28000"/>
                    <a:stretch/>
                  </pic:blipFill>
                  <pic:spPr bwMode="auto">
                    <a:xfrm>
                      <a:off x="0" y="0"/>
                      <a:ext cx="4023360" cy="2112264"/>
                    </a:xfrm>
                    <a:prstGeom prst="rect">
                      <a:avLst/>
                    </a:prstGeom>
                    <a:ln>
                      <a:noFill/>
                    </a:ln>
                    <a:extLst>
                      <a:ext uri="{53640926-AAD7-44D8-BBD7-CCE9431645EC}">
                        <a14:shadowObscured xmlns:a14="http://schemas.microsoft.com/office/drawing/2010/main"/>
                      </a:ext>
                    </a:extLst>
                  </pic:spPr>
                </pic:pic>
              </a:graphicData>
            </a:graphic>
          </wp:inline>
        </w:drawing>
      </w:r>
      <w:r w:rsidRPr="007153AB">
        <w:br/>
        <w:t>Afghanistan</w:t>
      </w:r>
    </w:p>
    <w:p w14:paraId="54E59D69" w14:textId="77777777" w:rsidR="003B5816" w:rsidRPr="007153AB" w:rsidRDefault="003B5816" w:rsidP="003B5816">
      <w:pPr>
        <w:jc w:val="center"/>
      </w:pPr>
      <w:r w:rsidRPr="007153AB">
        <w:rPr>
          <w:noProof/>
        </w:rPr>
        <w:drawing>
          <wp:inline distT="0" distB="0" distL="0" distR="0" wp14:anchorId="6B47E738" wp14:editId="407E2E94">
            <wp:extent cx="4152900" cy="2419350"/>
            <wp:effectExtent l="0" t="0" r="0" b="0"/>
            <wp:docPr id="25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clrChange>
                        <a:clrFrom>
                          <a:srgbClr val="967F8F"/>
                        </a:clrFrom>
                        <a:clrTo>
                          <a:srgbClr val="967F8F">
                            <a:alpha val="0"/>
                          </a:srgbClr>
                        </a:clrTo>
                      </a:clrChange>
                    </a:blip>
                    <a:srcRect l="18002" t="16000" r="5052" b="24235"/>
                    <a:stretch/>
                  </pic:blipFill>
                  <pic:spPr bwMode="auto">
                    <a:xfrm>
                      <a:off x="0" y="0"/>
                      <a:ext cx="4155168" cy="2420671"/>
                    </a:xfrm>
                    <a:prstGeom prst="rect">
                      <a:avLst/>
                    </a:prstGeom>
                    <a:ln>
                      <a:noFill/>
                    </a:ln>
                    <a:extLst>
                      <a:ext uri="{53640926-AAD7-44D8-BBD7-CCE9431645EC}">
                        <a14:shadowObscured xmlns:a14="http://schemas.microsoft.com/office/drawing/2010/main"/>
                      </a:ext>
                    </a:extLst>
                  </pic:spPr>
                </pic:pic>
              </a:graphicData>
            </a:graphic>
          </wp:inline>
        </w:drawing>
      </w:r>
      <w:r w:rsidRPr="007153AB">
        <w:br/>
        <w:t>Angola</w:t>
      </w:r>
    </w:p>
    <w:p w14:paraId="07D4BA90" w14:textId="77777777" w:rsidR="003B5816" w:rsidRPr="007153AB" w:rsidRDefault="003B5816" w:rsidP="003B5816">
      <w:pPr>
        <w:jc w:val="center"/>
      </w:pPr>
      <w:r w:rsidRPr="007153AB">
        <w:rPr>
          <w:noProof/>
        </w:rPr>
        <w:drawing>
          <wp:inline distT="0" distB="0" distL="0" distR="0" wp14:anchorId="43CDB882" wp14:editId="462C3DC6">
            <wp:extent cx="4038600" cy="2400300"/>
            <wp:effectExtent l="0" t="0" r="0" b="0"/>
            <wp:docPr id="25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clrChange>
                        <a:clrFrom>
                          <a:srgbClr val="967F8F"/>
                        </a:clrFrom>
                        <a:clrTo>
                          <a:srgbClr val="967F8F">
                            <a:alpha val="0"/>
                          </a:srgbClr>
                        </a:clrTo>
                      </a:clrChange>
                    </a:blip>
                    <a:srcRect l="20119" t="16938" r="5051" b="23762"/>
                    <a:stretch/>
                  </pic:blipFill>
                  <pic:spPr bwMode="auto">
                    <a:xfrm>
                      <a:off x="0" y="0"/>
                      <a:ext cx="4040806" cy="2401611"/>
                    </a:xfrm>
                    <a:prstGeom prst="rect">
                      <a:avLst/>
                    </a:prstGeom>
                    <a:ln>
                      <a:noFill/>
                    </a:ln>
                    <a:extLst>
                      <a:ext uri="{53640926-AAD7-44D8-BBD7-CCE9431645EC}">
                        <a14:shadowObscured xmlns:a14="http://schemas.microsoft.com/office/drawing/2010/main"/>
                      </a:ext>
                    </a:extLst>
                  </pic:spPr>
                </pic:pic>
              </a:graphicData>
            </a:graphic>
          </wp:inline>
        </w:drawing>
      </w:r>
      <w:r w:rsidRPr="007153AB">
        <w:br/>
        <w:t>Albania</w:t>
      </w:r>
    </w:p>
    <w:p w14:paraId="0705CBA1" w14:textId="77777777" w:rsidR="003B5816" w:rsidRPr="007153AB" w:rsidRDefault="003B5816" w:rsidP="003B5816">
      <w:pPr>
        <w:jc w:val="center"/>
      </w:pPr>
      <w:r w:rsidRPr="007153AB">
        <w:rPr>
          <w:noProof/>
        </w:rPr>
        <w:drawing>
          <wp:inline distT="0" distB="0" distL="0" distR="0" wp14:anchorId="2A4ABA02" wp14:editId="1443B646">
            <wp:extent cx="4114800" cy="2276475"/>
            <wp:effectExtent l="0" t="0" r="0" b="9525"/>
            <wp:docPr id="25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clrChange>
                        <a:clrFrom>
                          <a:srgbClr val="967F8F"/>
                        </a:clrFrom>
                        <a:clrTo>
                          <a:srgbClr val="967F8F">
                            <a:alpha val="0"/>
                          </a:srgbClr>
                        </a:clrTo>
                      </a:clrChange>
                    </a:blip>
                    <a:srcRect l="18884" t="16235" r="4875" b="27530"/>
                    <a:stretch/>
                  </pic:blipFill>
                  <pic:spPr bwMode="auto">
                    <a:xfrm>
                      <a:off x="0" y="0"/>
                      <a:ext cx="4117047" cy="2277718"/>
                    </a:xfrm>
                    <a:prstGeom prst="rect">
                      <a:avLst/>
                    </a:prstGeom>
                    <a:ln>
                      <a:noFill/>
                    </a:ln>
                    <a:extLst>
                      <a:ext uri="{53640926-AAD7-44D8-BBD7-CCE9431645EC}">
                        <a14:shadowObscured xmlns:a14="http://schemas.microsoft.com/office/drawing/2010/main"/>
                      </a:ext>
                    </a:extLst>
                  </pic:spPr>
                </pic:pic>
              </a:graphicData>
            </a:graphic>
          </wp:inline>
        </w:drawing>
      </w:r>
      <w:r w:rsidRPr="007153AB">
        <w:br/>
        <w:t>Arab World</w:t>
      </w:r>
    </w:p>
    <w:p w14:paraId="0461A480" w14:textId="77777777" w:rsidR="003B5816" w:rsidRPr="007153AB" w:rsidRDefault="003B5816" w:rsidP="003B5816">
      <w:pPr>
        <w:jc w:val="center"/>
      </w:pPr>
      <w:r w:rsidRPr="007153AB">
        <w:rPr>
          <w:noProof/>
        </w:rPr>
        <w:drawing>
          <wp:inline distT="0" distB="0" distL="0" distR="0" wp14:anchorId="08BC4227" wp14:editId="39428BDD">
            <wp:extent cx="4152900" cy="2447925"/>
            <wp:effectExtent l="0" t="0" r="0" b="0"/>
            <wp:docPr id="25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clrChange>
                        <a:clrFrom>
                          <a:srgbClr val="967F8F"/>
                        </a:clrFrom>
                        <a:clrTo>
                          <a:srgbClr val="967F8F">
                            <a:alpha val="0"/>
                          </a:srgbClr>
                        </a:clrTo>
                      </a:clrChange>
                    </a:blip>
                    <a:srcRect l="18353" t="14824" r="4700" b="24706"/>
                    <a:stretch/>
                  </pic:blipFill>
                  <pic:spPr bwMode="auto">
                    <a:xfrm>
                      <a:off x="0" y="0"/>
                      <a:ext cx="4155168" cy="2449262"/>
                    </a:xfrm>
                    <a:prstGeom prst="rect">
                      <a:avLst/>
                    </a:prstGeom>
                    <a:ln>
                      <a:noFill/>
                    </a:ln>
                    <a:extLst>
                      <a:ext uri="{53640926-AAD7-44D8-BBD7-CCE9431645EC}">
                        <a14:shadowObscured xmlns:a14="http://schemas.microsoft.com/office/drawing/2010/main"/>
                      </a:ext>
                    </a:extLst>
                  </pic:spPr>
                </pic:pic>
              </a:graphicData>
            </a:graphic>
          </wp:inline>
        </w:drawing>
      </w:r>
      <w:r w:rsidRPr="007153AB">
        <w:br/>
        <w:t>United Arab Emirates</w:t>
      </w:r>
    </w:p>
    <w:p w14:paraId="30F08124" w14:textId="77777777" w:rsidR="003B5816" w:rsidRPr="007153AB" w:rsidRDefault="003B5816" w:rsidP="003B5816">
      <w:pPr>
        <w:jc w:val="center"/>
      </w:pPr>
      <w:r w:rsidRPr="007153AB">
        <w:rPr>
          <w:noProof/>
        </w:rPr>
        <w:drawing>
          <wp:inline distT="0" distB="0" distL="0" distR="0" wp14:anchorId="48FC71E1" wp14:editId="17A9A15A">
            <wp:extent cx="4152900" cy="2400300"/>
            <wp:effectExtent l="0" t="0" r="0" b="0"/>
            <wp:docPr id="25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clrChange>
                        <a:clrFrom>
                          <a:srgbClr val="967F8F"/>
                        </a:clrFrom>
                        <a:clrTo>
                          <a:srgbClr val="967F8F">
                            <a:alpha val="0"/>
                          </a:srgbClr>
                        </a:clrTo>
                      </a:clrChange>
                    </a:blip>
                    <a:srcRect l="18884" t="15765" r="4169" b="24941"/>
                    <a:stretch/>
                  </pic:blipFill>
                  <pic:spPr bwMode="auto">
                    <a:xfrm>
                      <a:off x="0" y="0"/>
                      <a:ext cx="4152900" cy="2400300"/>
                    </a:xfrm>
                    <a:prstGeom prst="rect">
                      <a:avLst/>
                    </a:prstGeom>
                    <a:ln>
                      <a:noFill/>
                    </a:ln>
                    <a:extLst>
                      <a:ext uri="{53640926-AAD7-44D8-BBD7-CCE9431645EC}">
                        <a14:shadowObscured xmlns:a14="http://schemas.microsoft.com/office/drawing/2010/main"/>
                      </a:ext>
                    </a:extLst>
                  </pic:spPr>
                </pic:pic>
              </a:graphicData>
            </a:graphic>
          </wp:inline>
        </w:drawing>
      </w:r>
      <w:r w:rsidRPr="007153AB">
        <w:br/>
        <w:t>Argentina</w:t>
      </w:r>
    </w:p>
    <w:p w14:paraId="1597163A" w14:textId="77777777" w:rsidR="003B5816" w:rsidRPr="007153AB" w:rsidRDefault="003B5816" w:rsidP="003B5816">
      <w:pPr>
        <w:jc w:val="center"/>
      </w:pPr>
      <w:r w:rsidRPr="007153AB">
        <w:rPr>
          <w:noProof/>
        </w:rPr>
        <w:drawing>
          <wp:inline distT="0" distB="0" distL="0" distR="0" wp14:anchorId="619FC0A7" wp14:editId="3075B0B5">
            <wp:extent cx="4086224" cy="2282446"/>
            <wp:effectExtent l="0" t="0" r="0" b="3810"/>
            <wp:docPr id="3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clrChange>
                        <a:clrFrom>
                          <a:srgbClr val="967F8F"/>
                        </a:clrFrom>
                        <a:clrTo>
                          <a:srgbClr val="967F8F">
                            <a:alpha val="0"/>
                          </a:srgbClr>
                        </a:clrTo>
                      </a:clrChange>
                    </a:blip>
                    <a:srcRect l="19238" t="16868" r="5051" b="26748"/>
                    <a:stretch/>
                  </pic:blipFill>
                  <pic:spPr bwMode="auto">
                    <a:xfrm>
                      <a:off x="0" y="0"/>
                      <a:ext cx="4088457" cy="2283693"/>
                    </a:xfrm>
                    <a:prstGeom prst="rect">
                      <a:avLst/>
                    </a:prstGeom>
                    <a:ln>
                      <a:noFill/>
                    </a:ln>
                    <a:extLst>
                      <a:ext uri="{53640926-AAD7-44D8-BBD7-CCE9431645EC}">
                        <a14:shadowObscured xmlns:a14="http://schemas.microsoft.com/office/drawing/2010/main"/>
                      </a:ext>
                    </a:extLst>
                  </pic:spPr>
                </pic:pic>
              </a:graphicData>
            </a:graphic>
          </wp:inline>
        </w:drawing>
      </w:r>
      <w:r w:rsidRPr="007153AB">
        <w:br/>
        <w:t>Armenia</w:t>
      </w:r>
    </w:p>
    <w:p w14:paraId="603C61DF" w14:textId="77777777" w:rsidR="003B5816" w:rsidRPr="007153AB" w:rsidRDefault="003B5816" w:rsidP="003B5816">
      <w:pPr>
        <w:jc w:val="center"/>
      </w:pPr>
      <w:r w:rsidRPr="007153AB">
        <w:rPr>
          <w:noProof/>
        </w:rPr>
        <w:drawing>
          <wp:inline distT="0" distB="0" distL="0" distR="0" wp14:anchorId="6E648BFE" wp14:editId="12C87D07">
            <wp:extent cx="4076700" cy="2286000"/>
            <wp:effectExtent l="0" t="0" r="0" b="0"/>
            <wp:docPr id="3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clrChange>
                        <a:clrFrom>
                          <a:srgbClr val="967F8F"/>
                        </a:clrFrom>
                        <a:clrTo>
                          <a:srgbClr val="967F8F">
                            <a:alpha val="0"/>
                          </a:srgbClr>
                        </a:clrTo>
                      </a:clrChange>
                    </a:blip>
                    <a:srcRect l="19413" t="17411" r="5051" b="26118"/>
                    <a:stretch/>
                  </pic:blipFill>
                  <pic:spPr bwMode="auto">
                    <a:xfrm>
                      <a:off x="0" y="0"/>
                      <a:ext cx="4078927" cy="2287249"/>
                    </a:xfrm>
                    <a:prstGeom prst="rect">
                      <a:avLst/>
                    </a:prstGeom>
                    <a:ln>
                      <a:noFill/>
                    </a:ln>
                    <a:extLst>
                      <a:ext uri="{53640926-AAD7-44D8-BBD7-CCE9431645EC}">
                        <a14:shadowObscured xmlns:a14="http://schemas.microsoft.com/office/drawing/2010/main"/>
                      </a:ext>
                    </a:extLst>
                  </pic:spPr>
                </pic:pic>
              </a:graphicData>
            </a:graphic>
          </wp:inline>
        </w:drawing>
      </w:r>
      <w:r w:rsidRPr="007153AB">
        <w:br/>
        <w:t>American Samoa</w:t>
      </w:r>
    </w:p>
    <w:p w14:paraId="078387B3" w14:textId="77777777" w:rsidR="003B5816" w:rsidRPr="007153AB" w:rsidRDefault="003B5816" w:rsidP="003B5816">
      <w:pPr>
        <w:jc w:val="center"/>
      </w:pPr>
      <w:r w:rsidRPr="007153AB">
        <w:rPr>
          <w:noProof/>
        </w:rPr>
        <w:drawing>
          <wp:inline distT="0" distB="0" distL="0" distR="0" wp14:anchorId="29381F8F" wp14:editId="691F8A69">
            <wp:extent cx="4048125" cy="2286000"/>
            <wp:effectExtent l="0" t="0" r="9525" b="0"/>
            <wp:docPr id="39" name="Imagen 20"/>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rotWithShape="1">
                    <a:blip r:embed="rId100">
                      <a:clrChange>
                        <a:clrFrom>
                          <a:srgbClr val="967F8F"/>
                        </a:clrFrom>
                        <a:clrTo>
                          <a:srgbClr val="967F8F">
                            <a:alpha val="0"/>
                          </a:srgbClr>
                        </a:clrTo>
                      </a:clrChange>
                    </a:blip>
                    <a:srcRect l="18882" t="16470" r="6120" b="27059"/>
                    <a:stretch/>
                  </pic:blipFill>
                  <pic:spPr bwMode="auto">
                    <a:xfrm>
                      <a:off x="0" y="0"/>
                      <a:ext cx="4050030" cy="2287076"/>
                    </a:xfrm>
                    <a:prstGeom prst="rect">
                      <a:avLst/>
                    </a:prstGeom>
                    <a:ln>
                      <a:noFill/>
                    </a:ln>
                    <a:extLst>
                      <a:ext uri="{53640926-AAD7-44D8-BBD7-CCE9431645EC}">
                        <a14:shadowObscured xmlns:a14="http://schemas.microsoft.com/office/drawing/2010/main"/>
                      </a:ext>
                    </a:extLst>
                  </pic:spPr>
                </pic:pic>
              </a:graphicData>
            </a:graphic>
          </wp:inline>
        </w:drawing>
      </w:r>
      <w:r w:rsidRPr="007153AB">
        <w:br/>
        <w:t>Antigua and Barbuda</w:t>
      </w:r>
    </w:p>
    <w:p w14:paraId="5BF98FC7" w14:textId="77777777" w:rsidR="003B5816" w:rsidRPr="007153AB" w:rsidRDefault="003B5816" w:rsidP="003B5816">
      <w:pPr>
        <w:jc w:val="center"/>
      </w:pPr>
      <w:r w:rsidRPr="007153AB">
        <w:rPr>
          <w:noProof/>
        </w:rPr>
        <w:drawing>
          <wp:inline distT="0" distB="0" distL="0" distR="0" wp14:anchorId="7A0DD9B3" wp14:editId="00659607">
            <wp:extent cx="4095749" cy="2333625"/>
            <wp:effectExtent l="0" t="0" r="0" b="0"/>
            <wp:docPr id="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clrChange>
                        <a:clrFrom>
                          <a:srgbClr val="967F8F"/>
                        </a:clrFrom>
                        <a:clrTo>
                          <a:srgbClr val="967F8F">
                            <a:alpha val="0"/>
                          </a:srgbClr>
                        </a:clrTo>
                      </a:clrChange>
                    </a:blip>
                    <a:srcRect l="19414" t="17413" r="4699" b="24940"/>
                    <a:stretch/>
                  </pic:blipFill>
                  <pic:spPr bwMode="auto">
                    <a:xfrm>
                      <a:off x="0" y="0"/>
                      <a:ext cx="4097986" cy="2334900"/>
                    </a:xfrm>
                    <a:prstGeom prst="rect">
                      <a:avLst/>
                    </a:prstGeom>
                    <a:ln>
                      <a:noFill/>
                    </a:ln>
                    <a:extLst>
                      <a:ext uri="{53640926-AAD7-44D8-BBD7-CCE9431645EC}">
                        <a14:shadowObscured xmlns:a14="http://schemas.microsoft.com/office/drawing/2010/main"/>
                      </a:ext>
                    </a:extLst>
                  </pic:spPr>
                </pic:pic>
              </a:graphicData>
            </a:graphic>
          </wp:inline>
        </w:drawing>
      </w:r>
      <w:r w:rsidRPr="007153AB">
        <w:br/>
        <w:t>Australia</w:t>
      </w:r>
    </w:p>
    <w:p w14:paraId="100DB683" w14:textId="77777777" w:rsidR="003B5816" w:rsidRPr="007153AB" w:rsidRDefault="003B5816" w:rsidP="003B5816">
      <w:pPr>
        <w:jc w:val="center"/>
      </w:pPr>
      <w:r w:rsidRPr="007153AB">
        <w:rPr>
          <w:noProof/>
        </w:rPr>
        <w:drawing>
          <wp:inline distT="0" distB="0" distL="0" distR="0" wp14:anchorId="54393088" wp14:editId="0136AB5F">
            <wp:extent cx="4076700" cy="2295524"/>
            <wp:effectExtent l="0" t="0" r="0" b="0"/>
            <wp:docPr id="4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clrChange>
                        <a:clrFrom>
                          <a:srgbClr val="967F8F"/>
                        </a:clrFrom>
                        <a:clrTo>
                          <a:srgbClr val="967F8F">
                            <a:alpha val="0"/>
                          </a:srgbClr>
                        </a:clrTo>
                      </a:clrChange>
                    </a:blip>
                    <a:srcRect l="19943" t="17176" r="4522" b="26118"/>
                    <a:stretch/>
                  </pic:blipFill>
                  <pic:spPr bwMode="auto">
                    <a:xfrm>
                      <a:off x="0" y="0"/>
                      <a:ext cx="4076700" cy="2295524"/>
                    </a:xfrm>
                    <a:prstGeom prst="rect">
                      <a:avLst/>
                    </a:prstGeom>
                    <a:ln>
                      <a:noFill/>
                    </a:ln>
                    <a:extLst>
                      <a:ext uri="{53640926-AAD7-44D8-BBD7-CCE9431645EC}">
                        <a14:shadowObscured xmlns:a14="http://schemas.microsoft.com/office/drawing/2010/main"/>
                      </a:ext>
                    </a:extLst>
                  </pic:spPr>
                </pic:pic>
              </a:graphicData>
            </a:graphic>
          </wp:inline>
        </w:drawing>
      </w:r>
      <w:r w:rsidRPr="007153AB">
        <w:br/>
        <w:t>Austria</w:t>
      </w:r>
    </w:p>
    <w:p w14:paraId="791F84AC" w14:textId="77777777" w:rsidR="003B5816" w:rsidRPr="007153AB" w:rsidRDefault="003B5816" w:rsidP="003B5816">
      <w:pPr>
        <w:jc w:val="center"/>
      </w:pPr>
      <w:r w:rsidRPr="007153AB">
        <w:rPr>
          <w:noProof/>
        </w:rPr>
        <w:drawing>
          <wp:inline distT="0" distB="0" distL="0" distR="0" wp14:anchorId="0EC889DF" wp14:editId="5730E223">
            <wp:extent cx="4076700" cy="2276476"/>
            <wp:effectExtent l="0" t="0" r="0" b="0"/>
            <wp:docPr id="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clrChange>
                        <a:clrFrom>
                          <a:srgbClr val="967F8F"/>
                        </a:clrFrom>
                        <a:clrTo>
                          <a:srgbClr val="967F8F">
                            <a:alpha val="0"/>
                          </a:srgbClr>
                        </a:clrTo>
                      </a:clrChange>
                    </a:blip>
                    <a:srcRect l="19590" t="18118" r="4876" b="25647"/>
                    <a:stretch/>
                  </pic:blipFill>
                  <pic:spPr bwMode="auto">
                    <a:xfrm>
                      <a:off x="0" y="0"/>
                      <a:ext cx="4078927" cy="2277720"/>
                    </a:xfrm>
                    <a:prstGeom prst="rect">
                      <a:avLst/>
                    </a:prstGeom>
                    <a:ln>
                      <a:noFill/>
                    </a:ln>
                    <a:extLst>
                      <a:ext uri="{53640926-AAD7-44D8-BBD7-CCE9431645EC}">
                        <a14:shadowObscured xmlns:a14="http://schemas.microsoft.com/office/drawing/2010/main"/>
                      </a:ext>
                    </a:extLst>
                  </pic:spPr>
                </pic:pic>
              </a:graphicData>
            </a:graphic>
          </wp:inline>
        </w:drawing>
      </w:r>
      <w:r w:rsidRPr="007153AB">
        <w:br/>
        <w:t>Azerbaijan</w:t>
      </w:r>
    </w:p>
    <w:p w14:paraId="4931A675" w14:textId="77777777" w:rsidR="003B5816" w:rsidRPr="007153AB" w:rsidRDefault="003B5816" w:rsidP="003B5816">
      <w:pPr>
        <w:jc w:val="center"/>
      </w:pPr>
      <w:r w:rsidRPr="007153AB">
        <w:rPr>
          <w:noProof/>
        </w:rPr>
        <w:drawing>
          <wp:inline distT="0" distB="0" distL="0" distR="0" wp14:anchorId="31DBF05F" wp14:editId="042BB741">
            <wp:extent cx="4124325" cy="2286000"/>
            <wp:effectExtent l="0" t="0" r="0" b="0"/>
            <wp:docPr id="4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clrChange>
                        <a:clrFrom>
                          <a:srgbClr val="967F8F"/>
                        </a:clrFrom>
                        <a:clrTo>
                          <a:srgbClr val="967F8F">
                            <a:alpha val="0"/>
                          </a:srgbClr>
                        </a:clrTo>
                      </a:clrChange>
                    </a:blip>
                    <a:srcRect l="19060" t="17176" r="4522" b="26353"/>
                    <a:stretch/>
                  </pic:blipFill>
                  <pic:spPr bwMode="auto">
                    <a:xfrm>
                      <a:off x="0" y="0"/>
                      <a:ext cx="4126577" cy="2287248"/>
                    </a:xfrm>
                    <a:prstGeom prst="rect">
                      <a:avLst/>
                    </a:prstGeom>
                    <a:ln>
                      <a:noFill/>
                    </a:ln>
                    <a:extLst>
                      <a:ext uri="{53640926-AAD7-44D8-BBD7-CCE9431645EC}">
                        <a14:shadowObscured xmlns:a14="http://schemas.microsoft.com/office/drawing/2010/main"/>
                      </a:ext>
                    </a:extLst>
                  </pic:spPr>
                </pic:pic>
              </a:graphicData>
            </a:graphic>
          </wp:inline>
        </w:drawing>
      </w:r>
      <w:r w:rsidRPr="007153AB">
        <w:br/>
        <w:t>Burundi</w:t>
      </w:r>
    </w:p>
    <w:p w14:paraId="10CBA69B" w14:textId="77777777" w:rsidR="003B5816" w:rsidRPr="007153AB" w:rsidRDefault="003B5816" w:rsidP="003B5816">
      <w:pPr>
        <w:jc w:val="center"/>
      </w:pPr>
      <w:r w:rsidRPr="007153AB">
        <w:rPr>
          <w:noProof/>
        </w:rPr>
        <w:drawing>
          <wp:inline distT="0" distB="0" distL="0" distR="0" wp14:anchorId="0A7191C8" wp14:editId="27DB466D">
            <wp:extent cx="4076698" cy="2238375"/>
            <wp:effectExtent l="0" t="0" r="635" b="0"/>
            <wp:docPr id="4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clrChange>
                        <a:clrFrom>
                          <a:srgbClr val="967F8F"/>
                        </a:clrFrom>
                        <a:clrTo>
                          <a:srgbClr val="967F8F">
                            <a:alpha val="0"/>
                          </a:srgbClr>
                        </a:clrTo>
                      </a:clrChange>
                    </a:blip>
                    <a:srcRect l="18882" t="17647" r="5582" b="27058"/>
                    <a:stretch/>
                  </pic:blipFill>
                  <pic:spPr bwMode="auto">
                    <a:xfrm>
                      <a:off x="0" y="0"/>
                      <a:ext cx="4076700" cy="2238376"/>
                    </a:xfrm>
                    <a:prstGeom prst="rect">
                      <a:avLst/>
                    </a:prstGeom>
                    <a:ln>
                      <a:noFill/>
                    </a:ln>
                    <a:extLst>
                      <a:ext uri="{53640926-AAD7-44D8-BBD7-CCE9431645EC}">
                        <a14:shadowObscured xmlns:a14="http://schemas.microsoft.com/office/drawing/2010/main"/>
                      </a:ext>
                    </a:extLst>
                  </pic:spPr>
                </pic:pic>
              </a:graphicData>
            </a:graphic>
          </wp:inline>
        </w:drawing>
      </w:r>
      <w:r w:rsidRPr="007153AB">
        <w:br/>
        <w:t>Belgium</w:t>
      </w:r>
    </w:p>
    <w:p w14:paraId="6FC34273" w14:textId="77777777" w:rsidR="003B5816" w:rsidRPr="007153AB" w:rsidRDefault="003B5816" w:rsidP="003B5816">
      <w:pPr>
        <w:jc w:val="center"/>
      </w:pPr>
      <w:r w:rsidRPr="007153AB">
        <w:rPr>
          <w:noProof/>
        </w:rPr>
        <w:drawing>
          <wp:inline distT="0" distB="0" distL="0" distR="0" wp14:anchorId="0B5A879E" wp14:editId="2F591C94">
            <wp:extent cx="4143375" cy="2257424"/>
            <wp:effectExtent l="0" t="0" r="0" b="0"/>
            <wp:docPr id="4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clrChange>
                        <a:clrFrom>
                          <a:srgbClr val="967F8F"/>
                        </a:clrFrom>
                        <a:clrTo>
                          <a:srgbClr val="967F8F">
                            <a:alpha val="0"/>
                          </a:srgbClr>
                        </a:clrTo>
                      </a:clrChange>
                    </a:blip>
                    <a:srcRect l="18531" t="17412" r="4699" b="26824"/>
                    <a:stretch/>
                  </pic:blipFill>
                  <pic:spPr bwMode="auto">
                    <a:xfrm>
                      <a:off x="0" y="0"/>
                      <a:ext cx="4145638" cy="2258657"/>
                    </a:xfrm>
                    <a:prstGeom prst="rect">
                      <a:avLst/>
                    </a:prstGeom>
                    <a:ln>
                      <a:noFill/>
                    </a:ln>
                    <a:extLst>
                      <a:ext uri="{53640926-AAD7-44D8-BBD7-CCE9431645EC}">
                        <a14:shadowObscured xmlns:a14="http://schemas.microsoft.com/office/drawing/2010/main"/>
                      </a:ext>
                    </a:extLst>
                  </pic:spPr>
                </pic:pic>
              </a:graphicData>
            </a:graphic>
          </wp:inline>
        </w:drawing>
      </w:r>
      <w:r w:rsidRPr="007153AB">
        <w:br/>
        <w:t>Benin</w:t>
      </w:r>
    </w:p>
    <w:p w14:paraId="30D9342F" w14:textId="77777777" w:rsidR="003B5816" w:rsidRPr="007153AB" w:rsidRDefault="003B5816" w:rsidP="003B5816">
      <w:pPr>
        <w:jc w:val="center"/>
      </w:pPr>
      <w:r w:rsidRPr="007153AB">
        <w:rPr>
          <w:noProof/>
        </w:rPr>
        <w:drawing>
          <wp:inline distT="0" distB="0" distL="0" distR="0" wp14:anchorId="59863DF7" wp14:editId="0E04073F">
            <wp:extent cx="4076700" cy="2305050"/>
            <wp:effectExtent l="0" t="0" r="0" b="0"/>
            <wp:docPr id="4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clrChange>
                        <a:clrFrom>
                          <a:srgbClr val="967F8F"/>
                        </a:clrFrom>
                        <a:clrTo>
                          <a:srgbClr val="967F8F">
                            <a:alpha val="0"/>
                          </a:srgbClr>
                        </a:clrTo>
                      </a:clrChange>
                    </a:blip>
                    <a:srcRect l="19237" t="17176" r="5228" b="25882"/>
                    <a:stretch/>
                  </pic:blipFill>
                  <pic:spPr bwMode="auto">
                    <a:xfrm>
                      <a:off x="0" y="0"/>
                      <a:ext cx="4076700" cy="2305050"/>
                    </a:xfrm>
                    <a:prstGeom prst="rect">
                      <a:avLst/>
                    </a:prstGeom>
                    <a:ln>
                      <a:noFill/>
                    </a:ln>
                    <a:extLst>
                      <a:ext uri="{53640926-AAD7-44D8-BBD7-CCE9431645EC}">
                        <a14:shadowObscured xmlns:a14="http://schemas.microsoft.com/office/drawing/2010/main"/>
                      </a:ext>
                    </a:extLst>
                  </pic:spPr>
                </pic:pic>
              </a:graphicData>
            </a:graphic>
          </wp:inline>
        </w:drawing>
      </w:r>
      <w:r w:rsidRPr="007153AB">
        <w:br/>
        <w:t>Burkina Faso</w:t>
      </w:r>
    </w:p>
    <w:p w14:paraId="17B3B309" w14:textId="77777777" w:rsidR="003B5816" w:rsidRPr="007153AB" w:rsidRDefault="003B5816" w:rsidP="003B5816">
      <w:pPr>
        <w:jc w:val="center"/>
      </w:pPr>
      <w:r w:rsidRPr="007153AB">
        <w:rPr>
          <w:noProof/>
        </w:rPr>
        <w:drawing>
          <wp:inline distT="0" distB="0" distL="0" distR="0" wp14:anchorId="4B96BF8C" wp14:editId="1C300A11">
            <wp:extent cx="4048125" cy="2276475"/>
            <wp:effectExtent l="0" t="0" r="9525" b="9525"/>
            <wp:docPr id="4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clrChange>
                        <a:clrFrom>
                          <a:srgbClr val="967F8F"/>
                        </a:clrFrom>
                        <a:clrTo>
                          <a:srgbClr val="967F8F">
                            <a:alpha val="0"/>
                          </a:srgbClr>
                        </a:clrTo>
                      </a:clrChange>
                    </a:blip>
                    <a:srcRect l="18353" t="16941" r="6641" b="26822"/>
                    <a:stretch/>
                  </pic:blipFill>
                  <pic:spPr bwMode="auto">
                    <a:xfrm>
                      <a:off x="0" y="0"/>
                      <a:ext cx="4048125" cy="2276475"/>
                    </a:xfrm>
                    <a:prstGeom prst="rect">
                      <a:avLst/>
                    </a:prstGeom>
                    <a:ln>
                      <a:noFill/>
                    </a:ln>
                    <a:extLst>
                      <a:ext uri="{53640926-AAD7-44D8-BBD7-CCE9431645EC}">
                        <a14:shadowObscured xmlns:a14="http://schemas.microsoft.com/office/drawing/2010/main"/>
                      </a:ext>
                    </a:extLst>
                  </pic:spPr>
                </pic:pic>
              </a:graphicData>
            </a:graphic>
          </wp:inline>
        </w:drawing>
      </w:r>
      <w:r w:rsidRPr="007153AB">
        <w:br/>
        <w:t>Bangladesh</w:t>
      </w:r>
    </w:p>
    <w:p w14:paraId="63E83071" w14:textId="77777777" w:rsidR="003B5816" w:rsidRPr="007153AB" w:rsidRDefault="003B5816" w:rsidP="003B5816">
      <w:pPr>
        <w:jc w:val="center"/>
      </w:pPr>
      <w:r w:rsidRPr="007153AB">
        <w:rPr>
          <w:noProof/>
        </w:rPr>
        <w:drawing>
          <wp:inline distT="0" distB="0" distL="0" distR="0" wp14:anchorId="21683E47" wp14:editId="3729FC4A">
            <wp:extent cx="3952875" cy="2381250"/>
            <wp:effectExtent l="0" t="0" r="0" b="0"/>
            <wp:docPr id="4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clrChange>
                        <a:clrFrom>
                          <a:srgbClr val="967F8F"/>
                        </a:clrFrom>
                        <a:clrTo>
                          <a:srgbClr val="967F8F">
                            <a:alpha val="0"/>
                          </a:srgbClr>
                        </a:clrTo>
                      </a:clrChange>
                    </a:blip>
                    <a:srcRect l="19944" t="16942" r="6815" b="24236"/>
                    <a:stretch/>
                  </pic:blipFill>
                  <pic:spPr bwMode="auto">
                    <a:xfrm>
                      <a:off x="0" y="0"/>
                      <a:ext cx="3955034" cy="2382551"/>
                    </a:xfrm>
                    <a:prstGeom prst="rect">
                      <a:avLst/>
                    </a:prstGeom>
                    <a:ln>
                      <a:noFill/>
                    </a:ln>
                    <a:extLst>
                      <a:ext uri="{53640926-AAD7-44D8-BBD7-CCE9431645EC}">
                        <a14:shadowObscured xmlns:a14="http://schemas.microsoft.com/office/drawing/2010/main"/>
                      </a:ext>
                    </a:extLst>
                  </pic:spPr>
                </pic:pic>
              </a:graphicData>
            </a:graphic>
          </wp:inline>
        </w:drawing>
      </w:r>
      <w:r w:rsidRPr="007153AB">
        <w:br/>
        <w:t>Bahrain</w:t>
      </w:r>
    </w:p>
    <w:p w14:paraId="5D974686" w14:textId="77777777" w:rsidR="003B5816" w:rsidRPr="007153AB" w:rsidRDefault="003B5816" w:rsidP="003B5816">
      <w:pPr>
        <w:jc w:val="center"/>
      </w:pPr>
      <w:r w:rsidRPr="007153AB">
        <w:rPr>
          <w:noProof/>
        </w:rPr>
        <w:drawing>
          <wp:inline distT="0" distB="0" distL="0" distR="0" wp14:anchorId="60C07C32" wp14:editId="536977C9">
            <wp:extent cx="3990974" cy="2390775"/>
            <wp:effectExtent l="0" t="0" r="0" b="0"/>
            <wp:docPr id="4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clrChange>
                        <a:clrFrom>
                          <a:srgbClr val="967F8F"/>
                        </a:clrFrom>
                        <a:clrTo>
                          <a:srgbClr val="967F8F">
                            <a:alpha val="0"/>
                          </a:srgbClr>
                        </a:clrTo>
                      </a:clrChange>
                    </a:blip>
                    <a:srcRect l="20650" t="16472" r="5403" b="24471"/>
                    <a:stretch/>
                  </pic:blipFill>
                  <pic:spPr bwMode="auto">
                    <a:xfrm>
                      <a:off x="0" y="0"/>
                      <a:ext cx="3993154" cy="2392081"/>
                    </a:xfrm>
                    <a:prstGeom prst="rect">
                      <a:avLst/>
                    </a:prstGeom>
                    <a:ln>
                      <a:noFill/>
                    </a:ln>
                    <a:extLst>
                      <a:ext uri="{53640926-AAD7-44D8-BBD7-CCE9431645EC}">
                        <a14:shadowObscured xmlns:a14="http://schemas.microsoft.com/office/drawing/2010/main"/>
                      </a:ext>
                    </a:extLst>
                  </pic:spPr>
                </pic:pic>
              </a:graphicData>
            </a:graphic>
          </wp:inline>
        </w:drawing>
      </w:r>
      <w:r w:rsidRPr="007153AB">
        <w:br/>
        <w:t>Bahamas, The</w:t>
      </w:r>
    </w:p>
    <w:p w14:paraId="0F797CF7" w14:textId="77777777" w:rsidR="003B5816" w:rsidRPr="007153AB" w:rsidRDefault="003B5816" w:rsidP="003B5816">
      <w:pPr>
        <w:jc w:val="center"/>
      </w:pPr>
      <w:r w:rsidRPr="007153AB">
        <w:rPr>
          <w:noProof/>
        </w:rPr>
        <w:drawing>
          <wp:inline distT="0" distB="0" distL="0" distR="0" wp14:anchorId="102529E5" wp14:editId="477133AC">
            <wp:extent cx="4209415" cy="2314215"/>
            <wp:effectExtent l="0" t="0" r="635" b="0"/>
            <wp:docPr id="5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clrChange>
                        <a:clrFrom>
                          <a:srgbClr val="967F8F"/>
                        </a:clrFrom>
                        <a:clrTo>
                          <a:srgbClr val="967F8F">
                            <a:alpha val="0"/>
                          </a:srgbClr>
                        </a:clrTo>
                      </a:clrChange>
                    </a:blip>
                    <a:srcRect l="17648" t="16001" r="4346" b="26823"/>
                    <a:stretch/>
                  </pic:blipFill>
                  <pic:spPr bwMode="auto">
                    <a:xfrm>
                      <a:off x="0" y="0"/>
                      <a:ext cx="4212349" cy="2315828"/>
                    </a:xfrm>
                    <a:prstGeom prst="rect">
                      <a:avLst/>
                    </a:prstGeom>
                    <a:ln>
                      <a:noFill/>
                    </a:ln>
                    <a:extLst>
                      <a:ext uri="{53640926-AAD7-44D8-BBD7-CCE9431645EC}">
                        <a14:shadowObscured xmlns:a14="http://schemas.microsoft.com/office/drawing/2010/main"/>
                      </a:ext>
                    </a:extLst>
                  </pic:spPr>
                </pic:pic>
              </a:graphicData>
            </a:graphic>
          </wp:inline>
        </w:drawing>
      </w:r>
      <w:r w:rsidRPr="007153AB">
        <w:br/>
        <w:t>Bosnia and Herzegovina</w:t>
      </w:r>
    </w:p>
    <w:p w14:paraId="42BBD3FE" w14:textId="77777777" w:rsidR="003B5816" w:rsidRPr="007153AB" w:rsidRDefault="003B5816" w:rsidP="003B5816">
      <w:pPr>
        <w:jc w:val="center"/>
      </w:pPr>
      <w:r w:rsidRPr="007153AB">
        <w:rPr>
          <w:noProof/>
        </w:rPr>
        <w:drawing>
          <wp:inline distT="0" distB="0" distL="0" distR="0" wp14:anchorId="2CE2AD27" wp14:editId="69E55E48">
            <wp:extent cx="4114165" cy="2266950"/>
            <wp:effectExtent l="0" t="0" r="635" b="0"/>
            <wp:docPr id="5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clrChange>
                        <a:clrFrom>
                          <a:srgbClr val="967F8F"/>
                        </a:clrFrom>
                        <a:clrTo>
                          <a:srgbClr val="967F8F">
                            <a:alpha val="0"/>
                          </a:srgbClr>
                        </a:clrTo>
                      </a:clrChange>
                    </a:blip>
                    <a:srcRect l="19061" t="14824" r="4698" b="29168"/>
                    <a:stretch/>
                  </pic:blipFill>
                  <pic:spPr bwMode="auto">
                    <a:xfrm>
                      <a:off x="0" y="0"/>
                      <a:ext cx="4117047" cy="2268538"/>
                    </a:xfrm>
                    <a:prstGeom prst="rect">
                      <a:avLst/>
                    </a:prstGeom>
                    <a:ln>
                      <a:noFill/>
                    </a:ln>
                    <a:extLst>
                      <a:ext uri="{53640926-AAD7-44D8-BBD7-CCE9431645EC}">
                        <a14:shadowObscured xmlns:a14="http://schemas.microsoft.com/office/drawing/2010/main"/>
                      </a:ext>
                    </a:extLst>
                  </pic:spPr>
                </pic:pic>
              </a:graphicData>
            </a:graphic>
          </wp:inline>
        </w:drawing>
      </w:r>
      <w:r w:rsidRPr="007153AB">
        <w:br/>
        <w:t>Belarus</w:t>
      </w:r>
    </w:p>
    <w:p w14:paraId="3AC07CF5" w14:textId="77777777" w:rsidR="003B5816" w:rsidRPr="007153AB" w:rsidRDefault="003B5816" w:rsidP="003B5816">
      <w:pPr>
        <w:jc w:val="center"/>
      </w:pPr>
      <w:r w:rsidRPr="007153AB">
        <w:rPr>
          <w:noProof/>
        </w:rPr>
        <w:drawing>
          <wp:inline distT="0" distB="0" distL="0" distR="0" wp14:anchorId="5E81453B" wp14:editId="2049C51F">
            <wp:extent cx="4076700" cy="2438400"/>
            <wp:effectExtent l="0" t="0" r="0" b="0"/>
            <wp:docPr id="5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clrChange>
                        <a:clrFrom>
                          <a:srgbClr val="967F8F"/>
                        </a:clrFrom>
                        <a:clrTo>
                          <a:srgbClr val="967F8F">
                            <a:alpha val="0"/>
                          </a:srgbClr>
                        </a:clrTo>
                      </a:clrChange>
                    </a:blip>
                    <a:srcRect l="19766" t="14824" r="4698" b="24941"/>
                    <a:stretch/>
                  </pic:blipFill>
                  <pic:spPr bwMode="auto">
                    <a:xfrm>
                      <a:off x="0" y="0"/>
                      <a:ext cx="4078926" cy="2439731"/>
                    </a:xfrm>
                    <a:prstGeom prst="rect">
                      <a:avLst/>
                    </a:prstGeom>
                    <a:ln>
                      <a:noFill/>
                    </a:ln>
                    <a:extLst>
                      <a:ext uri="{53640926-AAD7-44D8-BBD7-CCE9431645EC}">
                        <a14:shadowObscured xmlns:a14="http://schemas.microsoft.com/office/drawing/2010/main"/>
                      </a:ext>
                    </a:extLst>
                  </pic:spPr>
                </pic:pic>
              </a:graphicData>
            </a:graphic>
          </wp:inline>
        </w:drawing>
      </w:r>
      <w:r w:rsidRPr="007153AB">
        <w:br/>
        <w:t>Belize</w:t>
      </w:r>
    </w:p>
    <w:p w14:paraId="05869A00" w14:textId="77777777" w:rsidR="003B5816" w:rsidRPr="007153AB" w:rsidRDefault="003B5816" w:rsidP="003B5816">
      <w:pPr>
        <w:jc w:val="center"/>
      </w:pPr>
      <w:r w:rsidRPr="007153AB">
        <w:rPr>
          <w:noProof/>
        </w:rPr>
        <w:drawing>
          <wp:inline distT="0" distB="0" distL="0" distR="0" wp14:anchorId="491C0430" wp14:editId="52D97BAE">
            <wp:extent cx="4029075" cy="2352675"/>
            <wp:effectExtent l="0" t="0" r="9525" b="0"/>
            <wp:docPr id="5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clrChange>
                        <a:clrFrom>
                          <a:srgbClr val="967F8F"/>
                        </a:clrFrom>
                        <a:clrTo>
                          <a:srgbClr val="967F8F">
                            <a:alpha val="0"/>
                          </a:srgbClr>
                        </a:clrTo>
                      </a:clrChange>
                    </a:blip>
                    <a:srcRect l="18884" t="16473" r="6462" b="25410"/>
                    <a:stretch/>
                  </pic:blipFill>
                  <pic:spPr bwMode="auto">
                    <a:xfrm>
                      <a:off x="0" y="0"/>
                      <a:ext cx="4031276" cy="2353960"/>
                    </a:xfrm>
                    <a:prstGeom prst="rect">
                      <a:avLst/>
                    </a:prstGeom>
                    <a:ln>
                      <a:noFill/>
                    </a:ln>
                    <a:extLst>
                      <a:ext uri="{53640926-AAD7-44D8-BBD7-CCE9431645EC}">
                        <a14:shadowObscured xmlns:a14="http://schemas.microsoft.com/office/drawing/2010/main"/>
                      </a:ext>
                    </a:extLst>
                  </pic:spPr>
                </pic:pic>
              </a:graphicData>
            </a:graphic>
          </wp:inline>
        </w:drawing>
      </w:r>
      <w:r w:rsidRPr="007153AB">
        <w:br/>
        <w:t>Bermuda</w:t>
      </w:r>
    </w:p>
    <w:p w14:paraId="17CEA10F" w14:textId="77777777" w:rsidR="003B5816" w:rsidRPr="007153AB" w:rsidRDefault="003B5816" w:rsidP="003B5816">
      <w:pPr>
        <w:jc w:val="center"/>
      </w:pPr>
      <w:r w:rsidRPr="007153AB">
        <w:rPr>
          <w:noProof/>
        </w:rPr>
        <w:drawing>
          <wp:inline distT="0" distB="0" distL="0" distR="0" wp14:anchorId="7C6A9EAB" wp14:editId="15498CDA">
            <wp:extent cx="4076700" cy="2343150"/>
            <wp:effectExtent l="0" t="0" r="0" b="0"/>
            <wp:docPr id="5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clrChange>
                        <a:clrFrom>
                          <a:srgbClr val="967F8F"/>
                        </a:clrFrom>
                        <a:clrTo>
                          <a:srgbClr val="967F8F">
                            <a:alpha val="0"/>
                          </a:srgbClr>
                        </a:clrTo>
                      </a:clrChange>
                    </a:blip>
                    <a:srcRect l="18884" t="15059" r="5581" b="27060"/>
                    <a:stretch/>
                  </pic:blipFill>
                  <pic:spPr bwMode="auto">
                    <a:xfrm>
                      <a:off x="0" y="0"/>
                      <a:ext cx="4078927" cy="2344430"/>
                    </a:xfrm>
                    <a:prstGeom prst="rect">
                      <a:avLst/>
                    </a:prstGeom>
                    <a:ln>
                      <a:noFill/>
                    </a:ln>
                    <a:extLst>
                      <a:ext uri="{53640926-AAD7-44D8-BBD7-CCE9431645EC}">
                        <a14:shadowObscured xmlns:a14="http://schemas.microsoft.com/office/drawing/2010/main"/>
                      </a:ext>
                    </a:extLst>
                  </pic:spPr>
                </pic:pic>
              </a:graphicData>
            </a:graphic>
          </wp:inline>
        </w:drawing>
      </w:r>
      <w:r w:rsidRPr="007153AB">
        <w:br/>
        <w:t>Bolivia</w:t>
      </w:r>
    </w:p>
    <w:p w14:paraId="6D05729F" w14:textId="77777777" w:rsidR="003B5816" w:rsidRPr="007153AB" w:rsidRDefault="003B5816" w:rsidP="003B5816">
      <w:pPr>
        <w:jc w:val="center"/>
      </w:pPr>
      <w:r w:rsidRPr="007153AB">
        <w:rPr>
          <w:noProof/>
        </w:rPr>
        <w:drawing>
          <wp:inline distT="0" distB="0" distL="0" distR="0" wp14:anchorId="7D122653" wp14:editId="1BEAFC06">
            <wp:extent cx="4152265" cy="2276475"/>
            <wp:effectExtent l="0" t="0" r="0" b="9525"/>
            <wp:docPr id="5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clrChange>
                        <a:clrFrom>
                          <a:srgbClr val="967F8F"/>
                        </a:clrFrom>
                        <a:clrTo>
                          <a:srgbClr val="967F8F">
                            <a:alpha val="0"/>
                          </a:srgbClr>
                        </a:clrTo>
                      </a:clrChange>
                    </a:blip>
                    <a:srcRect l="18002" t="16704" r="5052" b="27051"/>
                    <a:stretch/>
                  </pic:blipFill>
                  <pic:spPr bwMode="auto">
                    <a:xfrm>
                      <a:off x="0" y="0"/>
                      <a:ext cx="4155168" cy="2278067"/>
                    </a:xfrm>
                    <a:prstGeom prst="rect">
                      <a:avLst/>
                    </a:prstGeom>
                    <a:ln>
                      <a:noFill/>
                    </a:ln>
                    <a:extLst>
                      <a:ext uri="{53640926-AAD7-44D8-BBD7-CCE9431645EC}">
                        <a14:shadowObscured xmlns:a14="http://schemas.microsoft.com/office/drawing/2010/main"/>
                      </a:ext>
                    </a:extLst>
                  </pic:spPr>
                </pic:pic>
              </a:graphicData>
            </a:graphic>
          </wp:inline>
        </w:drawing>
      </w:r>
      <w:r w:rsidRPr="007153AB">
        <w:br/>
        <w:t>Brazil</w:t>
      </w:r>
    </w:p>
    <w:p w14:paraId="050B241E" w14:textId="77777777" w:rsidR="003B5816" w:rsidRPr="007153AB" w:rsidRDefault="003B5816" w:rsidP="003B5816">
      <w:pPr>
        <w:jc w:val="center"/>
      </w:pPr>
      <w:r w:rsidRPr="007153AB">
        <w:rPr>
          <w:noProof/>
        </w:rPr>
        <w:drawing>
          <wp:inline distT="0" distB="0" distL="0" distR="0" wp14:anchorId="2E8ACC1E" wp14:editId="031D2478">
            <wp:extent cx="3952875" cy="2219325"/>
            <wp:effectExtent l="0" t="0" r="9525" b="9525"/>
            <wp:docPr id="5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clrChange>
                        <a:clrFrom>
                          <a:srgbClr val="967F8F"/>
                        </a:clrFrom>
                        <a:clrTo>
                          <a:srgbClr val="967F8F">
                            <a:alpha val="0"/>
                          </a:srgbClr>
                        </a:clrTo>
                      </a:clrChange>
                    </a:blip>
                    <a:srcRect l="20296" t="18118" r="6463" b="27058"/>
                    <a:stretch/>
                  </pic:blipFill>
                  <pic:spPr bwMode="auto">
                    <a:xfrm>
                      <a:off x="0" y="0"/>
                      <a:ext cx="3952875" cy="2219325"/>
                    </a:xfrm>
                    <a:prstGeom prst="rect">
                      <a:avLst/>
                    </a:prstGeom>
                    <a:ln>
                      <a:noFill/>
                    </a:ln>
                    <a:extLst>
                      <a:ext uri="{53640926-AAD7-44D8-BBD7-CCE9431645EC}">
                        <a14:shadowObscured xmlns:a14="http://schemas.microsoft.com/office/drawing/2010/main"/>
                      </a:ext>
                    </a:extLst>
                  </pic:spPr>
                </pic:pic>
              </a:graphicData>
            </a:graphic>
          </wp:inline>
        </w:drawing>
      </w:r>
      <w:r w:rsidRPr="007153AB">
        <w:br/>
        <w:t>Barbados</w:t>
      </w:r>
    </w:p>
    <w:p w14:paraId="17754B2C" w14:textId="77777777" w:rsidR="003B5816" w:rsidRPr="007153AB" w:rsidRDefault="003B5816" w:rsidP="003B5816">
      <w:pPr>
        <w:jc w:val="center"/>
      </w:pPr>
      <w:r w:rsidRPr="007153AB">
        <w:rPr>
          <w:noProof/>
        </w:rPr>
        <w:drawing>
          <wp:inline distT="0" distB="0" distL="0" distR="0" wp14:anchorId="3A3EF24A" wp14:editId="5C0175F7">
            <wp:extent cx="4124325" cy="2295525"/>
            <wp:effectExtent l="0" t="0" r="0" b="9525"/>
            <wp:docPr id="5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clrChange>
                        <a:clrFrom>
                          <a:srgbClr val="967F8F"/>
                        </a:clrFrom>
                        <a:clrTo>
                          <a:srgbClr val="967F8F">
                            <a:alpha val="0"/>
                          </a:srgbClr>
                        </a:clrTo>
                      </a:clrChange>
                    </a:blip>
                    <a:srcRect l="18002" t="16001" r="5581" b="27295"/>
                    <a:stretch/>
                  </pic:blipFill>
                  <pic:spPr bwMode="auto">
                    <a:xfrm>
                      <a:off x="0" y="0"/>
                      <a:ext cx="4126577" cy="2296778"/>
                    </a:xfrm>
                    <a:prstGeom prst="rect">
                      <a:avLst/>
                    </a:prstGeom>
                    <a:ln>
                      <a:noFill/>
                    </a:ln>
                    <a:extLst>
                      <a:ext uri="{53640926-AAD7-44D8-BBD7-CCE9431645EC}">
                        <a14:shadowObscured xmlns:a14="http://schemas.microsoft.com/office/drawing/2010/main"/>
                      </a:ext>
                    </a:extLst>
                  </pic:spPr>
                </pic:pic>
              </a:graphicData>
            </a:graphic>
          </wp:inline>
        </w:drawing>
      </w:r>
    </w:p>
    <w:p w14:paraId="09D19A46" w14:textId="77777777" w:rsidR="003B5816" w:rsidRPr="007153AB" w:rsidRDefault="003B5816" w:rsidP="003B5816">
      <w:pPr>
        <w:jc w:val="center"/>
      </w:pPr>
      <w:r w:rsidRPr="007153AB">
        <w:t>Brunei Darussalam</w:t>
      </w:r>
    </w:p>
    <w:p w14:paraId="49182740" w14:textId="77777777" w:rsidR="003B5816" w:rsidRPr="007153AB" w:rsidRDefault="003B5816" w:rsidP="003B5816">
      <w:pPr>
        <w:jc w:val="center"/>
      </w:pPr>
      <w:r w:rsidRPr="007153AB">
        <w:rPr>
          <w:noProof/>
        </w:rPr>
        <w:drawing>
          <wp:inline distT="0" distB="0" distL="0" distR="0" wp14:anchorId="440F0BAE" wp14:editId="514B1091">
            <wp:extent cx="4000500" cy="2314575"/>
            <wp:effectExtent l="0" t="0" r="0" b="9525"/>
            <wp:docPr id="5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clrChange>
                        <a:clrFrom>
                          <a:srgbClr val="967F8F"/>
                        </a:clrFrom>
                        <a:clrTo>
                          <a:srgbClr val="967F8F">
                            <a:alpha val="0"/>
                          </a:srgbClr>
                        </a:clrTo>
                      </a:clrChange>
                    </a:blip>
                    <a:srcRect l="19060" t="15294" r="6816" b="27529"/>
                    <a:stretch/>
                  </pic:blipFill>
                  <pic:spPr bwMode="auto">
                    <a:xfrm>
                      <a:off x="0" y="0"/>
                      <a:ext cx="4002685" cy="2315839"/>
                    </a:xfrm>
                    <a:prstGeom prst="rect">
                      <a:avLst/>
                    </a:prstGeom>
                    <a:ln>
                      <a:noFill/>
                    </a:ln>
                    <a:extLst>
                      <a:ext uri="{53640926-AAD7-44D8-BBD7-CCE9431645EC}">
                        <a14:shadowObscured xmlns:a14="http://schemas.microsoft.com/office/drawing/2010/main"/>
                      </a:ext>
                    </a:extLst>
                  </pic:spPr>
                </pic:pic>
              </a:graphicData>
            </a:graphic>
          </wp:inline>
        </w:drawing>
      </w:r>
      <w:r w:rsidRPr="007153AB">
        <w:br/>
        <w:t>Bhutan</w:t>
      </w:r>
    </w:p>
    <w:p w14:paraId="3EA6A874" w14:textId="77777777" w:rsidR="003B5816" w:rsidRPr="007153AB" w:rsidRDefault="003B5816" w:rsidP="003B5816">
      <w:pPr>
        <w:jc w:val="center"/>
      </w:pPr>
      <w:r w:rsidRPr="007153AB">
        <w:rPr>
          <w:noProof/>
        </w:rPr>
        <w:drawing>
          <wp:inline distT="0" distB="0" distL="0" distR="0" wp14:anchorId="7D97B42E" wp14:editId="4A8939F8">
            <wp:extent cx="4095750" cy="2333625"/>
            <wp:effectExtent l="0" t="0" r="0" b="9525"/>
            <wp:docPr id="5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clrChange>
                        <a:clrFrom>
                          <a:srgbClr val="967F8F"/>
                        </a:clrFrom>
                        <a:clrTo>
                          <a:srgbClr val="967F8F">
                            <a:alpha val="0"/>
                          </a:srgbClr>
                        </a:clrTo>
                      </a:clrChange>
                    </a:blip>
                    <a:srcRect l="18354" t="15059" r="5758" b="27294"/>
                    <a:stretch/>
                  </pic:blipFill>
                  <pic:spPr bwMode="auto">
                    <a:xfrm>
                      <a:off x="0" y="0"/>
                      <a:ext cx="4097987" cy="2334900"/>
                    </a:xfrm>
                    <a:prstGeom prst="rect">
                      <a:avLst/>
                    </a:prstGeom>
                    <a:ln>
                      <a:noFill/>
                    </a:ln>
                    <a:extLst>
                      <a:ext uri="{53640926-AAD7-44D8-BBD7-CCE9431645EC}">
                        <a14:shadowObscured xmlns:a14="http://schemas.microsoft.com/office/drawing/2010/main"/>
                      </a:ext>
                    </a:extLst>
                  </pic:spPr>
                </pic:pic>
              </a:graphicData>
            </a:graphic>
          </wp:inline>
        </w:drawing>
      </w:r>
      <w:r w:rsidRPr="007153AB">
        <w:br/>
        <w:t>Botswana</w:t>
      </w:r>
    </w:p>
    <w:p w14:paraId="1A993AB1" w14:textId="77777777" w:rsidR="003B5816" w:rsidRPr="007153AB" w:rsidRDefault="003B5816" w:rsidP="003B5816">
      <w:pPr>
        <w:jc w:val="center"/>
      </w:pPr>
      <w:r w:rsidRPr="007153AB">
        <w:rPr>
          <w:noProof/>
        </w:rPr>
        <w:drawing>
          <wp:inline distT="0" distB="0" distL="0" distR="0" wp14:anchorId="49F210D5" wp14:editId="667C88DA">
            <wp:extent cx="4105275" cy="2438400"/>
            <wp:effectExtent l="0" t="0" r="0" b="0"/>
            <wp:docPr id="6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clrChange>
                        <a:clrFrom>
                          <a:srgbClr val="967F8F"/>
                        </a:clrFrom>
                        <a:clrTo>
                          <a:srgbClr val="967F8F">
                            <a:alpha val="0"/>
                          </a:srgbClr>
                        </a:clrTo>
                      </a:clrChange>
                    </a:blip>
                    <a:srcRect l="17826" t="14824" r="6110" b="24941"/>
                    <a:stretch/>
                  </pic:blipFill>
                  <pic:spPr bwMode="auto">
                    <a:xfrm>
                      <a:off x="0" y="0"/>
                      <a:ext cx="4107518" cy="2439732"/>
                    </a:xfrm>
                    <a:prstGeom prst="rect">
                      <a:avLst/>
                    </a:prstGeom>
                    <a:ln>
                      <a:noFill/>
                    </a:ln>
                    <a:extLst>
                      <a:ext uri="{53640926-AAD7-44D8-BBD7-CCE9431645EC}">
                        <a14:shadowObscured xmlns:a14="http://schemas.microsoft.com/office/drawing/2010/main"/>
                      </a:ext>
                    </a:extLst>
                  </pic:spPr>
                </pic:pic>
              </a:graphicData>
            </a:graphic>
          </wp:inline>
        </w:drawing>
      </w:r>
      <w:r w:rsidRPr="007153AB">
        <w:br/>
        <w:t>Central African Republic</w:t>
      </w:r>
    </w:p>
    <w:p w14:paraId="036D55E5" w14:textId="77777777" w:rsidR="003B5816" w:rsidRPr="007153AB" w:rsidRDefault="003B5816" w:rsidP="003B5816">
      <w:pPr>
        <w:jc w:val="center"/>
      </w:pPr>
      <w:r w:rsidRPr="007153AB">
        <w:rPr>
          <w:noProof/>
        </w:rPr>
        <w:drawing>
          <wp:inline distT="0" distB="0" distL="0" distR="0" wp14:anchorId="529B0C5B" wp14:editId="45F51E4F">
            <wp:extent cx="4067175" cy="2305050"/>
            <wp:effectExtent l="0" t="0" r="0" b="0"/>
            <wp:docPr id="61"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clrChange>
                        <a:clrFrom>
                          <a:srgbClr val="967F8F"/>
                        </a:clrFrom>
                        <a:clrTo>
                          <a:srgbClr val="967F8F">
                            <a:alpha val="0"/>
                          </a:srgbClr>
                        </a:clrTo>
                      </a:clrChange>
                    </a:blip>
                    <a:srcRect l="18354" t="15764" r="6286" b="27295"/>
                    <a:stretch/>
                  </pic:blipFill>
                  <pic:spPr bwMode="auto">
                    <a:xfrm>
                      <a:off x="0" y="0"/>
                      <a:ext cx="4069395" cy="2306308"/>
                    </a:xfrm>
                    <a:prstGeom prst="rect">
                      <a:avLst/>
                    </a:prstGeom>
                    <a:ln>
                      <a:noFill/>
                    </a:ln>
                    <a:extLst>
                      <a:ext uri="{53640926-AAD7-44D8-BBD7-CCE9431645EC}">
                        <a14:shadowObscured xmlns:a14="http://schemas.microsoft.com/office/drawing/2010/main"/>
                      </a:ext>
                    </a:extLst>
                  </pic:spPr>
                </pic:pic>
              </a:graphicData>
            </a:graphic>
          </wp:inline>
        </w:drawing>
      </w:r>
      <w:r w:rsidRPr="007153AB">
        <w:br/>
        <w:t>Canada</w:t>
      </w:r>
    </w:p>
    <w:p w14:paraId="1484F182" w14:textId="77777777" w:rsidR="003B5816" w:rsidRPr="007153AB" w:rsidRDefault="003B5816" w:rsidP="003B5816">
      <w:pPr>
        <w:jc w:val="center"/>
      </w:pPr>
      <w:r w:rsidRPr="007153AB">
        <w:rPr>
          <w:noProof/>
        </w:rPr>
        <w:drawing>
          <wp:inline distT="0" distB="0" distL="0" distR="0" wp14:anchorId="2828343D" wp14:editId="2968D989">
            <wp:extent cx="4038600" cy="2486025"/>
            <wp:effectExtent l="0" t="0" r="0" b="0"/>
            <wp:docPr id="6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clrChange>
                        <a:clrFrom>
                          <a:srgbClr val="967F8F"/>
                        </a:clrFrom>
                        <a:clrTo>
                          <a:srgbClr val="967F8F">
                            <a:alpha val="0"/>
                          </a:srgbClr>
                        </a:clrTo>
                      </a:clrChange>
                    </a:blip>
                    <a:srcRect l="17825" t="14586" r="7347" b="24001"/>
                    <a:stretch/>
                  </pic:blipFill>
                  <pic:spPr bwMode="auto">
                    <a:xfrm>
                      <a:off x="0" y="0"/>
                      <a:ext cx="4040806" cy="2487383"/>
                    </a:xfrm>
                    <a:prstGeom prst="rect">
                      <a:avLst/>
                    </a:prstGeom>
                    <a:ln>
                      <a:noFill/>
                    </a:ln>
                    <a:extLst>
                      <a:ext uri="{53640926-AAD7-44D8-BBD7-CCE9431645EC}">
                        <a14:shadowObscured xmlns:a14="http://schemas.microsoft.com/office/drawing/2010/main"/>
                      </a:ext>
                    </a:extLst>
                  </pic:spPr>
                </pic:pic>
              </a:graphicData>
            </a:graphic>
          </wp:inline>
        </w:drawing>
      </w:r>
      <w:r w:rsidRPr="007153AB">
        <w:br/>
        <w:t>Central Europe and the Baltics</w:t>
      </w:r>
    </w:p>
    <w:p w14:paraId="4B31CE5C" w14:textId="77777777" w:rsidR="003B5816" w:rsidRPr="007153AB" w:rsidRDefault="003B5816" w:rsidP="003B5816">
      <w:pPr>
        <w:jc w:val="center"/>
      </w:pPr>
      <w:r w:rsidRPr="007153AB">
        <w:rPr>
          <w:noProof/>
        </w:rPr>
        <w:drawing>
          <wp:inline distT="0" distB="0" distL="0" distR="0" wp14:anchorId="366E1A49" wp14:editId="62F0E805">
            <wp:extent cx="3952875" cy="2286000"/>
            <wp:effectExtent l="0" t="0" r="9525" b="0"/>
            <wp:docPr id="6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clrChange>
                        <a:clrFrom>
                          <a:srgbClr val="967F8F"/>
                        </a:clrFrom>
                        <a:clrTo>
                          <a:srgbClr val="967F8F">
                            <a:alpha val="0"/>
                          </a:srgbClr>
                        </a:clrTo>
                      </a:clrChange>
                    </a:blip>
                    <a:srcRect l="19064" t="16001" r="7698" b="27531"/>
                    <a:stretch/>
                  </pic:blipFill>
                  <pic:spPr bwMode="auto">
                    <a:xfrm>
                      <a:off x="0" y="0"/>
                      <a:ext cx="3952875" cy="2286000"/>
                    </a:xfrm>
                    <a:prstGeom prst="rect">
                      <a:avLst/>
                    </a:prstGeom>
                    <a:ln>
                      <a:noFill/>
                    </a:ln>
                    <a:extLst>
                      <a:ext uri="{53640926-AAD7-44D8-BBD7-CCE9431645EC}">
                        <a14:shadowObscured xmlns:a14="http://schemas.microsoft.com/office/drawing/2010/main"/>
                      </a:ext>
                    </a:extLst>
                  </pic:spPr>
                </pic:pic>
              </a:graphicData>
            </a:graphic>
          </wp:inline>
        </w:drawing>
      </w:r>
      <w:r w:rsidRPr="007153AB">
        <w:tab/>
      </w:r>
      <w:r w:rsidRPr="007153AB">
        <w:br/>
        <w:t>Switzerland</w:t>
      </w:r>
    </w:p>
    <w:p w14:paraId="50C679DC" w14:textId="77777777" w:rsidR="003B5816" w:rsidRPr="007153AB" w:rsidRDefault="003B5816" w:rsidP="003B5816">
      <w:pPr>
        <w:jc w:val="center"/>
      </w:pPr>
      <w:r w:rsidRPr="007153AB">
        <w:rPr>
          <w:noProof/>
        </w:rPr>
        <w:drawing>
          <wp:inline distT="0" distB="0" distL="0" distR="0" wp14:anchorId="671A3EAF" wp14:editId="659E8C5F">
            <wp:extent cx="4018915" cy="2295525"/>
            <wp:effectExtent l="0" t="0" r="0" b="9525"/>
            <wp:docPr id="64"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clrChange>
                        <a:clrFrom>
                          <a:srgbClr val="967F8F"/>
                        </a:clrFrom>
                        <a:clrTo>
                          <a:srgbClr val="967F8F">
                            <a:alpha val="0"/>
                          </a:srgbClr>
                        </a:clrTo>
                      </a:clrChange>
                    </a:blip>
                    <a:srcRect l="20119" t="16238" r="5404" b="27048"/>
                    <a:stretch/>
                  </pic:blipFill>
                  <pic:spPr bwMode="auto">
                    <a:xfrm>
                      <a:off x="0" y="0"/>
                      <a:ext cx="4021744" cy="2297141"/>
                    </a:xfrm>
                    <a:prstGeom prst="rect">
                      <a:avLst/>
                    </a:prstGeom>
                    <a:ln>
                      <a:noFill/>
                    </a:ln>
                    <a:extLst>
                      <a:ext uri="{53640926-AAD7-44D8-BBD7-CCE9431645EC}">
                        <a14:shadowObscured xmlns:a14="http://schemas.microsoft.com/office/drawing/2010/main"/>
                      </a:ext>
                    </a:extLst>
                  </pic:spPr>
                </pic:pic>
              </a:graphicData>
            </a:graphic>
          </wp:inline>
        </w:drawing>
      </w:r>
      <w:r w:rsidRPr="007153AB">
        <w:br/>
        <w:t>Channel Islands</w:t>
      </w:r>
    </w:p>
    <w:p w14:paraId="693DCFFA" w14:textId="77777777" w:rsidR="003B5816" w:rsidRPr="007153AB" w:rsidRDefault="003B5816" w:rsidP="003B5816">
      <w:pPr>
        <w:jc w:val="center"/>
      </w:pPr>
      <w:r w:rsidRPr="007153AB">
        <w:rPr>
          <w:noProof/>
        </w:rPr>
        <w:drawing>
          <wp:inline distT="0" distB="0" distL="0" distR="0" wp14:anchorId="6049A693" wp14:editId="13164537">
            <wp:extent cx="4105275" cy="2352675"/>
            <wp:effectExtent l="0" t="0" r="0" b="9525"/>
            <wp:docPr id="8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clrChange>
                        <a:clrFrom>
                          <a:srgbClr val="967F8F"/>
                        </a:clrFrom>
                        <a:clrTo>
                          <a:srgbClr val="967F8F">
                            <a:alpha val="0"/>
                          </a:srgbClr>
                        </a:clrTo>
                      </a:clrChange>
                    </a:blip>
                    <a:srcRect l="18178" t="15059" r="5758" b="26824"/>
                    <a:stretch/>
                  </pic:blipFill>
                  <pic:spPr bwMode="auto">
                    <a:xfrm>
                      <a:off x="0" y="0"/>
                      <a:ext cx="4107518" cy="2353960"/>
                    </a:xfrm>
                    <a:prstGeom prst="rect">
                      <a:avLst/>
                    </a:prstGeom>
                    <a:ln>
                      <a:noFill/>
                    </a:ln>
                    <a:extLst>
                      <a:ext uri="{53640926-AAD7-44D8-BBD7-CCE9431645EC}">
                        <a14:shadowObscured xmlns:a14="http://schemas.microsoft.com/office/drawing/2010/main"/>
                      </a:ext>
                    </a:extLst>
                  </pic:spPr>
                </pic:pic>
              </a:graphicData>
            </a:graphic>
          </wp:inline>
        </w:drawing>
      </w:r>
      <w:r w:rsidRPr="007153AB">
        <w:br/>
        <w:t>Chile</w:t>
      </w:r>
    </w:p>
    <w:p w14:paraId="0360889C" w14:textId="0E7BF9D9" w:rsidR="003B5816" w:rsidRPr="007153AB" w:rsidRDefault="003B5816" w:rsidP="003B5816">
      <w:pPr>
        <w:jc w:val="center"/>
      </w:pPr>
      <w:r w:rsidRPr="007153AB">
        <w:rPr>
          <w:noProof/>
        </w:rPr>
        <w:drawing>
          <wp:inline distT="0" distB="0" distL="0" distR="0" wp14:anchorId="7B6042F6" wp14:editId="76548F84">
            <wp:extent cx="4076700" cy="2362200"/>
            <wp:effectExtent l="0" t="0" r="0" b="0"/>
            <wp:docPr id="9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clrChange>
                        <a:clrFrom>
                          <a:srgbClr val="967F8F"/>
                        </a:clrFrom>
                        <a:clrTo>
                          <a:srgbClr val="967F8F">
                            <a:alpha val="0"/>
                          </a:srgbClr>
                        </a:clrTo>
                      </a:clrChange>
                    </a:blip>
                    <a:srcRect l="19238" t="14825" r="5227" b="26822"/>
                    <a:stretch/>
                  </pic:blipFill>
                  <pic:spPr bwMode="auto">
                    <a:xfrm>
                      <a:off x="0" y="0"/>
                      <a:ext cx="4078926" cy="2363490"/>
                    </a:xfrm>
                    <a:prstGeom prst="rect">
                      <a:avLst/>
                    </a:prstGeom>
                    <a:ln>
                      <a:noFill/>
                    </a:ln>
                    <a:extLst>
                      <a:ext uri="{53640926-AAD7-44D8-BBD7-CCE9431645EC}">
                        <a14:shadowObscured xmlns:a14="http://schemas.microsoft.com/office/drawing/2010/main"/>
                      </a:ext>
                    </a:extLst>
                  </pic:spPr>
                </pic:pic>
              </a:graphicData>
            </a:graphic>
          </wp:inline>
        </w:drawing>
      </w:r>
      <w:r w:rsidRPr="007153AB">
        <w:br/>
        <w:t>China</w:t>
      </w:r>
    </w:p>
    <w:p w14:paraId="29657388" w14:textId="77777777" w:rsidR="003B5816" w:rsidRPr="007153AB" w:rsidRDefault="003B5816" w:rsidP="003B5816">
      <w:pPr>
        <w:jc w:val="center"/>
      </w:pPr>
      <w:r w:rsidRPr="007153AB">
        <w:rPr>
          <w:noProof/>
        </w:rPr>
        <w:drawing>
          <wp:inline distT="0" distB="0" distL="0" distR="0" wp14:anchorId="11CBBD3C" wp14:editId="35EC9BA3">
            <wp:extent cx="4152900" cy="2352675"/>
            <wp:effectExtent l="0" t="0" r="0" b="9525"/>
            <wp:docPr id="30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clrChange>
                        <a:clrFrom>
                          <a:srgbClr val="967F8F"/>
                        </a:clrFrom>
                        <a:clrTo>
                          <a:srgbClr val="967F8F">
                            <a:alpha val="0"/>
                          </a:srgbClr>
                        </a:clrTo>
                      </a:clrChange>
                    </a:blip>
                    <a:srcRect l="18178" t="15058" r="4875" b="26824"/>
                    <a:stretch/>
                  </pic:blipFill>
                  <pic:spPr bwMode="auto">
                    <a:xfrm>
                      <a:off x="0" y="0"/>
                      <a:ext cx="4155168" cy="2353960"/>
                    </a:xfrm>
                    <a:prstGeom prst="rect">
                      <a:avLst/>
                    </a:prstGeom>
                    <a:ln>
                      <a:noFill/>
                    </a:ln>
                    <a:extLst>
                      <a:ext uri="{53640926-AAD7-44D8-BBD7-CCE9431645EC}">
                        <a14:shadowObscured xmlns:a14="http://schemas.microsoft.com/office/drawing/2010/main"/>
                      </a:ext>
                    </a:extLst>
                  </pic:spPr>
                </pic:pic>
              </a:graphicData>
            </a:graphic>
          </wp:inline>
        </w:drawing>
      </w:r>
      <w:r w:rsidRPr="007153AB">
        <w:br/>
        <w:t>Côte d'Ivoire</w:t>
      </w:r>
    </w:p>
    <w:p w14:paraId="340DFE5A" w14:textId="77777777" w:rsidR="003B5816" w:rsidRPr="007153AB" w:rsidRDefault="003B5816" w:rsidP="003B5816">
      <w:pPr>
        <w:jc w:val="center"/>
      </w:pPr>
      <w:r w:rsidRPr="007153AB">
        <w:rPr>
          <w:noProof/>
        </w:rPr>
        <w:drawing>
          <wp:inline distT="0" distB="0" distL="0" distR="0" wp14:anchorId="1329054D" wp14:editId="27338CF9">
            <wp:extent cx="4162425" cy="2343150"/>
            <wp:effectExtent l="0" t="0" r="0" b="0"/>
            <wp:docPr id="30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clrChange>
                        <a:clrFrom>
                          <a:srgbClr val="967F8F"/>
                        </a:clrFrom>
                        <a:clrTo>
                          <a:srgbClr val="967F8F">
                            <a:alpha val="0"/>
                          </a:srgbClr>
                        </a:clrTo>
                      </a:clrChange>
                    </a:blip>
                    <a:srcRect l="18530" t="14588" r="4346" b="27529"/>
                    <a:stretch/>
                  </pic:blipFill>
                  <pic:spPr bwMode="auto">
                    <a:xfrm>
                      <a:off x="0" y="0"/>
                      <a:ext cx="4164698" cy="2344430"/>
                    </a:xfrm>
                    <a:prstGeom prst="rect">
                      <a:avLst/>
                    </a:prstGeom>
                    <a:ln>
                      <a:noFill/>
                    </a:ln>
                    <a:extLst>
                      <a:ext uri="{53640926-AAD7-44D8-BBD7-CCE9431645EC}">
                        <a14:shadowObscured xmlns:a14="http://schemas.microsoft.com/office/drawing/2010/main"/>
                      </a:ext>
                    </a:extLst>
                  </pic:spPr>
                </pic:pic>
              </a:graphicData>
            </a:graphic>
          </wp:inline>
        </w:drawing>
      </w:r>
      <w:r w:rsidRPr="007153AB">
        <w:br/>
        <w:t>Cameroon</w:t>
      </w:r>
    </w:p>
    <w:p w14:paraId="17E38349" w14:textId="77777777" w:rsidR="003B5816" w:rsidRPr="007153AB" w:rsidRDefault="003B5816" w:rsidP="003B5816">
      <w:pPr>
        <w:jc w:val="center"/>
      </w:pPr>
      <w:r w:rsidRPr="007153AB">
        <w:rPr>
          <w:noProof/>
        </w:rPr>
        <w:drawing>
          <wp:inline distT="0" distB="0" distL="0" distR="0" wp14:anchorId="1A420A91" wp14:editId="3304611A">
            <wp:extent cx="4062231" cy="2314575"/>
            <wp:effectExtent l="0" t="0" r="0" b="0"/>
            <wp:docPr id="308"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clrChange>
                        <a:clrFrom>
                          <a:srgbClr val="967F8F"/>
                        </a:clrFrom>
                        <a:clrTo>
                          <a:srgbClr val="967F8F">
                            <a:alpha val="0"/>
                          </a:srgbClr>
                        </a:clrTo>
                      </a:clrChange>
                    </a:blip>
                    <a:srcRect l="18720" t="15564" r="5920" b="27188"/>
                    <a:stretch/>
                  </pic:blipFill>
                  <pic:spPr bwMode="auto">
                    <a:xfrm>
                      <a:off x="0" y="0"/>
                      <a:ext cx="4069470" cy="2318700"/>
                    </a:xfrm>
                    <a:prstGeom prst="rect">
                      <a:avLst/>
                    </a:prstGeom>
                    <a:ln>
                      <a:noFill/>
                    </a:ln>
                    <a:extLst>
                      <a:ext uri="{53640926-AAD7-44D8-BBD7-CCE9431645EC}">
                        <a14:shadowObscured xmlns:a14="http://schemas.microsoft.com/office/drawing/2010/main"/>
                      </a:ext>
                    </a:extLst>
                  </pic:spPr>
                </pic:pic>
              </a:graphicData>
            </a:graphic>
          </wp:inline>
        </w:drawing>
      </w:r>
      <w:r w:rsidRPr="007153AB">
        <w:br/>
        <w:t>Congo, Rep.</w:t>
      </w:r>
    </w:p>
    <w:p w14:paraId="0E305107" w14:textId="77777777" w:rsidR="003B5816" w:rsidRPr="005672A9" w:rsidRDefault="003B5816" w:rsidP="003B5816">
      <w:pPr>
        <w:jc w:val="center"/>
        <w:rPr>
          <w:lang w:val="es-VE"/>
        </w:rPr>
      </w:pPr>
      <w:r w:rsidRPr="007153AB">
        <w:rPr>
          <w:noProof/>
        </w:rPr>
        <w:drawing>
          <wp:inline distT="0" distB="0" distL="0" distR="0" wp14:anchorId="678C20B1" wp14:editId="0003E45E">
            <wp:extent cx="4070856" cy="2305050"/>
            <wp:effectExtent l="0" t="0" r="6350" b="0"/>
            <wp:docPr id="30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clrChange>
                        <a:clrFrom>
                          <a:srgbClr val="967F8F"/>
                        </a:clrFrom>
                        <a:clrTo>
                          <a:srgbClr val="967F8F">
                            <a:alpha val="0"/>
                          </a:srgbClr>
                        </a:clrTo>
                      </a:clrChange>
                    </a:blip>
                    <a:srcRect l="17760" t="15351" r="6719" b="27637"/>
                    <a:stretch/>
                  </pic:blipFill>
                  <pic:spPr bwMode="auto">
                    <a:xfrm>
                      <a:off x="0" y="0"/>
                      <a:ext cx="4078111" cy="2309158"/>
                    </a:xfrm>
                    <a:prstGeom prst="rect">
                      <a:avLst/>
                    </a:prstGeom>
                    <a:ln>
                      <a:noFill/>
                    </a:ln>
                    <a:extLst>
                      <a:ext uri="{53640926-AAD7-44D8-BBD7-CCE9431645EC}">
                        <a14:shadowObscured xmlns:a14="http://schemas.microsoft.com/office/drawing/2010/main"/>
                      </a:ext>
                    </a:extLst>
                  </pic:spPr>
                </pic:pic>
              </a:graphicData>
            </a:graphic>
          </wp:inline>
        </w:drawing>
      </w:r>
      <w:r w:rsidRPr="005672A9">
        <w:rPr>
          <w:lang w:val="es-VE"/>
        </w:rPr>
        <w:br/>
        <w:t>Colombia</w:t>
      </w:r>
    </w:p>
    <w:p w14:paraId="6EA13449" w14:textId="77777777" w:rsidR="003B5816" w:rsidRPr="005672A9" w:rsidRDefault="003B5816" w:rsidP="003B5816">
      <w:pPr>
        <w:jc w:val="center"/>
        <w:rPr>
          <w:lang w:val="es-VE"/>
        </w:rPr>
      </w:pPr>
      <w:r w:rsidRPr="007153AB">
        <w:rPr>
          <w:noProof/>
        </w:rPr>
        <w:drawing>
          <wp:inline distT="0" distB="0" distL="0" distR="0" wp14:anchorId="7533497C" wp14:editId="0C615239">
            <wp:extent cx="4070945" cy="2333625"/>
            <wp:effectExtent l="0" t="0" r="6350" b="0"/>
            <wp:docPr id="31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clrChange>
                        <a:clrFrom>
                          <a:srgbClr val="967F8F"/>
                        </a:clrFrom>
                        <a:clrTo>
                          <a:srgbClr val="967F8F">
                            <a:alpha val="0"/>
                          </a:srgbClr>
                        </a:clrTo>
                      </a:clrChange>
                    </a:blip>
                    <a:srcRect l="18400" t="15140" r="6080" b="27144"/>
                    <a:stretch/>
                  </pic:blipFill>
                  <pic:spPr bwMode="auto">
                    <a:xfrm>
                      <a:off x="0" y="0"/>
                      <a:ext cx="4078109" cy="2337732"/>
                    </a:xfrm>
                    <a:prstGeom prst="rect">
                      <a:avLst/>
                    </a:prstGeom>
                    <a:ln>
                      <a:noFill/>
                    </a:ln>
                    <a:extLst>
                      <a:ext uri="{53640926-AAD7-44D8-BBD7-CCE9431645EC}">
                        <a14:shadowObscured xmlns:a14="http://schemas.microsoft.com/office/drawing/2010/main"/>
                      </a:ext>
                    </a:extLst>
                  </pic:spPr>
                </pic:pic>
              </a:graphicData>
            </a:graphic>
          </wp:inline>
        </w:drawing>
      </w:r>
      <w:r w:rsidRPr="005672A9">
        <w:rPr>
          <w:lang w:val="es-VE"/>
        </w:rPr>
        <w:br/>
        <w:t>Comoros</w:t>
      </w:r>
    </w:p>
    <w:p w14:paraId="395FBDF2" w14:textId="77777777" w:rsidR="003B5816" w:rsidRPr="005672A9" w:rsidRDefault="003B5816" w:rsidP="003B5816">
      <w:pPr>
        <w:jc w:val="center"/>
        <w:rPr>
          <w:lang w:val="es-VE"/>
        </w:rPr>
      </w:pPr>
      <w:r w:rsidRPr="007153AB">
        <w:rPr>
          <w:noProof/>
        </w:rPr>
        <w:drawing>
          <wp:inline distT="0" distB="0" distL="0" distR="0" wp14:anchorId="7B560358" wp14:editId="2DCB3B1C">
            <wp:extent cx="4080294" cy="2415395"/>
            <wp:effectExtent l="0" t="0" r="0" b="0"/>
            <wp:docPr id="31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clrChange>
                        <a:clrFrom>
                          <a:srgbClr val="967F8F"/>
                        </a:clrFrom>
                        <a:clrTo>
                          <a:srgbClr val="967F8F">
                            <a:alpha val="0"/>
                          </a:srgbClr>
                        </a:clrTo>
                      </a:clrChange>
                    </a:blip>
                    <a:srcRect l="18239" t="15138" r="6081" b="25134"/>
                    <a:stretch/>
                  </pic:blipFill>
                  <pic:spPr bwMode="auto">
                    <a:xfrm>
                      <a:off x="0" y="0"/>
                      <a:ext cx="4086751" cy="2419217"/>
                    </a:xfrm>
                    <a:prstGeom prst="rect">
                      <a:avLst/>
                    </a:prstGeom>
                    <a:ln>
                      <a:noFill/>
                    </a:ln>
                    <a:extLst>
                      <a:ext uri="{53640926-AAD7-44D8-BBD7-CCE9431645EC}">
                        <a14:shadowObscured xmlns:a14="http://schemas.microsoft.com/office/drawing/2010/main"/>
                      </a:ext>
                    </a:extLst>
                  </pic:spPr>
                </pic:pic>
              </a:graphicData>
            </a:graphic>
          </wp:inline>
        </w:drawing>
      </w:r>
      <w:r w:rsidRPr="005672A9">
        <w:rPr>
          <w:lang w:val="es-VE"/>
        </w:rPr>
        <w:br/>
        <w:t>Cabo Verde</w:t>
      </w:r>
    </w:p>
    <w:p w14:paraId="2906B645" w14:textId="77777777" w:rsidR="003B5816" w:rsidRPr="005672A9" w:rsidRDefault="003B5816" w:rsidP="003B5816">
      <w:pPr>
        <w:jc w:val="center"/>
        <w:rPr>
          <w:lang w:val="es-VE"/>
        </w:rPr>
      </w:pPr>
      <w:r w:rsidRPr="007153AB">
        <w:rPr>
          <w:noProof/>
        </w:rPr>
        <w:drawing>
          <wp:inline distT="0" distB="0" distL="0" distR="0" wp14:anchorId="68A769A0" wp14:editId="3CF28527">
            <wp:extent cx="3984533" cy="2320119"/>
            <wp:effectExtent l="0" t="0" r="0" b="4445"/>
            <wp:docPr id="312"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clrChange>
                        <a:clrFrom>
                          <a:srgbClr val="967F8F"/>
                        </a:clrFrom>
                        <a:clrTo>
                          <a:srgbClr val="967F8F">
                            <a:alpha val="0"/>
                          </a:srgbClr>
                        </a:clrTo>
                      </a:clrChange>
                    </a:blip>
                    <a:srcRect l="19677" t="15139" r="6401" b="27476"/>
                    <a:stretch/>
                  </pic:blipFill>
                  <pic:spPr bwMode="auto">
                    <a:xfrm>
                      <a:off x="0" y="0"/>
                      <a:ext cx="3991709" cy="2324297"/>
                    </a:xfrm>
                    <a:prstGeom prst="rect">
                      <a:avLst/>
                    </a:prstGeom>
                    <a:ln>
                      <a:noFill/>
                    </a:ln>
                    <a:extLst>
                      <a:ext uri="{53640926-AAD7-44D8-BBD7-CCE9431645EC}">
                        <a14:shadowObscured xmlns:a14="http://schemas.microsoft.com/office/drawing/2010/main"/>
                      </a:ext>
                    </a:extLst>
                  </pic:spPr>
                </pic:pic>
              </a:graphicData>
            </a:graphic>
          </wp:inline>
        </w:drawing>
      </w:r>
      <w:r w:rsidRPr="005672A9">
        <w:rPr>
          <w:lang w:val="es-VE"/>
        </w:rPr>
        <w:br/>
        <w:t>Costa Rica</w:t>
      </w:r>
    </w:p>
    <w:p w14:paraId="018B483E" w14:textId="77777777" w:rsidR="003B5816" w:rsidRPr="007153AB" w:rsidRDefault="003B5816" w:rsidP="003B5816">
      <w:pPr>
        <w:jc w:val="center"/>
      </w:pPr>
      <w:r w:rsidRPr="007153AB">
        <w:rPr>
          <w:noProof/>
        </w:rPr>
        <w:drawing>
          <wp:inline distT="0" distB="0" distL="0" distR="0" wp14:anchorId="0D926299" wp14:editId="599293DA">
            <wp:extent cx="4079404" cy="2333767"/>
            <wp:effectExtent l="0" t="0" r="0" b="9525"/>
            <wp:docPr id="313"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clrChange>
                        <a:clrFrom>
                          <a:srgbClr val="967F8F"/>
                        </a:clrFrom>
                        <a:clrTo>
                          <a:srgbClr val="967F8F">
                            <a:alpha val="0"/>
                          </a:srgbClr>
                        </a:clrTo>
                      </a:clrChange>
                    </a:blip>
                    <a:srcRect l="17602" t="14925" r="6721" b="27351"/>
                    <a:stretch/>
                  </pic:blipFill>
                  <pic:spPr bwMode="auto">
                    <a:xfrm>
                      <a:off x="0" y="0"/>
                      <a:ext cx="4086751" cy="2337970"/>
                    </a:xfrm>
                    <a:prstGeom prst="rect">
                      <a:avLst/>
                    </a:prstGeom>
                    <a:ln>
                      <a:noFill/>
                    </a:ln>
                    <a:extLst>
                      <a:ext uri="{53640926-AAD7-44D8-BBD7-CCE9431645EC}">
                        <a14:shadowObscured xmlns:a14="http://schemas.microsoft.com/office/drawing/2010/main"/>
                      </a:ext>
                    </a:extLst>
                  </pic:spPr>
                </pic:pic>
              </a:graphicData>
            </a:graphic>
          </wp:inline>
        </w:drawing>
      </w:r>
      <w:r w:rsidRPr="007153AB">
        <w:br/>
        <w:t xml:space="preserve">  Caribbean small states</w:t>
      </w:r>
    </w:p>
    <w:p w14:paraId="5D39C811" w14:textId="77777777" w:rsidR="00396FFF" w:rsidRDefault="003B5816" w:rsidP="003B5816">
      <w:pPr>
        <w:jc w:val="center"/>
      </w:pPr>
      <w:r w:rsidRPr="007153AB">
        <w:rPr>
          <w:noProof/>
        </w:rPr>
        <w:drawing>
          <wp:inline distT="0" distB="0" distL="0" distR="0" wp14:anchorId="1BADA36A" wp14:editId="5BEA36A8">
            <wp:extent cx="4019108" cy="2361063"/>
            <wp:effectExtent l="0" t="0" r="635" b="1270"/>
            <wp:docPr id="314"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clrChange>
                        <a:clrFrom>
                          <a:srgbClr val="967F8F"/>
                        </a:clrFrom>
                        <a:clrTo>
                          <a:srgbClr val="967F8F">
                            <a:alpha val="0"/>
                          </a:srgbClr>
                        </a:clrTo>
                      </a:clrChange>
                    </a:blip>
                    <a:srcRect l="18606" t="14285" r="6835" b="27317"/>
                    <a:stretch/>
                  </pic:blipFill>
                  <pic:spPr bwMode="auto">
                    <a:xfrm>
                      <a:off x="0" y="0"/>
                      <a:ext cx="4026270" cy="2365271"/>
                    </a:xfrm>
                    <a:prstGeom prst="rect">
                      <a:avLst/>
                    </a:prstGeom>
                    <a:ln>
                      <a:noFill/>
                    </a:ln>
                    <a:extLst>
                      <a:ext uri="{53640926-AAD7-44D8-BBD7-CCE9431645EC}">
                        <a14:shadowObscured xmlns:a14="http://schemas.microsoft.com/office/drawing/2010/main"/>
                      </a:ext>
                    </a:extLst>
                  </pic:spPr>
                </pic:pic>
              </a:graphicData>
            </a:graphic>
          </wp:inline>
        </w:drawing>
      </w:r>
      <w:r w:rsidRPr="007153AB">
        <w:br/>
        <w:t>Cuba</w:t>
      </w:r>
    </w:p>
    <w:p w14:paraId="575F1776" w14:textId="0C5FD0C3" w:rsidR="003B5816" w:rsidRPr="007153AB" w:rsidRDefault="003B5816" w:rsidP="003B5816">
      <w:pPr>
        <w:jc w:val="center"/>
      </w:pPr>
      <w:r w:rsidRPr="007153AB">
        <w:rPr>
          <w:noProof/>
        </w:rPr>
        <w:drawing>
          <wp:inline distT="0" distB="0" distL="0" distR="0" wp14:anchorId="3D2DA7E8" wp14:editId="5C625D2C">
            <wp:extent cx="3984687" cy="2324100"/>
            <wp:effectExtent l="0" t="0" r="0" b="0"/>
            <wp:docPr id="315"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clrChange>
                        <a:clrFrom>
                          <a:srgbClr val="967F8F"/>
                        </a:clrFrom>
                        <a:clrTo>
                          <a:srgbClr val="967F8F">
                            <a:alpha val="0"/>
                          </a:srgbClr>
                        </a:clrTo>
                      </a:clrChange>
                    </a:blip>
                    <a:srcRect l="18879" t="15778" r="7203" b="26740"/>
                    <a:stretch/>
                  </pic:blipFill>
                  <pic:spPr bwMode="auto">
                    <a:xfrm>
                      <a:off x="0" y="0"/>
                      <a:ext cx="3991711" cy="2328197"/>
                    </a:xfrm>
                    <a:prstGeom prst="rect">
                      <a:avLst/>
                    </a:prstGeom>
                    <a:ln>
                      <a:noFill/>
                    </a:ln>
                    <a:extLst>
                      <a:ext uri="{53640926-AAD7-44D8-BBD7-CCE9431645EC}">
                        <a14:shadowObscured xmlns:a14="http://schemas.microsoft.com/office/drawing/2010/main"/>
                      </a:ext>
                    </a:extLst>
                  </pic:spPr>
                </pic:pic>
              </a:graphicData>
            </a:graphic>
          </wp:inline>
        </w:drawing>
      </w:r>
      <w:r w:rsidRPr="007153AB">
        <w:br/>
        <w:t>Curaçao</w:t>
      </w:r>
    </w:p>
    <w:p w14:paraId="7613F8C2" w14:textId="77777777" w:rsidR="003B5816" w:rsidRPr="007153AB" w:rsidRDefault="003B5816" w:rsidP="003B5816">
      <w:pPr>
        <w:jc w:val="center"/>
      </w:pPr>
      <w:r w:rsidRPr="007153AB">
        <w:rPr>
          <w:noProof/>
        </w:rPr>
        <w:drawing>
          <wp:inline distT="0" distB="0" distL="0" distR="0" wp14:anchorId="64706ADC" wp14:editId="12439019">
            <wp:extent cx="4123055" cy="2292823"/>
            <wp:effectExtent l="0" t="0" r="0" b="0"/>
            <wp:docPr id="31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clrChange>
                        <a:clrFrom>
                          <a:srgbClr val="967F8F"/>
                        </a:clrFrom>
                        <a:clrTo>
                          <a:srgbClr val="967F8F">
                            <a:alpha val="0"/>
                          </a:srgbClr>
                        </a:clrTo>
                      </a:clrChange>
                    </a:blip>
                    <a:srcRect l="18071" t="15992" r="5484" b="27332"/>
                    <a:stretch/>
                  </pic:blipFill>
                  <pic:spPr bwMode="auto">
                    <a:xfrm>
                      <a:off x="0" y="0"/>
                      <a:ext cx="4128060" cy="2295606"/>
                    </a:xfrm>
                    <a:prstGeom prst="rect">
                      <a:avLst/>
                    </a:prstGeom>
                    <a:ln>
                      <a:noFill/>
                    </a:ln>
                    <a:extLst>
                      <a:ext uri="{53640926-AAD7-44D8-BBD7-CCE9431645EC}">
                        <a14:shadowObscured xmlns:a14="http://schemas.microsoft.com/office/drawing/2010/main"/>
                      </a:ext>
                    </a:extLst>
                  </pic:spPr>
                </pic:pic>
              </a:graphicData>
            </a:graphic>
          </wp:inline>
        </w:drawing>
      </w:r>
      <w:r w:rsidRPr="007153AB">
        <w:br/>
        <w:t>Cayman Islands</w:t>
      </w:r>
    </w:p>
    <w:p w14:paraId="773B2F8C" w14:textId="77777777" w:rsidR="003B5816" w:rsidRPr="007153AB" w:rsidRDefault="003B5816" w:rsidP="003B5816">
      <w:pPr>
        <w:jc w:val="center"/>
      </w:pPr>
      <w:r w:rsidRPr="007153AB">
        <w:rPr>
          <w:noProof/>
        </w:rPr>
        <w:drawing>
          <wp:inline distT="0" distB="0" distL="0" distR="0" wp14:anchorId="3D003BF9" wp14:editId="4D0986B7">
            <wp:extent cx="4054415" cy="2398143"/>
            <wp:effectExtent l="0" t="0" r="3810" b="0"/>
            <wp:docPr id="317"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clrChange>
                        <a:clrFrom>
                          <a:srgbClr val="967F8F"/>
                        </a:clrFrom>
                        <a:clrTo>
                          <a:srgbClr val="967F8F">
                            <a:alpha val="0"/>
                          </a:srgbClr>
                        </a:clrTo>
                      </a:clrChange>
                    </a:blip>
                    <a:srcRect l="18080" t="15565" r="6720" b="25134"/>
                    <a:stretch/>
                  </pic:blipFill>
                  <pic:spPr bwMode="auto">
                    <a:xfrm>
                      <a:off x="0" y="0"/>
                      <a:ext cx="4054415" cy="2398143"/>
                    </a:xfrm>
                    <a:prstGeom prst="rect">
                      <a:avLst/>
                    </a:prstGeom>
                    <a:ln>
                      <a:noFill/>
                    </a:ln>
                    <a:extLst>
                      <a:ext uri="{53640926-AAD7-44D8-BBD7-CCE9431645EC}">
                        <a14:shadowObscured xmlns:a14="http://schemas.microsoft.com/office/drawing/2010/main"/>
                      </a:ext>
                    </a:extLst>
                  </pic:spPr>
                </pic:pic>
              </a:graphicData>
            </a:graphic>
          </wp:inline>
        </w:drawing>
      </w:r>
      <w:r w:rsidRPr="007153AB">
        <w:br/>
        <w:t>Cyprus</w:t>
      </w:r>
    </w:p>
    <w:p w14:paraId="349BFE7A" w14:textId="77777777" w:rsidR="003B5816" w:rsidRPr="007153AB" w:rsidRDefault="003B5816" w:rsidP="003B5816">
      <w:pPr>
        <w:jc w:val="center"/>
      </w:pPr>
      <w:r w:rsidRPr="007153AB">
        <w:rPr>
          <w:noProof/>
        </w:rPr>
        <w:drawing>
          <wp:inline distT="0" distB="0" distL="0" distR="0" wp14:anchorId="0181EA5C" wp14:editId="63DC5C0C">
            <wp:extent cx="3889810" cy="2333625"/>
            <wp:effectExtent l="0" t="0" r="0" b="0"/>
            <wp:docPr id="318"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clrChange>
                        <a:clrFrom>
                          <a:srgbClr val="967F8F"/>
                        </a:clrFrom>
                        <a:clrTo>
                          <a:srgbClr val="967F8F">
                            <a:alpha val="0"/>
                          </a:srgbClr>
                        </a:clrTo>
                      </a:clrChange>
                    </a:blip>
                    <a:srcRect l="20481" t="15352" r="7360" b="26931"/>
                    <a:stretch/>
                  </pic:blipFill>
                  <pic:spPr bwMode="auto">
                    <a:xfrm>
                      <a:off x="0" y="0"/>
                      <a:ext cx="3896668" cy="2337740"/>
                    </a:xfrm>
                    <a:prstGeom prst="rect">
                      <a:avLst/>
                    </a:prstGeom>
                    <a:ln>
                      <a:noFill/>
                    </a:ln>
                    <a:extLst>
                      <a:ext uri="{53640926-AAD7-44D8-BBD7-CCE9431645EC}">
                        <a14:shadowObscured xmlns:a14="http://schemas.microsoft.com/office/drawing/2010/main"/>
                      </a:ext>
                    </a:extLst>
                  </pic:spPr>
                </pic:pic>
              </a:graphicData>
            </a:graphic>
          </wp:inline>
        </w:drawing>
      </w:r>
      <w:r w:rsidRPr="007153AB">
        <w:br/>
        <w:t>Czech Republic</w:t>
      </w:r>
      <w:r w:rsidRPr="007153AB">
        <w:br/>
      </w:r>
      <w:r w:rsidRPr="007153AB">
        <w:br/>
      </w:r>
      <w:r w:rsidRPr="007153AB">
        <w:rPr>
          <w:noProof/>
        </w:rPr>
        <w:drawing>
          <wp:inline distT="0" distB="0" distL="0" distR="0" wp14:anchorId="0ED6E7CE" wp14:editId="23AC4AAD">
            <wp:extent cx="4010660" cy="2343150"/>
            <wp:effectExtent l="0" t="0" r="8890" b="0"/>
            <wp:docPr id="319"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clrChange>
                        <a:clrFrom>
                          <a:srgbClr val="967F8F"/>
                        </a:clrFrom>
                        <a:clrTo>
                          <a:srgbClr val="967F8F">
                            <a:alpha val="0"/>
                          </a:srgbClr>
                        </a:clrTo>
                      </a:clrChange>
                    </a:blip>
                    <a:srcRect l="18720" t="15778" r="6880" b="26270"/>
                    <a:stretch/>
                  </pic:blipFill>
                  <pic:spPr bwMode="auto">
                    <a:xfrm>
                      <a:off x="0" y="0"/>
                      <a:ext cx="4017629" cy="2347222"/>
                    </a:xfrm>
                    <a:prstGeom prst="rect">
                      <a:avLst/>
                    </a:prstGeom>
                    <a:ln>
                      <a:noFill/>
                    </a:ln>
                    <a:extLst>
                      <a:ext uri="{53640926-AAD7-44D8-BBD7-CCE9431645EC}">
                        <a14:shadowObscured xmlns:a14="http://schemas.microsoft.com/office/drawing/2010/main"/>
                      </a:ext>
                    </a:extLst>
                  </pic:spPr>
                </pic:pic>
              </a:graphicData>
            </a:graphic>
          </wp:inline>
        </w:drawing>
      </w:r>
      <w:r w:rsidRPr="007153AB">
        <w:br/>
        <w:t>Germany</w:t>
      </w:r>
    </w:p>
    <w:p w14:paraId="5F7E6875" w14:textId="77777777" w:rsidR="003B5816" w:rsidRPr="007153AB" w:rsidRDefault="003B5816" w:rsidP="003B5816">
      <w:pPr>
        <w:jc w:val="center"/>
      </w:pPr>
      <w:r w:rsidRPr="007153AB">
        <w:rPr>
          <w:noProof/>
        </w:rPr>
        <w:drawing>
          <wp:inline distT="0" distB="0" distL="0" distR="0" wp14:anchorId="18248BA7" wp14:editId="212DC048">
            <wp:extent cx="4019105" cy="2343150"/>
            <wp:effectExtent l="0" t="0" r="0" b="0"/>
            <wp:docPr id="100"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clrChange>
                        <a:clrFrom>
                          <a:srgbClr val="967F8F"/>
                        </a:clrFrom>
                        <a:clrTo>
                          <a:srgbClr val="967F8F">
                            <a:alpha val="0"/>
                          </a:srgbClr>
                        </a:clrTo>
                      </a:clrChange>
                    </a:blip>
                    <a:srcRect l="18880" t="14712" r="6560" b="27334"/>
                    <a:stretch/>
                  </pic:blipFill>
                  <pic:spPr bwMode="auto">
                    <a:xfrm>
                      <a:off x="0" y="0"/>
                      <a:ext cx="4026269" cy="2347327"/>
                    </a:xfrm>
                    <a:prstGeom prst="rect">
                      <a:avLst/>
                    </a:prstGeom>
                    <a:ln>
                      <a:noFill/>
                    </a:ln>
                    <a:extLst>
                      <a:ext uri="{53640926-AAD7-44D8-BBD7-CCE9431645EC}">
                        <a14:shadowObscured xmlns:a14="http://schemas.microsoft.com/office/drawing/2010/main"/>
                      </a:ext>
                    </a:extLst>
                  </pic:spPr>
                </pic:pic>
              </a:graphicData>
            </a:graphic>
          </wp:inline>
        </w:drawing>
      </w:r>
      <w:r w:rsidRPr="007153AB">
        <w:br/>
        <w:t>Djibouti</w:t>
      </w:r>
    </w:p>
    <w:p w14:paraId="0F7A3E0D" w14:textId="77777777" w:rsidR="003B5816" w:rsidRPr="007153AB" w:rsidRDefault="003B5816" w:rsidP="003B5816">
      <w:pPr>
        <w:jc w:val="center"/>
      </w:pPr>
      <w:r w:rsidRPr="007153AB">
        <w:rPr>
          <w:noProof/>
        </w:rPr>
        <w:drawing>
          <wp:inline distT="0" distB="0" distL="0" distR="0" wp14:anchorId="38C0EEF0" wp14:editId="5C9B3E2F">
            <wp:extent cx="3864634" cy="2363637"/>
            <wp:effectExtent l="0" t="0" r="2540" b="0"/>
            <wp:docPr id="101"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clrChange>
                        <a:clrFrom>
                          <a:srgbClr val="967F8F"/>
                        </a:clrFrom>
                        <a:clrTo>
                          <a:srgbClr val="967F8F">
                            <a:alpha val="0"/>
                          </a:srgbClr>
                        </a:clrTo>
                      </a:clrChange>
                    </a:blip>
                    <a:srcRect l="20640" t="15140" r="7682" b="26412"/>
                    <a:stretch/>
                  </pic:blipFill>
                  <pic:spPr bwMode="auto">
                    <a:xfrm>
                      <a:off x="0" y="0"/>
                      <a:ext cx="3870749" cy="2367377"/>
                    </a:xfrm>
                    <a:prstGeom prst="rect">
                      <a:avLst/>
                    </a:prstGeom>
                    <a:ln>
                      <a:noFill/>
                    </a:ln>
                    <a:extLst>
                      <a:ext uri="{53640926-AAD7-44D8-BBD7-CCE9431645EC}">
                        <a14:shadowObscured xmlns:a14="http://schemas.microsoft.com/office/drawing/2010/main"/>
                      </a:ext>
                    </a:extLst>
                  </pic:spPr>
                </pic:pic>
              </a:graphicData>
            </a:graphic>
          </wp:inline>
        </w:drawing>
      </w:r>
      <w:r w:rsidRPr="007153AB">
        <w:br/>
        <w:t>Dominica</w:t>
      </w:r>
    </w:p>
    <w:p w14:paraId="5FAB41A0" w14:textId="77777777" w:rsidR="003B5816" w:rsidRPr="007153AB" w:rsidRDefault="003B5816" w:rsidP="003B5816">
      <w:pPr>
        <w:jc w:val="center"/>
      </w:pPr>
      <w:r w:rsidRPr="007153AB">
        <w:rPr>
          <w:noProof/>
        </w:rPr>
        <w:drawing>
          <wp:inline distT="0" distB="0" distL="0" distR="0" wp14:anchorId="4AAD787A" wp14:editId="03855A6A">
            <wp:extent cx="4019184" cy="2286000"/>
            <wp:effectExtent l="0" t="0" r="0" b="0"/>
            <wp:docPr id="102"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clrChange>
                        <a:clrFrom>
                          <a:srgbClr val="967F8F"/>
                        </a:clrFrom>
                        <a:clrTo>
                          <a:srgbClr val="967F8F">
                            <a:alpha val="0"/>
                          </a:srgbClr>
                        </a:clrTo>
                      </a:clrChange>
                    </a:blip>
                    <a:srcRect l="19840" t="16204" r="5600" b="27256"/>
                    <a:stretch/>
                  </pic:blipFill>
                  <pic:spPr bwMode="auto">
                    <a:xfrm>
                      <a:off x="0" y="0"/>
                      <a:ext cx="4026269" cy="2290030"/>
                    </a:xfrm>
                    <a:prstGeom prst="rect">
                      <a:avLst/>
                    </a:prstGeom>
                    <a:ln>
                      <a:noFill/>
                    </a:ln>
                    <a:extLst>
                      <a:ext uri="{53640926-AAD7-44D8-BBD7-CCE9431645EC}">
                        <a14:shadowObscured xmlns:a14="http://schemas.microsoft.com/office/drawing/2010/main"/>
                      </a:ext>
                    </a:extLst>
                  </pic:spPr>
                </pic:pic>
              </a:graphicData>
            </a:graphic>
          </wp:inline>
        </w:drawing>
      </w:r>
      <w:r w:rsidRPr="007153AB">
        <w:br/>
        <w:t>Denmark</w:t>
      </w:r>
    </w:p>
    <w:p w14:paraId="48018D36" w14:textId="77777777" w:rsidR="003B5816" w:rsidRPr="007153AB" w:rsidRDefault="003B5816" w:rsidP="003B5816">
      <w:pPr>
        <w:jc w:val="center"/>
      </w:pPr>
      <w:r w:rsidRPr="007153AB">
        <w:rPr>
          <w:noProof/>
        </w:rPr>
        <w:drawing>
          <wp:inline distT="0" distB="0" distL="0" distR="0" wp14:anchorId="4E4B1ECF" wp14:editId="32E9D706">
            <wp:extent cx="3899140" cy="2372264"/>
            <wp:effectExtent l="0" t="0" r="6350" b="0"/>
            <wp:docPr id="103"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clrChange>
                        <a:clrFrom>
                          <a:srgbClr val="967F8F"/>
                        </a:clrFrom>
                        <a:clrTo>
                          <a:srgbClr val="967F8F">
                            <a:alpha val="0"/>
                          </a:srgbClr>
                        </a:clrTo>
                      </a:clrChange>
                    </a:blip>
                    <a:srcRect l="18560" t="17272" r="9119" b="24066"/>
                    <a:stretch/>
                  </pic:blipFill>
                  <pic:spPr bwMode="auto">
                    <a:xfrm>
                      <a:off x="0" y="0"/>
                      <a:ext cx="3905310" cy="2376018"/>
                    </a:xfrm>
                    <a:prstGeom prst="rect">
                      <a:avLst/>
                    </a:prstGeom>
                    <a:ln>
                      <a:noFill/>
                    </a:ln>
                    <a:extLst>
                      <a:ext uri="{53640926-AAD7-44D8-BBD7-CCE9431645EC}">
                        <a14:shadowObscured xmlns:a14="http://schemas.microsoft.com/office/drawing/2010/main"/>
                      </a:ext>
                    </a:extLst>
                  </pic:spPr>
                </pic:pic>
              </a:graphicData>
            </a:graphic>
          </wp:inline>
        </w:drawing>
      </w:r>
      <w:r w:rsidRPr="007153AB">
        <w:br/>
        <w:t>Dominican Republic</w:t>
      </w:r>
    </w:p>
    <w:p w14:paraId="70578A96" w14:textId="69873636" w:rsidR="003B5816" w:rsidRPr="007153AB" w:rsidRDefault="003B5816" w:rsidP="003B5816">
      <w:pPr>
        <w:jc w:val="center"/>
      </w:pPr>
      <w:r w:rsidRPr="007153AB">
        <w:rPr>
          <w:noProof/>
        </w:rPr>
        <w:drawing>
          <wp:inline distT="0" distB="0" distL="0" distR="0" wp14:anchorId="4FEAC344" wp14:editId="7C51E97B">
            <wp:extent cx="3899140" cy="2424023"/>
            <wp:effectExtent l="0" t="0" r="6350" b="0"/>
            <wp:docPr id="104"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clrChange>
                        <a:clrFrom>
                          <a:srgbClr val="967F8F"/>
                        </a:clrFrom>
                        <a:clrTo>
                          <a:srgbClr val="967F8F">
                            <a:alpha val="0"/>
                          </a:srgbClr>
                        </a:clrTo>
                      </a:clrChange>
                    </a:blip>
                    <a:srcRect l="20959" t="15352" r="6721" b="24706"/>
                    <a:stretch/>
                  </pic:blipFill>
                  <pic:spPr bwMode="auto">
                    <a:xfrm>
                      <a:off x="0" y="0"/>
                      <a:ext cx="3905310" cy="2427859"/>
                    </a:xfrm>
                    <a:prstGeom prst="rect">
                      <a:avLst/>
                    </a:prstGeom>
                    <a:ln>
                      <a:noFill/>
                    </a:ln>
                    <a:extLst>
                      <a:ext uri="{53640926-AAD7-44D8-BBD7-CCE9431645EC}">
                        <a14:shadowObscured xmlns:a14="http://schemas.microsoft.com/office/drawing/2010/main"/>
                      </a:ext>
                    </a:extLst>
                  </pic:spPr>
                </pic:pic>
              </a:graphicData>
            </a:graphic>
          </wp:inline>
        </w:drawing>
      </w:r>
      <w:r w:rsidRPr="007153AB">
        <w:br/>
        <w:t>Algeria</w:t>
      </w:r>
    </w:p>
    <w:p w14:paraId="696C8504" w14:textId="77777777" w:rsidR="003B5816" w:rsidRPr="007153AB" w:rsidRDefault="003B5816" w:rsidP="003B5816">
      <w:pPr>
        <w:jc w:val="center"/>
      </w:pPr>
      <w:r w:rsidRPr="007153AB">
        <w:rPr>
          <w:noProof/>
        </w:rPr>
        <w:drawing>
          <wp:inline distT="0" distB="0" distL="0" distR="0" wp14:anchorId="6D771575" wp14:editId="4DC57E10">
            <wp:extent cx="4034790" cy="2295525"/>
            <wp:effectExtent l="0" t="0" r="0" b="9525"/>
            <wp:docPr id="105"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clrChange>
                        <a:clrFrom>
                          <a:srgbClr val="967F8F"/>
                        </a:clrFrom>
                        <a:clrTo>
                          <a:srgbClr val="967F8F">
                            <a:alpha val="0"/>
                          </a:srgbClr>
                        </a:clrTo>
                      </a:clrChange>
                    </a:blip>
                    <a:srcRect l="19080" t="15779" r="5920" b="27332"/>
                    <a:stretch/>
                  </pic:blipFill>
                  <pic:spPr bwMode="auto">
                    <a:xfrm>
                      <a:off x="0" y="0"/>
                      <a:ext cx="4050051" cy="2304207"/>
                    </a:xfrm>
                    <a:prstGeom prst="rect">
                      <a:avLst/>
                    </a:prstGeom>
                    <a:ln>
                      <a:noFill/>
                    </a:ln>
                    <a:extLst>
                      <a:ext uri="{53640926-AAD7-44D8-BBD7-CCE9431645EC}">
                        <a14:shadowObscured xmlns:a14="http://schemas.microsoft.com/office/drawing/2010/main"/>
                      </a:ext>
                    </a:extLst>
                  </pic:spPr>
                </pic:pic>
              </a:graphicData>
            </a:graphic>
          </wp:inline>
        </w:drawing>
      </w:r>
      <w:r w:rsidRPr="007153AB">
        <w:br/>
        <w:t xml:space="preserve">  East Asia &amp; Pacific (developing only)</w:t>
      </w:r>
    </w:p>
    <w:p w14:paraId="0337D348" w14:textId="77777777" w:rsidR="003B5816" w:rsidRPr="007153AB" w:rsidRDefault="003B5816" w:rsidP="003B5816">
      <w:pPr>
        <w:jc w:val="center"/>
      </w:pPr>
      <w:r w:rsidRPr="007153AB">
        <w:rPr>
          <w:noProof/>
        </w:rPr>
        <w:drawing>
          <wp:inline distT="0" distB="0" distL="0" distR="0" wp14:anchorId="032570E3" wp14:editId="0DCA90BE">
            <wp:extent cx="4018919" cy="2295525"/>
            <wp:effectExtent l="0" t="0" r="635" b="0"/>
            <wp:docPr id="10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clrChange>
                        <a:clrFrom>
                          <a:srgbClr val="967F8F"/>
                        </a:clrFrom>
                        <a:clrTo>
                          <a:srgbClr val="967F8F">
                            <a:alpha val="0"/>
                          </a:srgbClr>
                        </a:clrTo>
                      </a:clrChange>
                    </a:blip>
                    <a:srcRect l="18400" t="15778" r="7040" b="27443"/>
                    <a:stretch/>
                  </pic:blipFill>
                  <pic:spPr bwMode="auto">
                    <a:xfrm>
                      <a:off x="0" y="0"/>
                      <a:ext cx="4026269" cy="2299723"/>
                    </a:xfrm>
                    <a:prstGeom prst="rect">
                      <a:avLst/>
                    </a:prstGeom>
                    <a:ln>
                      <a:noFill/>
                    </a:ln>
                    <a:extLst>
                      <a:ext uri="{53640926-AAD7-44D8-BBD7-CCE9431645EC}">
                        <a14:shadowObscured xmlns:a14="http://schemas.microsoft.com/office/drawing/2010/main"/>
                      </a:ext>
                    </a:extLst>
                  </pic:spPr>
                </pic:pic>
              </a:graphicData>
            </a:graphic>
          </wp:inline>
        </w:drawing>
      </w:r>
      <w:r w:rsidRPr="007153AB">
        <w:br/>
        <w:t>East Asia &amp; Pacific (all income levels)</w:t>
      </w:r>
    </w:p>
    <w:p w14:paraId="0FB1290E" w14:textId="77777777" w:rsidR="003B5816" w:rsidRPr="007153AB" w:rsidRDefault="003B5816" w:rsidP="003B5816">
      <w:pPr>
        <w:jc w:val="center"/>
      </w:pPr>
      <w:r w:rsidRPr="007153AB">
        <w:rPr>
          <w:noProof/>
        </w:rPr>
        <w:drawing>
          <wp:inline distT="0" distB="0" distL="0" distR="0" wp14:anchorId="16E3F4AB" wp14:editId="1CF5EA92">
            <wp:extent cx="4010660" cy="2306472"/>
            <wp:effectExtent l="0" t="0" r="8890" b="0"/>
            <wp:docPr id="107"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clrChange>
                        <a:clrFrom>
                          <a:srgbClr val="967F8F"/>
                        </a:clrFrom>
                        <a:clrTo>
                          <a:srgbClr val="967F8F">
                            <a:alpha val="0"/>
                          </a:srgbClr>
                        </a:clrTo>
                      </a:clrChange>
                    </a:blip>
                    <a:srcRect l="18307" t="15352" r="7028" b="27399"/>
                    <a:stretch/>
                  </pic:blipFill>
                  <pic:spPr bwMode="auto">
                    <a:xfrm>
                      <a:off x="0" y="0"/>
                      <a:ext cx="4032030" cy="2318762"/>
                    </a:xfrm>
                    <a:prstGeom prst="rect">
                      <a:avLst/>
                    </a:prstGeom>
                    <a:ln>
                      <a:noFill/>
                    </a:ln>
                    <a:extLst>
                      <a:ext uri="{53640926-AAD7-44D8-BBD7-CCE9431645EC}">
                        <a14:shadowObscured xmlns:a14="http://schemas.microsoft.com/office/drawing/2010/main"/>
                      </a:ext>
                    </a:extLst>
                  </pic:spPr>
                </pic:pic>
              </a:graphicData>
            </a:graphic>
          </wp:inline>
        </w:drawing>
      </w:r>
      <w:r w:rsidRPr="007153AB">
        <w:br/>
        <w:t xml:space="preserve">  Europe &amp; Central Asia (developing only)</w:t>
      </w:r>
    </w:p>
    <w:p w14:paraId="1A80C4E6" w14:textId="77777777" w:rsidR="003B5816" w:rsidRPr="007153AB" w:rsidRDefault="003B5816" w:rsidP="003B5816">
      <w:pPr>
        <w:jc w:val="center"/>
      </w:pPr>
      <w:r w:rsidRPr="007153AB">
        <w:rPr>
          <w:noProof/>
        </w:rPr>
        <w:drawing>
          <wp:inline distT="0" distB="0" distL="0" distR="0" wp14:anchorId="78527C52" wp14:editId="66066B86">
            <wp:extent cx="4071115" cy="2371725"/>
            <wp:effectExtent l="0" t="0" r="0" b="0"/>
            <wp:docPr id="108"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clrChange>
                        <a:clrFrom>
                          <a:srgbClr val="967F8F"/>
                        </a:clrFrom>
                        <a:clrTo>
                          <a:srgbClr val="967F8F">
                            <a:alpha val="0"/>
                          </a:srgbClr>
                        </a:clrTo>
                      </a:clrChange>
                    </a:blip>
                    <a:srcRect l="18720" t="14712" r="5760" b="26631"/>
                    <a:stretch/>
                  </pic:blipFill>
                  <pic:spPr bwMode="auto">
                    <a:xfrm>
                      <a:off x="0" y="0"/>
                      <a:ext cx="4078113" cy="2375802"/>
                    </a:xfrm>
                    <a:prstGeom prst="rect">
                      <a:avLst/>
                    </a:prstGeom>
                    <a:ln>
                      <a:noFill/>
                    </a:ln>
                    <a:extLst>
                      <a:ext uri="{53640926-AAD7-44D8-BBD7-CCE9431645EC}">
                        <a14:shadowObscured xmlns:a14="http://schemas.microsoft.com/office/drawing/2010/main"/>
                      </a:ext>
                    </a:extLst>
                  </pic:spPr>
                </pic:pic>
              </a:graphicData>
            </a:graphic>
          </wp:inline>
        </w:drawing>
      </w:r>
      <w:r w:rsidRPr="007153AB">
        <w:br/>
        <w:t>Europe &amp; Central Asia (all income levels)</w:t>
      </w:r>
    </w:p>
    <w:p w14:paraId="590E689F" w14:textId="77777777" w:rsidR="003B5816" w:rsidRPr="007153AB" w:rsidRDefault="003B5816" w:rsidP="003B5816">
      <w:pPr>
        <w:jc w:val="center"/>
      </w:pPr>
      <w:r w:rsidRPr="007153AB">
        <w:rPr>
          <w:noProof/>
        </w:rPr>
        <w:drawing>
          <wp:inline distT="0" distB="0" distL="0" distR="0" wp14:anchorId="14D8966C" wp14:editId="5EDDC437">
            <wp:extent cx="4114668" cy="2306472"/>
            <wp:effectExtent l="0" t="0" r="0" b="0"/>
            <wp:docPr id="109"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clrChange>
                        <a:clrFrom>
                          <a:srgbClr val="967F8F"/>
                        </a:clrFrom>
                        <a:clrTo>
                          <a:srgbClr val="967F8F">
                            <a:alpha val="0"/>
                          </a:srgbClr>
                        </a:clrTo>
                      </a:clrChange>
                    </a:blip>
                    <a:srcRect l="17920" t="15567" r="5760" b="27396"/>
                    <a:stretch/>
                  </pic:blipFill>
                  <pic:spPr bwMode="auto">
                    <a:xfrm>
                      <a:off x="0" y="0"/>
                      <a:ext cx="4121314" cy="2310197"/>
                    </a:xfrm>
                    <a:prstGeom prst="rect">
                      <a:avLst/>
                    </a:prstGeom>
                    <a:ln>
                      <a:noFill/>
                    </a:ln>
                    <a:extLst>
                      <a:ext uri="{53640926-AAD7-44D8-BBD7-CCE9431645EC}">
                        <a14:shadowObscured xmlns:a14="http://schemas.microsoft.com/office/drawing/2010/main"/>
                      </a:ext>
                    </a:extLst>
                  </pic:spPr>
                </pic:pic>
              </a:graphicData>
            </a:graphic>
          </wp:inline>
        </w:drawing>
      </w:r>
      <w:r w:rsidRPr="007153AB">
        <w:br/>
        <w:t>Ecuador</w:t>
      </w:r>
    </w:p>
    <w:p w14:paraId="64426B0D" w14:textId="0744516A" w:rsidR="009764E3" w:rsidRDefault="00FD5768" w:rsidP="009764E3">
      <w:pPr>
        <w:pStyle w:val="Heading2"/>
      </w:pPr>
      <w:bookmarkStart w:id="412" w:name="_Toc450920467"/>
      <w:bookmarkStart w:id="413" w:name="_Toc450920589"/>
      <w:r>
        <w:t>Geographic distribution of accuracy results for each Variable</w:t>
      </w:r>
      <w:bookmarkEnd w:id="412"/>
      <w:bookmarkEnd w:id="413"/>
    </w:p>
    <w:p w14:paraId="4A7D994F" w14:textId="4ED2B55F" w:rsidR="002A42EB" w:rsidRPr="002A42EB" w:rsidRDefault="002A42EB" w:rsidP="002A42EB">
      <w:r>
        <w:t xml:space="preserve">This appendix displays the </w:t>
      </w:r>
      <w:r w:rsidR="00FD5768">
        <w:t xml:space="preserve">average </w:t>
      </w:r>
      <w:r>
        <w:t>accuracy result obtained—when estimating each of the variables—for the network of each country</w:t>
      </w:r>
      <w:r w:rsidR="006609C7">
        <w:t xml:space="preserve">. Countries are shown in gray when there were not enough values for that variable for any of the </w:t>
      </w:r>
      <w:r w:rsidR="007153AB">
        <w:t>random splits</w:t>
      </w:r>
      <w:r w:rsidR="006609C7">
        <w:t xml:space="preserve"> to contain a “correct” value for it</w:t>
      </w:r>
      <w:r w:rsidR="006609C7">
        <w:rPr>
          <w:rFonts w:eastAsiaTheme="minorEastAsia"/>
        </w:rPr>
        <w:t>.</w:t>
      </w:r>
    </w:p>
    <w:p w14:paraId="0AE32A68" w14:textId="46D58733" w:rsidR="001F2BAC" w:rsidRDefault="00FD5768" w:rsidP="001F2BAC">
      <w:pPr>
        <w:pStyle w:val="Heading3"/>
      </w:pPr>
      <w:bookmarkStart w:id="414" w:name="_Ref450052649"/>
      <w:bookmarkStart w:id="415" w:name="_Ref450052651"/>
      <w:bookmarkStart w:id="416" w:name="_Toc448512419"/>
      <w:bookmarkStart w:id="417" w:name="_Toc450920468"/>
      <w:bookmarkStart w:id="418" w:name="_Toc450920590"/>
      <w:r>
        <w:t>A</w:t>
      </w:r>
      <w:r w:rsidR="001F2BAC">
        <w:t>ccuracy results for the models generated with the Smets and Wouters Domain Knowledge model</w:t>
      </w:r>
      <w:bookmarkEnd w:id="414"/>
      <w:bookmarkEnd w:id="415"/>
      <w:bookmarkEnd w:id="417"/>
      <w:bookmarkEnd w:id="418"/>
    </w:p>
    <w:p w14:paraId="14D43295" w14:textId="6859396F" w:rsidR="001F2BAC" w:rsidRDefault="001F2BAC" w:rsidP="001F2BAC">
      <w:pPr>
        <w:jc w:val="center"/>
        <w:rPr>
          <w:rFonts w:cs="Times New Roman"/>
          <w:color w:val="000000"/>
          <w:szCs w:val="20"/>
          <w:shd w:val="clear" w:color="auto" w:fill="FFFFFF"/>
        </w:rPr>
      </w:pPr>
      <w:r>
        <w:rPr>
          <w:noProof/>
        </w:rPr>
        <w:drawing>
          <wp:inline distT="0" distB="0" distL="0" distR="0" wp14:anchorId="3F7A48FA" wp14:editId="514E694C">
            <wp:extent cx="3657600" cy="2261447"/>
            <wp:effectExtent l="0" t="0" r="0" b="571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Final consumption expenditure (constant LCU) .png"/>
                    <pic:cNvPicPr/>
                  </pic:nvPicPr>
                  <pic:blipFill>
                    <a:blip r:embed="rId152">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457EDE">
        <w:rPr>
          <w:rFonts w:cs="Times New Roman"/>
          <w:color w:val="000000"/>
          <w:szCs w:val="20"/>
          <w:shd w:val="clear" w:color="auto" w:fill="FFFFFF"/>
        </w:rPr>
        <w:t>Final consumption expenditure (constant LCU)</w:t>
      </w:r>
    </w:p>
    <w:p w14:paraId="7C1C3117" w14:textId="732A87CC" w:rsidR="001F2BAC" w:rsidRDefault="001F2BAC" w:rsidP="001F2BAC">
      <w:pPr>
        <w:jc w:val="center"/>
        <w:rPr>
          <w:rFonts w:cs="Times New Roman"/>
          <w:color w:val="000000"/>
          <w:szCs w:val="20"/>
          <w:shd w:val="clear" w:color="auto" w:fill="FFFFFF"/>
        </w:rPr>
      </w:pPr>
      <w:r>
        <w:rPr>
          <w:rFonts w:cs="Times New Roman"/>
          <w:noProof/>
          <w:sz w:val="32"/>
        </w:rPr>
        <w:drawing>
          <wp:inline distT="0" distB="0" distL="0" distR="0" wp14:anchorId="482A7794" wp14:editId="203A42FB">
            <wp:extent cx="3657600" cy="2261447"/>
            <wp:effectExtent l="0" t="0" r="0" b="5715"/>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Wage and salaried workers, total (% of total employed) .png"/>
                    <pic:cNvPicPr/>
                  </pic:nvPicPr>
                  <pic:blipFill>
                    <a:blip r:embed="rId25">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sz w:val="32"/>
        </w:rPr>
        <w:br/>
      </w:r>
      <w:r w:rsidRPr="003C1A68">
        <w:rPr>
          <w:rFonts w:cs="Times New Roman"/>
          <w:color w:val="000000"/>
          <w:szCs w:val="20"/>
          <w:shd w:val="clear" w:color="auto" w:fill="FFFFFF"/>
        </w:rPr>
        <w:t>Wage and salaried workers, total (% of total employed)</w:t>
      </w:r>
    </w:p>
    <w:p w14:paraId="2F186826" w14:textId="546447AE"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76286555" wp14:editId="06C45908">
            <wp:extent cx="3657600" cy="2261447"/>
            <wp:effectExtent l="0" t="0" r="0" b="571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ending interest rate (%).png"/>
                    <pic:cNvPicPr/>
                  </pic:nvPicPr>
                  <pic:blipFill>
                    <a:blip r:embed="rId153">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4443F9">
        <w:rPr>
          <w:rFonts w:cs="Times New Roman"/>
          <w:color w:val="000000"/>
          <w:szCs w:val="20"/>
          <w:shd w:val="clear" w:color="auto" w:fill="FFFFFF"/>
        </w:rPr>
        <w:t>Lending interest rate (%)</w:t>
      </w:r>
    </w:p>
    <w:p w14:paraId="44FD7A93" w14:textId="2859E8FF"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359831CB" wp14:editId="2ABB00D4">
            <wp:extent cx="3657600" cy="2261447"/>
            <wp:effectExtent l="0" t="0" r="0" b="571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ortfolio Investment, net (BoP, current US$).png"/>
                    <pic:cNvPicPr/>
                  </pic:nvPicPr>
                  <pic:blipFill>
                    <a:blip r:embed="rId154">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CD26DE">
        <w:rPr>
          <w:rFonts w:cs="Times New Roman"/>
          <w:color w:val="000000"/>
          <w:szCs w:val="20"/>
          <w:shd w:val="clear" w:color="auto" w:fill="FFFFFF"/>
        </w:rPr>
        <w:t>Portfolio Investment, net (BoP, current US$)</w:t>
      </w:r>
    </w:p>
    <w:p w14:paraId="7949F72A" w14:textId="4BBD9F2B" w:rsidR="001F2BAC" w:rsidRDefault="001F2BAC" w:rsidP="00C92678">
      <w:pPr>
        <w:spacing w:after="0"/>
        <w:jc w:val="center"/>
        <w:rPr>
          <w:rFonts w:ascii="Arial" w:hAnsi="Arial" w:cs="Arial"/>
          <w:color w:val="000000"/>
          <w:sz w:val="20"/>
          <w:szCs w:val="20"/>
          <w:shd w:val="clear" w:color="auto" w:fill="FFFFFF"/>
        </w:rPr>
      </w:pPr>
      <w:r>
        <w:rPr>
          <w:rFonts w:cs="Times New Roman"/>
          <w:noProof/>
          <w:color w:val="000000"/>
          <w:szCs w:val="20"/>
          <w:shd w:val="clear" w:color="auto" w:fill="FFFFFF"/>
        </w:rPr>
        <w:drawing>
          <wp:inline distT="0" distB="0" distL="0" distR="0" wp14:anchorId="631B94D0" wp14:editId="3428DA90">
            <wp:extent cx="3657600" cy="2261447"/>
            <wp:effectExtent l="0" t="0" r="0" b="571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Net capital account (BoP, current US$).png"/>
                    <pic:cNvPicPr/>
                  </pic:nvPicPr>
                  <pic:blipFill>
                    <a:blip r:embed="rId155">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Pr>
          <w:rFonts w:ascii="Arial" w:hAnsi="Arial" w:cs="Arial"/>
          <w:color w:val="000000"/>
          <w:sz w:val="20"/>
          <w:szCs w:val="20"/>
          <w:shd w:val="clear" w:color="auto" w:fill="FFFFFF"/>
        </w:rPr>
        <w:t>Net capital account (BoP, current US$)</w:t>
      </w:r>
    </w:p>
    <w:p w14:paraId="6DADCED1" w14:textId="0AA38A46"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1E55887A" wp14:editId="526172B5">
            <wp:extent cx="3657600" cy="2261447"/>
            <wp:effectExtent l="0" t="0" r="0" b="571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oss capital formation (current LCU) .png"/>
                    <pic:cNvPicPr/>
                  </pic:nvPicPr>
                  <pic:blipFill>
                    <a:blip r:embed="rId24">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861CAC">
        <w:rPr>
          <w:rFonts w:cs="Times New Roman"/>
          <w:color w:val="000000"/>
          <w:szCs w:val="20"/>
          <w:shd w:val="clear" w:color="auto" w:fill="FFFFFF"/>
        </w:rPr>
        <w:t>Gross capital formation (current LCU)</w:t>
      </w:r>
    </w:p>
    <w:p w14:paraId="2BC80FA3" w14:textId="2000B4D0"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7F7A610B" wp14:editId="14E9D44A">
            <wp:extent cx="3657600" cy="2261447"/>
            <wp:effectExtent l="0" t="0" r="0" b="571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DP (constant LCU).png"/>
                    <pic:cNvPicPr/>
                  </pic:nvPicPr>
                  <pic:blipFill>
                    <a:blip r:embed="rId156">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2B7AA6">
        <w:rPr>
          <w:rFonts w:cs="Times New Roman"/>
          <w:color w:val="000000"/>
          <w:szCs w:val="20"/>
          <w:shd w:val="clear" w:color="auto" w:fill="FFFFFF"/>
        </w:rPr>
        <w:t>GDP (constant LCU)</w:t>
      </w:r>
    </w:p>
    <w:p w14:paraId="3F28D7DC" w14:textId="703C15AF"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6981E6EF" wp14:editId="378546AD">
            <wp:extent cx="3657600" cy="2261447"/>
            <wp:effectExtent l="0" t="0" r="0" b="571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Exogenous spending.png"/>
                    <pic:cNvPicPr/>
                  </pic:nvPicPr>
                  <pic:blipFill>
                    <a:blip r:embed="rId157">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F5430D">
        <w:rPr>
          <w:rFonts w:cs="Times New Roman"/>
          <w:color w:val="000000"/>
          <w:szCs w:val="20"/>
          <w:shd w:val="clear" w:color="auto" w:fill="FFFFFF"/>
        </w:rPr>
        <w:t>Exogenous spending</w:t>
      </w:r>
    </w:p>
    <w:p w14:paraId="6F16A135" w14:textId="0C1EED43"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0EF52B40" wp14:editId="6E88E5E7">
            <wp:extent cx="3657600" cy="2261447"/>
            <wp:effectExtent l="0" t="0" r="0" b="571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ompensation of employees (current LCU).png"/>
                    <pic:cNvPicPr/>
                  </pic:nvPicPr>
                  <pic:blipFill>
                    <a:blip r:embed="rId158">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D00861">
        <w:rPr>
          <w:rFonts w:cs="Times New Roman"/>
          <w:color w:val="000000"/>
          <w:szCs w:val="20"/>
          <w:shd w:val="clear" w:color="auto" w:fill="FFFFFF"/>
        </w:rPr>
        <w:t>Compensation of employees (current LCU)</w:t>
      </w:r>
    </w:p>
    <w:p w14:paraId="17BD0BE0" w14:textId="7E1A4584"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14E8BCD7" wp14:editId="3FA14990">
            <wp:extent cx="3657600" cy="2261447"/>
            <wp:effectExtent l="0" t="0" r="0"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nflation, consumer prices (annual %) .png"/>
                    <pic:cNvPicPr/>
                  </pic:nvPicPr>
                  <pic:blipFill>
                    <a:blip r:embed="rId159">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140B5C">
        <w:rPr>
          <w:rFonts w:cs="Times New Roman"/>
          <w:color w:val="000000"/>
          <w:szCs w:val="20"/>
          <w:shd w:val="clear" w:color="auto" w:fill="FFFFFF"/>
        </w:rPr>
        <w:t>Inflation, consumer prices (annual %)</w:t>
      </w:r>
    </w:p>
    <w:p w14:paraId="43F6E47A" w14:textId="7A1FF7F6"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299001C4" wp14:editId="14A077A0">
            <wp:extent cx="3657600" cy="2261447"/>
            <wp:effectExtent l="0" t="0" r="0" b="571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ital-labour ratio.png"/>
                    <pic:cNvPicPr/>
                  </pic:nvPicPr>
                  <pic:blipFill>
                    <a:blip r:embed="rId160">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553BD3">
        <w:rPr>
          <w:rFonts w:cs="Times New Roman"/>
          <w:color w:val="000000"/>
          <w:szCs w:val="20"/>
          <w:shd w:val="clear" w:color="auto" w:fill="FFFFFF"/>
        </w:rPr>
        <w:t>Capital-labor ratio</w:t>
      </w:r>
    </w:p>
    <w:p w14:paraId="54C926FC" w14:textId="3BE48C77"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6B19EA2C" wp14:editId="5C398AE6">
            <wp:extent cx="3657600" cy="2261447"/>
            <wp:effectExtent l="0" t="0" r="0"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revious Final consumption expenditure (constant LCU) .png"/>
                    <pic:cNvPicPr/>
                  </pic:nvPicPr>
                  <pic:blipFill>
                    <a:blip r:embed="rId161">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EE1031">
        <w:rPr>
          <w:rFonts w:cs="Times New Roman"/>
          <w:color w:val="000000"/>
          <w:szCs w:val="20"/>
          <w:shd w:val="clear" w:color="auto" w:fill="FFFFFF"/>
        </w:rPr>
        <w:t>Previous Final consumption expenditure (constant LCU)</w:t>
      </w:r>
    </w:p>
    <w:p w14:paraId="70DFD78F" w14:textId="178918CB"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26928F92" wp14:editId="5F9A8ABC">
            <wp:extent cx="3657600" cy="2261447"/>
            <wp:effectExtent l="0" t="0" r="0"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revious Portfolio Investment, net (BoP, current US$) .png"/>
                    <pic:cNvPicPr/>
                  </pic:nvPicPr>
                  <pic:blipFill>
                    <a:blip r:embed="rId162">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2C3BDB">
        <w:rPr>
          <w:rFonts w:cs="Times New Roman"/>
          <w:color w:val="000000"/>
          <w:szCs w:val="20"/>
          <w:shd w:val="clear" w:color="auto" w:fill="FFFFFF"/>
        </w:rPr>
        <w:t>Previous Portfolio Investment, net (BoP, current US$)</w:t>
      </w:r>
    </w:p>
    <w:p w14:paraId="5CBCB66A" w14:textId="16B8590B"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46C93F10" wp14:editId="318530D0">
            <wp:extent cx="3657600" cy="2261447"/>
            <wp:effectExtent l="0" t="0" r="0" b="57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revious Net capital account (BoP, current US$) .png"/>
                    <pic:cNvPicPr/>
                  </pic:nvPicPr>
                  <pic:blipFill>
                    <a:blip r:embed="rId163">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E62C9E">
        <w:rPr>
          <w:rFonts w:cs="Times New Roman"/>
          <w:color w:val="000000"/>
          <w:szCs w:val="20"/>
          <w:shd w:val="clear" w:color="auto" w:fill="FFFFFF"/>
        </w:rPr>
        <w:t>Previous Net capital account (BoP, current US$)</w:t>
      </w:r>
    </w:p>
    <w:p w14:paraId="27489F7E" w14:textId="5666AB8D"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5DAE79E5" wp14:editId="09873A55">
            <wp:extent cx="3657600" cy="2261447"/>
            <wp:effectExtent l="0" t="0" r="0" b="571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revious Compensation of employees (current LCU) .png"/>
                    <pic:cNvPicPr/>
                  </pic:nvPicPr>
                  <pic:blipFill>
                    <a:blip r:embed="rId164">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5F0424">
        <w:rPr>
          <w:rFonts w:cs="Times New Roman"/>
          <w:color w:val="000000"/>
          <w:szCs w:val="20"/>
          <w:shd w:val="clear" w:color="auto" w:fill="FFFFFF"/>
        </w:rPr>
        <w:t>Previous Compensation of employees (current LCU)</w:t>
      </w:r>
    </w:p>
    <w:p w14:paraId="41A440E8" w14:textId="040CDDAA" w:rsidR="001F2BAC" w:rsidRDefault="001F2BAC" w:rsidP="00C92678">
      <w:pPr>
        <w:spacing w:after="0"/>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23D59730" wp14:editId="5415CAC7">
            <wp:extent cx="3657600" cy="2261447"/>
            <wp:effectExtent l="0" t="0" r="0" b="571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revious Gross capital formation (current LCU) .png"/>
                    <pic:cNvPicPr/>
                  </pic:nvPicPr>
                  <pic:blipFill>
                    <a:blip r:embed="rId165">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BC7DEC">
        <w:rPr>
          <w:rFonts w:cs="Times New Roman"/>
          <w:color w:val="000000"/>
          <w:szCs w:val="20"/>
          <w:shd w:val="clear" w:color="auto" w:fill="FFFFFF"/>
        </w:rPr>
        <w:t>Previous Gross capital formation (current LCU)</w:t>
      </w:r>
    </w:p>
    <w:p w14:paraId="18F70939" w14:textId="44139D21" w:rsidR="001F2BAC" w:rsidRDefault="001F2BAC" w:rsidP="001F2BAC">
      <w:pPr>
        <w:jc w:val="center"/>
        <w:rPr>
          <w:rFonts w:cs="Times New Roman"/>
          <w:color w:val="000000"/>
          <w:szCs w:val="20"/>
          <w:shd w:val="clear" w:color="auto" w:fill="FFFFFF"/>
        </w:rPr>
      </w:pPr>
      <w:r>
        <w:rPr>
          <w:rFonts w:cs="Times New Roman"/>
          <w:noProof/>
          <w:color w:val="000000"/>
          <w:szCs w:val="20"/>
          <w:shd w:val="clear" w:color="auto" w:fill="FFFFFF"/>
        </w:rPr>
        <w:drawing>
          <wp:inline distT="0" distB="0" distL="0" distR="0" wp14:anchorId="631112ED" wp14:editId="210FF7C0">
            <wp:extent cx="3657600" cy="2261447"/>
            <wp:effectExtent l="0" t="0" r="0" b="571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verage.png"/>
                    <pic:cNvPicPr/>
                  </pic:nvPicPr>
                  <pic:blipFill>
                    <a:blip r:embed="rId166">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rPr>
          <w:rFonts w:cs="Times New Roman"/>
          <w:color w:val="000000"/>
          <w:szCs w:val="20"/>
          <w:shd w:val="clear" w:color="auto" w:fill="FFFFFF"/>
        </w:rPr>
        <w:br/>
      </w:r>
      <w:r w:rsidRPr="00C85019">
        <w:rPr>
          <w:rFonts w:cs="Times New Roman"/>
          <w:color w:val="000000"/>
          <w:szCs w:val="20"/>
          <w:shd w:val="clear" w:color="auto" w:fill="FFFFFF"/>
        </w:rPr>
        <w:t>Average</w:t>
      </w:r>
    </w:p>
    <w:p w14:paraId="249232F4" w14:textId="79759717" w:rsidR="001F2BAC" w:rsidRDefault="00FD5768" w:rsidP="001F2BAC">
      <w:pPr>
        <w:pStyle w:val="Heading3"/>
      </w:pPr>
      <w:bookmarkStart w:id="419" w:name="_Ref450057160"/>
      <w:bookmarkStart w:id="420" w:name="_Ref450057170"/>
      <w:bookmarkStart w:id="421" w:name="_Ref450057192"/>
      <w:bookmarkStart w:id="422" w:name="_Toc450920469"/>
      <w:bookmarkStart w:id="423" w:name="_Toc450920591"/>
      <w:r>
        <w:t>A</w:t>
      </w:r>
      <w:r w:rsidR="001F2BAC">
        <w:t>ccuracy results for the models generated with the UNESCO Domain Knowledge model</w:t>
      </w:r>
      <w:bookmarkEnd w:id="419"/>
      <w:bookmarkEnd w:id="420"/>
      <w:bookmarkEnd w:id="421"/>
      <w:bookmarkEnd w:id="422"/>
      <w:bookmarkEnd w:id="423"/>
    </w:p>
    <w:p w14:paraId="43939A99" w14:textId="009AA201" w:rsidR="001F2BAC" w:rsidRDefault="001F2BAC" w:rsidP="00C92678">
      <w:pPr>
        <w:spacing w:after="0"/>
        <w:jc w:val="center"/>
      </w:pPr>
      <w:r>
        <w:rPr>
          <w:noProof/>
        </w:rPr>
        <w:drawing>
          <wp:inline distT="0" distB="0" distL="0" distR="0" wp14:anchorId="7CA03891" wp14:editId="29A71F3E">
            <wp:extent cx="3657600" cy="2261447"/>
            <wp:effectExtent l="0" t="0" r="0" b="571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Labor force with primary education (% of total) .png"/>
                    <pic:cNvPicPr/>
                  </pic:nvPicPr>
                  <pic:blipFill>
                    <a:blip r:embed="rId167">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F041EE">
        <w:t>Labor force with primary education (% of total)</w:t>
      </w:r>
    </w:p>
    <w:p w14:paraId="36E85721" w14:textId="4C36D432" w:rsidR="001F2BAC" w:rsidRDefault="001F2BAC" w:rsidP="00C92678">
      <w:pPr>
        <w:spacing w:after="0"/>
        <w:jc w:val="center"/>
      </w:pPr>
      <w:r>
        <w:rPr>
          <w:noProof/>
        </w:rPr>
        <w:drawing>
          <wp:inline distT="0" distB="0" distL="0" distR="0" wp14:anchorId="0B665E13" wp14:editId="7133BC7E">
            <wp:extent cx="3657600" cy="2261447"/>
            <wp:effectExtent l="0" t="0" r="0" b="571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Labor force with secondary education (% of total) .png"/>
                    <pic:cNvPicPr/>
                  </pic:nvPicPr>
                  <pic:blipFill>
                    <a:blip r:embed="rId168">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F171C7">
        <w:t>Labor force with secondary education (% of total)</w:t>
      </w:r>
    </w:p>
    <w:p w14:paraId="1F19CAF8" w14:textId="74CD5CB7" w:rsidR="001F2BAC" w:rsidRDefault="001F2BAC" w:rsidP="00C92678">
      <w:pPr>
        <w:spacing w:after="0"/>
        <w:jc w:val="center"/>
      </w:pPr>
      <w:r>
        <w:rPr>
          <w:noProof/>
        </w:rPr>
        <w:drawing>
          <wp:inline distT="0" distB="0" distL="0" distR="0" wp14:anchorId="68D31373" wp14:editId="049E0F5A">
            <wp:extent cx="3657600" cy="2261447"/>
            <wp:effectExtent l="0" t="0" r="0" b="571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Labor force with tertiary education (% of total) .png"/>
                    <pic:cNvPicPr/>
                  </pic:nvPicPr>
                  <pic:blipFill>
                    <a:blip r:embed="rId40">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673900">
        <w:t>Labor force with tertiary education (% of total)</w:t>
      </w:r>
    </w:p>
    <w:p w14:paraId="12F321BA" w14:textId="7B38BFC4" w:rsidR="001F2BAC" w:rsidRDefault="001F2BAC" w:rsidP="00C92678">
      <w:pPr>
        <w:spacing w:after="0"/>
        <w:jc w:val="center"/>
      </w:pPr>
      <w:r>
        <w:rPr>
          <w:noProof/>
        </w:rPr>
        <w:drawing>
          <wp:inline distT="0" distB="0" distL="0" distR="0" wp14:anchorId="3EBFAABD" wp14:editId="5A05F398">
            <wp:extent cx="3657600" cy="2261447"/>
            <wp:effectExtent l="0" t="0" r="0" b="571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ientific and technical journal articles.png"/>
                    <pic:cNvPicPr/>
                  </pic:nvPicPr>
                  <pic:blipFill>
                    <a:blip r:embed="rId169">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575CAD">
        <w:t>Scientific and technical journal articles</w:t>
      </w:r>
    </w:p>
    <w:p w14:paraId="7CC07AF6" w14:textId="1ABD69BD" w:rsidR="001F2BAC" w:rsidRDefault="001F2BAC" w:rsidP="00C92678">
      <w:pPr>
        <w:spacing w:after="0"/>
        <w:jc w:val="center"/>
      </w:pPr>
      <w:r>
        <w:rPr>
          <w:noProof/>
        </w:rPr>
        <w:drawing>
          <wp:inline distT="0" distB="0" distL="0" distR="0" wp14:anchorId="315EED61" wp14:editId="21C56FF1">
            <wp:extent cx="3657600" cy="2261447"/>
            <wp:effectExtent l="0" t="0" r="0" b="571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rademark applications, total .png"/>
                    <pic:cNvPicPr/>
                  </pic:nvPicPr>
                  <pic:blipFill>
                    <a:blip r:embed="rId39">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30742D">
        <w:t>Trademark applications, total</w:t>
      </w:r>
    </w:p>
    <w:p w14:paraId="74B317A1" w14:textId="298CB066" w:rsidR="001F2BAC" w:rsidRDefault="001F2BAC" w:rsidP="00C92678">
      <w:pPr>
        <w:spacing w:after="0"/>
        <w:jc w:val="center"/>
      </w:pPr>
      <w:r>
        <w:rPr>
          <w:noProof/>
        </w:rPr>
        <w:drawing>
          <wp:inline distT="0" distB="0" distL="0" distR="0" wp14:anchorId="2E6431E4" wp14:editId="54DABA4A">
            <wp:extent cx="3657600" cy="2261447"/>
            <wp:effectExtent l="0" t="0" r="0" b="571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eneral government final consumption expenditure (% of GDP).png"/>
                    <pic:cNvPicPr/>
                  </pic:nvPicPr>
                  <pic:blipFill>
                    <a:blip r:embed="rId170">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7D0A56">
        <w:t>General government final consumption expenditure (% of GDP)</w:t>
      </w:r>
    </w:p>
    <w:p w14:paraId="7BF6474E" w14:textId="13413269" w:rsidR="001F2BAC" w:rsidRDefault="001F2BAC" w:rsidP="00C92678">
      <w:pPr>
        <w:spacing w:after="0"/>
        <w:jc w:val="center"/>
      </w:pPr>
      <w:r>
        <w:rPr>
          <w:noProof/>
        </w:rPr>
        <w:drawing>
          <wp:inline distT="0" distB="0" distL="0" distR="0" wp14:anchorId="66298724" wp14:editId="62325D3F">
            <wp:extent cx="3657600" cy="2261447"/>
            <wp:effectExtent l="0" t="0" r="0" b="571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Net official development assistance and official aid received (constant 2012 US$).png"/>
                    <pic:cNvPicPr/>
                  </pic:nvPicPr>
                  <pic:blipFill>
                    <a:blip r:embed="rId171">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7F62BD">
        <w:t>Net official development assistance and official aid received (constant 2012 US$)</w:t>
      </w:r>
    </w:p>
    <w:p w14:paraId="3978B78B" w14:textId="70903FF7" w:rsidR="001F2BAC" w:rsidRDefault="001F2BAC" w:rsidP="00C92678">
      <w:pPr>
        <w:spacing w:after="0"/>
        <w:jc w:val="center"/>
      </w:pPr>
      <w:r>
        <w:rPr>
          <w:noProof/>
        </w:rPr>
        <w:drawing>
          <wp:inline distT="0" distB="0" distL="0" distR="0" wp14:anchorId="41302CAD" wp14:editId="702ECD2D">
            <wp:extent cx="3657600" cy="2261447"/>
            <wp:effectExtent l="0" t="0" r="0"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griculture, value added (% of GDP) .png"/>
                    <pic:cNvPicPr/>
                  </pic:nvPicPr>
                  <pic:blipFill>
                    <a:blip r:embed="rId172">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A82B8F">
        <w:t>Agriculture, value added (% of GDP)</w:t>
      </w:r>
    </w:p>
    <w:p w14:paraId="3D0CC56D" w14:textId="0D4A75BD" w:rsidR="001F2BAC" w:rsidRDefault="001F2BAC" w:rsidP="00C92678">
      <w:pPr>
        <w:spacing w:after="0"/>
        <w:jc w:val="center"/>
      </w:pPr>
      <w:r>
        <w:rPr>
          <w:noProof/>
        </w:rPr>
        <w:drawing>
          <wp:inline distT="0" distB="0" distL="0" distR="0" wp14:anchorId="4E821981" wp14:editId="701941E7">
            <wp:extent cx="3657600" cy="2261447"/>
            <wp:effectExtent l="0" t="0" r="0" b="571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ndustry, value added (% of GDP).png"/>
                    <pic:cNvPicPr/>
                  </pic:nvPicPr>
                  <pic:blipFill>
                    <a:blip r:embed="rId173">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C6006E">
        <w:t>Industry, value added (% of GDP)</w:t>
      </w:r>
    </w:p>
    <w:p w14:paraId="1E91583C" w14:textId="6F290B5D" w:rsidR="001F2BAC" w:rsidRDefault="001F2BAC" w:rsidP="00C92678">
      <w:pPr>
        <w:spacing w:after="0"/>
        <w:jc w:val="center"/>
      </w:pPr>
      <w:r>
        <w:rPr>
          <w:noProof/>
        </w:rPr>
        <w:drawing>
          <wp:inline distT="0" distB="0" distL="0" distR="0" wp14:anchorId="1402252B" wp14:editId="3158ABFA">
            <wp:extent cx="3657600" cy="2261447"/>
            <wp:effectExtent l="0" t="0" r="0" b="571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anufacturing, value added (% of GDP) .png"/>
                    <pic:cNvPicPr/>
                  </pic:nvPicPr>
                  <pic:blipFill>
                    <a:blip r:embed="rId174">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2907B6">
        <w:t>Manufacturing, value added (% of GDP)</w:t>
      </w:r>
    </w:p>
    <w:p w14:paraId="24F21EF3" w14:textId="0AFB3021" w:rsidR="001F2BAC" w:rsidRDefault="001F2BAC" w:rsidP="00C92678">
      <w:pPr>
        <w:spacing w:after="0"/>
        <w:jc w:val="center"/>
      </w:pPr>
      <w:r>
        <w:rPr>
          <w:noProof/>
        </w:rPr>
        <w:drawing>
          <wp:inline distT="0" distB="0" distL="0" distR="0" wp14:anchorId="31CA68FE" wp14:editId="3D2AA394">
            <wp:extent cx="3657600" cy="2261447"/>
            <wp:effectExtent l="0" t="0" r="0" b="571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ervices, etc., value added (% of GDP) .png"/>
                    <pic:cNvPicPr/>
                  </pic:nvPicPr>
                  <pic:blipFill>
                    <a:blip r:embed="rId175">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D707AD">
        <w:t>Services, etc., value added (% of GDP)</w:t>
      </w:r>
    </w:p>
    <w:p w14:paraId="6F5FFD4D" w14:textId="432B226A" w:rsidR="001F2BAC" w:rsidRDefault="001F2BAC" w:rsidP="00C92678">
      <w:pPr>
        <w:spacing w:after="0"/>
        <w:jc w:val="center"/>
      </w:pPr>
      <w:r>
        <w:rPr>
          <w:noProof/>
        </w:rPr>
        <w:drawing>
          <wp:inline distT="0" distB="0" distL="0" distR="0" wp14:anchorId="27D22D4C" wp14:editId="45208FDB">
            <wp:extent cx="3657600" cy="2261447"/>
            <wp:effectExtent l="0" t="0" r="0" b="571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Unemployment, total (% of total labor force) .png"/>
                    <pic:cNvPicPr/>
                  </pic:nvPicPr>
                  <pic:blipFill>
                    <a:blip r:embed="rId176">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1C3A2E">
        <w:t>Unemployment, total (% of total labor force)</w:t>
      </w:r>
    </w:p>
    <w:p w14:paraId="2A165D4E" w14:textId="78144A78" w:rsidR="001F2BAC" w:rsidRDefault="001F2BAC" w:rsidP="00C92678">
      <w:pPr>
        <w:spacing w:after="0"/>
        <w:jc w:val="center"/>
      </w:pPr>
      <w:r>
        <w:rPr>
          <w:noProof/>
        </w:rPr>
        <w:drawing>
          <wp:inline distT="0" distB="0" distL="0" distR="0" wp14:anchorId="0D3B96D5" wp14:editId="42162DCA">
            <wp:extent cx="3657600" cy="2261447"/>
            <wp:effectExtent l="0" t="0" r="0" b="571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DP growth (annual %) .png"/>
                    <pic:cNvPicPr/>
                  </pic:nvPicPr>
                  <pic:blipFill>
                    <a:blip r:embed="rId177">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D7736C">
        <w:t>GDP growth (annual %)</w:t>
      </w:r>
    </w:p>
    <w:p w14:paraId="04D203A4" w14:textId="4A1F665E" w:rsidR="001F2BAC" w:rsidRDefault="001F2BAC" w:rsidP="00C92678">
      <w:pPr>
        <w:spacing w:after="0"/>
        <w:jc w:val="center"/>
      </w:pPr>
      <w:r>
        <w:rPr>
          <w:noProof/>
        </w:rPr>
        <w:drawing>
          <wp:inline distT="0" distB="0" distL="0" distR="0" wp14:anchorId="67E77200" wp14:editId="350D5F1D">
            <wp:extent cx="3657600" cy="2261447"/>
            <wp:effectExtent l="0" t="0" r="0" b="571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DP per capita, PPP (constant 2011 international $) .png"/>
                    <pic:cNvPicPr/>
                  </pic:nvPicPr>
                  <pic:blipFill>
                    <a:blip r:embed="rId178">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9C24F5">
        <w:t>GDP per capita, PPP (constant 2011 international $)</w:t>
      </w:r>
    </w:p>
    <w:p w14:paraId="1286ED87" w14:textId="09A41D19" w:rsidR="001F2BAC" w:rsidRDefault="001F2BAC" w:rsidP="00C92678">
      <w:pPr>
        <w:spacing w:after="0"/>
        <w:jc w:val="center"/>
      </w:pPr>
      <w:r>
        <w:rPr>
          <w:noProof/>
        </w:rPr>
        <w:drawing>
          <wp:inline distT="0" distB="0" distL="0" distR="0" wp14:anchorId="5D06B1B4" wp14:editId="64DC1BE2">
            <wp:extent cx="3657600" cy="2261447"/>
            <wp:effectExtent l="0" t="0" r="0" b="571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revious GDP growth (annual %).png"/>
                    <pic:cNvPicPr/>
                  </pic:nvPicPr>
                  <pic:blipFill>
                    <a:blip r:embed="rId179">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556B73">
        <w:t>Previous GDP growth (annual %)</w:t>
      </w:r>
    </w:p>
    <w:p w14:paraId="5711D6F1" w14:textId="7E5FCB4D" w:rsidR="001F2BAC" w:rsidRDefault="001F2BAC" w:rsidP="00C92678">
      <w:pPr>
        <w:spacing w:after="0"/>
        <w:jc w:val="center"/>
      </w:pPr>
      <w:r>
        <w:rPr>
          <w:noProof/>
        </w:rPr>
        <w:drawing>
          <wp:inline distT="0" distB="0" distL="0" distR="0" wp14:anchorId="6B26909B" wp14:editId="41866C8A">
            <wp:extent cx="3657600" cy="2261447"/>
            <wp:effectExtent l="0" t="0" r="0" b="571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revious GDP per capita, PPP (constant 2011 international $) .png"/>
                    <pic:cNvPicPr/>
                  </pic:nvPicPr>
                  <pic:blipFill>
                    <a:blip r:embed="rId180">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56197F">
        <w:t>Previous GDP per capita, PPP (constant 2011 international $)</w:t>
      </w:r>
    </w:p>
    <w:p w14:paraId="747FD8A0" w14:textId="052C1143" w:rsidR="001F2BAC" w:rsidRDefault="001F2BAC" w:rsidP="00C92678">
      <w:pPr>
        <w:spacing w:after="0"/>
        <w:jc w:val="center"/>
      </w:pPr>
      <w:r>
        <w:rPr>
          <w:noProof/>
        </w:rPr>
        <w:drawing>
          <wp:inline distT="0" distB="0" distL="0" distR="0" wp14:anchorId="5CFEC911" wp14:editId="35747056">
            <wp:extent cx="3657600" cy="2261447"/>
            <wp:effectExtent l="0" t="0" r="0" b="571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verage (2).png"/>
                    <pic:cNvPicPr/>
                  </pic:nvPicPr>
                  <pic:blipFill>
                    <a:blip r:embed="rId181">
                      <a:extLst>
                        <a:ext uri="{28A0092B-C50C-407E-A947-70E740481C1C}">
                          <a14:useLocalDpi xmlns:a14="http://schemas.microsoft.com/office/drawing/2010/main" val="0"/>
                        </a:ext>
                      </a:extLst>
                    </a:blip>
                    <a:stretch>
                      <a:fillRect/>
                    </a:stretch>
                  </pic:blipFill>
                  <pic:spPr>
                    <a:xfrm>
                      <a:off x="0" y="0"/>
                      <a:ext cx="3657600" cy="2261447"/>
                    </a:xfrm>
                    <a:prstGeom prst="rect">
                      <a:avLst/>
                    </a:prstGeom>
                  </pic:spPr>
                </pic:pic>
              </a:graphicData>
            </a:graphic>
          </wp:inline>
        </w:drawing>
      </w:r>
      <w:r w:rsidR="00C92678">
        <w:br/>
      </w:r>
      <w:r w:rsidRPr="0056197F">
        <w:t>Average</w:t>
      </w:r>
    </w:p>
    <w:p w14:paraId="20DC2647" w14:textId="7113E0FC" w:rsidR="001F2BAC" w:rsidRDefault="001F2BAC" w:rsidP="001F2BAC">
      <w:pPr>
        <w:pStyle w:val="Heading2"/>
      </w:pPr>
      <w:bookmarkStart w:id="424" w:name="_Ref450122772"/>
      <w:bookmarkStart w:id="425" w:name="_Ref450122776"/>
      <w:bookmarkStart w:id="426" w:name="_Toc450920470"/>
      <w:bookmarkStart w:id="427" w:name="_Toc450920592"/>
      <w:r>
        <w:t>Accuracy Results for different countries</w:t>
      </w:r>
      <w:bookmarkEnd w:id="424"/>
      <w:bookmarkEnd w:id="425"/>
      <w:bookmarkEnd w:id="426"/>
      <w:bookmarkEnd w:id="427"/>
    </w:p>
    <w:p w14:paraId="038FBAAD" w14:textId="16F8A703" w:rsidR="005817EF" w:rsidRPr="005817EF" w:rsidRDefault="005817EF" w:rsidP="005817EF">
      <w:r>
        <w:t>This appendix displays the accuracy result obtained for each variable in each country. Accuracies are rounded to the nearest hundredth.</w:t>
      </w:r>
    </w:p>
    <w:p w14:paraId="26A876E2" w14:textId="4C13FABF" w:rsidR="00083290" w:rsidRDefault="00083290" w:rsidP="00083290">
      <w:pPr>
        <w:pStyle w:val="Heading3"/>
      </w:pPr>
      <w:bookmarkStart w:id="428" w:name="_Toc450920471"/>
      <w:bookmarkStart w:id="429" w:name="_Toc450920593"/>
      <w:r>
        <w:t>Accuracy results for the models generated with the Smets and Wouters Domain Knowledge model</w:t>
      </w:r>
      <w:bookmarkEnd w:id="428"/>
      <w:bookmarkEnd w:id="429"/>
    </w:p>
    <w:tbl>
      <w:tblPr>
        <w:tblStyle w:val="GridTable2-Accent1"/>
        <w:tblW w:w="0" w:type="auto"/>
        <w:tblLook w:val="04A0" w:firstRow="1" w:lastRow="0" w:firstColumn="1" w:lastColumn="0" w:noHBand="0" w:noVBand="1"/>
      </w:tblPr>
      <w:tblGrid>
        <w:gridCol w:w="2685"/>
        <w:gridCol w:w="397"/>
        <w:gridCol w:w="397"/>
        <w:gridCol w:w="397"/>
        <w:gridCol w:w="397"/>
        <w:gridCol w:w="397"/>
        <w:gridCol w:w="397"/>
        <w:gridCol w:w="397"/>
        <w:gridCol w:w="397"/>
        <w:gridCol w:w="397"/>
        <w:gridCol w:w="397"/>
        <w:gridCol w:w="397"/>
        <w:gridCol w:w="397"/>
        <w:gridCol w:w="397"/>
        <w:gridCol w:w="397"/>
        <w:gridCol w:w="397"/>
      </w:tblGrid>
      <w:tr w:rsidR="005817EF" w:rsidRPr="001C72E1" w14:paraId="7694317C" w14:textId="0D6CBF50" w:rsidTr="005817EF">
        <w:trPr>
          <w:cnfStyle w:val="100000000000" w:firstRow="1" w:lastRow="0" w:firstColumn="0" w:lastColumn="0" w:oddVBand="0" w:evenVBand="0" w:oddHBand="0" w:evenHBand="0" w:firstRowFirstColumn="0" w:firstRowLastColumn="0" w:lastRowFirstColumn="0" w:lastRowLastColumn="0"/>
          <w:cantSplit/>
          <w:trHeight w:val="4590"/>
          <w:tblHeader/>
        </w:trPr>
        <w:tc>
          <w:tcPr>
            <w:cnfStyle w:val="001000000000" w:firstRow="0" w:lastRow="0" w:firstColumn="1" w:lastColumn="0" w:oddVBand="0" w:evenVBand="0" w:oddHBand="0" w:evenHBand="0" w:firstRowFirstColumn="0" w:firstRowLastColumn="0" w:lastRowFirstColumn="0" w:lastRowLastColumn="0"/>
            <w:tcW w:w="2805" w:type="dxa"/>
            <w:noWrap/>
            <w:vAlign w:val="bottom"/>
            <w:hideMark/>
          </w:tcPr>
          <w:p w14:paraId="27E5836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Country or Group</w:t>
            </w:r>
          </w:p>
        </w:tc>
        <w:tc>
          <w:tcPr>
            <w:tcW w:w="389" w:type="dxa"/>
            <w:noWrap/>
            <w:textDirection w:val="btLr"/>
            <w:vAlign w:val="bottom"/>
            <w:hideMark/>
          </w:tcPr>
          <w:p w14:paraId="2AF0102B" w14:textId="1B133CA5"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 xml:space="preserve">Wage and salaried workers, total (% of total employed) </w:t>
            </w:r>
          </w:p>
        </w:tc>
        <w:tc>
          <w:tcPr>
            <w:tcW w:w="0" w:type="auto"/>
            <w:noWrap/>
            <w:textDirection w:val="btLr"/>
            <w:vAlign w:val="bottom"/>
            <w:hideMark/>
          </w:tcPr>
          <w:p w14:paraId="56A9091A" w14:textId="4C0A4614"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Lending interest rate (%)</w:t>
            </w:r>
          </w:p>
        </w:tc>
        <w:tc>
          <w:tcPr>
            <w:tcW w:w="0" w:type="auto"/>
            <w:noWrap/>
            <w:textDirection w:val="btLr"/>
            <w:vAlign w:val="bottom"/>
            <w:hideMark/>
          </w:tcPr>
          <w:p w14:paraId="2DCF0F3A" w14:textId="24581031"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 xml:space="preserve">Portfolio Investment, net (BoP, current US$) </w:t>
            </w:r>
          </w:p>
        </w:tc>
        <w:tc>
          <w:tcPr>
            <w:tcW w:w="0" w:type="auto"/>
            <w:noWrap/>
            <w:textDirection w:val="btLr"/>
            <w:vAlign w:val="bottom"/>
            <w:hideMark/>
          </w:tcPr>
          <w:p w14:paraId="7B87E34E" w14:textId="40C36DCC"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 xml:space="preserve">Net capital account (BoP, current US$) </w:t>
            </w:r>
          </w:p>
        </w:tc>
        <w:tc>
          <w:tcPr>
            <w:tcW w:w="0" w:type="auto"/>
            <w:noWrap/>
            <w:textDirection w:val="btLr"/>
            <w:vAlign w:val="bottom"/>
            <w:hideMark/>
          </w:tcPr>
          <w:p w14:paraId="2728333B" w14:textId="412F59B0"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Gross capital formation (current LCU)</w:t>
            </w:r>
          </w:p>
        </w:tc>
        <w:tc>
          <w:tcPr>
            <w:tcW w:w="0" w:type="auto"/>
            <w:noWrap/>
            <w:textDirection w:val="btLr"/>
            <w:vAlign w:val="bottom"/>
            <w:hideMark/>
          </w:tcPr>
          <w:p w14:paraId="4C4216B4" w14:textId="50908868"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GDP (constant LCU)</w:t>
            </w:r>
          </w:p>
        </w:tc>
        <w:tc>
          <w:tcPr>
            <w:tcW w:w="0" w:type="auto"/>
            <w:noWrap/>
            <w:textDirection w:val="btLr"/>
            <w:vAlign w:val="bottom"/>
            <w:hideMark/>
          </w:tcPr>
          <w:p w14:paraId="1E6DE10B" w14:textId="7463158A"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Exogenous spending</w:t>
            </w:r>
          </w:p>
        </w:tc>
        <w:tc>
          <w:tcPr>
            <w:tcW w:w="0" w:type="auto"/>
            <w:noWrap/>
            <w:textDirection w:val="btLr"/>
            <w:vAlign w:val="bottom"/>
            <w:hideMark/>
          </w:tcPr>
          <w:p w14:paraId="785F1AD1" w14:textId="4239DC40"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 xml:space="preserve">Compensation of employees (current LCU) </w:t>
            </w:r>
          </w:p>
        </w:tc>
        <w:tc>
          <w:tcPr>
            <w:tcW w:w="0" w:type="auto"/>
            <w:noWrap/>
            <w:textDirection w:val="btLr"/>
            <w:vAlign w:val="bottom"/>
            <w:hideMark/>
          </w:tcPr>
          <w:p w14:paraId="7394AA20" w14:textId="53CDE4F5"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 xml:space="preserve">Inflation, consumer prices (annual %) </w:t>
            </w:r>
          </w:p>
        </w:tc>
        <w:tc>
          <w:tcPr>
            <w:tcW w:w="0" w:type="auto"/>
            <w:textDirection w:val="btLr"/>
            <w:vAlign w:val="bottom"/>
          </w:tcPr>
          <w:p w14:paraId="294F848A" w14:textId="7AA4C291"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Capital-</w:t>
            </w:r>
            <w:r w:rsidR="007153AB" w:rsidRPr="005817EF">
              <w:rPr>
                <w:rFonts w:ascii="Arial" w:hAnsi="Arial" w:cs="Arial"/>
                <w:color w:val="000000"/>
                <w:sz w:val="16"/>
                <w:szCs w:val="16"/>
              </w:rPr>
              <w:t>labor</w:t>
            </w:r>
            <w:r w:rsidRPr="005817EF">
              <w:rPr>
                <w:rFonts w:ascii="Arial" w:hAnsi="Arial" w:cs="Arial"/>
                <w:color w:val="000000"/>
                <w:sz w:val="16"/>
                <w:szCs w:val="16"/>
              </w:rPr>
              <w:t xml:space="preserve"> ratio</w:t>
            </w:r>
          </w:p>
        </w:tc>
        <w:tc>
          <w:tcPr>
            <w:tcW w:w="0" w:type="auto"/>
            <w:textDirection w:val="btLr"/>
            <w:vAlign w:val="bottom"/>
          </w:tcPr>
          <w:p w14:paraId="6A9C5FCC" w14:textId="1CD5696B"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Previous Final consumption expenditure (constant LCU)]</w:t>
            </w:r>
          </w:p>
        </w:tc>
        <w:tc>
          <w:tcPr>
            <w:tcW w:w="0" w:type="auto"/>
            <w:textDirection w:val="btLr"/>
            <w:vAlign w:val="bottom"/>
          </w:tcPr>
          <w:p w14:paraId="0C1401C2" w14:textId="229031F0"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 xml:space="preserve">Previous Portfolio Investment, net (BoP, current US$) </w:t>
            </w:r>
          </w:p>
        </w:tc>
        <w:tc>
          <w:tcPr>
            <w:tcW w:w="0" w:type="auto"/>
            <w:textDirection w:val="btLr"/>
            <w:vAlign w:val="bottom"/>
          </w:tcPr>
          <w:p w14:paraId="48D41BAA" w14:textId="10D88B26"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 xml:space="preserve">Previous Net capital account (BoP, current US$) </w:t>
            </w:r>
          </w:p>
        </w:tc>
        <w:tc>
          <w:tcPr>
            <w:tcW w:w="0" w:type="auto"/>
            <w:textDirection w:val="btLr"/>
            <w:vAlign w:val="bottom"/>
          </w:tcPr>
          <w:p w14:paraId="58D02431" w14:textId="5E5EE4CE"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 xml:space="preserve">Previous Compensation of employees (current LCU) </w:t>
            </w:r>
          </w:p>
        </w:tc>
        <w:tc>
          <w:tcPr>
            <w:tcW w:w="0" w:type="auto"/>
            <w:textDirection w:val="btLr"/>
            <w:vAlign w:val="bottom"/>
          </w:tcPr>
          <w:p w14:paraId="518C900C" w14:textId="797C8EEB" w:rsidR="005817EF" w:rsidRPr="005817EF" w:rsidRDefault="005817EF" w:rsidP="005817EF">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z w:val="16"/>
                <w:szCs w:val="16"/>
              </w:rPr>
            </w:pPr>
            <w:r w:rsidRPr="005817EF">
              <w:rPr>
                <w:rFonts w:ascii="Arial" w:hAnsi="Arial" w:cs="Arial"/>
                <w:color w:val="000000"/>
                <w:sz w:val="16"/>
                <w:szCs w:val="16"/>
              </w:rPr>
              <w:t xml:space="preserve">Previous Gross capital formation (current LCU) </w:t>
            </w:r>
          </w:p>
        </w:tc>
      </w:tr>
      <w:tr w:rsidR="005817EF" w:rsidRPr="001C72E1" w14:paraId="3EA3F145" w14:textId="719E66C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E3B633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Afghanistan</w:t>
            </w:r>
          </w:p>
        </w:tc>
        <w:tc>
          <w:tcPr>
            <w:tcW w:w="389" w:type="dxa"/>
            <w:noWrap/>
            <w:vAlign w:val="bottom"/>
            <w:hideMark/>
          </w:tcPr>
          <w:p w14:paraId="375A613E" w14:textId="4BAD65C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15151B4" w14:textId="17F25CF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7B8397C" w14:textId="5AC17DA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018234C0" w14:textId="4BFE3E0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noWrap/>
            <w:vAlign w:val="bottom"/>
            <w:hideMark/>
          </w:tcPr>
          <w:p w14:paraId="7B2E5009" w14:textId="36A9F4A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3AC16281" w14:textId="311C4C1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27ECD032" w14:textId="28FF7DA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2FBE621" w14:textId="451CF9D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54B86344" w14:textId="03A9583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noWrap/>
            <w:vAlign w:val="bottom"/>
            <w:hideMark/>
          </w:tcPr>
          <w:p w14:paraId="40C51B65" w14:textId="12A9144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64B8B68C" w14:textId="7B7C0F1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D40164B" w14:textId="615C6FC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0.46</w:t>
            </w:r>
          </w:p>
        </w:tc>
        <w:tc>
          <w:tcPr>
            <w:tcW w:w="0" w:type="auto"/>
            <w:vAlign w:val="bottom"/>
          </w:tcPr>
          <w:p w14:paraId="156107AB" w14:textId="3239E20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0.04</w:t>
            </w:r>
          </w:p>
        </w:tc>
        <w:tc>
          <w:tcPr>
            <w:tcW w:w="0" w:type="auto"/>
            <w:vAlign w:val="bottom"/>
          </w:tcPr>
          <w:p w14:paraId="368FEA69" w14:textId="71A0856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0.61</w:t>
            </w:r>
          </w:p>
        </w:tc>
        <w:tc>
          <w:tcPr>
            <w:tcW w:w="0" w:type="auto"/>
            <w:vAlign w:val="bottom"/>
          </w:tcPr>
          <w:p w14:paraId="5B7B1FE5" w14:textId="362B758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0.70</w:t>
            </w:r>
          </w:p>
        </w:tc>
      </w:tr>
      <w:tr w:rsidR="005817EF" w:rsidRPr="001C72E1" w14:paraId="796E737E" w14:textId="37F36D5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26BBC7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Albania</w:t>
            </w:r>
          </w:p>
        </w:tc>
        <w:tc>
          <w:tcPr>
            <w:tcW w:w="389" w:type="dxa"/>
            <w:noWrap/>
            <w:vAlign w:val="bottom"/>
            <w:hideMark/>
          </w:tcPr>
          <w:p w14:paraId="6A2AA168" w14:textId="1B3990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7F141D" w14:textId="5C16B6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6333D48" w14:textId="5F2E3F8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6C2B519" w14:textId="50C9A94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AA3911" w14:textId="7A78525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B5C0D1F" w14:textId="093965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700213" w14:textId="463A0FA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50C8C5D" w14:textId="610C5C8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D71901F" w14:textId="7DCA231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28B2C1EA" w14:textId="1C5842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CC600E0" w14:textId="780898D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31C8D89" w14:textId="4D3B70F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EE90C2A" w14:textId="7C68DD7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CFDEC8A" w14:textId="5E05DBA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6D6126E" w14:textId="21C773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56D4EA53" w14:textId="70BDCDA7"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D51A7DB"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Algeria</w:t>
            </w:r>
          </w:p>
        </w:tc>
        <w:tc>
          <w:tcPr>
            <w:tcW w:w="389" w:type="dxa"/>
            <w:noWrap/>
            <w:vAlign w:val="bottom"/>
            <w:hideMark/>
          </w:tcPr>
          <w:p w14:paraId="60A14982" w14:textId="7D3D9BC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0.12</w:t>
            </w:r>
          </w:p>
        </w:tc>
        <w:tc>
          <w:tcPr>
            <w:tcW w:w="0" w:type="auto"/>
            <w:noWrap/>
            <w:vAlign w:val="bottom"/>
            <w:hideMark/>
          </w:tcPr>
          <w:p w14:paraId="268DEEF9" w14:textId="2189707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2E158BC4" w14:textId="6E6F3E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0.16</w:t>
            </w:r>
          </w:p>
        </w:tc>
        <w:tc>
          <w:tcPr>
            <w:tcW w:w="0" w:type="auto"/>
            <w:noWrap/>
            <w:vAlign w:val="bottom"/>
            <w:hideMark/>
          </w:tcPr>
          <w:p w14:paraId="0B9FB8B8" w14:textId="77ABFFB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097E2E82" w14:textId="20D5158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48CAE587" w14:textId="01218B0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2AD43DA4" w14:textId="7EE1F7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2B4D8F00" w14:textId="622065E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5973C558" w14:textId="7433082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4966B2B6" w14:textId="4B62637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03E2BF9F" w14:textId="3987AD0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0.13</w:t>
            </w:r>
          </w:p>
        </w:tc>
        <w:tc>
          <w:tcPr>
            <w:tcW w:w="0" w:type="auto"/>
            <w:noWrap/>
            <w:vAlign w:val="bottom"/>
            <w:hideMark/>
          </w:tcPr>
          <w:p w14:paraId="2CDDDF86" w14:textId="6006266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vAlign w:val="bottom"/>
          </w:tcPr>
          <w:p w14:paraId="4033E3ED" w14:textId="66FD37C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vAlign w:val="bottom"/>
          </w:tcPr>
          <w:p w14:paraId="01F8771F" w14:textId="1B52BE9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0.13</w:t>
            </w:r>
          </w:p>
        </w:tc>
        <w:tc>
          <w:tcPr>
            <w:tcW w:w="0" w:type="auto"/>
            <w:vAlign w:val="bottom"/>
          </w:tcPr>
          <w:p w14:paraId="78145E87" w14:textId="506772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r>
      <w:tr w:rsidR="005817EF" w:rsidRPr="001C72E1" w14:paraId="195B9A15" w14:textId="309E353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12E596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American Samoa</w:t>
            </w:r>
          </w:p>
        </w:tc>
        <w:tc>
          <w:tcPr>
            <w:tcW w:w="389" w:type="dxa"/>
            <w:noWrap/>
            <w:vAlign w:val="bottom"/>
            <w:hideMark/>
          </w:tcPr>
          <w:p w14:paraId="2A28A9CC" w14:textId="2BA5BCB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7506C7BB" w14:textId="1046A39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20293BDC" w14:textId="00FE6DD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68EA2230" w14:textId="3BC7808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0.32</w:t>
            </w:r>
          </w:p>
        </w:tc>
        <w:tc>
          <w:tcPr>
            <w:tcW w:w="0" w:type="auto"/>
            <w:noWrap/>
            <w:vAlign w:val="bottom"/>
            <w:hideMark/>
          </w:tcPr>
          <w:p w14:paraId="792E7F46" w14:textId="6F99BAB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07D59998" w14:textId="779BF7D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287204C2" w14:textId="357F96F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92D4438" w14:textId="7AD08EC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189EE599" w14:textId="24E424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22DADC7A" w14:textId="5F54548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4148E925" w14:textId="413BE78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25250C75" w14:textId="322F1FF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0.85</w:t>
            </w:r>
          </w:p>
        </w:tc>
        <w:tc>
          <w:tcPr>
            <w:tcW w:w="0" w:type="auto"/>
            <w:vAlign w:val="bottom"/>
          </w:tcPr>
          <w:p w14:paraId="3CE21880" w14:textId="54EAC18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0.39</w:t>
            </w:r>
          </w:p>
        </w:tc>
        <w:tc>
          <w:tcPr>
            <w:tcW w:w="0" w:type="auto"/>
            <w:vAlign w:val="bottom"/>
          </w:tcPr>
          <w:p w14:paraId="46F27CCB" w14:textId="4D0EBCE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0.89</w:t>
            </w:r>
          </w:p>
        </w:tc>
        <w:tc>
          <w:tcPr>
            <w:tcW w:w="0" w:type="auto"/>
            <w:vAlign w:val="bottom"/>
          </w:tcPr>
          <w:p w14:paraId="57740976" w14:textId="497266A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0.88</w:t>
            </w:r>
          </w:p>
        </w:tc>
      </w:tr>
      <w:tr w:rsidR="005817EF" w:rsidRPr="001C72E1" w14:paraId="26913449" w14:textId="43F562FF"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A32C63B"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Andorra</w:t>
            </w:r>
          </w:p>
        </w:tc>
        <w:tc>
          <w:tcPr>
            <w:tcW w:w="389" w:type="dxa"/>
            <w:noWrap/>
            <w:vAlign w:val="bottom"/>
            <w:hideMark/>
          </w:tcPr>
          <w:p w14:paraId="38EBC4E3" w14:textId="44D8E1F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noWrap/>
            <w:vAlign w:val="bottom"/>
            <w:hideMark/>
          </w:tcPr>
          <w:p w14:paraId="47ED112E" w14:textId="4F62B87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CB8EDF2" w14:textId="194CB73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D8D4DC2" w14:textId="2F1D224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ECD43C" w14:textId="4CFE95F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896C396" w14:textId="5DCC992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DA1766" w14:textId="0D1C0DE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BC09B74" w14:textId="084E8BF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71888E2" w14:textId="485B96C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4348147A" w14:textId="7CB3742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F466603" w14:textId="0B7B062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AC444D4" w14:textId="09A8033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562FB20A" w14:textId="0D90819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48CF338" w14:textId="7BC9510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B1AF451" w14:textId="75376AF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70F4C441" w14:textId="318ED8D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B8FA1F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Angola</w:t>
            </w:r>
          </w:p>
        </w:tc>
        <w:tc>
          <w:tcPr>
            <w:tcW w:w="389" w:type="dxa"/>
            <w:noWrap/>
            <w:vAlign w:val="bottom"/>
            <w:hideMark/>
          </w:tcPr>
          <w:p w14:paraId="4046866F" w14:textId="456864B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0.13</w:t>
            </w:r>
          </w:p>
        </w:tc>
        <w:tc>
          <w:tcPr>
            <w:tcW w:w="0" w:type="auto"/>
            <w:noWrap/>
            <w:vAlign w:val="bottom"/>
            <w:hideMark/>
          </w:tcPr>
          <w:p w14:paraId="6CA01F25" w14:textId="097CAFB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5D7D1F1" w14:textId="12A4AA4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39DDBFF" w14:textId="79BF1EC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0DB07B" w14:textId="42B034B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A385FA3" w14:textId="7CE267B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FB9BAD8" w14:textId="174D1B4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341C703" w14:textId="4FAE72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D7C9010" w14:textId="321E508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1EAF84B7" w14:textId="1DD001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E831E39" w14:textId="656EC58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72B3DF6" w14:textId="3AD2DCA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FCCD19D" w14:textId="466862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2966CDC" w14:textId="2D86E6C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B163ACF" w14:textId="2B4FB6B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3655B2DA" w14:textId="25E302C5"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919F32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Antigua and Barbuda</w:t>
            </w:r>
          </w:p>
        </w:tc>
        <w:tc>
          <w:tcPr>
            <w:tcW w:w="389" w:type="dxa"/>
            <w:noWrap/>
            <w:vAlign w:val="bottom"/>
            <w:hideMark/>
          </w:tcPr>
          <w:p w14:paraId="73926E58" w14:textId="0DA9C75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53A008F3" w14:textId="5F73D53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D842A2B" w14:textId="1561C6A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528FF0" w14:textId="630EA52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4689546" w14:textId="6014574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B3362EA" w14:textId="0765E43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D668599" w14:textId="3394570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1200936" w14:textId="451A1E4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0E3328" w14:textId="3EB4142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0.15</w:t>
            </w:r>
          </w:p>
        </w:tc>
        <w:tc>
          <w:tcPr>
            <w:tcW w:w="0" w:type="auto"/>
            <w:noWrap/>
            <w:vAlign w:val="bottom"/>
            <w:hideMark/>
          </w:tcPr>
          <w:p w14:paraId="6CCD7DDD" w14:textId="1D75278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2627C8D" w14:textId="327960D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750EB0A" w14:textId="758433C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98BEA04" w14:textId="6BC32AD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E47AA92" w14:textId="394E5F6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FFF0293" w14:textId="0EADE2C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1E36897F" w14:textId="142A17D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0BB355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Arab World</w:t>
            </w:r>
          </w:p>
        </w:tc>
        <w:tc>
          <w:tcPr>
            <w:tcW w:w="389" w:type="dxa"/>
            <w:noWrap/>
            <w:vAlign w:val="bottom"/>
            <w:hideMark/>
          </w:tcPr>
          <w:p w14:paraId="78F9B313" w14:textId="3FE1E4A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0.13</w:t>
            </w:r>
          </w:p>
        </w:tc>
        <w:tc>
          <w:tcPr>
            <w:tcW w:w="0" w:type="auto"/>
            <w:noWrap/>
            <w:vAlign w:val="bottom"/>
            <w:hideMark/>
          </w:tcPr>
          <w:p w14:paraId="1E57DEC2" w14:textId="7CB0911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C097FE3" w14:textId="1CBA2CC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37BDEEA" w14:textId="2D5525B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2237A5E" w14:textId="3694994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61A4D4D" w14:textId="7DC8EA5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A14650E" w14:textId="1FD2281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B759B03" w14:textId="5C593EE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9C87C2A" w14:textId="66CE9BA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6B5001F7" w14:textId="1F37167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7684F19" w14:textId="1F64915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7AF6159" w14:textId="7027A6F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5C4DEB13" w14:textId="3C3D4A1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FE73B2D" w14:textId="164F3D3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32B6A1C" w14:textId="78ECA5B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506604B2" w14:textId="15912D9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D4591D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Argentina</w:t>
            </w:r>
          </w:p>
        </w:tc>
        <w:tc>
          <w:tcPr>
            <w:tcW w:w="389" w:type="dxa"/>
            <w:noWrap/>
            <w:vAlign w:val="bottom"/>
            <w:hideMark/>
          </w:tcPr>
          <w:p w14:paraId="60F8FAF6" w14:textId="665BA68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4AC093FF" w14:textId="691D581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FA754D" w14:textId="1979E42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B72F8BF" w14:textId="74349A5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4BD6ED6" w14:textId="2D4E4FF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51CB1B" w14:textId="5564C3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6E98999" w14:textId="30D5F5C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85094AA" w14:textId="626FA2C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640EAE" w14:textId="66CCB94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79409A5" w14:textId="736B3C7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542D004" w14:textId="22F22C6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F32F176" w14:textId="18D5D49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C1A537D" w14:textId="5E48A60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E2FB888" w14:textId="24153A5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0ADD35B" w14:textId="5D6C34D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227B8993" w14:textId="41C7E43B"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4CF0FC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Armenia</w:t>
            </w:r>
          </w:p>
        </w:tc>
        <w:tc>
          <w:tcPr>
            <w:tcW w:w="389" w:type="dxa"/>
            <w:noWrap/>
            <w:vAlign w:val="bottom"/>
            <w:hideMark/>
          </w:tcPr>
          <w:p w14:paraId="469D53CE" w14:textId="1B33BAA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CA4F242" w14:textId="0C31225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EEEA171" w14:textId="29FB026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3B47998" w14:textId="5D56F2B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A97457" w14:textId="6954978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8E10951" w14:textId="3D6FDD3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7C2F4ED9" w14:textId="68D03E4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DF0E6A6" w14:textId="56C829E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CD460B" w14:textId="67E0BC5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70508BC" w14:textId="7B06606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72CEDFD" w14:textId="0F18542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1B2C6A5" w14:textId="271BE9C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C5BBD17" w14:textId="74E353F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6C21D09" w14:textId="50186C0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7B53710" w14:textId="53F4AE1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5360FB77" w14:textId="7E372F1A"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85999E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Aruba</w:t>
            </w:r>
          </w:p>
        </w:tc>
        <w:tc>
          <w:tcPr>
            <w:tcW w:w="389" w:type="dxa"/>
            <w:noWrap/>
            <w:vAlign w:val="bottom"/>
            <w:hideMark/>
          </w:tcPr>
          <w:p w14:paraId="20711F89" w14:textId="41EAEF8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ED399AC" w14:textId="4A7401E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06BB193B" w14:textId="551C644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52C39352" w14:textId="3D40BC2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0.96</w:t>
            </w:r>
          </w:p>
        </w:tc>
        <w:tc>
          <w:tcPr>
            <w:tcW w:w="0" w:type="auto"/>
            <w:noWrap/>
            <w:vAlign w:val="bottom"/>
            <w:hideMark/>
          </w:tcPr>
          <w:p w14:paraId="33F7950B" w14:textId="657D6CD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3C1DA22F" w14:textId="17C57E8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57E3C116" w14:textId="2E14730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7344EE" w14:textId="1926766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7C28336D" w14:textId="30ACA8F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2D49DC0D" w14:textId="6ADAF68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058BB784" w14:textId="6D2F867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0BFFCB" w14:textId="534711C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0.61</w:t>
            </w:r>
          </w:p>
        </w:tc>
        <w:tc>
          <w:tcPr>
            <w:tcW w:w="0" w:type="auto"/>
            <w:vAlign w:val="bottom"/>
          </w:tcPr>
          <w:p w14:paraId="46B117B5" w14:textId="6882955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0.98</w:t>
            </w:r>
          </w:p>
        </w:tc>
        <w:tc>
          <w:tcPr>
            <w:tcW w:w="0" w:type="auto"/>
            <w:vAlign w:val="bottom"/>
          </w:tcPr>
          <w:p w14:paraId="44622321" w14:textId="74A87A2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0.53</w:t>
            </w:r>
          </w:p>
        </w:tc>
        <w:tc>
          <w:tcPr>
            <w:tcW w:w="0" w:type="auto"/>
            <w:vAlign w:val="bottom"/>
          </w:tcPr>
          <w:p w14:paraId="404688DC" w14:textId="7E632FE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0.74</w:t>
            </w:r>
          </w:p>
        </w:tc>
      </w:tr>
      <w:tr w:rsidR="005817EF" w:rsidRPr="001C72E1" w14:paraId="63525EB7" w14:textId="57232E8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A9BF393"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Australia</w:t>
            </w:r>
          </w:p>
        </w:tc>
        <w:tc>
          <w:tcPr>
            <w:tcW w:w="389" w:type="dxa"/>
            <w:noWrap/>
            <w:vAlign w:val="bottom"/>
            <w:hideMark/>
          </w:tcPr>
          <w:p w14:paraId="5BDC2518" w14:textId="2037705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787E9A1" w14:textId="74C71AA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c>
          <w:tcPr>
            <w:tcW w:w="0" w:type="auto"/>
            <w:noWrap/>
            <w:vAlign w:val="bottom"/>
            <w:hideMark/>
          </w:tcPr>
          <w:p w14:paraId="241A8C26" w14:textId="305101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297F4C4C" w14:textId="7FBB401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0.96</w:t>
            </w:r>
          </w:p>
        </w:tc>
        <w:tc>
          <w:tcPr>
            <w:tcW w:w="0" w:type="auto"/>
            <w:noWrap/>
            <w:vAlign w:val="bottom"/>
            <w:hideMark/>
          </w:tcPr>
          <w:p w14:paraId="139EC5D2" w14:textId="0441F44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4D17C455" w14:textId="750DE3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0.23</w:t>
            </w:r>
          </w:p>
        </w:tc>
        <w:tc>
          <w:tcPr>
            <w:tcW w:w="0" w:type="auto"/>
            <w:noWrap/>
            <w:vAlign w:val="bottom"/>
            <w:hideMark/>
          </w:tcPr>
          <w:p w14:paraId="23D3CFD1" w14:textId="0B64F2F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FD83DBA" w14:textId="0D7844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75C4AFE8" w14:textId="2EA8826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0.25</w:t>
            </w:r>
          </w:p>
        </w:tc>
        <w:tc>
          <w:tcPr>
            <w:tcW w:w="0" w:type="auto"/>
            <w:noWrap/>
            <w:vAlign w:val="bottom"/>
            <w:hideMark/>
          </w:tcPr>
          <w:p w14:paraId="159D3EFC" w14:textId="26A5126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4C860C02" w14:textId="70A1CC4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D8786FC" w14:textId="38E941B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vAlign w:val="bottom"/>
          </w:tcPr>
          <w:p w14:paraId="4ED06676" w14:textId="678BC02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vAlign w:val="bottom"/>
          </w:tcPr>
          <w:p w14:paraId="57A10590" w14:textId="7756B55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vAlign w:val="bottom"/>
          </w:tcPr>
          <w:p w14:paraId="4B91E902" w14:textId="54778E0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r>
      <w:tr w:rsidR="005817EF" w:rsidRPr="001C72E1" w14:paraId="35A00153" w14:textId="0BE9D78E"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A08854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Austria</w:t>
            </w:r>
          </w:p>
        </w:tc>
        <w:tc>
          <w:tcPr>
            <w:tcW w:w="389" w:type="dxa"/>
            <w:noWrap/>
            <w:vAlign w:val="bottom"/>
            <w:hideMark/>
          </w:tcPr>
          <w:p w14:paraId="63ED8C65" w14:textId="1AFD27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2B2FE0D9" w14:textId="728FE2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66D1BCB9" w14:textId="271C494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1741E186" w14:textId="7371647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55757CC3" w14:textId="7225ED3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17402FB1" w14:textId="775882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14724D87" w14:textId="72223B0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0014FEAD" w14:textId="5FE4D12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07AE307" w14:textId="0BE67ED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45645584" w14:textId="054A7D7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531857E" w14:textId="515A8E9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47DAF2C3" w14:textId="5F4B939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vAlign w:val="bottom"/>
          </w:tcPr>
          <w:p w14:paraId="54017390" w14:textId="716A323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vAlign w:val="bottom"/>
          </w:tcPr>
          <w:p w14:paraId="00565B2F" w14:textId="1216505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9D737B1" w14:textId="7D13D42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r>
      <w:tr w:rsidR="005817EF" w:rsidRPr="001C72E1" w14:paraId="7EB58C24" w14:textId="6C0C124E"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65FA8D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Azerbaijan</w:t>
            </w:r>
          </w:p>
        </w:tc>
        <w:tc>
          <w:tcPr>
            <w:tcW w:w="389" w:type="dxa"/>
            <w:noWrap/>
            <w:vAlign w:val="bottom"/>
            <w:hideMark/>
          </w:tcPr>
          <w:p w14:paraId="2EDE0CB7" w14:textId="7CBF5DE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179A8793" w14:textId="3FD3E37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1E4FC3A2" w14:textId="18C5702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7510DE49" w14:textId="6CA55FF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232C9ED1" w14:textId="108B4CE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01D57AFE" w14:textId="2A37B80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75DC0530" w14:textId="66D93F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14BFF502" w14:textId="002D6E6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23270DCB" w14:textId="67F1EEB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0.15</w:t>
            </w:r>
          </w:p>
        </w:tc>
        <w:tc>
          <w:tcPr>
            <w:tcW w:w="0" w:type="auto"/>
            <w:noWrap/>
            <w:vAlign w:val="bottom"/>
            <w:hideMark/>
          </w:tcPr>
          <w:p w14:paraId="2C48E3D6" w14:textId="1CD10EA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03596056" w14:textId="1D0243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16D183AF" w14:textId="10A8ECF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vAlign w:val="bottom"/>
          </w:tcPr>
          <w:p w14:paraId="69658EA5" w14:textId="3B96791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vAlign w:val="bottom"/>
          </w:tcPr>
          <w:p w14:paraId="47FD3D3A" w14:textId="16B0799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vAlign w:val="bottom"/>
          </w:tcPr>
          <w:p w14:paraId="35411C41" w14:textId="0B366B7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r>
      <w:tr w:rsidR="005817EF" w:rsidRPr="001C72E1" w14:paraId="61770624" w14:textId="48AA612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5CE2A6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Bahamas, The</w:t>
            </w:r>
          </w:p>
        </w:tc>
        <w:tc>
          <w:tcPr>
            <w:tcW w:w="389" w:type="dxa"/>
            <w:noWrap/>
            <w:vAlign w:val="bottom"/>
            <w:hideMark/>
          </w:tcPr>
          <w:p w14:paraId="213E806D" w14:textId="423B7A4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75D18D7E" w14:textId="452FD4D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032E07F3" w14:textId="7EA2777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17F39B6B" w14:textId="3A5A9C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779E1CCE" w14:textId="76E0F24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07C3FFE1" w14:textId="66A3224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053C03BA" w14:textId="2C2717C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67B7C1" w14:textId="7CB86CB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801685E" w14:textId="77237A1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590D9E49" w14:textId="315C6DD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A7E42F0" w14:textId="04EB925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DAEB05" w14:textId="6942F11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3B7D0991" w14:textId="4827F63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vAlign w:val="bottom"/>
          </w:tcPr>
          <w:p w14:paraId="21F7F758" w14:textId="401C92C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0B0A006" w14:textId="233812D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r>
      <w:tr w:rsidR="005817EF" w:rsidRPr="001C72E1" w14:paraId="7E216961" w14:textId="5B84A24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E337F6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Bahrain</w:t>
            </w:r>
          </w:p>
        </w:tc>
        <w:tc>
          <w:tcPr>
            <w:tcW w:w="389" w:type="dxa"/>
            <w:noWrap/>
            <w:vAlign w:val="bottom"/>
            <w:hideMark/>
          </w:tcPr>
          <w:p w14:paraId="08AC451A" w14:textId="05A5525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53E3BB61" w14:textId="578859E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62985646" w14:textId="532DF0A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093293B3" w14:textId="3E7563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noWrap/>
            <w:vAlign w:val="bottom"/>
            <w:hideMark/>
          </w:tcPr>
          <w:p w14:paraId="7458EC74" w14:textId="0DAC596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12740159" w14:textId="65FAE61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076479B2" w14:textId="46AC587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349D4448" w14:textId="51FFCF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105154DA" w14:textId="2D974F5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1B30E8BE" w14:textId="533CA8E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3E5D87AE" w14:textId="7EF1273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252B0311" w14:textId="6ABF982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vAlign w:val="bottom"/>
          </w:tcPr>
          <w:p w14:paraId="52518774" w14:textId="533DE67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vAlign w:val="bottom"/>
          </w:tcPr>
          <w:p w14:paraId="52B8FC46" w14:textId="08BE4CB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vAlign w:val="bottom"/>
          </w:tcPr>
          <w:p w14:paraId="58154B9C" w14:textId="07914C1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r>
      <w:tr w:rsidR="005817EF" w:rsidRPr="001C72E1" w14:paraId="58B7E7C0" w14:textId="79F47F2B"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2D4B60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Bangladesh</w:t>
            </w:r>
          </w:p>
        </w:tc>
        <w:tc>
          <w:tcPr>
            <w:tcW w:w="389" w:type="dxa"/>
            <w:noWrap/>
            <w:vAlign w:val="bottom"/>
            <w:hideMark/>
          </w:tcPr>
          <w:p w14:paraId="155749AA" w14:textId="4328727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50B1B78E" w14:textId="3A064AC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CDB9049" w14:textId="6409E39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1E3B2839" w14:textId="531E7DC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5E82D52B" w14:textId="5DB7216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5C38B0E1" w14:textId="415078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05E694EA" w14:textId="3B37333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79EB7B11" w14:textId="0D0AC07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59DD45DE" w14:textId="4CD050C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18CE37E2" w14:textId="265824A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3A429199" w14:textId="2DDA5BE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26D872C6" w14:textId="34507BB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vAlign w:val="bottom"/>
          </w:tcPr>
          <w:p w14:paraId="01247440" w14:textId="0EA763E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vAlign w:val="bottom"/>
          </w:tcPr>
          <w:p w14:paraId="72E81E2F" w14:textId="46B0DD9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vAlign w:val="bottom"/>
          </w:tcPr>
          <w:p w14:paraId="31F03ABD" w14:textId="0A313A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r>
      <w:tr w:rsidR="005817EF" w:rsidRPr="001C72E1" w14:paraId="789ECE95" w14:textId="57139BF4"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242981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Barbados</w:t>
            </w:r>
          </w:p>
        </w:tc>
        <w:tc>
          <w:tcPr>
            <w:tcW w:w="389" w:type="dxa"/>
            <w:noWrap/>
            <w:vAlign w:val="bottom"/>
            <w:hideMark/>
          </w:tcPr>
          <w:p w14:paraId="6FD0FD3F" w14:textId="7DF0514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3F904CC1" w14:textId="30B1816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1DDD4D20" w14:textId="0FB3FE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4DE48344" w14:textId="07325BD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528C9BD9" w14:textId="4FC69C4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7743ACFE" w14:textId="116727F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7A509251" w14:textId="272DB7F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000A2BFC" w14:textId="0523CC5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21460E15" w14:textId="62E6454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17970390" w14:textId="295C412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17707AD0" w14:textId="533BBE5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51244CB0" w14:textId="65E0549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vAlign w:val="bottom"/>
          </w:tcPr>
          <w:p w14:paraId="1DFC162D" w14:textId="6A195F1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vAlign w:val="bottom"/>
          </w:tcPr>
          <w:p w14:paraId="61AC5674" w14:textId="6A6217C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0.17</w:t>
            </w:r>
          </w:p>
        </w:tc>
        <w:tc>
          <w:tcPr>
            <w:tcW w:w="0" w:type="auto"/>
            <w:vAlign w:val="bottom"/>
          </w:tcPr>
          <w:p w14:paraId="6D0F3A88" w14:textId="5037E58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r>
      <w:tr w:rsidR="005817EF" w:rsidRPr="001C72E1" w14:paraId="1C707810" w14:textId="50827FC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F68116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Belarus</w:t>
            </w:r>
          </w:p>
        </w:tc>
        <w:tc>
          <w:tcPr>
            <w:tcW w:w="389" w:type="dxa"/>
            <w:noWrap/>
            <w:vAlign w:val="bottom"/>
            <w:hideMark/>
          </w:tcPr>
          <w:p w14:paraId="566F9BC4" w14:textId="6E06EC0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12B78CD7" w14:textId="3F20BE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26A2D765" w14:textId="7C3C24F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502DF583" w14:textId="5C8528C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0E3088CC" w14:textId="047A68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76FCA44A" w14:textId="611A183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5537B533" w14:textId="54084E8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552F4B5B" w14:textId="371680B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6AB622" w14:textId="791CB33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22D9E230" w14:textId="01440C4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BC708E2" w14:textId="1D85190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3DAC777B" w14:textId="21E265D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vAlign w:val="bottom"/>
          </w:tcPr>
          <w:p w14:paraId="65CEBC14" w14:textId="056AC85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vAlign w:val="bottom"/>
          </w:tcPr>
          <w:p w14:paraId="0BD694A8" w14:textId="6C943C6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B88A66D" w14:textId="0DDF3E7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r>
      <w:tr w:rsidR="005817EF" w:rsidRPr="001C72E1" w14:paraId="6428CF72" w14:textId="01DC44DE"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1BAB12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Belgium</w:t>
            </w:r>
          </w:p>
        </w:tc>
        <w:tc>
          <w:tcPr>
            <w:tcW w:w="389" w:type="dxa"/>
            <w:noWrap/>
            <w:vAlign w:val="bottom"/>
            <w:hideMark/>
          </w:tcPr>
          <w:p w14:paraId="122A75D1" w14:textId="732416F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01F68E33" w14:textId="3B3054E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0.28</w:t>
            </w:r>
          </w:p>
        </w:tc>
        <w:tc>
          <w:tcPr>
            <w:tcW w:w="0" w:type="auto"/>
            <w:noWrap/>
            <w:vAlign w:val="bottom"/>
            <w:hideMark/>
          </w:tcPr>
          <w:p w14:paraId="6AB9E1A3" w14:textId="368F8BB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78122360" w14:textId="521F05D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6AE3FFB3" w14:textId="5630E2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47D57089" w14:textId="239FDA3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624B1102" w14:textId="5583409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74D86060" w14:textId="78034B2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2BF63D3C" w14:textId="4183EE5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2097F21A" w14:textId="59F5ACC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002F97FB" w14:textId="2EF8BEE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3CE62511" w14:textId="6D9768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23C38DD2" w14:textId="64997ED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vAlign w:val="bottom"/>
          </w:tcPr>
          <w:p w14:paraId="389C0F83" w14:textId="6FA4AF4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vAlign w:val="bottom"/>
          </w:tcPr>
          <w:p w14:paraId="11FAA0D9" w14:textId="1BE57CE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r>
      <w:tr w:rsidR="005817EF" w:rsidRPr="001C72E1" w14:paraId="413EF2EC" w14:textId="1F77A54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CAB419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Belize</w:t>
            </w:r>
          </w:p>
        </w:tc>
        <w:tc>
          <w:tcPr>
            <w:tcW w:w="389" w:type="dxa"/>
            <w:noWrap/>
            <w:vAlign w:val="bottom"/>
            <w:hideMark/>
          </w:tcPr>
          <w:p w14:paraId="20FF733B" w14:textId="6047EA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1.00</w:t>
            </w:r>
          </w:p>
        </w:tc>
        <w:tc>
          <w:tcPr>
            <w:tcW w:w="0" w:type="auto"/>
            <w:noWrap/>
            <w:vAlign w:val="bottom"/>
            <w:hideMark/>
          </w:tcPr>
          <w:p w14:paraId="02F45536" w14:textId="0F27B92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7275A3A0" w14:textId="7AFFE74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26131502" w14:textId="29D21B2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4519BD13" w14:textId="6DD7459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07776975" w14:textId="628A387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0B156208" w14:textId="638F378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4E5E8D0B" w14:textId="667C16C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1C55CB6B" w14:textId="7D1F3F2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0.18</w:t>
            </w:r>
          </w:p>
        </w:tc>
        <w:tc>
          <w:tcPr>
            <w:tcW w:w="0" w:type="auto"/>
            <w:noWrap/>
            <w:vAlign w:val="bottom"/>
            <w:hideMark/>
          </w:tcPr>
          <w:p w14:paraId="22699B58" w14:textId="7E48277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noWrap/>
            <w:vAlign w:val="bottom"/>
            <w:hideMark/>
          </w:tcPr>
          <w:p w14:paraId="48793FC8" w14:textId="73B83BA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6E90BA10" w14:textId="0000EA6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vAlign w:val="bottom"/>
          </w:tcPr>
          <w:p w14:paraId="30D2B283" w14:textId="3E2C5C6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vAlign w:val="bottom"/>
          </w:tcPr>
          <w:p w14:paraId="23819B3B" w14:textId="46E110F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vAlign w:val="bottom"/>
          </w:tcPr>
          <w:p w14:paraId="3980C08F" w14:textId="4353C00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r>
      <w:tr w:rsidR="005817EF" w:rsidRPr="001C72E1" w14:paraId="7DE51590" w14:textId="71229FF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6FA0BF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Benin</w:t>
            </w:r>
          </w:p>
        </w:tc>
        <w:tc>
          <w:tcPr>
            <w:tcW w:w="389" w:type="dxa"/>
            <w:noWrap/>
            <w:vAlign w:val="bottom"/>
            <w:hideMark/>
          </w:tcPr>
          <w:p w14:paraId="61AAFB51" w14:textId="7EFB65A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77784FC7" w14:textId="0D78651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5D998113" w14:textId="41E3C10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64F99270" w14:textId="7D51821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5573B90A" w14:textId="5891D51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538E931E" w14:textId="1752031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0.28</w:t>
            </w:r>
          </w:p>
        </w:tc>
        <w:tc>
          <w:tcPr>
            <w:tcW w:w="0" w:type="auto"/>
            <w:noWrap/>
            <w:vAlign w:val="bottom"/>
            <w:hideMark/>
          </w:tcPr>
          <w:p w14:paraId="1FAEC19D" w14:textId="4DE9BC3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E46641A" w14:textId="1539ADD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noWrap/>
            <w:vAlign w:val="bottom"/>
            <w:hideMark/>
          </w:tcPr>
          <w:p w14:paraId="3D7AF889" w14:textId="60DD9CB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319D775D" w14:textId="7BCF449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0.09</w:t>
            </w:r>
          </w:p>
        </w:tc>
        <w:tc>
          <w:tcPr>
            <w:tcW w:w="0" w:type="auto"/>
            <w:noWrap/>
            <w:vAlign w:val="bottom"/>
            <w:hideMark/>
          </w:tcPr>
          <w:p w14:paraId="00F8EB3A" w14:textId="17B4245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6864CBA3" w14:textId="2EC0627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vAlign w:val="bottom"/>
          </w:tcPr>
          <w:p w14:paraId="777CD038" w14:textId="258E572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vAlign w:val="bottom"/>
          </w:tcPr>
          <w:p w14:paraId="59B930ED" w14:textId="60B270E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0.21</w:t>
            </w:r>
          </w:p>
        </w:tc>
        <w:tc>
          <w:tcPr>
            <w:tcW w:w="0" w:type="auto"/>
            <w:vAlign w:val="bottom"/>
          </w:tcPr>
          <w:p w14:paraId="7E7BBF05" w14:textId="38A1F97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r>
      <w:tr w:rsidR="005817EF" w:rsidRPr="001C72E1" w14:paraId="1E8B56C1" w14:textId="53137F7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8792973"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Bermuda</w:t>
            </w:r>
          </w:p>
        </w:tc>
        <w:tc>
          <w:tcPr>
            <w:tcW w:w="389" w:type="dxa"/>
            <w:noWrap/>
            <w:vAlign w:val="bottom"/>
            <w:hideMark/>
          </w:tcPr>
          <w:p w14:paraId="3B380F99" w14:textId="42425DC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0BB2CDB" w14:textId="23ADE80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57B4CA50" w14:textId="61ABB76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4DC24989" w14:textId="13A8AAB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318BEAE1" w14:textId="5DC0B6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5FBE98F8" w14:textId="4521509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2DFF5D21" w14:textId="2A1DE19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38A47835" w14:textId="5A49ADC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18A44C18" w14:textId="4D500C0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7207E917" w14:textId="12EB3F4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34861649" w14:textId="65E6E6C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1711BCF9" w14:textId="66310AC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0.89</w:t>
            </w:r>
          </w:p>
        </w:tc>
        <w:tc>
          <w:tcPr>
            <w:tcW w:w="0" w:type="auto"/>
            <w:vAlign w:val="bottom"/>
          </w:tcPr>
          <w:p w14:paraId="42FE4B3F" w14:textId="027873D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0.93</w:t>
            </w:r>
          </w:p>
        </w:tc>
        <w:tc>
          <w:tcPr>
            <w:tcW w:w="0" w:type="auto"/>
            <w:vAlign w:val="bottom"/>
          </w:tcPr>
          <w:p w14:paraId="283B75C3" w14:textId="6201451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0.88</w:t>
            </w:r>
          </w:p>
        </w:tc>
        <w:tc>
          <w:tcPr>
            <w:tcW w:w="0" w:type="auto"/>
            <w:vAlign w:val="bottom"/>
          </w:tcPr>
          <w:p w14:paraId="26030534" w14:textId="65C372F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r>
      <w:tr w:rsidR="005817EF" w:rsidRPr="001C72E1" w14:paraId="56166C7E" w14:textId="50948547"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28BE9B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Bhutan</w:t>
            </w:r>
          </w:p>
        </w:tc>
        <w:tc>
          <w:tcPr>
            <w:tcW w:w="389" w:type="dxa"/>
            <w:noWrap/>
            <w:vAlign w:val="bottom"/>
            <w:hideMark/>
          </w:tcPr>
          <w:p w14:paraId="2C926694" w14:textId="161E841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077605B9" w14:textId="5C9DC0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55C64866" w14:textId="34C03D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32D441C1" w14:textId="6F47224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13EB54A5" w14:textId="587043E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461AF503" w14:textId="43BF28A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13366157" w14:textId="6C1B819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2840F3A4" w14:textId="7646A0C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5ECF946C" w14:textId="4A02E25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5C7DD5C3" w14:textId="2554FB9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627E9492" w14:textId="16193CA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2D16931C" w14:textId="547E5D1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vAlign w:val="bottom"/>
          </w:tcPr>
          <w:p w14:paraId="0EFD4275" w14:textId="0EC5720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vAlign w:val="bottom"/>
          </w:tcPr>
          <w:p w14:paraId="7B79966D" w14:textId="47B34A8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vAlign w:val="bottom"/>
          </w:tcPr>
          <w:p w14:paraId="4C7E41BB" w14:textId="443E354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r>
      <w:tr w:rsidR="005817EF" w:rsidRPr="001C72E1" w14:paraId="67A1F19E" w14:textId="18A964C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54CF70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Bolivia</w:t>
            </w:r>
          </w:p>
        </w:tc>
        <w:tc>
          <w:tcPr>
            <w:tcW w:w="389" w:type="dxa"/>
            <w:noWrap/>
            <w:vAlign w:val="bottom"/>
            <w:hideMark/>
          </w:tcPr>
          <w:p w14:paraId="64AD14BD" w14:textId="6D6A68D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0.17</w:t>
            </w:r>
          </w:p>
        </w:tc>
        <w:tc>
          <w:tcPr>
            <w:tcW w:w="0" w:type="auto"/>
            <w:noWrap/>
            <w:vAlign w:val="bottom"/>
            <w:hideMark/>
          </w:tcPr>
          <w:p w14:paraId="5F019104" w14:textId="42D2E9B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5A25380B" w14:textId="0087353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60E3E5EC" w14:textId="42D532F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21F8661A" w14:textId="166C77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5171C557" w14:textId="56BB9EF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14AC88E7" w14:textId="45A050A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c>
          <w:tcPr>
            <w:tcW w:w="0" w:type="auto"/>
            <w:noWrap/>
            <w:vAlign w:val="bottom"/>
            <w:hideMark/>
          </w:tcPr>
          <w:p w14:paraId="3A0CC7C8" w14:textId="44C25C9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17591089" w14:textId="67EFA81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4EDC192E" w14:textId="40B6AE9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6CBEE980" w14:textId="3B5BEAB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7310D400" w14:textId="7FEE84C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vAlign w:val="bottom"/>
          </w:tcPr>
          <w:p w14:paraId="71B02B41" w14:textId="7C67BC5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vAlign w:val="bottom"/>
          </w:tcPr>
          <w:p w14:paraId="718BFB49" w14:textId="32B1934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vAlign w:val="bottom"/>
          </w:tcPr>
          <w:p w14:paraId="4F15FFC6" w14:textId="616ACDE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r>
      <w:tr w:rsidR="005817EF" w:rsidRPr="001C72E1" w14:paraId="244774E3" w14:textId="305EE62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ABF30B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Bosnia and Herzegovina</w:t>
            </w:r>
          </w:p>
        </w:tc>
        <w:tc>
          <w:tcPr>
            <w:tcW w:w="389" w:type="dxa"/>
            <w:noWrap/>
            <w:vAlign w:val="bottom"/>
            <w:hideMark/>
          </w:tcPr>
          <w:p w14:paraId="23BC88B1" w14:textId="4B01F0C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D4A839" w14:textId="566D904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0.15</w:t>
            </w:r>
          </w:p>
        </w:tc>
        <w:tc>
          <w:tcPr>
            <w:tcW w:w="0" w:type="auto"/>
            <w:noWrap/>
            <w:vAlign w:val="bottom"/>
            <w:hideMark/>
          </w:tcPr>
          <w:p w14:paraId="034655D9" w14:textId="33C1BD7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3C580FB8" w14:textId="5034FE6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195FCDEE" w14:textId="27F4787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0B6BE3E7" w14:textId="3A95AB9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4512D07C" w14:textId="506D21E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7DD50E65" w14:textId="37AB97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7196215D" w14:textId="7AC63F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278AE38C" w14:textId="0A62E7A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0.95</w:t>
            </w:r>
          </w:p>
        </w:tc>
        <w:tc>
          <w:tcPr>
            <w:tcW w:w="0" w:type="auto"/>
            <w:noWrap/>
            <w:vAlign w:val="bottom"/>
            <w:hideMark/>
          </w:tcPr>
          <w:p w14:paraId="164847F4" w14:textId="760DE4C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6DFD2A2A" w14:textId="52EDC1E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vAlign w:val="bottom"/>
          </w:tcPr>
          <w:p w14:paraId="382F0AE3" w14:textId="0634D0E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vAlign w:val="bottom"/>
          </w:tcPr>
          <w:p w14:paraId="43BD8FF3" w14:textId="333FE04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vAlign w:val="bottom"/>
          </w:tcPr>
          <w:p w14:paraId="5EE02AE0" w14:textId="348CB96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r>
      <w:tr w:rsidR="005817EF" w:rsidRPr="001C72E1" w14:paraId="7F8D784A" w14:textId="385DF3F7"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45BE40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Botswana</w:t>
            </w:r>
          </w:p>
        </w:tc>
        <w:tc>
          <w:tcPr>
            <w:tcW w:w="389" w:type="dxa"/>
            <w:noWrap/>
            <w:vAlign w:val="bottom"/>
            <w:hideMark/>
          </w:tcPr>
          <w:p w14:paraId="3447F042" w14:textId="4CDF5C6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noWrap/>
            <w:vAlign w:val="bottom"/>
            <w:hideMark/>
          </w:tcPr>
          <w:p w14:paraId="46D8D64A" w14:textId="72B3EB3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7A1A536" w14:textId="5376D22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5F4BB14D" w14:textId="36F1EE1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5DDC903" w14:textId="3CC9DED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58756376" w14:textId="389742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2A758AF2" w14:textId="5478F7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A604106" w14:textId="40B385D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9AB7E96" w14:textId="4B29C39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32420A1" w14:textId="0614E8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C0475B0" w14:textId="2D9EE0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23B96E" w14:textId="15BB5CF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vAlign w:val="bottom"/>
          </w:tcPr>
          <w:p w14:paraId="3B6738E6" w14:textId="4FEB0DB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FD6274E" w14:textId="077AA52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59CBD33" w14:textId="071E004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r>
      <w:tr w:rsidR="005817EF" w:rsidRPr="001C72E1" w14:paraId="3ACBCE6B" w14:textId="4D6F8FC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14CAC1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Brazil</w:t>
            </w:r>
          </w:p>
        </w:tc>
        <w:tc>
          <w:tcPr>
            <w:tcW w:w="389" w:type="dxa"/>
            <w:noWrap/>
            <w:vAlign w:val="bottom"/>
            <w:hideMark/>
          </w:tcPr>
          <w:p w14:paraId="2572B5EA" w14:textId="24FCEE4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noWrap/>
            <w:vAlign w:val="bottom"/>
            <w:hideMark/>
          </w:tcPr>
          <w:p w14:paraId="3CB99778" w14:textId="604D823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36F498AE" w14:textId="7E2AAD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0922CFE" w14:textId="5DC205A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62D4E7AF" w14:textId="3EDEADF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1CC9157E" w14:textId="24FC32C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694A5258" w14:textId="50EEF9C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6345F66C" w14:textId="7225B9D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0E0B8220" w14:textId="44CC5DD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6A8BC6E3" w14:textId="6852E4E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0F59D453" w14:textId="3EF3DDB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noWrap/>
            <w:vAlign w:val="bottom"/>
            <w:hideMark/>
          </w:tcPr>
          <w:p w14:paraId="0433302D" w14:textId="507D6EE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1BB191B" w14:textId="77148B9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vAlign w:val="bottom"/>
          </w:tcPr>
          <w:p w14:paraId="473615E1" w14:textId="6A3B89A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vAlign w:val="bottom"/>
          </w:tcPr>
          <w:p w14:paraId="4E3ED9CE" w14:textId="091D94A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r>
      <w:tr w:rsidR="005817EF" w:rsidRPr="001C72E1" w14:paraId="15AFFB19" w14:textId="15311443"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7BAAED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Brunei Darussalam</w:t>
            </w:r>
          </w:p>
        </w:tc>
        <w:tc>
          <w:tcPr>
            <w:tcW w:w="389" w:type="dxa"/>
            <w:noWrap/>
            <w:vAlign w:val="bottom"/>
            <w:hideMark/>
          </w:tcPr>
          <w:p w14:paraId="0FD180DD" w14:textId="2779CCF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73495834" w14:textId="5E0C1DA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5FC9AC63" w14:textId="155EBEF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56E74893" w14:textId="6337D5D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01D81DDA" w14:textId="45EE3E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5AFDDDA1" w14:textId="069AB89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582C547D" w14:textId="74D9A7D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37B21893" w14:textId="4F29A06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659F16" w14:textId="7D2C9DE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4394E71C" w14:textId="4E92A4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272E807" w14:textId="3825006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4D3C19A0" w14:textId="0A91399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355529FB" w14:textId="0059EFE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6446838F" w14:textId="1555394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2AF857D" w14:textId="0184044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r>
      <w:tr w:rsidR="005817EF" w:rsidRPr="001C72E1" w14:paraId="2482D098" w14:textId="1E1FBCB8"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B40BE1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Bulgaria</w:t>
            </w:r>
          </w:p>
        </w:tc>
        <w:tc>
          <w:tcPr>
            <w:tcW w:w="389" w:type="dxa"/>
            <w:noWrap/>
            <w:vAlign w:val="bottom"/>
            <w:hideMark/>
          </w:tcPr>
          <w:p w14:paraId="1DC9EB5A" w14:textId="1AD7715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6656917E" w14:textId="472354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221878A6" w14:textId="21C46A9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1FD94509" w14:textId="04253E0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6D3A1DBE" w14:textId="20EE511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6993FA0E" w14:textId="1A01248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CECEAFC" w14:textId="5BE93C4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57FFC812" w14:textId="015676E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0AAB4491" w14:textId="7551AB4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677222F9" w14:textId="76F9CD1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20B4A26B" w14:textId="3580C0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0.20</w:t>
            </w:r>
          </w:p>
        </w:tc>
        <w:tc>
          <w:tcPr>
            <w:tcW w:w="0" w:type="auto"/>
            <w:noWrap/>
            <w:vAlign w:val="bottom"/>
            <w:hideMark/>
          </w:tcPr>
          <w:p w14:paraId="4CC7B54B" w14:textId="13AB17B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vAlign w:val="bottom"/>
          </w:tcPr>
          <w:p w14:paraId="516875C1" w14:textId="25B8661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vAlign w:val="bottom"/>
          </w:tcPr>
          <w:p w14:paraId="18309B00" w14:textId="2E31988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vAlign w:val="bottom"/>
          </w:tcPr>
          <w:p w14:paraId="3F525215" w14:textId="3FB5963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0.21</w:t>
            </w:r>
          </w:p>
        </w:tc>
      </w:tr>
      <w:tr w:rsidR="005817EF" w:rsidRPr="001C72E1" w14:paraId="118DCF40" w14:textId="503BF2C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989229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Burkina Faso</w:t>
            </w:r>
          </w:p>
        </w:tc>
        <w:tc>
          <w:tcPr>
            <w:tcW w:w="389" w:type="dxa"/>
            <w:noWrap/>
            <w:vAlign w:val="bottom"/>
            <w:hideMark/>
          </w:tcPr>
          <w:p w14:paraId="2D011715" w14:textId="32D5B74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1DDF4FC1" w14:textId="2B9E9F7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1B0371C3" w14:textId="6CC4018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6E3006BA" w14:textId="3BC39AB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437EF2F3" w14:textId="21CE24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783B24F9" w14:textId="6EF831E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1006565A" w14:textId="707736B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5E2B71C4" w14:textId="38D39D9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43B85973" w14:textId="241111D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124C642D" w14:textId="401BB45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17ABCC32" w14:textId="7E71FD4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34C55655" w14:textId="54DD4E3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vAlign w:val="bottom"/>
          </w:tcPr>
          <w:p w14:paraId="029BDDD3" w14:textId="490DA25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vAlign w:val="bottom"/>
          </w:tcPr>
          <w:p w14:paraId="56B6048F" w14:textId="2B18C23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vAlign w:val="bottom"/>
          </w:tcPr>
          <w:p w14:paraId="7959F044" w14:textId="6FDF61B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r>
      <w:tr w:rsidR="005817EF" w:rsidRPr="001C72E1" w14:paraId="1B80E590" w14:textId="0BE3F6B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85491F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Burundi</w:t>
            </w:r>
          </w:p>
        </w:tc>
        <w:tc>
          <w:tcPr>
            <w:tcW w:w="389" w:type="dxa"/>
            <w:noWrap/>
            <w:vAlign w:val="bottom"/>
            <w:hideMark/>
          </w:tcPr>
          <w:p w14:paraId="2F703753" w14:textId="141E86F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7F074463" w14:textId="1D69BE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54D796FB" w14:textId="2F35E2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6DC7EF53" w14:textId="7704AF7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2A3542AF" w14:textId="23117D0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584BED0B" w14:textId="177D604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73D1A50C" w14:textId="6C91FFE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4CB5A655" w14:textId="3812616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6FBAF726" w14:textId="03DB539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72A858B3" w14:textId="75DC2E6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F5FBA72" w14:textId="7C158A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56808526" w14:textId="63A5976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vAlign w:val="bottom"/>
          </w:tcPr>
          <w:p w14:paraId="0DBC0B5E" w14:textId="62AEBB3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vAlign w:val="bottom"/>
          </w:tcPr>
          <w:p w14:paraId="7E6ACD09" w14:textId="6451E50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21053BFB" w14:textId="34CD386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r>
      <w:tr w:rsidR="005817EF" w:rsidRPr="001C72E1" w14:paraId="2F47F3F2" w14:textId="7575163E"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AF3883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Cabo Verde</w:t>
            </w:r>
          </w:p>
        </w:tc>
        <w:tc>
          <w:tcPr>
            <w:tcW w:w="389" w:type="dxa"/>
            <w:noWrap/>
            <w:vAlign w:val="bottom"/>
            <w:hideMark/>
          </w:tcPr>
          <w:p w14:paraId="2BBDD46A" w14:textId="4655A71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C8ABAF4" w14:textId="02E8A9E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132F150" w14:textId="484E048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7A607F9F" w14:textId="6846DB9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630CF6BD" w14:textId="3FE1F6D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036293CB" w14:textId="30A2AE1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77CC9222" w14:textId="07C92DE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7E0F15D0" w14:textId="5F33ED1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3C4C952" w14:textId="225C448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4F6C12E6" w14:textId="5C4805A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1DDFAB" w14:textId="1F71D2C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151A5BFF" w14:textId="3FD6D10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vAlign w:val="bottom"/>
          </w:tcPr>
          <w:p w14:paraId="4014ACD0" w14:textId="2F1E732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vAlign w:val="bottom"/>
          </w:tcPr>
          <w:p w14:paraId="1D88CBAC" w14:textId="3E33948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39B60B2" w14:textId="5BD6BD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r>
      <w:tr w:rsidR="005817EF" w:rsidRPr="001C72E1" w14:paraId="130E22C6" w14:textId="51874610"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666567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Cambodia</w:t>
            </w:r>
          </w:p>
        </w:tc>
        <w:tc>
          <w:tcPr>
            <w:tcW w:w="389" w:type="dxa"/>
            <w:noWrap/>
            <w:vAlign w:val="bottom"/>
            <w:hideMark/>
          </w:tcPr>
          <w:p w14:paraId="4F113268" w14:textId="187BEE6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61C7ABC0" w14:textId="7436961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0.95</w:t>
            </w:r>
          </w:p>
        </w:tc>
        <w:tc>
          <w:tcPr>
            <w:tcW w:w="0" w:type="auto"/>
            <w:noWrap/>
            <w:vAlign w:val="bottom"/>
            <w:hideMark/>
          </w:tcPr>
          <w:p w14:paraId="4414DB23" w14:textId="6D29E28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F27A740" w14:textId="7869A12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5F4844C6" w14:textId="01F008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728349F3" w14:textId="7380FA6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31B8F04E" w14:textId="2BC68A5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1EE7B216" w14:textId="40A3465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39A7AFFD" w14:textId="49EA5B3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c>
          <w:tcPr>
            <w:tcW w:w="0" w:type="auto"/>
            <w:noWrap/>
            <w:vAlign w:val="bottom"/>
            <w:hideMark/>
          </w:tcPr>
          <w:p w14:paraId="71174703" w14:textId="06D7934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250C3095" w14:textId="4BF5550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5FB08C95" w14:textId="0751860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vAlign w:val="bottom"/>
          </w:tcPr>
          <w:p w14:paraId="6B2328AD" w14:textId="5D90785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vAlign w:val="bottom"/>
          </w:tcPr>
          <w:p w14:paraId="55D773F4" w14:textId="0A647BD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vAlign w:val="bottom"/>
          </w:tcPr>
          <w:p w14:paraId="4077DD75" w14:textId="4BF0AF3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r>
      <w:tr w:rsidR="005817EF" w:rsidRPr="001C72E1" w14:paraId="1CB1B9ED" w14:textId="50DEFAF7"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058B5F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Cameroon</w:t>
            </w:r>
          </w:p>
        </w:tc>
        <w:tc>
          <w:tcPr>
            <w:tcW w:w="389" w:type="dxa"/>
            <w:noWrap/>
            <w:vAlign w:val="bottom"/>
            <w:hideMark/>
          </w:tcPr>
          <w:p w14:paraId="06496268" w14:textId="6B7EBA5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0.17</w:t>
            </w:r>
          </w:p>
        </w:tc>
        <w:tc>
          <w:tcPr>
            <w:tcW w:w="0" w:type="auto"/>
            <w:noWrap/>
            <w:vAlign w:val="bottom"/>
            <w:hideMark/>
          </w:tcPr>
          <w:p w14:paraId="4850E08F" w14:textId="7803553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0.14</w:t>
            </w:r>
          </w:p>
        </w:tc>
        <w:tc>
          <w:tcPr>
            <w:tcW w:w="0" w:type="auto"/>
            <w:noWrap/>
            <w:vAlign w:val="bottom"/>
            <w:hideMark/>
          </w:tcPr>
          <w:p w14:paraId="61C3B14D" w14:textId="170FB15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2B75D1A2" w14:textId="2B11483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61F7F496" w14:textId="37110D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006F1C4D" w14:textId="4B72FC1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419D6879" w14:textId="272DAB9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4EBDD422" w14:textId="5B77AD1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637FEA0D" w14:textId="0A8192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3D42DC6D" w14:textId="740F9E5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490F040F" w14:textId="7D953A4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601B91B5" w14:textId="7741595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vAlign w:val="bottom"/>
          </w:tcPr>
          <w:p w14:paraId="274D2A75" w14:textId="210CA96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vAlign w:val="bottom"/>
          </w:tcPr>
          <w:p w14:paraId="18124880" w14:textId="7DCBD61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0.10</w:t>
            </w:r>
          </w:p>
        </w:tc>
        <w:tc>
          <w:tcPr>
            <w:tcW w:w="0" w:type="auto"/>
            <w:vAlign w:val="bottom"/>
          </w:tcPr>
          <w:p w14:paraId="79426620" w14:textId="0FE226D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r>
      <w:tr w:rsidR="005817EF" w:rsidRPr="001C72E1" w14:paraId="614D4403" w14:textId="09054AF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936858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Canada</w:t>
            </w:r>
          </w:p>
        </w:tc>
        <w:tc>
          <w:tcPr>
            <w:tcW w:w="389" w:type="dxa"/>
            <w:noWrap/>
            <w:vAlign w:val="bottom"/>
            <w:hideMark/>
          </w:tcPr>
          <w:p w14:paraId="6BAD4A02" w14:textId="71F926A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71FD10E1" w14:textId="7E4D9E8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147D8625" w14:textId="14E22A8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E8FFD67" w14:textId="3BAAD90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64F92897" w14:textId="5B223B4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45971055" w14:textId="4F19BEE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4F5A60CC" w14:textId="7055D0F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59405CBB" w14:textId="4E33031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0.08</w:t>
            </w:r>
          </w:p>
        </w:tc>
        <w:tc>
          <w:tcPr>
            <w:tcW w:w="0" w:type="auto"/>
            <w:noWrap/>
            <w:vAlign w:val="bottom"/>
            <w:hideMark/>
          </w:tcPr>
          <w:p w14:paraId="15325DFC" w14:textId="53C129A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484C3D2D" w14:textId="34B3A9D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2FD3BCC4" w14:textId="707974F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68FD87BD" w14:textId="547BFCB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0A97CC1" w14:textId="339AAAC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vAlign w:val="bottom"/>
          </w:tcPr>
          <w:p w14:paraId="50D494CA" w14:textId="4F95A9B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vAlign w:val="bottom"/>
          </w:tcPr>
          <w:p w14:paraId="69048E09" w14:textId="3B9DD2F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r>
      <w:tr w:rsidR="005817EF" w:rsidRPr="001C72E1" w14:paraId="011ECD0E" w14:textId="71EB936C"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C37059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Caribbean small states</w:t>
            </w:r>
          </w:p>
        </w:tc>
        <w:tc>
          <w:tcPr>
            <w:tcW w:w="389" w:type="dxa"/>
            <w:noWrap/>
            <w:vAlign w:val="bottom"/>
            <w:hideMark/>
          </w:tcPr>
          <w:p w14:paraId="15DDB41E" w14:textId="03DCCED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553A2F6" w14:textId="42A1E0B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noWrap/>
            <w:vAlign w:val="bottom"/>
            <w:hideMark/>
          </w:tcPr>
          <w:p w14:paraId="249F9CD2" w14:textId="573614B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1A4FFC08" w14:textId="50C644B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09848D49" w14:textId="6147FBB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0.04</w:t>
            </w:r>
          </w:p>
        </w:tc>
        <w:tc>
          <w:tcPr>
            <w:tcW w:w="0" w:type="auto"/>
            <w:noWrap/>
            <w:vAlign w:val="bottom"/>
            <w:hideMark/>
          </w:tcPr>
          <w:p w14:paraId="3D2CDCD9" w14:textId="218FD13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7D213490" w14:textId="255A77B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EA804E" w14:textId="1AAE57B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0.06</w:t>
            </w:r>
          </w:p>
        </w:tc>
        <w:tc>
          <w:tcPr>
            <w:tcW w:w="0" w:type="auto"/>
            <w:noWrap/>
            <w:vAlign w:val="bottom"/>
            <w:hideMark/>
          </w:tcPr>
          <w:p w14:paraId="28492440" w14:textId="75C5AA8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19008517" w14:textId="3B2C6CD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0.07</w:t>
            </w:r>
          </w:p>
        </w:tc>
        <w:tc>
          <w:tcPr>
            <w:tcW w:w="0" w:type="auto"/>
            <w:noWrap/>
            <w:vAlign w:val="bottom"/>
            <w:hideMark/>
          </w:tcPr>
          <w:p w14:paraId="43FE9507" w14:textId="32574AF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0.04</w:t>
            </w:r>
          </w:p>
        </w:tc>
        <w:tc>
          <w:tcPr>
            <w:tcW w:w="0" w:type="auto"/>
            <w:noWrap/>
            <w:vAlign w:val="bottom"/>
            <w:hideMark/>
          </w:tcPr>
          <w:p w14:paraId="18A806EF" w14:textId="59E4CD8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0.75</w:t>
            </w:r>
          </w:p>
        </w:tc>
        <w:tc>
          <w:tcPr>
            <w:tcW w:w="0" w:type="auto"/>
            <w:vAlign w:val="bottom"/>
          </w:tcPr>
          <w:p w14:paraId="75A1F62A" w14:textId="39ADE3C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0.62</w:t>
            </w:r>
          </w:p>
        </w:tc>
        <w:tc>
          <w:tcPr>
            <w:tcW w:w="0" w:type="auto"/>
            <w:vAlign w:val="bottom"/>
          </w:tcPr>
          <w:p w14:paraId="373A9436" w14:textId="5F07149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0.13</w:t>
            </w:r>
          </w:p>
        </w:tc>
        <w:tc>
          <w:tcPr>
            <w:tcW w:w="0" w:type="auto"/>
            <w:vAlign w:val="bottom"/>
          </w:tcPr>
          <w:p w14:paraId="4F3AB414" w14:textId="2DACD40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0.00</w:t>
            </w:r>
          </w:p>
        </w:tc>
      </w:tr>
      <w:tr w:rsidR="005817EF" w:rsidRPr="001C72E1" w14:paraId="5E798BC5" w14:textId="520FD0F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5AD377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Cayman Islands</w:t>
            </w:r>
          </w:p>
        </w:tc>
        <w:tc>
          <w:tcPr>
            <w:tcW w:w="389" w:type="dxa"/>
            <w:noWrap/>
            <w:vAlign w:val="bottom"/>
            <w:hideMark/>
          </w:tcPr>
          <w:p w14:paraId="31360F4D" w14:textId="5A4E996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01F5C2FF" w14:textId="229DCA0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C466D71" w14:textId="1A5BB45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44E15E1C" w14:textId="4B21A8D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4E42700" w14:textId="3E4224D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0FB8E1C7" w14:textId="0A8C739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42BA3A4D" w14:textId="493A809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7D5B7FD9" w14:textId="6464889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3A44ACE8" w14:textId="5A2B398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77AA0A88" w14:textId="474B913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516303D5" w14:textId="390DDCC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5E96E91B" w14:textId="63DB2E7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0.73</w:t>
            </w:r>
          </w:p>
        </w:tc>
        <w:tc>
          <w:tcPr>
            <w:tcW w:w="0" w:type="auto"/>
            <w:vAlign w:val="bottom"/>
          </w:tcPr>
          <w:p w14:paraId="45365A9F" w14:textId="6A93185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0.57</w:t>
            </w:r>
          </w:p>
        </w:tc>
        <w:tc>
          <w:tcPr>
            <w:tcW w:w="0" w:type="auto"/>
            <w:vAlign w:val="bottom"/>
          </w:tcPr>
          <w:p w14:paraId="1654B495" w14:textId="281ADFB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0.42</w:t>
            </w:r>
          </w:p>
        </w:tc>
        <w:tc>
          <w:tcPr>
            <w:tcW w:w="0" w:type="auto"/>
            <w:vAlign w:val="bottom"/>
          </w:tcPr>
          <w:p w14:paraId="21E18809" w14:textId="2A06065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0.76</w:t>
            </w:r>
          </w:p>
        </w:tc>
      </w:tr>
      <w:tr w:rsidR="005817EF" w:rsidRPr="001C72E1" w14:paraId="6FB70A7C" w14:textId="1ACF291F"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7F3F20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Central African Republic</w:t>
            </w:r>
          </w:p>
        </w:tc>
        <w:tc>
          <w:tcPr>
            <w:tcW w:w="389" w:type="dxa"/>
            <w:vAlign w:val="bottom"/>
          </w:tcPr>
          <w:p w14:paraId="64992B91" w14:textId="442EFA2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632953E2" w14:textId="5940426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4383E8C2" w14:textId="658FB89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36852448" w14:textId="070596F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0.96</w:t>
            </w:r>
          </w:p>
        </w:tc>
        <w:tc>
          <w:tcPr>
            <w:tcW w:w="0" w:type="auto"/>
            <w:noWrap/>
            <w:vAlign w:val="bottom"/>
            <w:hideMark/>
          </w:tcPr>
          <w:p w14:paraId="2CCDB4C6" w14:textId="5849D4E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6A9CE8DE" w14:textId="1B2B25B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209E7DCB" w14:textId="6152617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7B4C92DC" w14:textId="30716AA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43AAF204" w14:textId="0A15FF8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1013531B" w14:textId="73D9D9C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5067E981" w14:textId="7C8F5E3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D75EAA1" w14:textId="07628AD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vAlign w:val="bottom"/>
          </w:tcPr>
          <w:p w14:paraId="0460A9DC" w14:textId="6A74EE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vAlign w:val="bottom"/>
          </w:tcPr>
          <w:p w14:paraId="0A3B293B" w14:textId="22F3B43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vAlign w:val="bottom"/>
          </w:tcPr>
          <w:p w14:paraId="1A1FC2B2" w14:textId="7A5563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r>
      <w:tr w:rsidR="005817EF" w:rsidRPr="001C72E1" w14:paraId="03E82221" w14:textId="17D7145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C1A3BB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Central Europe and the Baltics</w:t>
            </w:r>
          </w:p>
        </w:tc>
        <w:tc>
          <w:tcPr>
            <w:tcW w:w="389" w:type="dxa"/>
            <w:noWrap/>
            <w:vAlign w:val="bottom"/>
            <w:hideMark/>
          </w:tcPr>
          <w:p w14:paraId="7572DC3C" w14:textId="65FFE50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0.20</w:t>
            </w:r>
          </w:p>
        </w:tc>
        <w:tc>
          <w:tcPr>
            <w:tcW w:w="0" w:type="auto"/>
            <w:noWrap/>
            <w:vAlign w:val="bottom"/>
            <w:hideMark/>
          </w:tcPr>
          <w:p w14:paraId="5277DF6F" w14:textId="547FD5E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BC3860E" w14:textId="473D9C9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6FAB407" w14:textId="21AD240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AD974CC" w14:textId="0A4AD0F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3625A26" w14:textId="0AC4C5C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F294BCD" w14:textId="39E43AB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E4DFC2B" w14:textId="03AE172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0CFF1D6" w14:textId="58E0F6C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047D6E18" w14:textId="4967F9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F54FE8" w14:textId="34E1287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007522C" w14:textId="3CDA9BA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36BE580" w14:textId="299111A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0EF328C" w14:textId="3D5F2D4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8023821" w14:textId="0758CF1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246BA864" w14:textId="15252D58"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B71EBA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Chad</w:t>
            </w:r>
          </w:p>
        </w:tc>
        <w:tc>
          <w:tcPr>
            <w:tcW w:w="389" w:type="dxa"/>
            <w:noWrap/>
            <w:vAlign w:val="bottom"/>
            <w:hideMark/>
          </w:tcPr>
          <w:p w14:paraId="5C6B6C0B" w14:textId="750C839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201CC953" w14:textId="150258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0B643B24" w14:textId="5C001B4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1F3D7A38" w14:textId="0792DDA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14867B48" w14:textId="6B13E8A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063430D5" w14:textId="0A1F16B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1B420D49" w14:textId="4867CE8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50045BF2" w14:textId="516B605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248361E" w14:textId="4A1666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3751099F" w14:textId="338621C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AEAE1BE" w14:textId="7C9E8A8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5FE30CB7" w14:textId="1808AF8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vAlign w:val="bottom"/>
          </w:tcPr>
          <w:p w14:paraId="053F63A0" w14:textId="20439E7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11819E16" w14:textId="5D23512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1CB6A8B" w14:textId="2EED7D7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r>
      <w:tr w:rsidR="005817EF" w:rsidRPr="001C72E1" w14:paraId="015989FA" w14:textId="6E04CC07"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127CAF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Channel Islands</w:t>
            </w:r>
          </w:p>
        </w:tc>
        <w:tc>
          <w:tcPr>
            <w:tcW w:w="389" w:type="dxa"/>
            <w:noWrap/>
            <w:vAlign w:val="bottom"/>
            <w:hideMark/>
          </w:tcPr>
          <w:p w14:paraId="7EA30A66" w14:textId="1B3BF79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noWrap/>
            <w:vAlign w:val="bottom"/>
            <w:hideMark/>
          </w:tcPr>
          <w:p w14:paraId="4FD2D7A0" w14:textId="0EE949A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6A6F69B" w14:textId="26BAB2E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E4F7E36" w14:textId="636D323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AA9B8A8" w14:textId="0A9EE3B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C1DD31C" w14:textId="0C93DC2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3F3896FD" w14:textId="1F71556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9053C20" w14:textId="59E621B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E09E1F" w14:textId="6CA8466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C1EE6E6" w14:textId="0EA14D2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8CE504" w14:textId="5D19E7D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03A8DAB" w14:textId="45E0546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EE9D1AC" w14:textId="4A122AA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1C9230E" w14:textId="35FB874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2CE9D27" w14:textId="0D81D8F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10498AC4" w14:textId="22D1172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30EFFC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Chile</w:t>
            </w:r>
          </w:p>
        </w:tc>
        <w:tc>
          <w:tcPr>
            <w:tcW w:w="389" w:type="dxa"/>
            <w:noWrap/>
            <w:vAlign w:val="bottom"/>
            <w:hideMark/>
          </w:tcPr>
          <w:p w14:paraId="51776BD4" w14:textId="496CF5E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D7096F4" w14:textId="5189502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135C00E9" w14:textId="2AF296B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B9B9E45" w14:textId="035E7E4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C139CAD" w14:textId="425C796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076E6A00" w14:textId="6441FCE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31E52A9D" w14:textId="53CB325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3FA08DBF" w14:textId="667AEDC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0D6AA185" w14:textId="72BE595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4EC32995" w14:textId="47F76B8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301F10CC" w14:textId="6C0345C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32D42984" w14:textId="22A2A24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7957CE5" w14:textId="5437B6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4575F71" w14:textId="7865697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vAlign w:val="bottom"/>
          </w:tcPr>
          <w:p w14:paraId="7B852971" w14:textId="658B0E0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r>
      <w:tr w:rsidR="005817EF" w:rsidRPr="001C72E1" w14:paraId="1E54C790" w14:textId="7DF1FA2D"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05D449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China</w:t>
            </w:r>
          </w:p>
        </w:tc>
        <w:tc>
          <w:tcPr>
            <w:tcW w:w="389" w:type="dxa"/>
            <w:noWrap/>
            <w:vAlign w:val="bottom"/>
            <w:hideMark/>
          </w:tcPr>
          <w:p w14:paraId="451C2D77" w14:textId="5EA61BF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091076" w14:textId="16802B2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0.28</w:t>
            </w:r>
          </w:p>
        </w:tc>
        <w:tc>
          <w:tcPr>
            <w:tcW w:w="0" w:type="auto"/>
            <w:noWrap/>
            <w:vAlign w:val="bottom"/>
            <w:hideMark/>
          </w:tcPr>
          <w:p w14:paraId="27C95DBA" w14:textId="00E785C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31D80C2" w14:textId="2713D8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DE18AA9" w14:textId="50923D3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60915CB8" w14:textId="3A5AA4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39EEB31" w14:textId="1BCCB6F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42B1834D" w14:textId="0334F1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F070C45" w14:textId="72D9E49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3C6E911A" w14:textId="5853FEB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8C16AB5" w14:textId="544BB84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2F27A0E9" w14:textId="65188A1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ECDD2FA" w14:textId="79759BA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B98598F" w14:textId="2FE0F13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8FA8B15" w14:textId="6393AB5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r>
      <w:tr w:rsidR="005817EF" w:rsidRPr="001C72E1" w14:paraId="1A6239A4" w14:textId="6DB826E7"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578ACA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Colombia</w:t>
            </w:r>
          </w:p>
        </w:tc>
        <w:tc>
          <w:tcPr>
            <w:tcW w:w="389" w:type="dxa"/>
            <w:noWrap/>
            <w:vAlign w:val="bottom"/>
            <w:hideMark/>
          </w:tcPr>
          <w:p w14:paraId="7183D46F" w14:textId="3E1E60A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79A3C1" w14:textId="5821391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A8BFFA5" w14:textId="302FDDF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7DB69A8" w14:textId="7AE0F81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77130AA" w14:textId="6FBE80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C64D367" w14:textId="656C256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430F1AF7" w14:textId="00E409A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58A5C02" w14:textId="05F0F8C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7F8903F" w14:textId="07237BE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5C27A5C" w14:textId="40376B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DCDB1D" w14:textId="0727D61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3CEAA26" w14:textId="5C9ADA0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6869058" w14:textId="3BAC3F0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AA68A18" w14:textId="59F9BCC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BD09FBD" w14:textId="5CCB75E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23CFD520" w14:textId="7C8A8037"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54A12A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Comoros</w:t>
            </w:r>
          </w:p>
        </w:tc>
        <w:tc>
          <w:tcPr>
            <w:tcW w:w="389" w:type="dxa"/>
            <w:noWrap/>
            <w:vAlign w:val="bottom"/>
            <w:hideMark/>
          </w:tcPr>
          <w:p w14:paraId="45BA1FC4" w14:textId="697E939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10617FDE" w14:textId="38F9692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07731D13" w14:textId="5C23571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662F28EF" w14:textId="5ED0652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3A423A28" w14:textId="086A121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19BDE880" w14:textId="4E09603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258D336B" w14:textId="153D136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34FA5D33" w14:textId="3DE8731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03D63264" w14:textId="1994FB5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4B57D708" w14:textId="09AEFA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03E12A4C" w14:textId="7B9F65A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702057A9" w14:textId="44F8E6A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357E9372" w14:textId="1BB4D24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vAlign w:val="bottom"/>
          </w:tcPr>
          <w:p w14:paraId="092492AF" w14:textId="02F3F08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vAlign w:val="bottom"/>
          </w:tcPr>
          <w:p w14:paraId="4176C290" w14:textId="635FDCE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r>
      <w:tr w:rsidR="005817EF" w:rsidRPr="001C72E1" w14:paraId="3C9F7BE8" w14:textId="21550D60"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72FE14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Congo, Dem. Rep.</w:t>
            </w:r>
          </w:p>
        </w:tc>
        <w:tc>
          <w:tcPr>
            <w:tcW w:w="389" w:type="dxa"/>
            <w:noWrap/>
            <w:vAlign w:val="bottom"/>
            <w:hideMark/>
          </w:tcPr>
          <w:p w14:paraId="02E3150D" w14:textId="042FD77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0.04</w:t>
            </w:r>
          </w:p>
        </w:tc>
        <w:tc>
          <w:tcPr>
            <w:tcW w:w="0" w:type="auto"/>
            <w:noWrap/>
            <w:vAlign w:val="bottom"/>
            <w:hideMark/>
          </w:tcPr>
          <w:p w14:paraId="5CAB51B0" w14:textId="1A514D3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369AF19" w14:textId="2327F23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786F1A9C" w14:textId="1A37CCA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595CCC47" w14:textId="35B8C3D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5815B880" w14:textId="4CBCF53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5453F83D" w14:textId="0EF5C05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34673206" w14:textId="28529D3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5F6DF4D" w14:textId="0466B0F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1AE185FC" w14:textId="1021316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DDD582" w14:textId="52FF19F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5154C892" w14:textId="04D1562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vAlign w:val="bottom"/>
          </w:tcPr>
          <w:p w14:paraId="0589D69A" w14:textId="6DE2240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vAlign w:val="bottom"/>
          </w:tcPr>
          <w:p w14:paraId="5A65E4F4" w14:textId="178DEE6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310A0F8" w14:textId="3B008E0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r>
      <w:tr w:rsidR="005817EF" w:rsidRPr="001C72E1" w14:paraId="01B0A688" w14:textId="22E31DE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D61383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Congo, Rep.</w:t>
            </w:r>
          </w:p>
        </w:tc>
        <w:tc>
          <w:tcPr>
            <w:tcW w:w="389" w:type="dxa"/>
            <w:noWrap/>
            <w:vAlign w:val="bottom"/>
            <w:hideMark/>
          </w:tcPr>
          <w:p w14:paraId="25B67404" w14:textId="5C3913E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638D95B8" w14:textId="6064F40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49B58CA2" w14:textId="2733FFF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54E1060E" w14:textId="77C13EF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B233CE" w14:textId="30DBFC0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6A7A552D" w14:textId="2C21588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72229C66" w14:textId="66FEC3F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34D6FB54" w14:textId="764B4C4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36748C2D" w14:textId="0C3C5CF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303258D7" w14:textId="3169E2B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1686F651" w14:textId="788B313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52A43C78" w14:textId="119B0EA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vAlign w:val="bottom"/>
          </w:tcPr>
          <w:p w14:paraId="0B452446" w14:textId="048D188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4A0BE23" w14:textId="33F18A1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vAlign w:val="bottom"/>
          </w:tcPr>
          <w:p w14:paraId="5A2E94A3" w14:textId="544B78E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r>
      <w:tr w:rsidR="005817EF" w:rsidRPr="001C72E1" w14:paraId="388729E5" w14:textId="13100DD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0F16833"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Costa Rica</w:t>
            </w:r>
          </w:p>
        </w:tc>
        <w:tc>
          <w:tcPr>
            <w:tcW w:w="389" w:type="dxa"/>
            <w:noWrap/>
            <w:vAlign w:val="bottom"/>
            <w:hideMark/>
          </w:tcPr>
          <w:p w14:paraId="78376097" w14:textId="6E6A535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F817F8E" w14:textId="000C228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260770C9" w14:textId="0E57B1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067E8ECA" w14:textId="0B5BA96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noWrap/>
            <w:vAlign w:val="bottom"/>
            <w:hideMark/>
          </w:tcPr>
          <w:p w14:paraId="40387E99" w14:textId="6E95444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525D9BA8" w14:textId="240BC21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6C296155" w14:textId="0A1DF82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0A87E9E6" w14:textId="76E2CAC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B24E550" w14:textId="3245EBE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717DEFD9" w14:textId="4C3B26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767441B" w14:textId="49A358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1FAC856B" w14:textId="372B138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25FDB9EB" w14:textId="0A98058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vAlign w:val="bottom"/>
          </w:tcPr>
          <w:p w14:paraId="4E55FB10" w14:textId="0518880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01EF10F" w14:textId="192622D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r>
      <w:tr w:rsidR="005817EF" w:rsidRPr="001C72E1" w14:paraId="6297CE11" w14:textId="24AFF1AC"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45F0FBB"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Cote d'Ivoire</w:t>
            </w:r>
          </w:p>
        </w:tc>
        <w:tc>
          <w:tcPr>
            <w:tcW w:w="389" w:type="dxa"/>
            <w:noWrap/>
            <w:vAlign w:val="bottom"/>
            <w:hideMark/>
          </w:tcPr>
          <w:p w14:paraId="3DEB5519" w14:textId="67129C5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0.27</w:t>
            </w:r>
          </w:p>
        </w:tc>
        <w:tc>
          <w:tcPr>
            <w:tcW w:w="0" w:type="auto"/>
            <w:noWrap/>
            <w:vAlign w:val="bottom"/>
            <w:hideMark/>
          </w:tcPr>
          <w:p w14:paraId="082C6399" w14:textId="5003BAF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29F58AF2" w14:textId="235145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0.95</w:t>
            </w:r>
          </w:p>
        </w:tc>
        <w:tc>
          <w:tcPr>
            <w:tcW w:w="0" w:type="auto"/>
            <w:noWrap/>
            <w:vAlign w:val="bottom"/>
            <w:hideMark/>
          </w:tcPr>
          <w:p w14:paraId="4BE03FC1" w14:textId="3332664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74FAA0C8" w14:textId="0D2DD43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4DF71869" w14:textId="64BDC0A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1B704272" w14:textId="2FEB94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3CB1E223" w14:textId="4979537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0F3D2093" w14:textId="219B874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3717624C" w14:textId="048704F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1722CE9C" w14:textId="70140E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2D5CF7B6" w14:textId="0B7EDC2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vAlign w:val="bottom"/>
          </w:tcPr>
          <w:p w14:paraId="48F96D04" w14:textId="1CD071B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vAlign w:val="bottom"/>
          </w:tcPr>
          <w:p w14:paraId="745668C7" w14:textId="03A7B0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vAlign w:val="bottom"/>
          </w:tcPr>
          <w:p w14:paraId="0977399B" w14:textId="5337A1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r>
      <w:tr w:rsidR="005817EF" w:rsidRPr="001C72E1" w14:paraId="5729199A" w14:textId="327782EB"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4C950EB"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Croatia</w:t>
            </w:r>
          </w:p>
        </w:tc>
        <w:tc>
          <w:tcPr>
            <w:tcW w:w="389" w:type="dxa"/>
            <w:noWrap/>
            <w:vAlign w:val="bottom"/>
            <w:hideMark/>
          </w:tcPr>
          <w:p w14:paraId="6A32330A" w14:textId="3A26E94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22DD0796" w14:textId="06B67B2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78D020" w14:textId="00CB682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9D50BCD" w14:textId="247E103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32AFCE" w14:textId="33FD31B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C8F6740" w14:textId="18E7315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478CE01" w14:textId="7703667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83C857" w14:textId="45E88D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FA9927C" w14:textId="36F13F7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276599EE" w14:textId="1D0EE48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FCF151A" w14:textId="1C6E66C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6977E3" w14:textId="3B8CADB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2902897" w14:textId="1EF2208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BD95596" w14:textId="49D7827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7A96418" w14:textId="6BB5B0E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0747496B" w14:textId="72C9D75C"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EC8167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Cuba</w:t>
            </w:r>
          </w:p>
        </w:tc>
        <w:tc>
          <w:tcPr>
            <w:tcW w:w="389" w:type="dxa"/>
            <w:noWrap/>
            <w:vAlign w:val="bottom"/>
            <w:hideMark/>
          </w:tcPr>
          <w:p w14:paraId="3D13A8AE" w14:textId="0CF1007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3AEAF0" w14:textId="2FF6F36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0.16</w:t>
            </w:r>
          </w:p>
        </w:tc>
        <w:tc>
          <w:tcPr>
            <w:tcW w:w="0" w:type="auto"/>
            <w:noWrap/>
            <w:vAlign w:val="bottom"/>
            <w:hideMark/>
          </w:tcPr>
          <w:p w14:paraId="0D53B6DB" w14:textId="2FE44A5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5F9AB5D7" w14:textId="33689EB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4D3EE17B" w14:textId="6107B74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005D0680" w14:textId="06046E9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0BCF15AC" w14:textId="7313279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0.14</w:t>
            </w:r>
          </w:p>
        </w:tc>
        <w:tc>
          <w:tcPr>
            <w:tcW w:w="0" w:type="auto"/>
            <w:noWrap/>
            <w:vAlign w:val="bottom"/>
            <w:hideMark/>
          </w:tcPr>
          <w:p w14:paraId="227F31AB" w14:textId="40E1BA3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04A1283C" w14:textId="6F00C3A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35913617" w14:textId="4CB57C5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1ED4D99A" w14:textId="7DA4FD4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66AC9E71" w14:textId="29BFAD7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vAlign w:val="bottom"/>
          </w:tcPr>
          <w:p w14:paraId="342EB4B7" w14:textId="396E247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vAlign w:val="bottom"/>
          </w:tcPr>
          <w:p w14:paraId="5A3D4696" w14:textId="517AB8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vAlign w:val="bottom"/>
          </w:tcPr>
          <w:p w14:paraId="52C96BDE" w14:textId="6BF4F45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r>
      <w:tr w:rsidR="005817EF" w:rsidRPr="001C72E1" w14:paraId="39FABADE" w14:textId="7B6ED9EB"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4D844B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Curacao</w:t>
            </w:r>
          </w:p>
        </w:tc>
        <w:tc>
          <w:tcPr>
            <w:tcW w:w="389" w:type="dxa"/>
            <w:noWrap/>
            <w:vAlign w:val="bottom"/>
            <w:hideMark/>
          </w:tcPr>
          <w:p w14:paraId="07D11F30" w14:textId="4E92921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7CA62DD4" w14:textId="1713CEA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0E392377" w14:textId="6DEA7E4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4112530A" w14:textId="57FB65C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7708730E" w14:textId="627D34A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1A32EAC8" w14:textId="7858BF1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2E65B686" w14:textId="7FA7641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0F18118B" w14:textId="53B8A47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2965B353" w14:textId="6D8B6EA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3D9D48F9" w14:textId="1920162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56055FC8" w14:textId="7EFF36E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27386801" w14:textId="1FE9259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c>
          <w:tcPr>
            <w:tcW w:w="0" w:type="auto"/>
            <w:vAlign w:val="bottom"/>
          </w:tcPr>
          <w:p w14:paraId="32911EC1" w14:textId="4E54C3C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c>
          <w:tcPr>
            <w:tcW w:w="0" w:type="auto"/>
            <w:vAlign w:val="bottom"/>
          </w:tcPr>
          <w:p w14:paraId="07D1D5CD" w14:textId="24E7E85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0.38</w:t>
            </w:r>
          </w:p>
        </w:tc>
        <w:tc>
          <w:tcPr>
            <w:tcW w:w="0" w:type="auto"/>
            <w:vAlign w:val="bottom"/>
          </w:tcPr>
          <w:p w14:paraId="5C309950" w14:textId="6FC9F24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0.97</w:t>
            </w:r>
          </w:p>
        </w:tc>
      </w:tr>
      <w:tr w:rsidR="005817EF" w:rsidRPr="001C72E1" w14:paraId="6E89AF59" w14:textId="4C5E85F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2DF9B9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Cyprus</w:t>
            </w:r>
          </w:p>
        </w:tc>
        <w:tc>
          <w:tcPr>
            <w:tcW w:w="389" w:type="dxa"/>
            <w:noWrap/>
            <w:vAlign w:val="bottom"/>
            <w:hideMark/>
          </w:tcPr>
          <w:p w14:paraId="3760812A" w14:textId="31616ED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0C480087" w14:textId="07299EF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148ED78" w14:textId="24269E3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5CAF7CD" w14:textId="7202C0E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69139D4" w14:textId="6C107E4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3C64695C" w14:textId="264C11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732AC543" w14:textId="6EF87A0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0.14</w:t>
            </w:r>
          </w:p>
        </w:tc>
        <w:tc>
          <w:tcPr>
            <w:tcW w:w="0" w:type="auto"/>
            <w:noWrap/>
            <w:vAlign w:val="bottom"/>
            <w:hideMark/>
          </w:tcPr>
          <w:p w14:paraId="4ADE892F" w14:textId="446B7F1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641B500" w14:textId="52C2432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1C9B48A" w14:textId="738FE10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21FEF6C" w14:textId="7C90698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3E30BB2E" w14:textId="1645214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60E7D2C" w14:textId="7519CE5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73BBC88" w14:textId="7A0EF3D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0F601FA" w14:textId="2AAD7D8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r>
      <w:tr w:rsidR="005817EF" w:rsidRPr="001C72E1" w14:paraId="0EFDF482" w14:textId="3C60FA3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318C8CB"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Czech Republic</w:t>
            </w:r>
          </w:p>
        </w:tc>
        <w:tc>
          <w:tcPr>
            <w:tcW w:w="389" w:type="dxa"/>
            <w:noWrap/>
            <w:vAlign w:val="bottom"/>
            <w:hideMark/>
          </w:tcPr>
          <w:p w14:paraId="58DBD71B" w14:textId="1F64C76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4D80BF7" w14:textId="23CA268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F4FBE72" w14:textId="24B3E62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14A12B3" w14:textId="7E639E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1BC3D75" w14:textId="1497F3A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8EA8F0" w14:textId="2E55CA8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4F3EDB5" w14:textId="209BE91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F30F85" w14:textId="1248129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3A74831" w14:textId="0F5BB24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38968B3" w14:textId="6B48A27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9828041" w14:textId="54DD744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E7F26BD" w14:textId="10AA752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DD63DDA" w14:textId="765DCCF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1D97F55" w14:textId="078DBB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D06E512" w14:textId="636418D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26A547F1" w14:textId="7C99212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F99DC8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Denmark</w:t>
            </w:r>
          </w:p>
        </w:tc>
        <w:tc>
          <w:tcPr>
            <w:tcW w:w="389" w:type="dxa"/>
            <w:noWrap/>
            <w:vAlign w:val="bottom"/>
            <w:hideMark/>
          </w:tcPr>
          <w:p w14:paraId="0CADA420" w14:textId="7698028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7C7E0FE0" w14:textId="169BF85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0B3403AF" w14:textId="64BDC72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657DF510" w14:textId="6A490CA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2C2F5243" w14:textId="1B98F8B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2E7399F3" w14:textId="78534F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23E5CF4E" w14:textId="727637B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424E9683" w14:textId="3D55188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5BF0FBC0" w14:textId="4478CBD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46F6DEA0" w14:textId="022B2E1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07C76CDB" w14:textId="4D68282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08A7C10A" w14:textId="126F0A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vAlign w:val="bottom"/>
          </w:tcPr>
          <w:p w14:paraId="2B93B2FA" w14:textId="48E9030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vAlign w:val="bottom"/>
          </w:tcPr>
          <w:p w14:paraId="583C8E22" w14:textId="2E2706B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vAlign w:val="bottom"/>
          </w:tcPr>
          <w:p w14:paraId="750DA894" w14:textId="2A39005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r>
      <w:tr w:rsidR="005817EF" w:rsidRPr="001C72E1" w14:paraId="2978EA9F" w14:textId="31867A6A"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DC5C1F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Djibouti</w:t>
            </w:r>
          </w:p>
        </w:tc>
        <w:tc>
          <w:tcPr>
            <w:tcW w:w="389" w:type="dxa"/>
            <w:noWrap/>
            <w:vAlign w:val="bottom"/>
            <w:hideMark/>
          </w:tcPr>
          <w:p w14:paraId="16AE08C7" w14:textId="79371C8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2D93860C" w14:textId="05B2F47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0F8A4657" w14:textId="7F12152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46B93220" w14:textId="03168CF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49C4CA25" w14:textId="5BD280D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c>
          <w:tcPr>
            <w:tcW w:w="0" w:type="auto"/>
            <w:noWrap/>
            <w:vAlign w:val="bottom"/>
            <w:hideMark/>
          </w:tcPr>
          <w:p w14:paraId="1D8BC316" w14:textId="24D273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15C7EE13" w14:textId="4AFBB63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32050287" w14:textId="358956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053ED4A8" w14:textId="267A480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5670DBD0" w14:textId="3DF0AA1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42ADAFE6" w14:textId="309A7EA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1C41F5A1" w14:textId="31F9862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vAlign w:val="bottom"/>
          </w:tcPr>
          <w:p w14:paraId="03439BDB" w14:textId="4C9BD2C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vAlign w:val="bottom"/>
          </w:tcPr>
          <w:p w14:paraId="0BFA2E0A" w14:textId="10F1922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vAlign w:val="bottom"/>
          </w:tcPr>
          <w:p w14:paraId="04935AFB" w14:textId="1E81B48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r>
      <w:tr w:rsidR="005817EF" w:rsidRPr="001C72E1" w14:paraId="3DD49C37" w14:textId="67B2EE2B"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ECD940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Dominica</w:t>
            </w:r>
          </w:p>
        </w:tc>
        <w:tc>
          <w:tcPr>
            <w:tcW w:w="389" w:type="dxa"/>
            <w:noWrap/>
            <w:vAlign w:val="bottom"/>
            <w:hideMark/>
          </w:tcPr>
          <w:p w14:paraId="4FB4A835" w14:textId="798DAB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0A5E706" w14:textId="665EE51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579CAEFD" w14:textId="3CEDCF1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noWrap/>
            <w:vAlign w:val="bottom"/>
            <w:hideMark/>
          </w:tcPr>
          <w:p w14:paraId="30F209A3" w14:textId="0A2DC8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50687101" w14:textId="67B179C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51C41572" w14:textId="1E9AA90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6A778756" w14:textId="4F84FD7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068FCEAE" w14:textId="01A88B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55F893EB" w14:textId="1DE5049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3C4F8CBE" w14:textId="75ECF9D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52D71DDA" w14:textId="1F391AF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21A12351" w14:textId="6CCC9E1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0.18</w:t>
            </w:r>
          </w:p>
        </w:tc>
        <w:tc>
          <w:tcPr>
            <w:tcW w:w="0" w:type="auto"/>
            <w:vAlign w:val="bottom"/>
          </w:tcPr>
          <w:p w14:paraId="5AA29166" w14:textId="00D9DE2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0.87</w:t>
            </w:r>
          </w:p>
        </w:tc>
        <w:tc>
          <w:tcPr>
            <w:tcW w:w="0" w:type="auto"/>
            <w:vAlign w:val="bottom"/>
          </w:tcPr>
          <w:p w14:paraId="7B60041D" w14:textId="412D4E1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0.86</w:t>
            </w:r>
          </w:p>
        </w:tc>
        <w:tc>
          <w:tcPr>
            <w:tcW w:w="0" w:type="auto"/>
            <w:vAlign w:val="bottom"/>
          </w:tcPr>
          <w:p w14:paraId="79F29043" w14:textId="0218EDB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0.91</w:t>
            </w:r>
          </w:p>
        </w:tc>
      </w:tr>
      <w:tr w:rsidR="005817EF" w:rsidRPr="001C72E1" w14:paraId="1CDE1F53" w14:textId="67D9E1FE"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079AFE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Dominican Republic</w:t>
            </w:r>
          </w:p>
        </w:tc>
        <w:tc>
          <w:tcPr>
            <w:tcW w:w="389" w:type="dxa"/>
            <w:noWrap/>
            <w:vAlign w:val="bottom"/>
            <w:hideMark/>
          </w:tcPr>
          <w:p w14:paraId="775D835C" w14:textId="331F29B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59854FD7" w14:textId="534796E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6A54C8D7" w14:textId="537475F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51A9C2DC" w14:textId="3F381C6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78A55B31" w14:textId="29C54BA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7AA86EDE" w14:textId="288541F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2AB23575" w14:textId="78847D6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11B99842" w14:textId="75BA263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1812CBC9" w14:textId="6BAF1C6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24208D27" w14:textId="102BB0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0FD3CE50" w14:textId="25C7AA7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4B9E8EEE" w14:textId="7D4484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vAlign w:val="bottom"/>
          </w:tcPr>
          <w:p w14:paraId="02C1EC39" w14:textId="488CA49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vAlign w:val="bottom"/>
          </w:tcPr>
          <w:p w14:paraId="3DE0A2CF" w14:textId="5693629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vAlign w:val="bottom"/>
          </w:tcPr>
          <w:p w14:paraId="2354A5EF" w14:textId="6F3B037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r>
      <w:tr w:rsidR="005817EF" w:rsidRPr="001C72E1" w14:paraId="60E6AF5B" w14:textId="5018EE18"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06464F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East Asia &amp; Pacific (all income levels)</w:t>
            </w:r>
          </w:p>
        </w:tc>
        <w:tc>
          <w:tcPr>
            <w:tcW w:w="389" w:type="dxa"/>
            <w:noWrap/>
            <w:vAlign w:val="bottom"/>
            <w:hideMark/>
          </w:tcPr>
          <w:p w14:paraId="7682C301" w14:textId="4D1C78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17FE4B1" w14:textId="5EF268E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7275205B" w14:textId="14AF14D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673CE5" w14:textId="1BBEB14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D97DE28" w14:textId="7DA2D2D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66326A83" w14:textId="394C5B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372D1675" w14:textId="416792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noWrap/>
            <w:vAlign w:val="bottom"/>
            <w:hideMark/>
          </w:tcPr>
          <w:p w14:paraId="57C34B70" w14:textId="3D5C339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A31E5B8" w14:textId="75320AA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6746C278" w14:textId="1BCF3CE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09F74E6" w14:textId="78601F3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0546656" w14:textId="1A997A4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4C8145F" w14:textId="0CF41FB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vAlign w:val="bottom"/>
          </w:tcPr>
          <w:p w14:paraId="4698F73F" w14:textId="0C70FB2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A6DC4E9" w14:textId="6560F5C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0.86</w:t>
            </w:r>
          </w:p>
        </w:tc>
      </w:tr>
      <w:tr w:rsidR="005817EF" w:rsidRPr="001C72E1" w14:paraId="530602E5" w14:textId="3EC6625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CE2262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East Asia &amp; Pacific (developing only)</w:t>
            </w:r>
          </w:p>
        </w:tc>
        <w:tc>
          <w:tcPr>
            <w:tcW w:w="389" w:type="dxa"/>
            <w:vAlign w:val="bottom"/>
          </w:tcPr>
          <w:p w14:paraId="5ADE75D1" w14:textId="53C23DA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235AAFFD" w14:textId="5DC4A98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0.20</w:t>
            </w:r>
          </w:p>
        </w:tc>
        <w:tc>
          <w:tcPr>
            <w:tcW w:w="0" w:type="auto"/>
            <w:noWrap/>
            <w:vAlign w:val="bottom"/>
            <w:hideMark/>
          </w:tcPr>
          <w:p w14:paraId="691E4750" w14:textId="5CA97DA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49A2B010" w14:textId="6D46846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01493427" w14:textId="45522C4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70626394" w14:textId="306E7A8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09931371" w14:textId="195EE0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5D79A4" w14:textId="67C4A68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1F106D22" w14:textId="111CE10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5437820C" w14:textId="1BF1EB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0.28</w:t>
            </w:r>
          </w:p>
        </w:tc>
        <w:tc>
          <w:tcPr>
            <w:tcW w:w="0" w:type="auto"/>
            <w:noWrap/>
            <w:vAlign w:val="bottom"/>
            <w:hideMark/>
          </w:tcPr>
          <w:p w14:paraId="7084F83F" w14:textId="2AD1BCA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8348CB0" w14:textId="4B3E9E4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vAlign w:val="bottom"/>
          </w:tcPr>
          <w:p w14:paraId="5571382E" w14:textId="3C4B7E5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c>
          <w:tcPr>
            <w:tcW w:w="0" w:type="auto"/>
            <w:vAlign w:val="bottom"/>
          </w:tcPr>
          <w:p w14:paraId="670E7E1A" w14:textId="373B647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0.22</w:t>
            </w:r>
          </w:p>
        </w:tc>
        <w:tc>
          <w:tcPr>
            <w:tcW w:w="0" w:type="auto"/>
            <w:vAlign w:val="bottom"/>
          </w:tcPr>
          <w:p w14:paraId="00EBC101" w14:textId="7C8A094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0.30</w:t>
            </w:r>
          </w:p>
        </w:tc>
      </w:tr>
      <w:tr w:rsidR="005817EF" w:rsidRPr="001C72E1" w14:paraId="62476A79" w14:textId="0A3156B6"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8A9E58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Ecuador</w:t>
            </w:r>
          </w:p>
        </w:tc>
        <w:tc>
          <w:tcPr>
            <w:tcW w:w="389" w:type="dxa"/>
            <w:noWrap/>
            <w:vAlign w:val="bottom"/>
            <w:hideMark/>
          </w:tcPr>
          <w:p w14:paraId="18D854AD" w14:textId="67B7950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3E352D64" w14:textId="03E94B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191B262E" w14:textId="5681193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419465D0" w14:textId="53E3241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7512B1C1" w14:textId="70DB648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693A271B" w14:textId="0FA25EE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76FB2985" w14:textId="375C9CD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1C74D70B" w14:textId="06A2A6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496A810F" w14:textId="26173F0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15E601E8" w14:textId="2BDD1D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33E3D283" w14:textId="2290AC7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460FAC07" w14:textId="536FF3B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vAlign w:val="bottom"/>
          </w:tcPr>
          <w:p w14:paraId="535495AE" w14:textId="08E635C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vAlign w:val="bottom"/>
          </w:tcPr>
          <w:p w14:paraId="0F1E6E77" w14:textId="02A931B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vAlign w:val="bottom"/>
          </w:tcPr>
          <w:p w14:paraId="197C3C30" w14:textId="2FE5E67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r>
      <w:tr w:rsidR="005817EF" w:rsidRPr="001C72E1" w14:paraId="49510341" w14:textId="7E18FC8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8CC8D4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Egypt, Arab Rep.</w:t>
            </w:r>
          </w:p>
        </w:tc>
        <w:tc>
          <w:tcPr>
            <w:tcW w:w="389" w:type="dxa"/>
            <w:noWrap/>
            <w:vAlign w:val="bottom"/>
            <w:hideMark/>
          </w:tcPr>
          <w:p w14:paraId="0A55D204" w14:textId="773BF92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19668D6A" w14:textId="5D52CCF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0E4BEA8F" w14:textId="16126EB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noWrap/>
            <w:vAlign w:val="bottom"/>
            <w:hideMark/>
          </w:tcPr>
          <w:p w14:paraId="11723BA1" w14:textId="4A07F41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6666547F" w14:textId="3F5524D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7EC47123" w14:textId="40A8864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51354639" w14:textId="251C860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03D3D1F3" w14:textId="322B19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0.12</w:t>
            </w:r>
          </w:p>
        </w:tc>
        <w:tc>
          <w:tcPr>
            <w:tcW w:w="0" w:type="auto"/>
            <w:noWrap/>
            <w:vAlign w:val="bottom"/>
            <w:hideMark/>
          </w:tcPr>
          <w:p w14:paraId="702A1790" w14:textId="3D3357B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19D6E9AC" w14:textId="6291AA2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64CF36C9" w14:textId="2DE2457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7C75ABE9" w14:textId="2F27F1E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49971CB9" w14:textId="2A77B6F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vAlign w:val="bottom"/>
          </w:tcPr>
          <w:p w14:paraId="684CD79C" w14:textId="4DB39E6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vAlign w:val="bottom"/>
          </w:tcPr>
          <w:p w14:paraId="644110DE" w14:textId="7ED028A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r>
      <w:tr w:rsidR="005817EF" w:rsidRPr="001C72E1" w14:paraId="53BF5165" w14:textId="0024142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3F6A6F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El Salvador</w:t>
            </w:r>
          </w:p>
        </w:tc>
        <w:tc>
          <w:tcPr>
            <w:tcW w:w="389" w:type="dxa"/>
            <w:noWrap/>
            <w:vAlign w:val="bottom"/>
            <w:hideMark/>
          </w:tcPr>
          <w:p w14:paraId="686FF6BE" w14:textId="12B5B0E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2A59CCE3" w14:textId="5F50FE3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0.01</w:t>
            </w:r>
          </w:p>
        </w:tc>
        <w:tc>
          <w:tcPr>
            <w:tcW w:w="0" w:type="auto"/>
            <w:noWrap/>
            <w:vAlign w:val="bottom"/>
            <w:hideMark/>
          </w:tcPr>
          <w:p w14:paraId="5215EF97" w14:textId="41354B7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2E954681" w14:textId="7F49E98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2FBE83C1" w14:textId="50F747D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AD14221" w14:textId="1FC855C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E2BC9D" w14:textId="397EE06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6A9797" w14:textId="0D35AD9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4683C6" w14:textId="790E95A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153A2FF4" w14:textId="7179C76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44E6234" w14:textId="49C5C11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E1A586D" w14:textId="66F299C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vAlign w:val="bottom"/>
          </w:tcPr>
          <w:p w14:paraId="397C0634" w14:textId="04026CA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vAlign w:val="bottom"/>
          </w:tcPr>
          <w:p w14:paraId="63312F04" w14:textId="6C0F9BE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602E303" w14:textId="2DDC1D0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3AD8B016" w14:textId="46745DC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DA27D0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Equatorial Guinea</w:t>
            </w:r>
          </w:p>
        </w:tc>
        <w:tc>
          <w:tcPr>
            <w:tcW w:w="389" w:type="dxa"/>
            <w:noWrap/>
            <w:vAlign w:val="bottom"/>
            <w:hideMark/>
          </w:tcPr>
          <w:p w14:paraId="0DA2B675" w14:textId="3EAEB29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363E5C61" w14:textId="30577E7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16ABFB8" w14:textId="7F77198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749BE73" w14:textId="3E08281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731C1BFD" w14:textId="64D9D42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186AAD6D" w14:textId="11E7098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F8BF375" w14:textId="251669F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4707A692" w14:textId="67ED2E0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0B8E0B6E" w14:textId="3259A87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63592D03" w14:textId="358DC3C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6F20B2D0" w14:textId="74CC11D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5478D6E3" w14:textId="60D5783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vAlign w:val="bottom"/>
          </w:tcPr>
          <w:p w14:paraId="3072CEBA" w14:textId="7872AE0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vAlign w:val="bottom"/>
          </w:tcPr>
          <w:p w14:paraId="30A8798F" w14:textId="628C062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vAlign w:val="bottom"/>
          </w:tcPr>
          <w:p w14:paraId="1B683E55" w14:textId="30D519D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r>
      <w:tr w:rsidR="005817EF" w:rsidRPr="001C72E1" w14:paraId="1CF41990" w14:textId="682385EB"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5E80BD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Eritrea</w:t>
            </w:r>
          </w:p>
        </w:tc>
        <w:tc>
          <w:tcPr>
            <w:tcW w:w="389" w:type="dxa"/>
            <w:noWrap/>
            <w:vAlign w:val="bottom"/>
            <w:hideMark/>
          </w:tcPr>
          <w:p w14:paraId="521C0F40" w14:textId="0E2F3C0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0.18</w:t>
            </w:r>
          </w:p>
        </w:tc>
        <w:tc>
          <w:tcPr>
            <w:tcW w:w="0" w:type="auto"/>
            <w:noWrap/>
            <w:vAlign w:val="bottom"/>
            <w:hideMark/>
          </w:tcPr>
          <w:p w14:paraId="1981EEA8" w14:textId="528C571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8AD65CB" w14:textId="6CF4FC8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1F26F085" w14:textId="416D7BB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0.18</w:t>
            </w:r>
          </w:p>
        </w:tc>
        <w:tc>
          <w:tcPr>
            <w:tcW w:w="0" w:type="auto"/>
            <w:noWrap/>
            <w:vAlign w:val="bottom"/>
            <w:hideMark/>
          </w:tcPr>
          <w:p w14:paraId="33E5D4A4" w14:textId="791D189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131B6582" w14:textId="4C0C071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1D11DC1C" w14:textId="43C64C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5135D445" w14:textId="29680AD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191D3A74" w14:textId="1774C0E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11583063" w14:textId="6A730EF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7F44FAF0" w14:textId="5CF8DFD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45BB324" w14:textId="50C5B60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vAlign w:val="bottom"/>
          </w:tcPr>
          <w:p w14:paraId="7E982EDA" w14:textId="4BE428B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vAlign w:val="bottom"/>
          </w:tcPr>
          <w:p w14:paraId="65249856" w14:textId="0AF9F0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vAlign w:val="bottom"/>
          </w:tcPr>
          <w:p w14:paraId="75D35B86" w14:textId="318A906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r>
      <w:tr w:rsidR="005817EF" w:rsidRPr="001C72E1" w14:paraId="2744107D" w14:textId="57E5EF1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B85669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Estonia</w:t>
            </w:r>
          </w:p>
        </w:tc>
        <w:tc>
          <w:tcPr>
            <w:tcW w:w="389" w:type="dxa"/>
            <w:noWrap/>
            <w:vAlign w:val="bottom"/>
            <w:hideMark/>
          </w:tcPr>
          <w:p w14:paraId="27BE121D" w14:textId="3E2DAAD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1C9B927" w14:textId="5E0150F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0.27</w:t>
            </w:r>
          </w:p>
        </w:tc>
        <w:tc>
          <w:tcPr>
            <w:tcW w:w="0" w:type="auto"/>
            <w:noWrap/>
            <w:vAlign w:val="bottom"/>
            <w:hideMark/>
          </w:tcPr>
          <w:p w14:paraId="72D0E61B" w14:textId="40E22EB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3188AF3" w14:textId="1420073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6F9770E7" w14:textId="50D211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1FD34BF3" w14:textId="75F4E36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081570D6" w14:textId="6972DF5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39968720" w14:textId="6CE8157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5ECAB81B" w14:textId="2B91F98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2205C9B7" w14:textId="3D5849D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noWrap/>
            <w:vAlign w:val="bottom"/>
            <w:hideMark/>
          </w:tcPr>
          <w:p w14:paraId="53182627" w14:textId="699A33E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607C9A9B" w14:textId="48B940A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4DA888A" w14:textId="05F3547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vAlign w:val="bottom"/>
          </w:tcPr>
          <w:p w14:paraId="1CD52802" w14:textId="62FC195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vAlign w:val="bottom"/>
          </w:tcPr>
          <w:p w14:paraId="4D3BD5AA" w14:textId="7C66179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r>
      <w:tr w:rsidR="005817EF" w:rsidRPr="001C72E1" w14:paraId="67802B39" w14:textId="1515364A"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9395FA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Ethiopia</w:t>
            </w:r>
          </w:p>
        </w:tc>
        <w:tc>
          <w:tcPr>
            <w:tcW w:w="389" w:type="dxa"/>
            <w:noWrap/>
            <w:vAlign w:val="bottom"/>
            <w:hideMark/>
          </w:tcPr>
          <w:p w14:paraId="2916839F" w14:textId="73A30F8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C44666" w14:textId="5196D58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7CD9684" w14:textId="5A2083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5140929" w14:textId="2C5E3A5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CB0677A" w14:textId="5BF58B4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367E7748" w14:textId="16A62C1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2CB2D555" w14:textId="48EEA83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63AEDEFD" w14:textId="06B8484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AD8A31" w14:textId="0018EFB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A9B646D" w14:textId="3FFA126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6686F49" w14:textId="77A0D18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6F81F425" w14:textId="7EFCA24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13E3468" w14:textId="3CEA972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94CE68F" w14:textId="0EB645E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3F07F80" w14:textId="01A5983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r>
      <w:tr w:rsidR="005817EF" w:rsidRPr="001C72E1" w14:paraId="0CF28CC6" w14:textId="7D0C4E6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B07063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Euro area</w:t>
            </w:r>
          </w:p>
        </w:tc>
        <w:tc>
          <w:tcPr>
            <w:tcW w:w="389" w:type="dxa"/>
            <w:noWrap/>
            <w:vAlign w:val="bottom"/>
            <w:hideMark/>
          </w:tcPr>
          <w:p w14:paraId="17875EE1" w14:textId="48CD979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3F4F95DC" w14:textId="6624917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B34F4A2" w14:textId="744B33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6999D147" w14:textId="041361D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4CFE7652" w14:textId="769C3F4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590E0659" w14:textId="49D65B5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0A166704" w14:textId="669AA0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187AC066" w14:textId="1924ADD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3833C885" w14:textId="6DE8BBB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35A06A63" w14:textId="14755D0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0.20</w:t>
            </w:r>
          </w:p>
        </w:tc>
        <w:tc>
          <w:tcPr>
            <w:tcW w:w="0" w:type="auto"/>
            <w:noWrap/>
            <w:vAlign w:val="bottom"/>
            <w:hideMark/>
          </w:tcPr>
          <w:p w14:paraId="661E2A29" w14:textId="757DB1D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2E444AB3" w14:textId="721BC9E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c>
          <w:tcPr>
            <w:tcW w:w="0" w:type="auto"/>
            <w:vAlign w:val="bottom"/>
          </w:tcPr>
          <w:p w14:paraId="43D6B6C3" w14:textId="2F1DDCF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0.69</w:t>
            </w:r>
          </w:p>
        </w:tc>
        <w:tc>
          <w:tcPr>
            <w:tcW w:w="0" w:type="auto"/>
            <w:vAlign w:val="bottom"/>
          </w:tcPr>
          <w:p w14:paraId="6AB933A8" w14:textId="27B2CA2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0.92</w:t>
            </w:r>
          </w:p>
        </w:tc>
        <w:tc>
          <w:tcPr>
            <w:tcW w:w="0" w:type="auto"/>
            <w:vAlign w:val="bottom"/>
          </w:tcPr>
          <w:p w14:paraId="02886079" w14:textId="1102B6A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0.39</w:t>
            </w:r>
          </w:p>
        </w:tc>
      </w:tr>
      <w:tr w:rsidR="005817EF" w:rsidRPr="001C72E1" w14:paraId="460A2159" w14:textId="1C4D45EB"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00F2FF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Europe &amp; Central Asia (all income levels)</w:t>
            </w:r>
          </w:p>
        </w:tc>
        <w:tc>
          <w:tcPr>
            <w:tcW w:w="389" w:type="dxa"/>
            <w:noWrap/>
            <w:vAlign w:val="bottom"/>
            <w:hideMark/>
          </w:tcPr>
          <w:p w14:paraId="71AF0A3D" w14:textId="5FDDBD1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328B042" w14:textId="4055E06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AFEB59C" w14:textId="398F58B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89EF27" w14:textId="4B4C2BC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EA8579A" w14:textId="4437E7A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B357DC6" w14:textId="209855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E26CBB4" w14:textId="0F1F35F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16189C3" w14:textId="3B67196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5EEE1B9" w14:textId="376331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58562E8D" w14:textId="736CCB6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44C7D6" w14:textId="2FC3812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2B35D2B" w14:textId="7A3EE6D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4C6719DA" w14:textId="5A29F9D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31E0DF71" w14:textId="1762177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54B716F0" w14:textId="292A840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00F61B88" w14:textId="58A85D19"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DAE2E4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Europe &amp; Central Asia (developing only)</w:t>
            </w:r>
          </w:p>
        </w:tc>
        <w:tc>
          <w:tcPr>
            <w:tcW w:w="389" w:type="dxa"/>
            <w:noWrap/>
            <w:vAlign w:val="bottom"/>
            <w:hideMark/>
          </w:tcPr>
          <w:p w14:paraId="6E32E0B7" w14:textId="2A6AC09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30E3B4C8" w14:textId="36C3B64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2A9B3081" w14:textId="0D33F00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EA08228" w14:textId="1C8CCFA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0EAE0257" w14:textId="61081F7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449C73DC" w14:textId="3D5F00F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411597DD" w14:textId="00B4823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46FC410" w14:textId="27F4F95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7EC17E4A" w14:textId="69C3C3C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noWrap/>
            <w:vAlign w:val="bottom"/>
            <w:hideMark/>
          </w:tcPr>
          <w:p w14:paraId="6016CD0D" w14:textId="163AA6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C5426A" w14:textId="630C843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5B91BC6A" w14:textId="723A052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0D39962" w14:textId="36E59A9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0.94</w:t>
            </w:r>
          </w:p>
        </w:tc>
        <w:tc>
          <w:tcPr>
            <w:tcW w:w="0" w:type="auto"/>
            <w:vAlign w:val="bottom"/>
          </w:tcPr>
          <w:p w14:paraId="6D141BD4" w14:textId="2167730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0.86</w:t>
            </w:r>
          </w:p>
        </w:tc>
        <w:tc>
          <w:tcPr>
            <w:tcW w:w="0" w:type="auto"/>
            <w:vAlign w:val="bottom"/>
          </w:tcPr>
          <w:p w14:paraId="54F34406" w14:textId="18B4E94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0.88</w:t>
            </w:r>
          </w:p>
        </w:tc>
      </w:tr>
      <w:tr w:rsidR="005817EF" w:rsidRPr="001C72E1" w14:paraId="53D8CA5B" w14:textId="32AA0C0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C8AEEE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European Union</w:t>
            </w:r>
          </w:p>
        </w:tc>
        <w:tc>
          <w:tcPr>
            <w:tcW w:w="389" w:type="dxa"/>
            <w:noWrap/>
            <w:vAlign w:val="bottom"/>
            <w:hideMark/>
          </w:tcPr>
          <w:p w14:paraId="78FBB3C3" w14:textId="139487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0.17</w:t>
            </w:r>
          </w:p>
        </w:tc>
        <w:tc>
          <w:tcPr>
            <w:tcW w:w="0" w:type="auto"/>
            <w:noWrap/>
            <w:vAlign w:val="bottom"/>
            <w:hideMark/>
          </w:tcPr>
          <w:p w14:paraId="6B2C2CDC" w14:textId="3AD8798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8C1D8DA" w14:textId="1DBB42F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A8F072" w14:textId="3405523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F1D29AA" w14:textId="4B305A0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CD4604F" w14:textId="3F025D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A7F92CA" w14:textId="58C539F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B2F0BEC" w14:textId="214C950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E953F2" w14:textId="4318AD8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30464461" w14:textId="24C4FA4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BA126F" w14:textId="33C2CD3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761F3F6" w14:textId="534772C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69F6D8B" w14:textId="770AEDD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40690470" w14:textId="79526D9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1EEB36C" w14:textId="6A437E6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311D5CD4" w14:textId="384075D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ED7E26B"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Faroe Islands</w:t>
            </w:r>
          </w:p>
        </w:tc>
        <w:tc>
          <w:tcPr>
            <w:tcW w:w="389" w:type="dxa"/>
            <w:noWrap/>
            <w:vAlign w:val="bottom"/>
            <w:hideMark/>
          </w:tcPr>
          <w:p w14:paraId="7B160925" w14:textId="5D8751C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769CE53" w14:textId="3F3E4EA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11CFF9F" w14:textId="545CEAE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0875CD0" w14:textId="0BADB37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400808A" w14:textId="21CB5BA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624FF3F7" w14:textId="1188446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04F2FA9" w14:textId="33B4ED6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8E43392" w14:textId="3F033A1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59B4554" w14:textId="79D76ED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BF6077" w14:textId="58C552E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8E46A81" w14:textId="250A455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D6B652" w14:textId="16137AF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843D6D3" w14:textId="046042F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FFD3A5C" w14:textId="7BF51E1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B506AF3" w14:textId="05916DC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0.21</w:t>
            </w:r>
          </w:p>
        </w:tc>
      </w:tr>
      <w:tr w:rsidR="005817EF" w:rsidRPr="001C72E1" w14:paraId="4CB992FB" w14:textId="16A2B536"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E7F005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Fiji</w:t>
            </w:r>
          </w:p>
        </w:tc>
        <w:tc>
          <w:tcPr>
            <w:tcW w:w="389" w:type="dxa"/>
            <w:noWrap/>
            <w:vAlign w:val="bottom"/>
            <w:hideMark/>
          </w:tcPr>
          <w:p w14:paraId="793DD755" w14:textId="74F1FB7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547AD921" w14:textId="5023360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07E8AD92" w14:textId="13C0DD8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045760B5" w14:textId="68FE626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2725A8BE" w14:textId="212EF44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6AC74235" w14:textId="104E9ED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7943EC81" w14:textId="01DEC96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DD4F771" w14:textId="007B445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2E257727" w14:textId="57E069A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6E58E97C" w14:textId="0416141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64021D7A" w14:textId="5E0CC4B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031ACA9" w14:textId="2AE27F1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0.88</w:t>
            </w:r>
          </w:p>
        </w:tc>
        <w:tc>
          <w:tcPr>
            <w:tcW w:w="0" w:type="auto"/>
            <w:vAlign w:val="bottom"/>
          </w:tcPr>
          <w:p w14:paraId="6B9B4805" w14:textId="4E323F1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vAlign w:val="bottom"/>
          </w:tcPr>
          <w:p w14:paraId="15463BB4" w14:textId="78AB35D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vAlign w:val="bottom"/>
          </w:tcPr>
          <w:p w14:paraId="1B58B070" w14:textId="5B3E375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0.77</w:t>
            </w:r>
          </w:p>
        </w:tc>
      </w:tr>
      <w:tr w:rsidR="005817EF" w:rsidRPr="001C72E1" w14:paraId="4501D004" w14:textId="7A071088"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6487AE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Finland</w:t>
            </w:r>
          </w:p>
        </w:tc>
        <w:tc>
          <w:tcPr>
            <w:tcW w:w="389" w:type="dxa"/>
            <w:noWrap/>
            <w:vAlign w:val="bottom"/>
            <w:hideMark/>
          </w:tcPr>
          <w:p w14:paraId="259EDF75" w14:textId="7CDD557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5AEF5D8D" w14:textId="5224F97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2BE4C018" w14:textId="3F5AB0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01AA1258" w14:textId="16033BB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748E613A" w14:textId="263EF98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1534F52C" w14:textId="42596CF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2BAE44D2" w14:textId="7C209AA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5792E9BB" w14:textId="0C49BC7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3A1D82AD" w14:textId="3FFB9FF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192AF53A" w14:textId="0737193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200E6566" w14:textId="2DB6266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0.20</w:t>
            </w:r>
          </w:p>
        </w:tc>
        <w:tc>
          <w:tcPr>
            <w:tcW w:w="0" w:type="auto"/>
            <w:noWrap/>
            <w:vAlign w:val="bottom"/>
            <w:hideMark/>
          </w:tcPr>
          <w:p w14:paraId="6354BDCA" w14:textId="56ED50B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vAlign w:val="bottom"/>
          </w:tcPr>
          <w:p w14:paraId="4EB78691" w14:textId="693F34E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7314544E" w14:textId="38DE793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vAlign w:val="bottom"/>
          </w:tcPr>
          <w:p w14:paraId="17AF39D6" w14:textId="49DDC66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r>
      <w:tr w:rsidR="005817EF" w:rsidRPr="001C72E1" w14:paraId="7156DA14" w14:textId="60148A48"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195F6E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Fragile and conflict affected situations</w:t>
            </w:r>
          </w:p>
        </w:tc>
        <w:tc>
          <w:tcPr>
            <w:tcW w:w="389" w:type="dxa"/>
            <w:noWrap/>
            <w:vAlign w:val="bottom"/>
            <w:hideMark/>
          </w:tcPr>
          <w:p w14:paraId="212EDB42" w14:textId="30D73AE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1D9E41E1" w14:textId="3378212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5B52127A" w14:textId="229C6AA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769BC5EF" w14:textId="65B5275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51054614" w14:textId="71B3332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525E489A" w14:textId="02BE7DB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061425E6" w14:textId="60E9BCC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4DFE95E3" w14:textId="01FD173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3AC8FB2F" w14:textId="656F499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4B590C1F" w14:textId="796694F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3232D721" w14:textId="6F6EF07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6373ECF8" w14:textId="0E0D2DB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c>
          <w:tcPr>
            <w:tcW w:w="0" w:type="auto"/>
            <w:vAlign w:val="bottom"/>
          </w:tcPr>
          <w:p w14:paraId="61DC0F06" w14:textId="2A9F05B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0.79</w:t>
            </w:r>
          </w:p>
        </w:tc>
        <w:tc>
          <w:tcPr>
            <w:tcW w:w="0" w:type="auto"/>
            <w:vAlign w:val="bottom"/>
          </w:tcPr>
          <w:p w14:paraId="2208F3C9" w14:textId="31AB279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0.59</w:t>
            </w:r>
          </w:p>
        </w:tc>
        <w:tc>
          <w:tcPr>
            <w:tcW w:w="0" w:type="auto"/>
            <w:vAlign w:val="bottom"/>
          </w:tcPr>
          <w:p w14:paraId="2080F701" w14:textId="0E1A3A6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0.39</w:t>
            </w:r>
          </w:p>
        </w:tc>
      </w:tr>
      <w:tr w:rsidR="005817EF" w:rsidRPr="001C72E1" w14:paraId="487C27F2" w14:textId="061D0C6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BF9385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France</w:t>
            </w:r>
          </w:p>
        </w:tc>
        <w:tc>
          <w:tcPr>
            <w:tcW w:w="389" w:type="dxa"/>
            <w:noWrap/>
            <w:vAlign w:val="bottom"/>
            <w:hideMark/>
          </w:tcPr>
          <w:p w14:paraId="12F40E72" w14:textId="1F3F288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37DAE9E8" w14:textId="5502BC3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44C2F7D" w14:textId="084B7A9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59C6AFD1" w14:textId="2474F97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3653C3DC" w14:textId="29D7BA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8DAE15" w14:textId="494F560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445C2954" w14:textId="6BA77E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EAA6338" w14:textId="195D5DE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9AD1DCF" w14:textId="2F069F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15D4618" w14:textId="5685A81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256F3E5" w14:textId="6681E80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D73E41" w14:textId="564EC48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vAlign w:val="bottom"/>
          </w:tcPr>
          <w:p w14:paraId="7ACB316E" w14:textId="26D576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1.00</w:t>
            </w:r>
          </w:p>
        </w:tc>
        <w:tc>
          <w:tcPr>
            <w:tcW w:w="0" w:type="auto"/>
            <w:vAlign w:val="bottom"/>
          </w:tcPr>
          <w:p w14:paraId="7B21B6F0" w14:textId="6637E28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D401B8A" w14:textId="08FA61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06970140" w14:textId="3309A5DC"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E1541B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French Polynesia</w:t>
            </w:r>
          </w:p>
        </w:tc>
        <w:tc>
          <w:tcPr>
            <w:tcW w:w="389" w:type="dxa"/>
            <w:noWrap/>
            <w:vAlign w:val="bottom"/>
            <w:hideMark/>
          </w:tcPr>
          <w:p w14:paraId="7086B1F0" w14:textId="2980EF2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7A6547AF" w14:textId="6D0455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0.27</w:t>
            </w:r>
          </w:p>
        </w:tc>
        <w:tc>
          <w:tcPr>
            <w:tcW w:w="0" w:type="auto"/>
            <w:noWrap/>
            <w:vAlign w:val="bottom"/>
            <w:hideMark/>
          </w:tcPr>
          <w:p w14:paraId="1A7BFC63" w14:textId="5A402CA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218E2687" w14:textId="6AFD63B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6568C43C" w14:textId="6E8DE1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7F3D1EAA" w14:textId="540AD30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66CE5D09" w14:textId="5D5DA45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15D41716" w14:textId="7B7FA83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486614A" w14:textId="4EF6818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324F1380" w14:textId="61D3D81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EABD125" w14:textId="1716694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40834265" w14:textId="51D106E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0.92</w:t>
            </w:r>
          </w:p>
        </w:tc>
        <w:tc>
          <w:tcPr>
            <w:tcW w:w="0" w:type="auto"/>
            <w:vAlign w:val="bottom"/>
          </w:tcPr>
          <w:p w14:paraId="4E4CC002" w14:textId="5B03BF4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0.93</w:t>
            </w:r>
          </w:p>
        </w:tc>
        <w:tc>
          <w:tcPr>
            <w:tcW w:w="0" w:type="auto"/>
            <w:vAlign w:val="bottom"/>
          </w:tcPr>
          <w:p w14:paraId="18FE4AC1" w14:textId="39CD4F4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5854864" w14:textId="1466F36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0.75</w:t>
            </w:r>
          </w:p>
        </w:tc>
      </w:tr>
      <w:tr w:rsidR="005817EF" w:rsidRPr="001C72E1" w14:paraId="1785B1AD" w14:textId="1113A8BA"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A179E9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Gabon</w:t>
            </w:r>
          </w:p>
        </w:tc>
        <w:tc>
          <w:tcPr>
            <w:tcW w:w="389" w:type="dxa"/>
            <w:noWrap/>
            <w:vAlign w:val="bottom"/>
            <w:hideMark/>
          </w:tcPr>
          <w:p w14:paraId="272BAC06" w14:textId="0DE7656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1731940" w14:textId="3B14DC7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479C997F" w14:textId="105B355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B97088" w14:textId="01E6F2C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2E1EF19E" w14:textId="3791ACB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7427F690" w14:textId="00280EF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3C2AED0C" w14:textId="02A3EA1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0.10</w:t>
            </w:r>
          </w:p>
        </w:tc>
        <w:tc>
          <w:tcPr>
            <w:tcW w:w="0" w:type="auto"/>
            <w:noWrap/>
            <w:vAlign w:val="bottom"/>
            <w:hideMark/>
          </w:tcPr>
          <w:p w14:paraId="55D4AD37" w14:textId="7996C8C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B05F83C" w14:textId="610B8B6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0F110D29" w14:textId="7EB7F16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C329EEF" w14:textId="66CB26A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5D0803C6" w14:textId="424D0B5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7173445" w14:textId="20B8BD6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vAlign w:val="bottom"/>
          </w:tcPr>
          <w:p w14:paraId="3A0F250D" w14:textId="6A4800F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7FB5DBA" w14:textId="675A2C6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r>
      <w:tr w:rsidR="005817EF" w:rsidRPr="001C72E1" w14:paraId="1EC860B1" w14:textId="4276A8A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EFDFF2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Gambia, The</w:t>
            </w:r>
          </w:p>
        </w:tc>
        <w:tc>
          <w:tcPr>
            <w:tcW w:w="389" w:type="dxa"/>
            <w:noWrap/>
            <w:vAlign w:val="bottom"/>
            <w:hideMark/>
          </w:tcPr>
          <w:p w14:paraId="71327C0B" w14:textId="0965F3A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38CD9C05" w14:textId="14F834C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42E7468E" w14:textId="39BC3EB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3D8A8E27" w14:textId="2F1A037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077C3C79" w14:textId="1090791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44289A51" w14:textId="5715B93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64B4DD48" w14:textId="095DA6D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0999F46B" w14:textId="68D6C28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72425781" w14:textId="1C81E3F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7623D743" w14:textId="320622D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580618A7" w14:textId="7E1CD22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7CECAD7C" w14:textId="2480999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22019DD6" w14:textId="748FFF7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vAlign w:val="bottom"/>
          </w:tcPr>
          <w:p w14:paraId="02A8FBD9" w14:textId="5348E72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vAlign w:val="bottom"/>
          </w:tcPr>
          <w:p w14:paraId="5F294A67" w14:textId="2ED98CE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r>
      <w:tr w:rsidR="005817EF" w:rsidRPr="001C72E1" w14:paraId="3BDBEC43" w14:textId="1D8449BB"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832167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Georgia</w:t>
            </w:r>
          </w:p>
        </w:tc>
        <w:tc>
          <w:tcPr>
            <w:tcW w:w="389" w:type="dxa"/>
            <w:noWrap/>
            <w:vAlign w:val="bottom"/>
            <w:hideMark/>
          </w:tcPr>
          <w:p w14:paraId="04953EA9" w14:textId="6B00494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6C9181EE" w14:textId="3C3B05F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25326B91" w14:textId="05E60C2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1A5566EE" w14:textId="3DDA67B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595A765A" w14:textId="1BFA79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7E7B35E1" w14:textId="69B7EA3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57CEFB1D" w14:textId="5EDEBFF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3A846379" w14:textId="75E3ABE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03E8EDEE" w14:textId="2C2453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19FC7631" w14:textId="63DA2D5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054EE828" w14:textId="3F51AC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F2CFC68" w14:textId="4E3210C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27FA7E0D" w14:textId="71BBBA3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vAlign w:val="bottom"/>
          </w:tcPr>
          <w:p w14:paraId="4E5C0D2A" w14:textId="49E3310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vAlign w:val="bottom"/>
          </w:tcPr>
          <w:p w14:paraId="110F4B57" w14:textId="2BDCFF8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r>
      <w:tr w:rsidR="005817EF" w:rsidRPr="001C72E1" w14:paraId="362AAB80" w14:textId="551131E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F038EF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Germany</w:t>
            </w:r>
          </w:p>
        </w:tc>
        <w:tc>
          <w:tcPr>
            <w:tcW w:w="389" w:type="dxa"/>
            <w:noWrap/>
            <w:vAlign w:val="bottom"/>
            <w:hideMark/>
          </w:tcPr>
          <w:p w14:paraId="468FB421" w14:textId="584304E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1FE2424" w14:textId="26459A8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5DBD3DDC" w14:textId="30DF87A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3FFB1762" w14:textId="579C6C5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0.15</w:t>
            </w:r>
          </w:p>
        </w:tc>
        <w:tc>
          <w:tcPr>
            <w:tcW w:w="0" w:type="auto"/>
            <w:noWrap/>
            <w:vAlign w:val="bottom"/>
            <w:hideMark/>
          </w:tcPr>
          <w:p w14:paraId="1EBCEB1D" w14:textId="046D9E8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50946936" w14:textId="41F7A0D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689526DD" w14:textId="446D16F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3D00DBDB" w14:textId="3B668D3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64FF25CA" w14:textId="272406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2B59B04B" w14:textId="0CE7E31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2ACCF507" w14:textId="138A5AC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13E0E7D6" w14:textId="072952C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vAlign w:val="bottom"/>
          </w:tcPr>
          <w:p w14:paraId="72F6D897" w14:textId="575A757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0.18</w:t>
            </w:r>
          </w:p>
        </w:tc>
        <w:tc>
          <w:tcPr>
            <w:tcW w:w="0" w:type="auto"/>
            <w:vAlign w:val="bottom"/>
          </w:tcPr>
          <w:p w14:paraId="79DD7A2B" w14:textId="445A0F4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vAlign w:val="bottom"/>
          </w:tcPr>
          <w:p w14:paraId="6B4E327C" w14:textId="4E0912F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r>
      <w:tr w:rsidR="005817EF" w:rsidRPr="001C72E1" w14:paraId="10A5F55F" w14:textId="3ED690C7"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E020E2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Ghana</w:t>
            </w:r>
          </w:p>
        </w:tc>
        <w:tc>
          <w:tcPr>
            <w:tcW w:w="389" w:type="dxa"/>
            <w:noWrap/>
            <w:vAlign w:val="bottom"/>
            <w:hideMark/>
          </w:tcPr>
          <w:p w14:paraId="4FE631BB" w14:textId="315887F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D0EAFEB" w14:textId="5F733FF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477FB42B" w14:textId="5D7FEEC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092FC1BF" w14:textId="6937E9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082873FD" w14:textId="2AC500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12F65BD9" w14:textId="6821B93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102E4A62" w14:textId="278CFA2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5AE84E11" w14:textId="53E4186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1D07D26C" w14:textId="321BCD9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50203075" w14:textId="73CDDFC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7DEFCD52" w14:textId="2396930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noWrap/>
            <w:vAlign w:val="bottom"/>
            <w:hideMark/>
          </w:tcPr>
          <w:p w14:paraId="73A4B44D" w14:textId="6B06876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vAlign w:val="bottom"/>
          </w:tcPr>
          <w:p w14:paraId="689038D1" w14:textId="7486223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vAlign w:val="bottom"/>
          </w:tcPr>
          <w:p w14:paraId="0D66570E" w14:textId="58DC362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vAlign w:val="bottom"/>
          </w:tcPr>
          <w:p w14:paraId="6F1F4A71" w14:textId="1315843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r>
      <w:tr w:rsidR="005817EF" w:rsidRPr="001C72E1" w14:paraId="17D89D6B" w14:textId="7B7A51B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9C2F9A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Greece</w:t>
            </w:r>
          </w:p>
        </w:tc>
        <w:tc>
          <w:tcPr>
            <w:tcW w:w="389" w:type="dxa"/>
            <w:noWrap/>
            <w:vAlign w:val="bottom"/>
            <w:hideMark/>
          </w:tcPr>
          <w:p w14:paraId="57F15C94" w14:textId="5AC3C1D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17987D5" w14:textId="740C22A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E5CF011" w14:textId="1692D47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E726F0E" w14:textId="52C9FF5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71B2C60" w14:textId="599BFFB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8232DE" w14:textId="15928DF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15E6603E" w14:textId="257468D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206EC16" w14:textId="76D739A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E9BDF5C" w14:textId="2FDD397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D49E51" w14:textId="5ECB14F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3CA77B8" w14:textId="321275D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5FB611" w14:textId="579BB0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6D7D496" w14:textId="0ACA265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CB38442" w14:textId="082DE52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74F42452" w14:textId="63BC9AD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09F0C0C8" w14:textId="0BD3ACF3"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C1BD34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Greenland</w:t>
            </w:r>
          </w:p>
        </w:tc>
        <w:tc>
          <w:tcPr>
            <w:tcW w:w="389" w:type="dxa"/>
            <w:noWrap/>
            <w:vAlign w:val="bottom"/>
            <w:hideMark/>
          </w:tcPr>
          <w:p w14:paraId="028560F4" w14:textId="2E58EEB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51E5246A" w14:textId="2F1548F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c>
          <w:tcPr>
            <w:tcW w:w="0" w:type="auto"/>
            <w:noWrap/>
            <w:vAlign w:val="bottom"/>
            <w:hideMark/>
          </w:tcPr>
          <w:p w14:paraId="5EB2E40E" w14:textId="5E9DE6F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0.95</w:t>
            </w:r>
          </w:p>
        </w:tc>
        <w:tc>
          <w:tcPr>
            <w:tcW w:w="0" w:type="auto"/>
            <w:noWrap/>
            <w:vAlign w:val="bottom"/>
            <w:hideMark/>
          </w:tcPr>
          <w:p w14:paraId="0FE3CCFF" w14:textId="6AB1FEB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313C194C" w14:textId="0B9CC96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69A33719" w14:textId="18E62ED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3585A6A7" w14:textId="519F7BB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3573613" w14:textId="6E5B041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23C255D7" w14:textId="34B9891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7163D1E6" w14:textId="4CCC951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1D78589F" w14:textId="5F8152F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CEC8D2D" w14:textId="7F59FC3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1.00</w:t>
            </w:r>
          </w:p>
        </w:tc>
        <w:tc>
          <w:tcPr>
            <w:tcW w:w="0" w:type="auto"/>
            <w:vAlign w:val="bottom"/>
          </w:tcPr>
          <w:p w14:paraId="7BF85D2A" w14:textId="3A2CD1C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0.49</w:t>
            </w:r>
          </w:p>
        </w:tc>
        <w:tc>
          <w:tcPr>
            <w:tcW w:w="0" w:type="auto"/>
            <w:vAlign w:val="bottom"/>
          </w:tcPr>
          <w:p w14:paraId="5A1B1333" w14:textId="64794B7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c>
          <w:tcPr>
            <w:tcW w:w="0" w:type="auto"/>
            <w:vAlign w:val="bottom"/>
          </w:tcPr>
          <w:p w14:paraId="21EFD16F" w14:textId="1C50CB3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0.52</w:t>
            </w:r>
          </w:p>
        </w:tc>
      </w:tr>
      <w:tr w:rsidR="005817EF" w:rsidRPr="001C72E1" w14:paraId="7E0CBFE4" w14:textId="2C20D46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4206C6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Grenada</w:t>
            </w:r>
          </w:p>
        </w:tc>
        <w:tc>
          <w:tcPr>
            <w:tcW w:w="389" w:type="dxa"/>
            <w:noWrap/>
            <w:vAlign w:val="bottom"/>
            <w:hideMark/>
          </w:tcPr>
          <w:p w14:paraId="1AECA582" w14:textId="7CAA6BD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03963549" w14:textId="3F48B6E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486E8D1" w14:textId="16184A1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9E75B7" w14:textId="3CDE79D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816B482" w14:textId="7F6B1D4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A17E6ED" w14:textId="4B501A8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202C3C7" w14:textId="7C663D5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1D6D2D" w14:textId="1569D3E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6F246EB" w14:textId="3D3B937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7976A9C" w14:textId="31944FC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6E18FDB" w14:textId="21C6986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588C57" w14:textId="5AD1B05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1B3A9C2" w14:textId="3965C16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752A441" w14:textId="0FBA870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492FB67" w14:textId="01DB113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0D771459" w14:textId="2885A40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A2A894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Guam</w:t>
            </w:r>
          </w:p>
        </w:tc>
        <w:tc>
          <w:tcPr>
            <w:tcW w:w="389" w:type="dxa"/>
            <w:noWrap/>
            <w:vAlign w:val="bottom"/>
            <w:hideMark/>
          </w:tcPr>
          <w:p w14:paraId="5CE282B9" w14:textId="03F5385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78BDEA0A" w14:textId="4CE9D1D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28C884FC" w14:textId="4123747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2FA27B0F" w14:textId="08384A9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0757BB2E" w14:textId="7291FCE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4BB48730" w14:textId="65A14F9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67B30E1B" w14:textId="78781E5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5B31218F" w14:textId="3331B7F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06E15F8B" w14:textId="2F6E3B1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0F1AFCE3" w14:textId="32DE44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19645C72" w14:textId="13E412B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3A3B3BEF" w14:textId="2FADBD7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vAlign w:val="bottom"/>
          </w:tcPr>
          <w:p w14:paraId="258EFDD1" w14:textId="374B05D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0.44</w:t>
            </w:r>
          </w:p>
        </w:tc>
        <w:tc>
          <w:tcPr>
            <w:tcW w:w="0" w:type="auto"/>
            <w:vAlign w:val="bottom"/>
          </w:tcPr>
          <w:p w14:paraId="50EC76AD" w14:textId="542B704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0.70</w:t>
            </w:r>
          </w:p>
        </w:tc>
        <w:tc>
          <w:tcPr>
            <w:tcW w:w="0" w:type="auto"/>
            <w:vAlign w:val="bottom"/>
          </w:tcPr>
          <w:p w14:paraId="7D866179" w14:textId="2180357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r>
      <w:tr w:rsidR="005817EF" w:rsidRPr="001C72E1" w14:paraId="220947EC" w14:textId="4B278AB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C54499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Guatemala</w:t>
            </w:r>
          </w:p>
        </w:tc>
        <w:tc>
          <w:tcPr>
            <w:tcW w:w="389" w:type="dxa"/>
            <w:noWrap/>
            <w:vAlign w:val="bottom"/>
            <w:hideMark/>
          </w:tcPr>
          <w:p w14:paraId="3898D71D" w14:textId="73B4641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814D86" w14:textId="03F6E84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2D87ED4A" w14:textId="5A2966C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52A70108" w14:textId="652E9CD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6BDF5EE1" w14:textId="5C9DC28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7347C8CF" w14:textId="49FAEB8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23EF9CC5" w14:textId="17371AC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0.09</w:t>
            </w:r>
          </w:p>
        </w:tc>
        <w:tc>
          <w:tcPr>
            <w:tcW w:w="0" w:type="auto"/>
            <w:noWrap/>
            <w:vAlign w:val="bottom"/>
            <w:hideMark/>
          </w:tcPr>
          <w:p w14:paraId="3A5DF6E0" w14:textId="4851E38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1D4C9E3" w14:textId="1B1E666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1.00</w:t>
            </w:r>
          </w:p>
        </w:tc>
        <w:tc>
          <w:tcPr>
            <w:tcW w:w="0" w:type="auto"/>
            <w:noWrap/>
            <w:vAlign w:val="bottom"/>
            <w:hideMark/>
          </w:tcPr>
          <w:p w14:paraId="1B51F37E" w14:textId="78070E3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1F6DD13" w14:textId="6D581F3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668BF37F" w14:textId="76C6D81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vAlign w:val="bottom"/>
          </w:tcPr>
          <w:p w14:paraId="54643166" w14:textId="455CA2D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vAlign w:val="bottom"/>
          </w:tcPr>
          <w:p w14:paraId="609E6327" w14:textId="0DE05D8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5ECAC78" w14:textId="7371308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r>
      <w:tr w:rsidR="005817EF" w:rsidRPr="001C72E1" w14:paraId="22BC1FCE" w14:textId="01BA129B"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918FB1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Guinea</w:t>
            </w:r>
          </w:p>
        </w:tc>
        <w:tc>
          <w:tcPr>
            <w:tcW w:w="389" w:type="dxa"/>
            <w:noWrap/>
            <w:vAlign w:val="bottom"/>
            <w:hideMark/>
          </w:tcPr>
          <w:p w14:paraId="2E652002" w14:textId="6442DAC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889BC39" w14:textId="2345BC1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0.15</w:t>
            </w:r>
          </w:p>
        </w:tc>
        <w:tc>
          <w:tcPr>
            <w:tcW w:w="0" w:type="auto"/>
            <w:noWrap/>
            <w:vAlign w:val="bottom"/>
            <w:hideMark/>
          </w:tcPr>
          <w:p w14:paraId="5706CC32" w14:textId="5995F4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3AD46CD0" w14:textId="3B722A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025F2874" w14:textId="6BBB790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179FA928" w14:textId="2BD4703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63293428" w14:textId="76A71B0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EC2BE18" w14:textId="4914188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0037735" w14:textId="687F5F8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300119F3" w14:textId="7A8E3DC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54D561F" w14:textId="2F6CD38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72EDAABE" w14:textId="6D222BF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vAlign w:val="bottom"/>
          </w:tcPr>
          <w:p w14:paraId="6CD1E446" w14:textId="52FE654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5F68E6E3" w14:textId="0480ED1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E5385C7" w14:textId="6114C5C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r>
      <w:tr w:rsidR="005817EF" w:rsidRPr="001C72E1" w14:paraId="46C5322A" w14:textId="738BF9EB"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61CE12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Guinea-Bissau</w:t>
            </w:r>
          </w:p>
        </w:tc>
        <w:tc>
          <w:tcPr>
            <w:tcW w:w="389" w:type="dxa"/>
            <w:noWrap/>
            <w:vAlign w:val="bottom"/>
            <w:hideMark/>
          </w:tcPr>
          <w:p w14:paraId="3CF65B4D" w14:textId="74F43A2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2197369" w14:textId="06181B1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356D6633" w14:textId="18FE127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0F69150" w14:textId="6617B1A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4E317B49" w14:textId="2A3030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5B537576" w14:textId="5569C51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2BCE16D2" w14:textId="163BF38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C4E3FCC" w14:textId="5FEF29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F22FDB" w14:textId="75160B6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6622A79E" w14:textId="0D9BA09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85480B" w14:textId="266C7DD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29A5AA" w14:textId="3C382CB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vAlign w:val="bottom"/>
          </w:tcPr>
          <w:p w14:paraId="6DC96EB9" w14:textId="5218B30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6A59A32A" w14:textId="189852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867F344" w14:textId="26B344D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r>
      <w:tr w:rsidR="005817EF" w:rsidRPr="001C72E1" w14:paraId="51F938BA" w14:textId="771F9CAA"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622531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Guyana</w:t>
            </w:r>
          </w:p>
        </w:tc>
        <w:tc>
          <w:tcPr>
            <w:tcW w:w="389" w:type="dxa"/>
            <w:noWrap/>
            <w:vAlign w:val="bottom"/>
            <w:hideMark/>
          </w:tcPr>
          <w:p w14:paraId="3DD99CE6" w14:textId="7D02BC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606508B5" w14:textId="4C970AB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F0BE9D6" w14:textId="02196D9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71687AB" w14:textId="248DBC0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65F6531" w14:textId="1BEA909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4B9D9E0" w14:textId="10B899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E82E61" w14:textId="0E0A224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E482E6E" w14:textId="5EEB53F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2A2115" w14:textId="3ABEFE1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7543E46A" w14:textId="4C2579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89EA2C7" w14:textId="54B09E6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D79845" w14:textId="16BA5BD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BE12D2C" w14:textId="06613ED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3DED563" w14:textId="5BB37BE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532C313A" w14:textId="0FA4BAD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5AF048D7" w14:textId="70C8B88E"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102111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Haiti</w:t>
            </w:r>
          </w:p>
        </w:tc>
        <w:tc>
          <w:tcPr>
            <w:tcW w:w="389" w:type="dxa"/>
            <w:noWrap/>
            <w:vAlign w:val="bottom"/>
            <w:hideMark/>
          </w:tcPr>
          <w:p w14:paraId="27573B56" w14:textId="3DA16C6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8C15C0" w14:textId="74C792A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112B59D8" w14:textId="79458D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72266F2" w14:textId="7C5AF55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0DD42397" w14:textId="544B47D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1E660AE2" w14:textId="0F1C4F1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4BBC4E54" w14:textId="29CDA7B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15B845" w14:textId="51A7923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64AFB0B" w14:textId="72FDA90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658DB5E0" w14:textId="047CB9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874D43" w14:textId="3FE3CD8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49ABB29F" w14:textId="19C767E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DD33B40" w14:textId="11EA72E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vAlign w:val="bottom"/>
          </w:tcPr>
          <w:p w14:paraId="11E46BA6" w14:textId="6A47855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3891E5C" w14:textId="54D2A6D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r>
      <w:tr w:rsidR="005817EF" w:rsidRPr="001C72E1" w14:paraId="3D1632B3" w14:textId="12AD794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F273A1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Heavily indebted poor countries (HIPC)</w:t>
            </w:r>
          </w:p>
        </w:tc>
        <w:tc>
          <w:tcPr>
            <w:tcW w:w="389" w:type="dxa"/>
            <w:noWrap/>
            <w:vAlign w:val="bottom"/>
            <w:hideMark/>
          </w:tcPr>
          <w:p w14:paraId="2EEC8A54" w14:textId="14951F0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38389AA" w14:textId="62A5F65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8450DBC" w14:textId="13E9456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C2CAA01" w14:textId="7717237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82D7DB" w14:textId="4DB8001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E9FD130" w14:textId="3C12C58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428F61B" w14:textId="3731B9C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2763136" w14:textId="09B0849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B4AE8CB" w14:textId="53DBA6B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43D1771B" w14:textId="2C98939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5D32BF6" w14:textId="746346D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14A5E73" w14:textId="1FA1CCC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C2BA43B" w14:textId="1D38940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24779D2" w14:textId="1E93A5D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77D7248" w14:textId="214CEB2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70DF146E" w14:textId="12F5AFC0"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7A3DD7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High income</w:t>
            </w:r>
          </w:p>
        </w:tc>
        <w:tc>
          <w:tcPr>
            <w:tcW w:w="389" w:type="dxa"/>
            <w:noWrap/>
            <w:vAlign w:val="bottom"/>
            <w:hideMark/>
          </w:tcPr>
          <w:p w14:paraId="0473C8F2" w14:textId="09C3032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68F08D8E" w14:textId="0D6EB87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6F736FC7" w14:textId="6BA6826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3A94146A" w14:textId="6DE5312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5DDFE85E" w14:textId="0C9ADA7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71E25163" w14:textId="612C476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12592ABE" w14:textId="7ABCB3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01C98488" w14:textId="3435A73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2AEE1027" w14:textId="4CA3FF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09EE6B3C" w14:textId="4A809B9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1A9496B8" w14:textId="42DDC59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5166D3FB" w14:textId="50F16A7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0.97</w:t>
            </w:r>
          </w:p>
        </w:tc>
        <w:tc>
          <w:tcPr>
            <w:tcW w:w="0" w:type="auto"/>
            <w:vAlign w:val="bottom"/>
          </w:tcPr>
          <w:p w14:paraId="414ACA10" w14:textId="588D93A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0.82</w:t>
            </w:r>
          </w:p>
        </w:tc>
        <w:tc>
          <w:tcPr>
            <w:tcW w:w="0" w:type="auto"/>
            <w:vAlign w:val="bottom"/>
          </w:tcPr>
          <w:p w14:paraId="6DDA0A13" w14:textId="4A6600E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0.52</w:t>
            </w:r>
          </w:p>
        </w:tc>
        <w:tc>
          <w:tcPr>
            <w:tcW w:w="0" w:type="auto"/>
            <w:vAlign w:val="bottom"/>
          </w:tcPr>
          <w:p w14:paraId="66E7E4A7" w14:textId="463E51B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0.78</w:t>
            </w:r>
          </w:p>
        </w:tc>
      </w:tr>
      <w:tr w:rsidR="005817EF" w:rsidRPr="001C72E1" w14:paraId="311275F0" w14:textId="77443E18"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91FAE6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High income: nonOECD</w:t>
            </w:r>
          </w:p>
        </w:tc>
        <w:tc>
          <w:tcPr>
            <w:tcW w:w="389" w:type="dxa"/>
            <w:noWrap/>
            <w:vAlign w:val="bottom"/>
            <w:hideMark/>
          </w:tcPr>
          <w:p w14:paraId="0F729BBC" w14:textId="1761122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3ACD2781" w14:textId="0EA16E7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6B716025" w14:textId="6218927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778254F0" w14:textId="63B6F28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5E0171CC" w14:textId="7C824FE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78778DA0" w14:textId="0F39AFB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1D813042" w14:textId="33161C6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002514A5" w14:textId="724D567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0.03</w:t>
            </w:r>
          </w:p>
        </w:tc>
        <w:tc>
          <w:tcPr>
            <w:tcW w:w="0" w:type="auto"/>
            <w:noWrap/>
            <w:vAlign w:val="bottom"/>
            <w:hideMark/>
          </w:tcPr>
          <w:p w14:paraId="2995A80E" w14:textId="2B7BBB0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6D5CD7B5" w14:textId="44C2D76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1DCC32F1" w14:textId="01CE7EC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3DCB0884" w14:textId="69E29BD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0.39</w:t>
            </w:r>
          </w:p>
        </w:tc>
        <w:tc>
          <w:tcPr>
            <w:tcW w:w="0" w:type="auto"/>
            <w:vAlign w:val="bottom"/>
          </w:tcPr>
          <w:p w14:paraId="65DB5EB5" w14:textId="35826BF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0.82</w:t>
            </w:r>
          </w:p>
        </w:tc>
        <w:tc>
          <w:tcPr>
            <w:tcW w:w="0" w:type="auto"/>
            <w:vAlign w:val="bottom"/>
          </w:tcPr>
          <w:p w14:paraId="772FA87D" w14:textId="6775BFA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0.16</w:t>
            </w:r>
          </w:p>
        </w:tc>
        <w:tc>
          <w:tcPr>
            <w:tcW w:w="0" w:type="auto"/>
            <w:vAlign w:val="bottom"/>
          </w:tcPr>
          <w:p w14:paraId="3606A8AE" w14:textId="2B46FF8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0.59</w:t>
            </w:r>
          </w:p>
        </w:tc>
      </w:tr>
      <w:tr w:rsidR="005817EF" w:rsidRPr="001C72E1" w14:paraId="16D23EBD" w14:textId="2BFD39B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C4344B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High income: OECD</w:t>
            </w:r>
          </w:p>
        </w:tc>
        <w:tc>
          <w:tcPr>
            <w:tcW w:w="389" w:type="dxa"/>
            <w:vAlign w:val="bottom"/>
          </w:tcPr>
          <w:p w14:paraId="2BAEFF3D" w14:textId="5DC4BF6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73827ED4" w14:textId="225E29E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704889A4" w14:textId="117982A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29D557E2" w14:textId="7D95A89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789943F4" w14:textId="7172837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2AD0D317" w14:textId="6AE0DBC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283EDF1E" w14:textId="4F5B339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0F023980" w14:textId="78D7C00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63648E6F" w14:textId="5355EE1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noWrap/>
            <w:vAlign w:val="bottom"/>
            <w:hideMark/>
          </w:tcPr>
          <w:p w14:paraId="23B9153D" w14:textId="229AD6D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0E7081A1" w14:textId="2931000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0D29C75F" w14:textId="57DBB58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0.51</w:t>
            </w:r>
          </w:p>
        </w:tc>
        <w:tc>
          <w:tcPr>
            <w:tcW w:w="0" w:type="auto"/>
            <w:vAlign w:val="bottom"/>
          </w:tcPr>
          <w:p w14:paraId="785B8F37" w14:textId="22D109B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0.80</w:t>
            </w:r>
          </w:p>
        </w:tc>
        <w:tc>
          <w:tcPr>
            <w:tcW w:w="0" w:type="auto"/>
            <w:vAlign w:val="bottom"/>
          </w:tcPr>
          <w:p w14:paraId="4345795F" w14:textId="486D7D8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0.69</w:t>
            </w:r>
          </w:p>
        </w:tc>
        <w:tc>
          <w:tcPr>
            <w:tcW w:w="0" w:type="auto"/>
            <w:vAlign w:val="bottom"/>
          </w:tcPr>
          <w:p w14:paraId="6A38C133" w14:textId="2B748C2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0.47</w:t>
            </w:r>
          </w:p>
        </w:tc>
      </w:tr>
      <w:tr w:rsidR="005817EF" w:rsidRPr="001C72E1" w14:paraId="2ED83851" w14:textId="55F3E753"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ABD871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Honduras</w:t>
            </w:r>
          </w:p>
        </w:tc>
        <w:tc>
          <w:tcPr>
            <w:tcW w:w="389" w:type="dxa"/>
            <w:noWrap/>
            <w:vAlign w:val="bottom"/>
            <w:hideMark/>
          </w:tcPr>
          <w:p w14:paraId="73F5550C" w14:textId="654FDA0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25CCB4AF" w14:textId="374C05D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393C52D9" w14:textId="5B80810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5A432E4A" w14:textId="0412AF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5E53B675" w14:textId="08C3E4A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4C8B7DB8" w14:textId="43E03D2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1E62E62B" w14:textId="797ACBF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5324CFCB" w14:textId="7E48D16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46448639" w14:textId="644C4F0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4DDE0CA0" w14:textId="7B68766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5A9740BF" w14:textId="65E051B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779BCB6E" w14:textId="065CA01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vAlign w:val="bottom"/>
          </w:tcPr>
          <w:p w14:paraId="5F5C4D83" w14:textId="2A76D40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5B24D83B" w14:textId="2BB1989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vAlign w:val="bottom"/>
          </w:tcPr>
          <w:p w14:paraId="48C8D142" w14:textId="5737B69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r>
      <w:tr w:rsidR="005817EF" w:rsidRPr="001C72E1" w14:paraId="379414D6" w14:textId="1D408F0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7F550EB"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Hong Kong SAR, China</w:t>
            </w:r>
          </w:p>
        </w:tc>
        <w:tc>
          <w:tcPr>
            <w:tcW w:w="389" w:type="dxa"/>
            <w:noWrap/>
            <w:vAlign w:val="bottom"/>
            <w:hideMark/>
          </w:tcPr>
          <w:p w14:paraId="592E2AE0" w14:textId="2298C6F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5B2FB59B" w14:textId="759E8F3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5056DA2B" w14:textId="202523D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2EFC7BD0" w14:textId="4425D7A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0.03</w:t>
            </w:r>
          </w:p>
        </w:tc>
        <w:tc>
          <w:tcPr>
            <w:tcW w:w="0" w:type="auto"/>
            <w:noWrap/>
            <w:vAlign w:val="bottom"/>
            <w:hideMark/>
          </w:tcPr>
          <w:p w14:paraId="2726AC63" w14:textId="5C7A4EE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11B012EE" w14:textId="1FBDE80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2AD2FA72" w14:textId="20C17F5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7ADEB3EA" w14:textId="37DFF5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4CA9034E" w14:textId="05602EC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0AF0A560" w14:textId="5E51E4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4D0505C7" w14:textId="274727B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54BB7C15" w14:textId="0E9E8B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vAlign w:val="bottom"/>
          </w:tcPr>
          <w:p w14:paraId="4434BB51" w14:textId="7360636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0.25</w:t>
            </w:r>
          </w:p>
        </w:tc>
        <w:tc>
          <w:tcPr>
            <w:tcW w:w="0" w:type="auto"/>
            <w:vAlign w:val="bottom"/>
          </w:tcPr>
          <w:p w14:paraId="15B57354" w14:textId="53D2492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vAlign w:val="bottom"/>
          </w:tcPr>
          <w:p w14:paraId="2B952D28" w14:textId="454E06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r>
      <w:tr w:rsidR="005817EF" w:rsidRPr="001C72E1" w14:paraId="3A6D6137" w14:textId="79A82873"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6F01C1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Hungary</w:t>
            </w:r>
          </w:p>
        </w:tc>
        <w:tc>
          <w:tcPr>
            <w:tcW w:w="389" w:type="dxa"/>
            <w:noWrap/>
            <w:vAlign w:val="bottom"/>
            <w:hideMark/>
          </w:tcPr>
          <w:p w14:paraId="0472DA6E" w14:textId="2EE828C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45325E4A" w14:textId="01D8B2B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38581CCB" w14:textId="2976B2F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27555E68" w14:textId="779D355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11137A46" w14:textId="7B6C4FF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334695A3" w14:textId="4A754DD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35E76F9F" w14:textId="1706E09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0AB205B3" w14:textId="6C7A92D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6A915CD2" w14:textId="5E492BB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65A2D85A" w14:textId="73056B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3352DC66" w14:textId="39A8DD0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0CDDF785" w14:textId="29B5905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2876C6A7" w14:textId="356E83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vAlign w:val="bottom"/>
          </w:tcPr>
          <w:p w14:paraId="04909B30" w14:textId="6BAF7E2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vAlign w:val="bottom"/>
          </w:tcPr>
          <w:p w14:paraId="288E1002" w14:textId="4686A66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r>
      <w:tr w:rsidR="005817EF" w:rsidRPr="001C72E1" w14:paraId="7E2A7436" w14:textId="70F5CE97"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13741C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Iceland</w:t>
            </w:r>
          </w:p>
        </w:tc>
        <w:tc>
          <w:tcPr>
            <w:tcW w:w="389" w:type="dxa"/>
            <w:noWrap/>
            <w:vAlign w:val="bottom"/>
            <w:hideMark/>
          </w:tcPr>
          <w:p w14:paraId="0FE3AED0" w14:textId="36ABC04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2CB61F88" w14:textId="75FC0FF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61E46033" w14:textId="02BDA3B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14B5C6C" w14:textId="4EF4E02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3255130" w14:textId="7E68DEA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19A84986" w14:textId="7B9A7AE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68195E29" w14:textId="2DE827A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303E4BD9" w14:textId="2763F92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60F08E75" w14:textId="197786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07961B6A" w14:textId="48AB587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24A65D1E" w14:textId="4D6C8BD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1D4F16CD" w14:textId="64BC536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5C8EBF4" w14:textId="27D8ED1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2B8E3FD" w14:textId="480C4E3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07C8F9D0" w14:textId="1B20888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r>
      <w:tr w:rsidR="005817EF" w:rsidRPr="001C72E1" w14:paraId="35ED4D31" w14:textId="1BFB77C9"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DB92F3B"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India</w:t>
            </w:r>
          </w:p>
        </w:tc>
        <w:tc>
          <w:tcPr>
            <w:tcW w:w="389" w:type="dxa"/>
            <w:noWrap/>
            <w:vAlign w:val="bottom"/>
            <w:hideMark/>
          </w:tcPr>
          <w:p w14:paraId="0455CEC4" w14:textId="4A22EEB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E9F0FE" w14:textId="392C175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2BCF3E87" w14:textId="528020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489E9D6E" w14:textId="2D6568F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080A5D61" w14:textId="1B9D885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10AD129B" w14:textId="41EA081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5AAF78E8" w14:textId="50D273D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8BE49C1" w14:textId="766627D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20330D" w14:textId="224741F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09534D92" w14:textId="0F60938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BD39754" w14:textId="692C99C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6161AF" w14:textId="1C18BC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vAlign w:val="bottom"/>
          </w:tcPr>
          <w:p w14:paraId="4439E5F2" w14:textId="7C098C2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66CED817" w14:textId="1552DDA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31A39E3" w14:textId="270E4B1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r>
      <w:tr w:rsidR="005817EF" w:rsidRPr="001C72E1" w14:paraId="32E97415" w14:textId="3CA438A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BB729B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Indonesia</w:t>
            </w:r>
          </w:p>
        </w:tc>
        <w:tc>
          <w:tcPr>
            <w:tcW w:w="389" w:type="dxa"/>
            <w:noWrap/>
            <w:vAlign w:val="bottom"/>
            <w:hideMark/>
          </w:tcPr>
          <w:p w14:paraId="6CC928CD" w14:textId="71CF6C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7C2F2519" w14:textId="7050652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37AF2E30" w14:textId="0AC8FB4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568BB5E3" w14:textId="1C49886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48CDA61F" w14:textId="0D2628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146AD93E" w14:textId="64B89B7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621CDB2A" w14:textId="775065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0810CA94" w14:textId="371CECB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07384DF6" w14:textId="0F1109D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161380B4" w14:textId="3C06B5C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0.10</w:t>
            </w:r>
          </w:p>
        </w:tc>
        <w:tc>
          <w:tcPr>
            <w:tcW w:w="0" w:type="auto"/>
            <w:noWrap/>
            <w:vAlign w:val="bottom"/>
            <w:hideMark/>
          </w:tcPr>
          <w:p w14:paraId="053D44EC" w14:textId="5640200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1A89C8CF" w14:textId="1BCD6E5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vAlign w:val="bottom"/>
          </w:tcPr>
          <w:p w14:paraId="712B4FE7" w14:textId="330FE43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vAlign w:val="bottom"/>
          </w:tcPr>
          <w:p w14:paraId="74915C85" w14:textId="03B1EFB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vAlign w:val="bottom"/>
          </w:tcPr>
          <w:p w14:paraId="03FB1AC9" w14:textId="5C44FC2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r>
      <w:tr w:rsidR="005817EF" w:rsidRPr="001C72E1" w14:paraId="3E1FD256" w14:textId="15E69DF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1171D0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Iran</w:t>
            </w:r>
          </w:p>
        </w:tc>
        <w:tc>
          <w:tcPr>
            <w:tcW w:w="389" w:type="dxa"/>
            <w:noWrap/>
            <w:vAlign w:val="bottom"/>
            <w:hideMark/>
          </w:tcPr>
          <w:p w14:paraId="2EC14F64" w14:textId="5D89DCA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90F6B7F" w14:textId="1559667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F9BBB81" w14:textId="6C3EE80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47531EF" w14:textId="6573ADE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097138" w14:textId="01E3D23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49518E" w14:textId="4F76D40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7FCA70C0" w14:textId="1CB1CA6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54707C" w14:textId="6BAF409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66C0CE8" w14:textId="68D51DD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A37DB2C" w14:textId="1288C5E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BE01E58" w14:textId="677E2CE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FF8FD71" w14:textId="35A3EC2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0CCF387" w14:textId="6CA7B06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0A15E4B" w14:textId="7826E1D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E30826E" w14:textId="06B1E19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7A17CF2A" w14:textId="6D2D0BCA"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5D4F18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Iraq</w:t>
            </w:r>
          </w:p>
        </w:tc>
        <w:tc>
          <w:tcPr>
            <w:tcW w:w="389" w:type="dxa"/>
            <w:noWrap/>
            <w:vAlign w:val="bottom"/>
            <w:hideMark/>
          </w:tcPr>
          <w:p w14:paraId="3541A78C" w14:textId="14342D2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32C57CDA" w14:textId="0DBB7F3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5D538C9D" w14:textId="255CD7D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69463F92" w14:textId="75D257C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4701AA64" w14:textId="68B714F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25F29CD1" w14:textId="52AD54B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6776B346" w14:textId="6B23305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FC86ADB" w14:textId="2CF5E27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56B83903" w14:textId="6FFE6A8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746FFFAE" w14:textId="0E4A128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07B09D04" w14:textId="4AB5187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1D845E06" w14:textId="20783DC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0.79</w:t>
            </w:r>
          </w:p>
        </w:tc>
        <w:tc>
          <w:tcPr>
            <w:tcW w:w="0" w:type="auto"/>
            <w:vAlign w:val="bottom"/>
          </w:tcPr>
          <w:p w14:paraId="6CD5DAC3" w14:textId="3FE7167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0.82</w:t>
            </w:r>
          </w:p>
        </w:tc>
        <w:tc>
          <w:tcPr>
            <w:tcW w:w="0" w:type="auto"/>
            <w:vAlign w:val="bottom"/>
          </w:tcPr>
          <w:p w14:paraId="18CC2CBF" w14:textId="1F55DA4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0.88</w:t>
            </w:r>
          </w:p>
        </w:tc>
        <w:tc>
          <w:tcPr>
            <w:tcW w:w="0" w:type="auto"/>
            <w:vAlign w:val="bottom"/>
          </w:tcPr>
          <w:p w14:paraId="6ED55BEC" w14:textId="3BA2AF3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0.73</w:t>
            </w:r>
          </w:p>
        </w:tc>
      </w:tr>
      <w:tr w:rsidR="005817EF" w:rsidRPr="001C72E1" w14:paraId="5B66268E" w14:textId="132610CC"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E7366E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Ireland</w:t>
            </w:r>
          </w:p>
        </w:tc>
        <w:tc>
          <w:tcPr>
            <w:tcW w:w="389" w:type="dxa"/>
            <w:noWrap/>
            <w:vAlign w:val="bottom"/>
            <w:hideMark/>
          </w:tcPr>
          <w:p w14:paraId="2C40AF39" w14:textId="24A6973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488EF3CD" w14:textId="07E4DF2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2F2BCE00" w14:textId="18988EB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3E8A9743" w14:textId="581D6C0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5D9C732" w14:textId="135D043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6EBBAB8B" w14:textId="47FA8D1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30B0E04B" w14:textId="03B3819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0C996D33" w14:textId="4D8F4DA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74FEE9BB" w14:textId="36381EA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7259B194" w14:textId="2453CBD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75FE6456" w14:textId="0177F45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3B5C34E6" w14:textId="7DA3A93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vAlign w:val="bottom"/>
          </w:tcPr>
          <w:p w14:paraId="37BE4D4D" w14:textId="0A9F65B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vAlign w:val="bottom"/>
          </w:tcPr>
          <w:p w14:paraId="245DE380" w14:textId="200EFDD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vAlign w:val="bottom"/>
          </w:tcPr>
          <w:p w14:paraId="15B4A26C" w14:textId="7A2E114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r>
      <w:tr w:rsidR="005817EF" w:rsidRPr="001C72E1" w14:paraId="1BDC0C7E" w14:textId="7858F25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8E20EF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Isle of Man</w:t>
            </w:r>
          </w:p>
        </w:tc>
        <w:tc>
          <w:tcPr>
            <w:tcW w:w="389" w:type="dxa"/>
            <w:noWrap/>
            <w:vAlign w:val="bottom"/>
            <w:hideMark/>
          </w:tcPr>
          <w:p w14:paraId="136523D4" w14:textId="34CAE6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2A1C2680" w14:textId="1DA055F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14FDD5F8" w14:textId="2B0F3CA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690639EC" w14:textId="02977F0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2EE900BB" w14:textId="4B6249B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3BCDD249" w14:textId="14B29AE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620917E1" w14:textId="22ED91F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11E5F905" w14:textId="0F06A3B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3E8EE5F8" w14:textId="2D6A194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0B193AEE" w14:textId="5A58793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61F67C26" w14:textId="0F2FAE5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4805A6C7" w14:textId="33410F2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vAlign w:val="bottom"/>
          </w:tcPr>
          <w:p w14:paraId="46C41755" w14:textId="61EE740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vAlign w:val="bottom"/>
          </w:tcPr>
          <w:p w14:paraId="71F041A3" w14:textId="13E600D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0.85</w:t>
            </w:r>
          </w:p>
        </w:tc>
        <w:tc>
          <w:tcPr>
            <w:tcW w:w="0" w:type="auto"/>
            <w:vAlign w:val="bottom"/>
          </w:tcPr>
          <w:p w14:paraId="066DD7F4" w14:textId="79BC13B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r>
      <w:tr w:rsidR="005817EF" w:rsidRPr="001C72E1" w14:paraId="591B744E" w14:textId="7D9B4F7E"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3D7FC5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Israel</w:t>
            </w:r>
          </w:p>
        </w:tc>
        <w:tc>
          <w:tcPr>
            <w:tcW w:w="389" w:type="dxa"/>
            <w:noWrap/>
            <w:vAlign w:val="bottom"/>
            <w:hideMark/>
          </w:tcPr>
          <w:p w14:paraId="6FF862C7" w14:textId="75B235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26F26FF2" w14:textId="1B612C8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3DBD4FEF" w14:textId="090AFEB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22B0666F" w14:textId="05DB220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6456654C" w14:textId="3CC1B4C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6178FE8E" w14:textId="74C6BEE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79CA87A4" w14:textId="2ABDF0C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69C29AA8" w14:textId="50006E2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B41770" w14:textId="66F073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3CF41FEB" w14:textId="1305FDB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C795A5A" w14:textId="67E2080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568C22AF" w14:textId="67561B2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vAlign w:val="bottom"/>
          </w:tcPr>
          <w:p w14:paraId="3BEB6590" w14:textId="6D5C89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vAlign w:val="bottom"/>
          </w:tcPr>
          <w:p w14:paraId="59418B1A" w14:textId="12046D6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6924FE4" w14:textId="4EE6FDC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r>
      <w:tr w:rsidR="005817EF" w:rsidRPr="001C72E1" w14:paraId="67BF439B" w14:textId="677D0E8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D49C14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Italy</w:t>
            </w:r>
          </w:p>
        </w:tc>
        <w:tc>
          <w:tcPr>
            <w:tcW w:w="389" w:type="dxa"/>
            <w:noWrap/>
            <w:vAlign w:val="bottom"/>
            <w:hideMark/>
          </w:tcPr>
          <w:p w14:paraId="6188C50A" w14:textId="1A691EF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56FC0153" w14:textId="1ABA00D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1CCBAE30" w14:textId="171E09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4CE62388" w14:textId="479F52C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33EDE5CF" w14:textId="6629AD5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48960207" w14:textId="6819CC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3DD8997D" w14:textId="4451DE9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39852D2C" w14:textId="6A2D3C3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4522C5E1" w14:textId="2B2C7BD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620E1ADC" w14:textId="56A833B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522946C2" w14:textId="3C0E63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148C5C57" w14:textId="46691A7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vAlign w:val="bottom"/>
          </w:tcPr>
          <w:p w14:paraId="413B04A3" w14:textId="49283F6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vAlign w:val="bottom"/>
          </w:tcPr>
          <w:p w14:paraId="1AC45AE0" w14:textId="281486B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vAlign w:val="bottom"/>
          </w:tcPr>
          <w:p w14:paraId="66F9EAC7" w14:textId="3681EF5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r>
      <w:tr w:rsidR="005817EF" w:rsidRPr="001C72E1" w14:paraId="2066F4A9" w14:textId="44940F28"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F916E8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Jamaica</w:t>
            </w:r>
          </w:p>
        </w:tc>
        <w:tc>
          <w:tcPr>
            <w:tcW w:w="389" w:type="dxa"/>
            <w:noWrap/>
            <w:vAlign w:val="bottom"/>
            <w:hideMark/>
          </w:tcPr>
          <w:p w14:paraId="7949BCA7" w14:textId="461098F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0.21</w:t>
            </w:r>
          </w:p>
        </w:tc>
        <w:tc>
          <w:tcPr>
            <w:tcW w:w="0" w:type="auto"/>
            <w:noWrap/>
            <w:vAlign w:val="bottom"/>
            <w:hideMark/>
          </w:tcPr>
          <w:p w14:paraId="1CD758CB" w14:textId="21EB11C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C761C9F" w14:textId="2D1209B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2A34AE12" w14:textId="3172BAB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4206A5C1" w14:textId="4810110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1411C651" w14:textId="37D6EF8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08F1C5CE" w14:textId="185654B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3E3E220A" w14:textId="7EA144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70ACA7EE" w14:textId="168E7A8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noWrap/>
            <w:vAlign w:val="bottom"/>
            <w:hideMark/>
          </w:tcPr>
          <w:p w14:paraId="2AB34E8C" w14:textId="262107A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noWrap/>
            <w:vAlign w:val="bottom"/>
            <w:hideMark/>
          </w:tcPr>
          <w:p w14:paraId="3BD918B7" w14:textId="1530022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129605BE" w14:textId="6AD9D98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0.25</w:t>
            </w:r>
          </w:p>
        </w:tc>
        <w:tc>
          <w:tcPr>
            <w:tcW w:w="0" w:type="auto"/>
            <w:vAlign w:val="bottom"/>
          </w:tcPr>
          <w:p w14:paraId="4403AA0E" w14:textId="427ACF3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vAlign w:val="bottom"/>
          </w:tcPr>
          <w:p w14:paraId="7940BFE8" w14:textId="7C6C02E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vAlign w:val="bottom"/>
          </w:tcPr>
          <w:p w14:paraId="4550CF44" w14:textId="56B7A81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r>
      <w:tr w:rsidR="005817EF" w:rsidRPr="001C72E1" w14:paraId="348FA5D4" w14:textId="140BBC0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8C4B86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Japan</w:t>
            </w:r>
          </w:p>
        </w:tc>
        <w:tc>
          <w:tcPr>
            <w:tcW w:w="389" w:type="dxa"/>
            <w:noWrap/>
            <w:vAlign w:val="bottom"/>
            <w:hideMark/>
          </w:tcPr>
          <w:p w14:paraId="1DE44747" w14:textId="5EB93ED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98F372C" w14:textId="3B7D13B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66447EA8" w14:textId="05BC113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6CBBCD8B" w14:textId="1814C4E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0.18</w:t>
            </w:r>
          </w:p>
        </w:tc>
        <w:tc>
          <w:tcPr>
            <w:tcW w:w="0" w:type="auto"/>
            <w:noWrap/>
            <w:vAlign w:val="bottom"/>
            <w:hideMark/>
          </w:tcPr>
          <w:p w14:paraId="7BC93784" w14:textId="6AEF56A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7163C40D" w14:textId="0211188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1B6525BB" w14:textId="02CAE8C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126525EB" w14:textId="35B216E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4D6C5793" w14:textId="0795B5B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50688CE0" w14:textId="1687D5B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55F14B7C" w14:textId="3BC840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24E9B348" w14:textId="0CE4844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0.96</w:t>
            </w:r>
          </w:p>
        </w:tc>
        <w:tc>
          <w:tcPr>
            <w:tcW w:w="0" w:type="auto"/>
            <w:vAlign w:val="bottom"/>
          </w:tcPr>
          <w:p w14:paraId="162F5954" w14:textId="35B3F1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0.21</w:t>
            </w:r>
          </w:p>
        </w:tc>
        <w:tc>
          <w:tcPr>
            <w:tcW w:w="0" w:type="auto"/>
            <w:vAlign w:val="bottom"/>
          </w:tcPr>
          <w:p w14:paraId="157305E6" w14:textId="534308E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vAlign w:val="bottom"/>
          </w:tcPr>
          <w:p w14:paraId="67134EB5" w14:textId="4DB9088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r>
      <w:tr w:rsidR="005817EF" w:rsidRPr="001C72E1" w14:paraId="0B65C0FD" w14:textId="5486C50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5D9733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Jordan</w:t>
            </w:r>
          </w:p>
        </w:tc>
        <w:tc>
          <w:tcPr>
            <w:tcW w:w="389" w:type="dxa"/>
            <w:noWrap/>
            <w:vAlign w:val="bottom"/>
            <w:hideMark/>
          </w:tcPr>
          <w:p w14:paraId="022687A3" w14:textId="4E897DA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1B2E2C98" w14:textId="3384FE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571756C" w14:textId="1B2FDC8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0.28</w:t>
            </w:r>
          </w:p>
        </w:tc>
        <w:tc>
          <w:tcPr>
            <w:tcW w:w="0" w:type="auto"/>
            <w:noWrap/>
            <w:vAlign w:val="bottom"/>
            <w:hideMark/>
          </w:tcPr>
          <w:p w14:paraId="7CB29589" w14:textId="166BA3D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6A1F98C9" w14:textId="47ED8D0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59354623" w14:textId="08D8331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6BD094DD" w14:textId="76F6FF1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BEBCE8F" w14:textId="002E5EA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060098E" w14:textId="39A8C20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5B82F9" w14:textId="32F30A3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4BC63FF" w14:textId="018FB61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5509CC" w14:textId="667C012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c>
          <w:tcPr>
            <w:tcW w:w="0" w:type="auto"/>
            <w:vAlign w:val="bottom"/>
          </w:tcPr>
          <w:p w14:paraId="7C3F7AC0" w14:textId="3E44D4E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vAlign w:val="bottom"/>
          </w:tcPr>
          <w:p w14:paraId="7A391D90" w14:textId="71A84EB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882AA36" w14:textId="60E100D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r>
      <w:tr w:rsidR="005817EF" w:rsidRPr="001C72E1" w14:paraId="500100C6" w14:textId="3B47C1EB"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9A9504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Kazakhstan</w:t>
            </w:r>
          </w:p>
        </w:tc>
        <w:tc>
          <w:tcPr>
            <w:tcW w:w="389" w:type="dxa"/>
            <w:noWrap/>
            <w:vAlign w:val="bottom"/>
            <w:hideMark/>
          </w:tcPr>
          <w:p w14:paraId="4F796745" w14:textId="32EB59F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F7B93BC" w14:textId="09E7CC6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42DF930D" w14:textId="1C99333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16192807" w14:textId="208878B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5E2140E6" w14:textId="5EDB8D1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noWrap/>
            <w:vAlign w:val="bottom"/>
            <w:hideMark/>
          </w:tcPr>
          <w:p w14:paraId="3CC3A5C6" w14:textId="2238248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38BB7E30" w14:textId="777D81F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0.27</w:t>
            </w:r>
          </w:p>
        </w:tc>
        <w:tc>
          <w:tcPr>
            <w:tcW w:w="0" w:type="auto"/>
            <w:noWrap/>
            <w:vAlign w:val="bottom"/>
            <w:hideMark/>
          </w:tcPr>
          <w:p w14:paraId="0BE4C870" w14:textId="35DF38F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2EA31B9" w14:textId="33CB4A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4D827985" w14:textId="6124A8F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17CD210" w14:textId="70567A5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4C93751F" w14:textId="06842C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vAlign w:val="bottom"/>
          </w:tcPr>
          <w:p w14:paraId="1DB2BB52" w14:textId="179A44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vAlign w:val="bottom"/>
          </w:tcPr>
          <w:p w14:paraId="5E0E5582" w14:textId="1452913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7409C34" w14:textId="3E9994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r>
      <w:tr w:rsidR="005817EF" w:rsidRPr="001C72E1" w14:paraId="6DB94E5C" w14:textId="1EE241F3"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18795F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Kenya</w:t>
            </w:r>
          </w:p>
        </w:tc>
        <w:tc>
          <w:tcPr>
            <w:tcW w:w="389" w:type="dxa"/>
            <w:noWrap/>
            <w:vAlign w:val="bottom"/>
            <w:hideMark/>
          </w:tcPr>
          <w:p w14:paraId="59908C4D" w14:textId="087DD8F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9635DEF" w14:textId="724ACEE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14176C40" w14:textId="54173C4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61A07F3B" w14:textId="5FDCC7F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653DEC2C" w14:textId="5145DB5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139A49DA" w14:textId="1323EC9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210FD8F5" w14:textId="2EEC5EC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780301A6" w14:textId="62E1167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2663248F" w14:textId="4781A5F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447E411D" w14:textId="64D887E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3A94D418" w14:textId="49B95E6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0.08</w:t>
            </w:r>
          </w:p>
        </w:tc>
        <w:tc>
          <w:tcPr>
            <w:tcW w:w="0" w:type="auto"/>
            <w:noWrap/>
            <w:vAlign w:val="bottom"/>
            <w:hideMark/>
          </w:tcPr>
          <w:p w14:paraId="7A997F65" w14:textId="0D0EB8F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vAlign w:val="bottom"/>
          </w:tcPr>
          <w:p w14:paraId="75B4C07F" w14:textId="08DB6E5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vAlign w:val="bottom"/>
          </w:tcPr>
          <w:p w14:paraId="1CAA2DA0" w14:textId="6524F4C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vAlign w:val="bottom"/>
          </w:tcPr>
          <w:p w14:paraId="0D6DAA83" w14:textId="55CFECE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r>
      <w:tr w:rsidR="005817EF" w:rsidRPr="001C72E1" w14:paraId="16A7DC79" w14:textId="13695C5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900053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Kiribati</w:t>
            </w:r>
          </w:p>
        </w:tc>
        <w:tc>
          <w:tcPr>
            <w:tcW w:w="389" w:type="dxa"/>
            <w:noWrap/>
            <w:vAlign w:val="bottom"/>
            <w:hideMark/>
          </w:tcPr>
          <w:p w14:paraId="10D63C66" w14:textId="5E8AE4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05D7C7EF" w14:textId="0772606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21DDC1D" w14:textId="49E8DCC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E921888" w14:textId="0569BEB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5C3E4A3" w14:textId="6200BAD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72702C8" w14:textId="510D97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EA263A9" w14:textId="7AA551F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D61C4B" w14:textId="4FEEE76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F08312E" w14:textId="431B4B8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18537393" w14:textId="092D4F2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4859B47" w14:textId="5DA334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4A2DA92" w14:textId="5916B23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49A37B6" w14:textId="56C0B7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1F8083D" w14:textId="3A5E1E2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8FD64E1" w14:textId="47B68F9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285DE334" w14:textId="4EF75A1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0C1C1B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Korea, Rep.</w:t>
            </w:r>
          </w:p>
        </w:tc>
        <w:tc>
          <w:tcPr>
            <w:tcW w:w="389" w:type="dxa"/>
            <w:noWrap/>
            <w:vAlign w:val="bottom"/>
            <w:hideMark/>
          </w:tcPr>
          <w:p w14:paraId="6432107A" w14:textId="7B08A8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6FAF0796" w14:textId="5D67513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28C2FB95" w14:textId="2686094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noWrap/>
            <w:vAlign w:val="bottom"/>
            <w:hideMark/>
          </w:tcPr>
          <w:p w14:paraId="5B3A40CB" w14:textId="357A188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64D49864" w14:textId="53AC330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4AE71CB4" w14:textId="43BEA17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noWrap/>
            <w:vAlign w:val="bottom"/>
            <w:hideMark/>
          </w:tcPr>
          <w:p w14:paraId="1F450035" w14:textId="141F4D8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3525AA6D" w14:textId="28A60E7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0107E1C8" w14:textId="5206696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266D6264" w14:textId="4519690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0.99</w:t>
            </w:r>
          </w:p>
        </w:tc>
        <w:tc>
          <w:tcPr>
            <w:tcW w:w="0" w:type="auto"/>
            <w:noWrap/>
            <w:vAlign w:val="bottom"/>
            <w:hideMark/>
          </w:tcPr>
          <w:p w14:paraId="4D645AAA" w14:textId="4FC9133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1DF703EA" w14:textId="0333602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vAlign w:val="bottom"/>
          </w:tcPr>
          <w:p w14:paraId="40F1B970" w14:textId="64FB8A8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74B83E73" w14:textId="20FF6F1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2C7BD414" w14:textId="025669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r>
      <w:tr w:rsidR="005817EF" w:rsidRPr="001C72E1" w14:paraId="002495E9" w14:textId="02C09A7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4E2086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Kosovo</w:t>
            </w:r>
          </w:p>
        </w:tc>
        <w:tc>
          <w:tcPr>
            <w:tcW w:w="389" w:type="dxa"/>
            <w:noWrap/>
            <w:vAlign w:val="bottom"/>
            <w:hideMark/>
          </w:tcPr>
          <w:p w14:paraId="5E6907F8" w14:textId="57E957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7E63A9E7" w14:textId="377E89F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noWrap/>
            <w:vAlign w:val="bottom"/>
            <w:hideMark/>
          </w:tcPr>
          <w:p w14:paraId="507A09F0" w14:textId="7F48C42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74DC2250" w14:textId="4AD2724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C1D4702" w14:textId="14E9E55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4A39D997" w14:textId="4F40DA8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285D42BC" w14:textId="4A57367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1CD5E7B6" w14:textId="1B4DAA0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0.07</w:t>
            </w:r>
          </w:p>
        </w:tc>
        <w:tc>
          <w:tcPr>
            <w:tcW w:w="0" w:type="auto"/>
            <w:noWrap/>
            <w:vAlign w:val="bottom"/>
            <w:hideMark/>
          </w:tcPr>
          <w:p w14:paraId="5526FA8C" w14:textId="2B8C53B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5366A6FF" w14:textId="148AF23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2421722F" w14:textId="3E92C0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32263DFB" w14:textId="366C9B7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1.00</w:t>
            </w:r>
          </w:p>
        </w:tc>
        <w:tc>
          <w:tcPr>
            <w:tcW w:w="0" w:type="auto"/>
            <w:vAlign w:val="bottom"/>
          </w:tcPr>
          <w:p w14:paraId="5780AE7F" w14:textId="7F95A63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BCF296A" w14:textId="2B16280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vAlign w:val="bottom"/>
          </w:tcPr>
          <w:p w14:paraId="4A007D72" w14:textId="0C0985C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r>
      <w:tr w:rsidR="005817EF" w:rsidRPr="001C72E1" w14:paraId="6FCE81A7" w14:textId="2527FCA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697C95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Kuwait</w:t>
            </w:r>
          </w:p>
        </w:tc>
        <w:tc>
          <w:tcPr>
            <w:tcW w:w="389" w:type="dxa"/>
            <w:noWrap/>
            <w:vAlign w:val="bottom"/>
            <w:hideMark/>
          </w:tcPr>
          <w:p w14:paraId="5812C858" w14:textId="645F08B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639CCEB6" w14:textId="4E177E2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11B2FA01" w14:textId="3CC4E02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1A2DC2B2" w14:textId="53D087D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6892E155" w14:textId="57FFC74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65DB5C55" w14:textId="3AB6918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2B721CA5" w14:textId="73DA06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53C1B1C5" w14:textId="4E24609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48CDA583" w14:textId="7A29D29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0.25</w:t>
            </w:r>
          </w:p>
        </w:tc>
        <w:tc>
          <w:tcPr>
            <w:tcW w:w="0" w:type="auto"/>
            <w:noWrap/>
            <w:vAlign w:val="bottom"/>
            <w:hideMark/>
          </w:tcPr>
          <w:p w14:paraId="14536F5B" w14:textId="42746C2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5FE3A496" w14:textId="6C20B7A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3B2E06FA" w14:textId="0E4E9C9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vAlign w:val="bottom"/>
          </w:tcPr>
          <w:p w14:paraId="37E800C7" w14:textId="78D9641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vAlign w:val="bottom"/>
          </w:tcPr>
          <w:p w14:paraId="5A2D1929" w14:textId="46E23C3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vAlign w:val="bottom"/>
          </w:tcPr>
          <w:p w14:paraId="1E0D7EF4" w14:textId="702C22A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r>
      <w:tr w:rsidR="005817EF" w:rsidRPr="001C72E1" w14:paraId="09CEBC07" w14:textId="2D930DF8"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050E5E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Kyrgyz Republic</w:t>
            </w:r>
          </w:p>
        </w:tc>
        <w:tc>
          <w:tcPr>
            <w:tcW w:w="389" w:type="dxa"/>
            <w:noWrap/>
            <w:vAlign w:val="bottom"/>
            <w:hideMark/>
          </w:tcPr>
          <w:p w14:paraId="1A905058" w14:textId="1FDD1CA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D6704C1" w14:textId="182AF5E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642E3036" w14:textId="5672E5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5AFC6820" w14:textId="443906D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20336BAB" w14:textId="55FE0B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6FB64301" w14:textId="4B7894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3E356CEF" w14:textId="36AAE73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22A0D223" w14:textId="5EAA3D3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0EAA3CDE" w14:textId="21A365D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33EDD44F" w14:textId="328A0CA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45F6B55D" w14:textId="167B790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24988262" w14:textId="72F21F1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vAlign w:val="bottom"/>
          </w:tcPr>
          <w:p w14:paraId="7ABB779C" w14:textId="4DA0800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vAlign w:val="bottom"/>
          </w:tcPr>
          <w:p w14:paraId="05EB1F15" w14:textId="215BE34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vAlign w:val="bottom"/>
          </w:tcPr>
          <w:p w14:paraId="606467C3" w14:textId="5D2A319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r>
      <w:tr w:rsidR="005817EF" w:rsidRPr="001C72E1" w14:paraId="1240398D" w14:textId="7271EA4C"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B10048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Lao PDR</w:t>
            </w:r>
          </w:p>
        </w:tc>
        <w:tc>
          <w:tcPr>
            <w:tcW w:w="389" w:type="dxa"/>
            <w:noWrap/>
            <w:vAlign w:val="bottom"/>
            <w:hideMark/>
          </w:tcPr>
          <w:p w14:paraId="108A7A6D" w14:textId="1C1188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B8750BC" w14:textId="28A5577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01310B6D" w14:textId="5FF4BA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519000E1" w14:textId="3634BA8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1C7E9EFE" w14:textId="508D644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40A640C1" w14:textId="473118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450EF4B8" w14:textId="418DDCC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9CF110E" w14:textId="0108763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47CE3A99" w14:textId="505DE83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4DAAEABB" w14:textId="0AA1557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30FBD808" w14:textId="6DDEF27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489B8B6A" w14:textId="1D4A575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vAlign w:val="bottom"/>
          </w:tcPr>
          <w:p w14:paraId="68608CC3" w14:textId="4804FA7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vAlign w:val="bottom"/>
          </w:tcPr>
          <w:p w14:paraId="23BB49AF" w14:textId="020AB0D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vAlign w:val="bottom"/>
          </w:tcPr>
          <w:p w14:paraId="6276914D" w14:textId="6F2E94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r>
      <w:tr w:rsidR="005817EF" w:rsidRPr="001C72E1" w14:paraId="1EE8CB2A" w14:textId="1D6B289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4EC9A1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Latin America &amp; Caribbean (all income levels)</w:t>
            </w:r>
          </w:p>
        </w:tc>
        <w:tc>
          <w:tcPr>
            <w:tcW w:w="389" w:type="dxa"/>
            <w:noWrap/>
            <w:vAlign w:val="bottom"/>
            <w:hideMark/>
          </w:tcPr>
          <w:p w14:paraId="43E0ED60" w14:textId="4186FDF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6FF6779" w14:textId="49062DD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2F316081" w14:textId="0D18638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144FFCA6" w14:textId="7BADDE4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5B9C203B" w14:textId="5835D74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0F8D4C8E" w14:textId="0A50E6C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3ABEA440" w14:textId="5CB12DE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3EAFFBB9" w14:textId="143A4B0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58C532" w14:textId="45E7585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6891D299" w14:textId="5735A5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D4923B5" w14:textId="4019196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39EB9CBD" w14:textId="1DF12C9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0.00</w:t>
            </w:r>
          </w:p>
        </w:tc>
        <w:tc>
          <w:tcPr>
            <w:tcW w:w="0" w:type="auto"/>
            <w:vAlign w:val="bottom"/>
          </w:tcPr>
          <w:p w14:paraId="68FD2718" w14:textId="4849377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0.70</w:t>
            </w:r>
          </w:p>
        </w:tc>
        <w:tc>
          <w:tcPr>
            <w:tcW w:w="0" w:type="auto"/>
            <w:vAlign w:val="bottom"/>
          </w:tcPr>
          <w:p w14:paraId="0D8DDDA4" w14:textId="3BE26F9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A4BDCD0" w14:textId="78DF714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0.50</w:t>
            </w:r>
          </w:p>
        </w:tc>
      </w:tr>
      <w:tr w:rsidR="005817EF" w:rsidRPr="001C72E1" w14:paraId="56ECD447" w14:textId="739BEB79"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3C6CF3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Latin America &amp; Caribbean (developing only)</w:t>
            </w:r>
          </w:p>
        </w:tc>
        <w:tc>
          <w:tcPr>
            <w:tcW w:w="389" w:type="dxa"/>
            <w:noWrap/>
            <w:vAlign w:val="bottom"/>
            <w:hideMark/>
          </w:tcPr>
          <w:p w14:paraId="5D0768D6" w14:textId="4913748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4DB203" w14:textId="1BA6F6F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3FB2CF84" w14:textId="6F5C2B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49CFDE29" w14:textId="3DF8178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8A9FA3" w14:textId="71AC5FC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4F1B1AC3" w14:textId="575FB53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5DDE8FEB" w14:textId="0DB824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E44057C" w14:textId="6C573F9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2933B17" w14:textId="45BA542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754EC169" w14:textId="183BB3F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5ED41A" w14:textId="4573C30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5FBC621" w14:textId="050CC0A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0.96</w:t>
            </w:r>
          </w:p>
        </w:tc>
        <w:tc>
          <w:tcPr>
            <w:tcW w:w="0" w:type="auto"/>
            <w:vAlign w:val="bottom"/>
          </w:tcPr>
          <w:p w14:paraId="51C3C405" w14:textId="55477E7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4680BA4C" w14:textId="32CC679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4A13B949" w14:textId="66AFC29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0.89</w:t>
            </w:r>
          </w:p>
        </w:tc>
      </w:tr>
      <w:tr w:rsidR="005817EF" w:rsidRPr="001C72E1" w14:paraId="0A932F3F" w14:textId="49114DD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6987E0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Latvia</w:t>
            </w:r>
          </w:p>
        </w:tc>
        <w:tc>
          <w:tcPr>
            <w:tcW w:w="389" w:type="dxa"/>
            <w:noWrap/>
            <w:vAlign w:val="bottom"/>
            <w:hideMark/>
          </w:tcPr>
          <w:p w14:paraId="3327FBBB" w14:textId="7FC8B21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FF11452" w14:textId="5164B54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EA54A07" w14:textId="66FB6EB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615F03F" w14:textId="59432E2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2AE648C" w14:textId="52E5F04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7542985" w14:textId="5474255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22C9CB47" w14:textId="70ABB9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2883537" w14:textId="0D6DD8A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E6E5154" w14:textId="3F0A815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932CEE4" w14:textId="2B686F8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D37F6B2" w14:textId="5002E8B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FFB36D" w14:textId="0563724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D96B0C6" w14:textId="532484E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6839EC5" w14:textId="3B0B941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A08C6E3" w14:textId="463C3D9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02ED0528" w14:textId="2498303E"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B8844C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Least developed countries: UN classification</w:t>
            </w:r>
          </w:p>
        </w:tc>
        <w:tc>
          <w:tcPr>
            <w:tcW w:w="389" w:type="dxa"/>
            <w:vAlign w:val="bottom"/>
          </w:tcPr>
          <w:p w14:paraId="45C3454F" w14:textId="1012EB6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6F46B852" w14:textId="6446F29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071A0CB7" w14:textId="10D5CB4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0D6683C1" w14:textId="74E4014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30D92A3A" w14:textId="6A124AF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1635C5DE" w14:textId="4B7499E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27F4A47A" w14:textId="5341847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6F569317" w14:textId="1384B17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6755D117" w14:textId="6499C87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62434362" w14:textId="7AACAF6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497CF33F" w14:textId="4DD226B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598CA043" w14:textId="1224E12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vAlign w:val="bottom"/>
          </w:tcPr>
          <w:p w14:paraId="685DCD10" w14:textId="2BDF3DE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0.58</w:t>
            </w:r>
          </w:p>
        </w:tc>
        <w:tc>
          <w:tcPr>
            <w:tcW w:w="0" w:type="auto"/>
            <w:vAlign w:val="bottom"/>
          </w:tcPr>
          <w:p w14:paraId="1C3F337C" w14:textId="2E55EC5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c>
          <w:tcPr>
            <w:tcW w:w="0" w:type="auto"/>
            <w:vAlign w:val="bottom"/>
          </w:tcPr>
          <w:p w14:paraId="36D98A5A" w14:textId="31583B9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0.39</w:t>
            </w:r>
          </w:p>
        </w:tc>
      </w:tr>
      <w:tr w:rsidR="005817EF" w:rsidRPr="001C72E1" w14:paraId="7D09E49F" w14:textId="1E3595F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9EB88B3"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Lebanon</w:t>
            </w:r>
          </w:p>
        </w:tc>
        <w:tc>
          <w:tcPr>
            <w:tcW w:w="389" w:type="dxa"/>
            <w:noWrap/>
            <w:vAlign w:val="bottom"/>
            <w:hideMark/>
          </w:tcPr>
          <w:p w14:paraId="3BE82B93" w14:textId="7D89872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54DC6A23" w14:textId="6593E9F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noWrap/>
            <w:vAlign w:val="bottom"/>
            <w:hideMark/>
          </w:tcPr>
          <w:p w14:paraId="26E0A259" w14:textId="387B16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12C0FDD0" w14:textId="24DC61D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0D5C100" w14:textId="430881C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7359C575" w14:textId="647244E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55F91D01" w14:textId="234D49E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50DA80CF" w14:textId="30529A3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698C700B" w14:textId="7978AC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4BB356F3" w14:textId="53F91FC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3A1B72E8" w14:textId="380732C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4A1404D3" w14:textId="0A9C981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vAlign w:val="bottom"/>
          </w:tcPr>
          <w:p w14:paraId="5A223828" w14:textId="3483928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vAlign w:val="bottom"/>
          </w:tcPr>
          <w:p w14:paraId="7FFDBC1F" w14:textId="36984B2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vAlign w:val="bottom"/>
          </w:tcPr>
          <w:p w14:paraId="7C3787AF" w14:textId="0B8743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r>
      <w:tr w:rsidR="005817EF" w:rsidRPr="001C72E1" w14:paraId="76BC4CC9" w14:textId="45742D40"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F949D0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Lesotho</w:t>
            </w:r>
          </w:p>
        </w:tc>
        <w:tc>
          <w:tcPr>
            <w:tcW w:w="389" w:type="dxa"/>
            <w:noWrap/>
            <w:vAlign w:val="bottom"/>
            <w:hideMark/>
          </w:tcPr>
          <w:p w14:paraId="0358D35D" w14:textId="2B2408F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01B144B8" w14:textId="0288EE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08A60796" w14:textId="1CFC8B4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647DB692" w14:textId="3B81D9D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45D1EEE6" w14:textId="02BAF3A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21C6BF61" w14:textId="1EEAF8C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60A8AD33" w14:textId="78E5151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420969E0" w14:textId="4644765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7E2F82E0" w14:textId="761121B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noWrap/>
            <w:vAlign w:val="bottom"/>
            <w:hideMark/>
          </w:tcPr>
          <w:p w14:paraId="7FBCB6AB" w14:textId="4C21B53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05B8C286" w14:textId="341040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1C0B40A9" w14:textId="0ACA9B8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0CA9C4A7" w14:textId="19BE53A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vAlign w:val="bottom"/>
          </w:tcPr>
          <w:p w14:paraId="2360C71F" w14:textId="359C08E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vAlign w:val="bottom"/>
          </w:tcPr>
          <w:p w14:paraId="0710BB7B" w14:textId="3E0F757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r>
      <w:tr w:rsidR="005817EF" w:rsidRPr="001C72E1" w14:paraId="6FC439FD" w14:textId="2722E964"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0DAC07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Liberia</w:t>
            </w:r>
          </w:p>
        </w:tc>
        <w:tc>
          <w:tcPr>
            <w:tcW w:w="389" w:type="dxa"/>
            <w:noWrap/>
            <w:vAlign w:val="bottom"/>
            <w:hideMark/>
          </w:tcPr>
          <w:p w14:paraId="53168266" w14:textId="721947D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219575D9" w14:textId="4EE6E4F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7DD6C3CB" w14:textId="1048377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33224B44" w14:textId="0E840ED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45AE47BE" w14:textId="578F9F1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4A032E45" w14:textId="4709A4D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7712FCA2" w14:textId="609E469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2E72BE73" w14:textId="5546609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03011554" w14:textId="417990A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0.20</w:t>
            </w:r>
          </w:p>
        </w:tc>
        <w:tc>
          <w:tcPr>
            <w:tcW w:w="0" w:type="auto"/>
            <w:noWrap/>
            <w:vAlign w:val="bottom"/>
            <w:hideMark/>
          </w:tcPr>
          <w:p w14:paraId="5B9BD8EF" w14:textId="44FDBE6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04DE231E" w14:textId="50530CE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58F5FBA8" w14:textId="7D424DA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vAlign w:val="bottom"/>
          </w:tcPr>
          <w:p w14:paraId="1672BB52" w14:textId="73A943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vAlign w:val="bottom"/>
          </w:tcPr>
          <w:p w14:paraId="36D1F6CE" w14:textId="3F9524A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vAlign w:val="bottom"/>
          </w:tcPr>
          <w:p w14:paraId="7D5B7DB0" w14:textId="57AAE89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r>
      <w:tr w:rsidR="005817EF" w:rsidRPr="001C72E1" w14:paraId="4C2807A7" w14:textId="6C2000C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5F1969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Libya</w:t>
            </w:r>
          </w:p>
        </w:tc>
        <w:tc>
          <w:tcPr>
            <w:tcW w:w="389" w:type="dxa"/>
            <w:noWrap/>
            <w:vAlign w:val="bottom"/>
            <w:hideMark/>
          </w:tcPr>
          <w:p w14:paraId="302A3C07" w14:textId="2EC257E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0.04</w:t>
            </w:r>
          </w:p>
        </w:tc>
        <w:tc>
          <w:tcPr>
            <w:tcW w:w="0" w:type="auto"/>
            <w:noWrap/>
            <w:vAlign w:val="bottom"/>
            <w:hideMark/>
          </w:tcPr>
          <w:p w14:paraId="5F4D9BFA" w14:textId="4D96CB4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3F65B1F1" w14:textId="47F8407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3B684883" w14:textId="19CE3EF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2AB29AE3" w14:textId="0BA87B7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20ECD361" w14:textId="5994EF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875ECB5" w14:textId="41A589B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1F06A5A3" w14:textId="13F025A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5D0D1570" w14:textId="7EE167E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59FC3E81" w14:textId="7426335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3CF6CC61" w14:textId="788BEF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630B8632" w14:textId="2B751D0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vAlign w:val="bottom"/>
          </w:tcPr>
          <w:p w14:paraId="03246FA3" w14:textId="46E857A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0.95</w:t>
            </w:r>
          </w:p>
        </w:tc>
        <w:tc>
          <w:tcPr>
            <w:tcW w:w="0" w:type="auto"/>
            <w:vAlign w:val="bottom"/>
          </w:tcPr>
          <w:p w14:paraId="10210D64" w14:textId="5A77C35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c>
          <w:tcPr>
            <w:tcW w:w="0" w:type="auto"/>
            <w:vAlign w:val="bottom"/>
          </w:tcPr>
          <w:p w14:paraId="09F25085" w14:textId="3F8E9FE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0.87</w:t>
            </w:r>
          </w:p>
        </w:tc>
      </w:tr>
      <w:tr w:rsidR="005817EF" w:rsidRPr="001C72E1" w14:paraId="4B7601D7" w14:textId="54573058"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6BA633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Liechtenstein</w:t>
            </w:r>
          </w:p>
        </w:tc>
        <w:tc>
          <w:tcPr>
            <w:tcW w:w="389" w:type="dxa"/>
            <w:noWrap/>
            <w:vAlign w:val="bottom"/>
            <w:hideMark/>
          </w:tcPr>
          <w:p w14:paraId="277C1A41" w14:textId="5D982D1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080614" w14:textId="3206A79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51DE1EA2" w14:textId="44583CB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0.95</w:t>
            </w:r>
          </w:p>
        </w:tc>
        <w:tc>
          <w:tcPr>
            <w:tcW w:w="0" w:type="auto"/>
            <w:noWrap/>
            <w:vAlign w:val="bottom"/>
            <w:hideMark/>
          </w:tcPr>
          <w:p w14:paraId="5149FFDF" w14:textId="081D67A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1EE9F1BE" w14:textId="6793365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0FEBD6CD" w14:textId="1597F9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659C229A" w14:textId="0246AEF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0.11</w:t>
            </w:r>
          </w:p>
        </w:tc>
        <w:tc>
          <w:tcPr>
            <w:tcW w:w="0" w:type="auto"/>
            <w:noWrap/>
            <w:vAlign w:val="bottom"/>
            <w:hideMark/>
          </w:tcPr>
          <w:p w14:paraId="31E86DA0" w14:textId="6CB22FE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CC25A62" w14:textId="0AE5E29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0712317B" w14:textId="30332BC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000E0EC" w14:textId="36223D9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1CC1A224" w14:textId="5AA29A3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1.00</w:t>
            </w:r>
          </w:p>
        </w:tc>
        <w:tc>
          <w:tcPr>
            <w:tcW w:w="0" w:type="auto"/>
            <w:vAlign w:val="bottom"/>
          </w:tcPr>
          <w:p w14:paraId="2776B00C" w14:textId="2B02CBD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0.95</w:t>
            </w:r>
          </w:p>
        </w:tc>
        <w:tc>
          <w:tcPr>
            <w:tcW w:w="0" w:type="auto"/>
            <w:vAlign w:val="bottom"/>
          </w:tcPr>
          <w:p w14:paraId="562A7CB4" w14:textId="255359E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344A92C1" w14:textId="09AD392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0.78</w:t>
            </w:r>
          </w:p>
        </w:tc>
      </w:tr>
      <w:tr w:rsidR="005817EF" w:rsidRPr="001C72E1" w14:paraId="27433CF7" w14:textId="38406758"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93168E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Lithuania</w:t>
            </w:r>
          </w:p>
        </w:tc>
        <w:tc>
          <w:tcPr>
            <w:tcW w:w="389" w:type="dxa"/>
            <w:noWrap/>
            <w:vAlign w:val="bottom"/>
            <w:hideMark/>
          </w:tcPr>
          <w:p w14:paraId="47913610" w14:textId="606B12F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28D3D1BD" w14:textId="2D2ADE0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612215E7" w14:textId="2F24C6B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73AF1B60" w14:textId="33041FE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1FBA37A0" w14:textId="2F4B844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45F4B171" w14:textId="663B0E2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57481E5B" w14:textId="2EFC797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04C16EE4" w14:textId="2B875D4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0BC7CE8A" w14:textId="130109D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0B4B2FF8" w14:textId="1878FAC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0.17</w:t>
            </w:r>
          </w:p>
        </w:tc>
        <w:tc>
          <w:tcPr>
            <w:tcW w:w="0" w:type="auto"/>
            <w:noWrap/>
            <w:vAlign w:val="bottom"/>
            <w:hideMark/>
          </w:tcPr>
          <w:p w14:paraId="5E7BFA89" w14:textId="765F47D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55473182" w14:textId="1482B2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06D4E398" w14:textId="750D615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vAlign w:val="bottom"/>
          </w:tcPr>
          <w:p w14:paraId="6A289337" w14:textId="1D5B9C2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vAlign w:val="bottom"/>
          </w:tcPr>
          <w:p w14:paraId="3318A1AC" w14:textId="5E812B8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r>
      <w:tr w:rsidR="005817EF" w:rsidRPr="001C72E1" w14:paraId="4064A1E4" w14:textId="61E34BBD"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986A96B"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Low &amp; middle income</w:t>
            </w:r>
          </w:p>
        </w:tc>
        <w:tc>
          <w:tcPr>
            <w:tcW w:w="389" w:type="dxa"/>
            <w:vAlign w:val="bottom"/>
          </w:tcPr>
          <w:p w14:paraId="1E1E57F9" w14:textId="1C7095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noWrap/>
            <w:vAlign w:val="bottom"/>
            <w:hideMark/>
          </w:tcPr>
          <w:p w14:paraId="0D21A6BB" w14:textId="6A97445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05FB0B" w14:textId="4825012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37CCE29" w14:textId="4EA9858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FDA35B" w14:textId="5873DEB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E70B732" w14:textId="0DDC329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530CA89" w14:textId="538C9B4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BD6CDA6" w14:textId="542E9C6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A9C3805" w14:textId="1574D4E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261DBBB5" w14:textId="3E178D0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B6E8D1" w14:textId="288A6F2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D0E8081" w14:textId="61D81A8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F93BA78" w14:textId="3A7F106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3C9749A" w14:textId="37A4107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F2075D2" w14:textId="2C1853B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0139E083" w14:textId="36DBE35E"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FA3772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Low income</w:t>
            </w:r>
          </w:p>
        </w:tc>
        <w:tc>
          <w:tcPr>
            <w:tcW w:w="389" w:type="dxa"/>
            <w:noWrap/>
            <w:vAlign w:val="bottom"/>
            <w:hideMark/>
          </w:tcPr>
          <w:p w14:paraId="6D1FE0E5" w14:textId="4A0D1D5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0.07</w:t>
            </w:r>
          </w:p>
        </w:tc>
        <w:tc>
          <w:tcPr>
            <w:tcW w:w="0" w:type="auto"/>
            <w:noWrap/>
            <w:vAlign w:val="bottom"/>
            <w:hideMark/>
          </w:tcPr>
          <w:p w14:paraId="7B03B297" w14:textId="18ED2FB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57E73F5E" w14:textId="5E4D7DD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5D76E45F" w14:textId="5DE1779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3523E794" w14:textId="2DB50D6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3D77F527" w14:textId="6CAD993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c>
          <w:tcPr>
            <w:tcW w:w="0" w:type="auto"/>
            <w:noWrap/>
            <w:vAlign w:val="bottom"/>
            <w:hideMark/>
          </w:tcPr>
          <w:p w14:paraId="3E04B195" w14:textId="5ADB30A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551D87DB" w14:textId="25E6BC6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68F1B785" w14:textId="1FD6A2A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1C1A56CA" w14:textId="082B5F8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0.18</w:t>
            </w:r>
          </w:p>
        </w:tc>
        <w:tc>
          <w:tcPr>
            <w:tcW w:w="0" w:type="auto"/>
            <w:noWrap/>
            <w:vAlign w:val="bottom"/>
            <w:hideMark/>
          </w:tcPr>
          <w:p w14:paraId="39804552" w14:textId="02FB822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08F02EA3" w14:textId="05BBCA3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c>
          <w:tcPr>
            <w:tcW w:w="0" w:type="auto"/>
            <w:vAlign w:val="bottom"/>
          </w:tcPr>
          <w:p w14:paraId="27B15C5B" w14:textId="10484EA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0.51</w:t>
            </w:r>
          </w:p>
        </w:tc>
        <w:tc>
          <w:tcPr>
            <w:tcW w:w="0" w:type="auto"/>
            <w:vAlign w:val="bottom"/>
          </w:tcPr>
          <w:p w14:paraId="1A6192C6" w14:textId="40FD7A5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c>
          <w:tcPr>
            <w:tcW w:w="0" w:type="auto"/>
            <w:vAlign w:val="bottom"/>
          </w:tcPr>
          <w:p w14:paraId="3B2404FD" w14:textId="574BB3A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0.75</w:t>
            </w:r>
          </w:p>
        </w:tc>
      </w:tr>
      <w:tr w:rsidR="005817EF" w:rsidRPr="001C72E1" w14:paraId="2107F797" w14:textId="3913B0B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466A50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Lower middle income</w:t>
            </w:r>
          </w:p>
        </w:tc>
        <w:tc>
          <w:tcPr>
            <w:tcW w:w="389" w:type="dxa"/>
            <w:noWrap/>
            <w:vAlign w:val="bottom"/>
            <w:hideMark/>
          </w:tcPr>
          <w:p w14:paraId="10D5FA87" w14:textId="1EB7024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BF8CB1E" w14:textId="1A2ECBB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953DB1" w14:textId="104AFB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26C6DDF" w14:textId="27AC02F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BFAAD4" w14:textId="0CFB208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8093DF1" w14:textId="673678A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59A1680" w14:textId="2FBEF41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35DFF11" w14:textId="4BA7A96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80F35D2" w14:textId="02788FD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7A90A2DC" w14:textId="663371E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9C4CF94" w14:textId="5EA50D8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E5C2BC5" w14:textId="7D059CE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DC8E63E" w14:textId="5B61637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3DD8B79" w14:textId="4230ED4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488D7CD" w14:textId="6A0C512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662A1984" w14:textId="7F2CAB63"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9B2193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Luxembourg</w:t>
            </w:r>
          </w:p>
        </w:tc>
        <w:tc>
          <w:tcPr>
            <w:tcW w:w="389" w:type="dxa"/>
            <w:noWrap/>
            <w:vAlign w:val="bottom"/>
            <w:hideMark/>
          </w:tcPr>
          <w:p w14:paraId="507E707B" w14:textId="759134A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1DADF12F" w14:textId="4693859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0.16</w:t>
            </w:r>
          </w:p>
        </w:tc>
        <w:tc>
          <w:tcPr>
            <w:tcW w:w="0" w:type="auto"/>
            <w:noWrap/>
            <w:vAlign w:val="bottom"/>
            <w:hideMark/>
          </w:tcPr>
          <w:p w14:paraId="350A4B07" w14:textId="579EB6E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66ED12CC" w14:textId="3C097B0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2FF71259" w14:textId="75E07D4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3487ABF0" w14:textId="58CF795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53DBD43A" w14:textId="5ADF1F3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33699E32" w14:textId="6CAD6DB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75E6B7EE" w14:textId="04B0644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2F2B2883" w14:textId="1D16C72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25BDF798" w14:textId="503AA1A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03D03912" w14:textId="13D90F1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vAlign w:val="bottom"/>
          </w:tcPr>
          <w:p w14:paraId="0930D529" w14:textId="092573E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vAlign w:val="bottom"/>
          </w:tcPr>
          <w:p w14:paraId="4FAC6E56" w14:textId="7CDCFAE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vAlign w:val="bottom"/>
          </w:tcPr>
          <w:p w14:paraId="6B38A79E" w14:textId="4492456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r>
      <w:tr w:rsidR="005817EF" w:rsidRPr="001C72E1" w14:paraId="6B2125D1" w14:textId="7D70B95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821BCB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Macao SAR, China</w:t>
            </w:r>
          </w:p>
        </w:tc>
        <w:tc>
          <w:tcPr>
            <w:tcW w:w="389" w:type="dxa"/>
            <w:noWrap/>
            <w:vAlign w:val="bottom"/>
            <w:hideMark/>
          </w:tcPr>
          <w:p w14:paraId="41517134" w14:textId="02F192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6C709EB2" w14:textId="438B18E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37850574" w14:textId="0CF8B26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052F1779" w14:textId="5F7CB09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7AA438BF" w14:textId="1B2976A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0921F5A5" w14:textId="349756B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76D970F6" w14:textId="42D3FA5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0ECF8C26" w14:textId="60A7BA2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4B404E2B" w14:textId="621CAE0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7D03A295" w14:textId="5E56194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c>
          <w:tcPr>
            <w:tcW w:w="0" w:type="auto"/>
            <w:noWrap/>
            <w:vAlign w:val="bottom"/>
            <w:hideMark/>
          </w:tcPr>
          <w:p w14:paraId="0F811B9A" w14:textId="444B03B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670CA4F5" w14:textId="5268DAC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vAlign w:val="bottom"/>
          </w:tcPr>
          <w:p w14:paraId="6CDDE035" w14:textId="1B9E777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vAlign w:val="bottom"/>
          </w:tcPr>
          <w:p w14:paraId="345A8F6E" w14:textId="2958C76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vAlign w:val="bottom"/>
          </w:tcPr>
          <w:p w14:paraId="053B5A13" w14:textId="4DE75BD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r>
      <w:tr w:rsidR="005817EF" w:rsidRPr="001C72E1" w14:paraId="1B81E721" w14:textId="392B6C5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1B4A27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Macedonia, FYR</w:t>
            </w:r>
          </w:p>
        </w:tc>
        <w:tc>
          <w:tcPr>
            <w:tcW w:w="389" w:type="dxa"/>
            <w:noWrap/>
            <w:vAlign w:val="bottom"/>
            <w:hideMark/>
          </w:tcPr>
          <w:p w14:paraId="39C9531F" w14:textId="2F4F9B6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B86A666" w14:textId="523B159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7AA8499" w14:textId="0E06BE2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noWrap/>
            <w:vAlign w:val="bottom"/>
            <w:hideMark/>
          </w:tcPr>
          <w:p w14:paraId="63ADD100" w14:textId="08CF07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1E37CABD" w14:textId="5276F84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69710D" w14:textId="7E51341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3122E900" w14:textId="27FD55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3516058" w14:textId="2ECAF69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3E9E46B" w14:textId="36C9ED5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EEC852F" w14:textId="1FFE98F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BE2B47" w14:textId="68E7AF1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48EF60C" w14:textId="5E84753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vAlign w:val="bottom"/>
          </w:tcPr>
          <w:p w14:paraId="734EC71E" w14:textId="1A912DF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vAlign w:val="bottom"/>
          </w:tcPr>
          <w:p w14:paraId="75052A53" w14:textId="4E9D7A6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286560C" w14:textId="0A6CBB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22991CCA" w14:textId="4965A228"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18C9C6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Madagascar</w:t>
            </w:r>
          </w:p>
        </w:tc>
        <w:tc>
          <w:tcPr>
            <w:tcW w:w="389" w:type="dxa"/>
            <w:noWrap/>
            <w:vAlign w:val="bottom"/>
            <w:hideMark/>
          </w:tcPr>
          <w:p w14:paraId="6A580256" w14:textId="2CFEE3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D5E99EC" w14:textId="33B9388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143D62A" w14:textId="561704C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27BE485" w14:textId="751484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5FAA54C" w14:textId="1CA224B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BA42C6D" w14:textId="1544ED0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44926F1" w14:textId="4B79514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567C11F" w14:textId="403B0E6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8688660" w14:textId="0FB65E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7CF7C89E" w14:textId="29D1017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8D85AFF" w14:textId="54C67B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F27BD62" w14:textId="3112328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14AD8F4" w14:textId="222A107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17839D6" w14:textId="42C62C0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ECE8C87" w14:textId="4794B68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184BB74B" w14:textId="453B8EBE"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6F2301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Malawi</w:t>
            </w:r>
          </w:p>
        </w:tc>
        <w:tc>
          <w:tcPr>
            <w:tcW w:w="389" w:type="dxa"/>
            <w:noWrap/>
            <w:vAlign w:val="bottom"/>
            <w:hideMark/>
          </w:tcPr>
          <w:p w14:paraId="742C0A31" w14:textId="2F2A4D2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8FF535" w14:textId="04DEA64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0.26</w:t>
            </w:r>
          </w:p>
        </w:tc>
        <w:tc>
          <w:tcPr>
            <w:tcW w:w="0" w:type="auto"/>
            <w:noWrap/>
            <w:vAlign w:val="bottom"/>
            <w:hideMark/>
          </w:tcPr>
          <w:p w14:paraId="25BED264" w14:textId="0A133C5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0.14</w:t>
            </w:r>
          </w:p>
        </w:tc>
        <w:tc>
          <w:tcPr>
            <w:tcW w:w="0" w:type="auto"/>
            <w:noWrap/>
            <w:vAlign w:val="bottom"/>
            <w:hideMark/>
          </w:tcPr>
          <w:p w14:paraId="2499FB87" w14:textId="209C78D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2534289" w14:textId="3D0AB21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0F2C491B" w14:textId="21FFF93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30FD414A" w14:textId="1FF6C71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7EBE7B5C" w14:textId="44A0ED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C8F8390" w14:textId="5F6C39E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0.20</w:t>
            </w:r>
          </w:p>
        </w:tc>
        <w:tc>
          <w:tcPr>
            <w:tcW w:w="0" w:type="auto"/>
            <w:noWrap/>
            <w:vAlign w:val="bottom"/>
            <w:hideMark/>
          </w:tcPr>
          <w:p w14:paraId="58B710FD" w14:textId="62E8C0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213A67C" w14:textId="04C75DA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46E69E17" w14:textId="0C0EAD6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vAlign w:val="bottom"/>
          </w:tcPr>
          <w:p w14:paraId="6D249036" w14:textId="2A1F2DA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vAlign w:val="bottom"/>
          </w:tcPr>
          <w:p w14:paraId="56BEDB11" w14:textId="0926FBF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03FE4F3" w14:textId="379E0C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r>
      <w:tr w:rsidR="005817EF" w:rsidRPr="001C72E1" w14:paraId="00BA7AE3" w14:textId="61CCCE4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BC3880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Malaysia</w:t>
            </w:r>
          </w:p>
        </w:tc>
        <w:tc>
          <w:tcPr>
            <w:tcW w:w="389" w:type="dxa"/>
            <w:noWrap/>
            <w:vAlign w:val="bottom"/>
            <w:hideMark/>
          </w:tcPr>
          <w:p w14:paraId="0746F8FF" w14:textId="1347B4A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48CB10CC" w14:textId="0D4F182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31504ADC" w14:textId="0EA171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7054B136" w14:textId="7C99D6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C1F55E8" w14:textId="3DA39FA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592F97B2" w14:textId="78CCF95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11DB6F98" w14:textId="1E35389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2A54CB39" w14:textId="02B585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12051B9B" w14:textId="2E298A8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6900D13D" w14:textId="2E424EB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5F67F962" w14:textId="15B268F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32D717D8" w14:textId="5646C88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vAlign w:val="bottom"/>
          </w:tcPr>
          <w:p w14:paraId="2E56CDBD" w14:textId="74885E2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1BCC758" w14:textId="2E8FE57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vAlign w:val="bottom"/>
          </w:tcPr>
          <w:p w14:paraId="6170F7E7" w14:textId="6162D92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r>
      <w:tr w:rsidR="005817EF" w:rsidRPr="001C72E1" w14:paraId="4B733199" w14:textId="01FBEF2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D08F98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Maldives</w:t>
            </w:r>
          </w:p>
        </w:tc>
        <w:tc>
          <w:tcPr>
            <w:tcW w:w="389" w:type="dxa"/>
            <w:noWrap/>
            <w:vAlign w:val="bottom"/>
            <w:hideMark/>
          </w:tcPr>
          <w:p w14:paraId="2C59B08C" w14:textId="3203B71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07D6BD8C" w14:textId="43A7157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5432550D" w14:textId="0A6E7BC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29F5A3DC" w14:textId="6D2B2A3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F9BFFB2" w14:textId="7E6A9BE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2EAD2229" w14:textId="4DD9FB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43045836" w14:textId="2A38455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18B8D6E0" w14:textId="5F68FE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06181F41" w14:textId="2DC971B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6673A5DA" w14:textId="062708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7DAE8099" w14:textId="3C5EF5A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2A8856B5" w14:textId="3A20473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vAlign w:val="bottom"/>
          </w:tcPr>
          <w:p w14:paraId="7B34C9AF" w14:textId="0359DB8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0719C0E" w14:textId="2946D6B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39DF79F9" w14:textId="1DA888D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r>
      <w:tr w:rsidR="005817EF" w:rsidRPr="001C72E1" w14:paraId="62C61AF5" w14:textId="6CD46F96"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D429E3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Mali</w:t>
            </w:r>
          </w:p>
        </w:tc>
        <w:tc>
          <w:tcPr>
            <w:tcW w:w="389" w:type="dxa"/>
            <w:noWrap/>
            <w:vAlign w:val="bottom"/>
            <w:hideMark/>
          </w:tcPr>
          <w:p w14:paraId="1FBD53F8" w14:textId="65978AA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D4B0159" w14:textId="5FC197E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017F8C47" w14:textId="4174996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15352436" w14:textId="5AD0BF8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32BAE9BC" w14:textId="57795BF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7A5A687" w14:textId="3EC802D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38F26757" w14:textId="478171F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73521E" w14:textId="45227C0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12216C0" w14:textId="63AEDAE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3CF9307" w14:textId="682A7B4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D482DC3" w14:textId="5CDD781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51070DA" w14:textId="340F97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76528E7D" w14:textId="552F022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vAlign w:val="bottom"/>
          </w:tcPr>
          <w:p w14:paraId="5FE7B572" w14:textId="0771BE6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3ABA906" w14:textId="31A2260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63128670" w14:textId="51B49C23"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50518F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Malta</w:t>
            </w:r>
          </w:p>
        </w:tc>
        <w:tc>
          <w:tcPr>
            <w:tcW w:w="389" w:type="dxa"/>
            <w:noWrap/>
            <w:vAlign w:val="bottom"/>
            <w:hideMark/>
          </w:tcPr>
          <w:p w14:paraId="0F9AE3FE" w14:textId="23BF01D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44294637" w14:textId="6F6BDCA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7E7775A2" w14:textId="3BCA70B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47E8B6E5" w14:textId="3DED523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45BD5086" w14:textId="1D5753C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0AC6FCA6" w14:textId="65B4271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0ED7293A" w14:textId="41C4494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6F553D08" w14:textId="59D4D73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34134721" w14:textId="7F54DDE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629C9421" w14:textId="0CFBEB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0.09</w:t>
            </w:r>
          </w:p>
        </w:tc>
        <w:tc>
          <w:tcPr>
            <w:tcW w:w="0" w:type="auto"/>
            <w:noWrap/>
            <w:vAlign w:val="bottom"/>
            <w:hideMark/>
          </w:tcPr>
          <w:p w14:paraId="2BEB9958" w14:textId="691DA59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noWrap/>
            <w:vAlign w:val="bottom"/>
            <w:hideMark/>
          </w:tcPr>
          <w:p w14:paraId="08669944" w14:textId="36C1962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vAlign w:val="bottom"/>
          </w:tcPr>
          <w:p w14:paraId="75A1F689" w14:textId="3BA92FC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vAlign w:val="bottom"/>
          </w:tcPr>
          <w:p w14:paraId="5428C3CB" w14:textId="6499C8B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vAlign w:val="bottom"/>
          </w:tcPr>
          <w:p w14:paraId="4A253003" w14:textId="7AB516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r>
      <w:tr w:rsidR="005817EF" w:rsidRPr="001C72E1" w14:paraId="47BE696E" w14:textId="0624C06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8BC747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Marshall Islands</w:t>
            </w:r>
          </w:p>
        </w:tc>
        <w:tc>
          <w:tcPr>
            <w:tcW w:w="389" w:type="dxa"/>
            <w:noWrap/>
            <w:vAlign w:val="bottom"/>
            <w:hideMark/>
          </w:tcPr>
          <w:p w14:paraId="50CDDEA3" w14:textId="1028462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4E2FD64" w14:textId="74191C5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31FA791" w14:textId="02620AD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06C2F08" w14:textId="0646485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1551914" w14:textId="5EC59BE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AFDF92" w14:textId="5DFA087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5E20AC91" w14:textId="369332E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6893049" w14:textId="656FC3D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80E32CA" w14:textId="43B588D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3BF5A28" w14:textId="2650A0A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EF28439" w14:textId="7C99C9D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8C77AC9" w14:textId="32E1DA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A65E570" w14:textId="1D99C15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25E9225" w14:textId="2E9B2CB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2CA9552" w14:textId="120FBA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4049B207" w14:textId="3D68B8BC"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EDF76D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Mauritania</w:t>
            </w:r>
          </w:p>
        </w:tc>
        <w:tc>
          <w:tcPr>
            <w:tcW w:w="389" w:type="dxa"/>
            <w:noWrap/>
            <w:vAlign w:val="bottom"/>
            <w:hideMark/>
          </w:tcPr>
          <w:p w14:paraId="0DDE8301" w14:textId="2AB075A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2C5464B4" w14:textId="3ABF97C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3CA80EBB" w14:textId="6534887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1649DE66" w14:textId="37FB948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noWrap/>
            <w:vAlign w:val="bottom"/>
            <w:hideMark/>
          </w:tcPr>
          <w:p w14:paraId="2AE5A6F4" w14:textId="1CCE0D7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4742A573" w14:textId="2049691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62D1F934" w14:textId="562A2B9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2C522439" w14:textId="7C4B7E0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66445A7F" w14:textId="772E793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6750B864" w14:textId="2FFFBC9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1EBEB0A4" w14:textId="6132499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148B5507" w14:textId="089FB72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vAlign w:val="bottom"/>
          </w:tcPr>
          <w:p w14:paraId="7EF09AF0" w14:textId="7242441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vAlign w:val="bottom"/>
          </w:tcPr>
          <w:p w14:paraId="54651624" w14:textId="733ACF9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7FF7E790" w14:textId="3239C3E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r>
      <w:tr w:rsidR="005817EF" w:rsidRPr="001C72E1" w14:paraId="268E779E" w14:textId="5DA8E500"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63F912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Mauritius</w:t>
            </w:r>
          </w:p>
        </w:tc>
        <w:tc>
          <w:tcPr>
            <w:tcW w:w="389" w:type="dxa"/>
            <w:noWrap/>
            <w:vAlign w:val="bottom"/>
            <w:hideMark/>
          </w:tcPr>
          <w:p w14:paraId="2FAF8FFB" w14:textId="2FC9ACA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7D3366B9" w14:textId="386FFBB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7F8BF8B" w14:textId="1841A00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5CD9068B" w14:textId="680DBAE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0CDCF48A" w14:textId="0172E20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139E1725" w14:textId="6EF20D8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32EAA515" w14:textId="64471C7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6ECBEAC5" w14:textId="5499345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FFA8719" w14:textId="38C128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0.25</w:t>
            </w:r>
          </w:p>
        </w:tc>
        <w:tc>
          <w:tcPr>
            <w:tcW w:w="0" w:type="auto"/>
            <w:noWrap/>
            <w:vAlign w:val="bottom"/>
            <w:hideMark/>
          </w:tcPr>
          <w:p w14:paraId="691D838D" w14:textId="46DAB3C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C4C9E47" w14:textId="1201371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1260CC68" w14:textId="597E59A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vAlign w:val="bottom"/>
          </w:tcPr>
          <w:p w14:paraId="72305E40" w14:textId="5F42AB8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vAlign w:val="bottom"/>
          </w:tcPr>
          <w:p w14:paraId="78556A5D" w14:textId="1BBAE23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70D1FCF5" w14:textId="6B8503B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0.17</w:t>
            </w:r>
          </w:p>
        </w:tc>
      </w:tr>
      <w:tr w:rsidR="005817EF" w:rsidRPr="001C72E1" w14:paraId="5E638314" w14:textId="6D78633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28FA6F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Mexico</w:t>
            </w:r>
          </w:p>
        </w:tc>
        <w:tc>
          <w:tcPr>
            <w:tcW w:w="389" w:type="dxa"/>
            <w:noWrap/>
            <w:vAlign w:val="bottom"/>
            <w:hideMark/>
          </w:tcPr>
          <w:p w14:paraId="1C051EE9" w14:textId="71B6521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0B7F8792" w14:textId="543E7F4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3680A4FC" w14:textId="52C071C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00463330" w14:textId="3356BAA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0267189" w14:textId="486986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7DDE57FA" w14:textId="16F820E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55E21DC9" w14:textId="4812346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5E9D8D8C" w14:textId="1A9775E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5D4C126B" w14:textId="21842C6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4A6B758D" w14:textId="7826F5C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17898488" w14:textId="29F531C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11AE14E0" w14:textId="77FE699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vAlign w:val="bottom"/>
          </w:tcPr>
          <w:p w14:paraId="484B88DC" w14:textId="762581C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121672E" w14:textId="17F154F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79AFA2A9" w14:textId="20544F5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r>
      <w:tr w:rsidR="005817EF" w:rsidRPr="001C72E1" w14:paraId="7DC1E8F1" w14:textId="6C85174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AA88ED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Micronesia, Fed. Sts.</w:t>
            </w:r>
          </w:p>
        </w:tc>
        <w:tc>
          <w:tcPr>
            <w:tcW w:w="389" w:type="dxa"/>
            <w:vAlign w:val="bottom"/>
          </w:tcPr>
          <w:p w14:paraId="1F7C1876" w14:textId="5D74490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6C3183E" w14:textId="51230AA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0.20</w:t>
            </w:r>
          </w:p>
        </w:tc>
        <w:tc>
          <w:tcPr>
            <w:tcW w:w="0" w:type="auto"/>
            <w:noWrap/>
            <w:vAlign w:val="bottom"/>
            <w:hideMark/>
          </w:tcPr>
          <w:p w14:paraId="3585F743" w14:textId="48039A5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6F6B9F2D" w14:textId="4D45F39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0EC67963" w14:textId="60F0F9D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6F2B7E23" w14:textId="17ACED3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7293073D" w14:textId="05D9633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0D899930" w14:textId="2C4C871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72C67ACF" w14:textId="0EE74F1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43625621" w14:textId="5AD278C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2E8EFE71" w14:textId="577140F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3EC3EF58" w14:textId="2ED529A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0.94</w:t>
            </w:r>
          </w:p>
        </w:tc>
        <w:tc>
          <w:tcPr>
            <w:tcW w:w="0" w:type="auto"/>
            <w:vAlign w:val="bottom"/>
          </w:tcPr>
          <w:p w14:paraId="44C773D1" w14:textId="42ACC0A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0.95</w:t>
            </w:r>
          </w:p>
        </w:tc>
        <w:tc>
          <w:tcPr>
            <w:tcW w:w="0" w:type="auto"/>
            <w:vAlign w:val="bottom"/>
          </w:tcPr>
          <w:p w14:paraId="52097773" w14:textId="78682C6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0.00</w:t>
            </w:r>
          </w:p>
        </w:tc>
        <w:tc>
          <w:tcPr>
            <w:tcW w:w="0" w:type="auto"/>
            <w:vAlign w:val="bottom"/>
          </w:tcPr>
          <w:p w14:paraId="3AE243EA" w14:textId="4F7C1B7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0.93</w:t>
            </w:r>
          </w:p>
        </w:tc>
      </w:tr>
      <w:tr w:rsidR="005817EF" w:rsidRPr="001C72E1" w14:paraId="2B696E7C" w14:textId="708F8BE9"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3126DE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Middle East &amp; North Africa (all income levels)</w:t>
            </w:r>
          </w:p>
        </w:tc>
        <w:tc>
          <w:tcPr>
            <w:tcW w:w="389" w:type="dxa"/>
            <w:noWrap/>
            <w:vAlign w:val="bottom"/>
            <w:hideMark/>
          </w:tcPr>
          <w:p w14:paraId="450FC0B0" w14:textId="164EB89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60047F" w14:textId="0E9D47E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66992678" w14:textId="42DB8CA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C65BB7D" w14:textId="7BB0D86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05D6617D" w14:textId="4A6B0EE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0C6698EF" w14:textId="53896A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5705B5DB" w14:textId="59BF8DD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111E72C5" w14:textId="24B1861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25ABBC" w14:textId="0CEF6A9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383A1FAB" w14:textId="57D9F24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8DDAAD4" w14:textId="5F31A26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5AEF5A56" w14:textId="0E30443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5408494" w14:textId="6CB633B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0.64</w:t>
            </w:r>
          </w:p>
        </w:tc>
        <w:tc>
          <w:tcPr>
            <w:tcW w:w="0" w:type="auto"/>
            <w:vAlign w:val="bottom"/>
          </w:tcPr>
          <w:p w14:paraId="1C9EC1E2" w14:textId="24EBF59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5BED9952" w14:textId="0B39552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0.89</w:t>
            </w:r>
          </w:p>
        </w:tc>
      </w:tr>
      <w:tr w:rsidR="005817EF" w:rsidRPr="001C72E1" w14:paraId="66873AF5" w14:textId="265FAA4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6C04B5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Middle East &amp; North Africa (developing only)</w:t>
            </w:r>
          </w:p>
        </w:tc>
        <w:tc>
          <w:tcPr>
            <w:tcW w:w="389" w:type="dxa"/>
            <w:noWrap/>
            <w:vAlign w:val="bottom"/>
            <w:hideMark/>
          </w:tcPr>
          <w:p w14:paraId="1A16F63D" w14:textId="70B679D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0.17</w:t>
            </w:r>
          </w:p>
        </w:tc>
        <w:tc>
          <w:tcPr>
            <w:tcW w:w="0" w:type="auto"/>
            <w:noWrap/>
            <w:vAlign w:val="bottom"/>
            <w:hideMark/>
          </w:tcPr>
          <w:p w14:paraId="7DF14D62" w14:textId="1B567D8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D32B6E4" w14:textId="60199A9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D9F2046" w14:textId="514DC10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CA5CFEF" w14:textId="2EF2AEF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026C7A2" w14:textId="144364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AC57A74" w14:textId="7861C7F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4F77D7F" w14:textId="5A425ED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596444F" w14:textId="35DE0EB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30C75601" w14:textId="22E86E1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3B2CE4" w14:textId="49D4EEE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B36206F" w14:textId="08DDFFB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1859A38" w14:textId="47A8DE1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0E4335F" w14:textId="345DB9F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1B4F3B6" w14:textId="0AB3A10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0AB1CF4B" w14:textId="786C41B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CEDB3E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Middle income</w:t>
            </w:r>
          </w:p>
        </w:tc>
        <w:tc>
          <w:tcPr>
            <w:tcW w:w="389" w:type="dxa"/>
            <w:noWrap/>
            <w:vAlign w:val="bottom"/>
            <w:hideMark/>
          </w:tcPr>
          <w:p w14:paraId="761C6CA7" w14:textId="4926432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3B812FB0" w14:textId="6235A9D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660F57DD" w14:textId="3FC26A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75AAACD2" w14:textId="208C4E8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2FB4F7F0" w14:textId="41AC66E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4C989192" w14:textId="591501B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141570A6" w14:textId="15EFC26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158F4548" w14:textId="2A023CC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34619EBE" w14:textId="48BF805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2013B2B8" w14:textId="75ABC4C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2EBC1290" w14:textId="59A8D61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0020F05D" w14:textId="3D2A1B6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0.59</w:t>
            </w:r>
          </w:p>
        </w:tc>
        <w:tc>
          <w:tcPr>
            <w:tcW w:w="0" w:type="auto"/>
            <w:vAlign w:val="bottom"/>
          </w:tcPr>
          <w:p w14:paraId="46910A7A" w14:textId="136B141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c>
          <w:tcPr>
            <w:tcW w:w="0" w:type="auto"/>
            <w:vAlign w:val="bottom"/>
          </w:tcPr>
          <w:p w14:paraId="3ED547BC" w14:textId="0DEE9AF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vAlign w:val="bottom"/>
          </w:tcPr>
          <w:p w14:paraId="1D3C8443" w14:textId="15BC8D3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0.86</w:t>
            </w:r>
          </w:p>
        </w:tc>
      </w:tr>
      <w:tr w:rsidR="005817EF" w:rsidRPr="001C72E1" w14:paraId="238B94DA" w14:textId="5FC0753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26A29D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Moldova</w:t>
            </w:r>
          </w:p>
        </w:tc>
        <w:tc>
          <w:tcPr>
            <w:tcW w:w="389" w:type="dxa"/>
            <w:noWrap/>
            <w:vAlign w:val="bottom"/>
            <w:hideMark/>
          </w:tcPr>
          <w:p w14:paraId="1DD505A7" w14:textId="08A039C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046A453" w14:textId="629DCDD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011AB0AA" w14:textId="70D2B46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7F8192F" w14:textId="468171A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03EB1F75" w14:textId="2852682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6E22826D" w14:textId="52010AE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3CF26EE8" w14:textId="17D4087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3B9595EB" w14:textId="18242BB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74A537D4" w14:textId="3DBCB14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015BA998" w14:textId="3B08B98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3485DD26" w14:textId="27D719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0E81C5BD" w14:textId="4C72DED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3F0EA41" w14:textId="6DDC5A6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0.13</w:t>
            </w:r>
          </w:p>
        </w:tc>
        <w:tc>
          <w:tcPr>
            <w:tcW w:w="0" w:type="auto"/>
            <w:vAlign w:val="bottom"/>
          </w:tcPr>
          <w:p w14:paraId="54AE7286" w14:textId="39848F3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vAlign w:val="bottom"/>
          </w:tcPr>
          <w:p w14:paraId="7276F972" w14:textId="2D76DF3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r>
      <w:tr w:rsidR="005817EF" w:rsidRPr="001C72E1" w14:paraId="4C0266F7" w14:textId="1AA6DF1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CDA3F5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Monaco</w:t>
            </w:r>
          </w:p>
        </w:tc>
        <w:tc>
          <w:tcPr>
            <w:tcW w:w="389" w:type="dxa"/>
            <w:noWrap/>
            <w:vAlign w:val="bottom"/>
            <w:hideMark/>
          </w:tcPr>
          <w:p w14:paraId="1BBC70B1" w14:textId="63E2596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273BF923" w14:textId="0575016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42D18E74" w14:textId="74C315F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7C52D0B4" w14:textId="7B2DBCB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101D7E0F" w14:textId="4825A4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5679B1E1" w14:textId="672227C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15A9F9EE" w14:textId="245C643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34E5D63C" w14:textId="077C8B6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70588D2B" w14:textId="4FFD0C4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102C8E81" w14:textId="39CD683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1863A349" w14:textId="1824176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417BF8BE" w14:textId="3BA32D0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0.87</w:t>
            </w:r>
          </w:p>
        </w:tc>
        <w:tc>
          <w:tcPr>
            <w:tcW w:w="0" w:type="auto"/>
            <w:vAlign w:val="bottom"/>
          </w:tcPr>
          <w:p w14:paraId="53AA56B9" w14:textId="7E023DA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0.97</w:t>
            </w:r>
          </w:p>
        </w:tc>
        <w:tc>
          <w:tcPr>
            <w:tcW w:w="0" w:type="auto"/>
            <w:vAlign w:val="bottom"/>
          </w:tcPr>
          <w:p w14:paraId="2E58FA51" w14:textId="3703212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0.75</w:t>
            </w:r>
          </w:p>
        </w:tc>
        <w:tc>
          <w:tcPr>
            <w:tcW w:w="0" w:type="auto"/>
            <w:vAlign w:val="bottom"/>
          </w:tcPr>
          <w:p w14:paraId="670D10FA" w14:textId="0E1BC31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r>
      <w:tr w:rsidR="005817EF" w:rsidRPr="001C72E1" w14:paraId="440BACA7" w14:textId="46DF757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334F8A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Mongolia</w:t>
            </w:r>
          </w:p>
        </w:tc>
        <w:tc>
          <w:tcPr>
            <w:tcW w:w="389" w:type="dxa"/>
            <w:noWrap/>
            <w:vAlign w:val="bottom"/>
            <w:hideMark/>
          </w:tcPr>
          <w:p w14:paraId="72351B13" w14:textId="67FA4A2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7A5CAF5F" w14:textId="49F9743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0C0B8EF" w14:textId="687BE8D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C83988C" w14:textId="40102D8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F7FDFAB" w14:textId="0C84E27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B46E6C" w14:textId="23586EA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FFD1421" w14:textId="2F96AFA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FA093B" w14:textId="1F41028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5411512" w14:textId="0C38C9E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7CD21818" w14:textId="275D0DE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2F358A4" w14:textId="5DD86B2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C9C523C" w14:textId="69D1240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B8EA2E3" w14:textId="17604AB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2B43A8C" w14:textId="641EC8A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7386D7BE" w14:textId="0C03E89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02851742" w14:textId="58F51B30"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EEB490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Montenegro</w:t>
            </w:r>
          </w:p>
        </w:tc>
        <w:tc>
          <w:tcPr>
            <w:tcW w:w="389" w:type="dxa"/>
            <w:noWrap/>
            <w:vAlign w:val="bottom"/>
            <w:hideMark/>
          </w:tcPr>
          <w:p w14:paraId="735D5A85" w14:textId="4233024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669D5F" w14:textId="0370C16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EB0257E" w14:textId="0BBE335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469B46C3" w14:textId="6CE0B99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0.16</w:t>
            </w:r>
          </w:p>
        </w:tc>
        <w:tc>
          <w:tcPr>
            <w:tcW w:w="0" w:type="auto"/>
            <w:noWrap/>
            <w:vAlign w:val="bottom"/>
            <w:hideMark/>
          </w:tcPr>
          <w:p w14:paraId="4DF68792" w14:textId="4D3ABB0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05BBD8FD" w14:textId="2597794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0.28</w:t>
            </w:r>
          </w:p>
        </w:tc>
        <w:tc>
          <w:tcPr>
            <w:tcW w:w="0" w:type="auto"/>
            <w:noWrap/>
            <w:vAlign w:val="bottom"/>
            <w:hideMark/>
          </w:tcPr>
          <w:p w14:paraId="1280196F" w14:textId="69510EB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5C81A7" w14:textId="76A6B96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E6C4B4" w14:textId="70F9B5C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A14E97C" w14:textId="4942EE3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F4E0772" w14:textId="41699DC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F80929A" w14:textId="54C7EB9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vAlign w:val="bottom"/>
          </w:tcPr>
          <w:p w14:paraId="3A2F6D9C" w14:textId="14A4E1C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vAlign w:val="bottom"/>
          </w:tcPr>
          <w:p w14:paraId="31E0DFD2" w14:textId="14759F4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B490BBB" w14:textId="7F6C2B6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r>
      <w:tr w:rsidR="005817EF" w:rsidRPr="001C72E1" w14:paraId="4FCC1116" w14:textId="5C7CB1C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6D9F573"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Morocco</w:t>
            </w:r>
          </w:p>
        </w:tc>
        <w:tc>
          <w:tcPr>
            <w:tcW w:w="389" w:type="dxa"/>
            <w:noWrap/>
            <w:vAlign w:val="bottom"/>
            <w:hideMark/>
          </w:tcPr>
          <w:p w14:paraId="32AA18A5" w14:textId="73CADD1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42803095" w14:textId="4891D71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4AD49846" w14:textId="6571754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58E28E98" w14:textId="380FB3E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06853CE8" w14:textId="52C3149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407E4209" w14:textId="1D3CC14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46B81E1F" w14:textId="2AC861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noWrap/>
            <w:vAlign w:val="bottom"/>
            <w:hideMark/>
          </w:tcPr>
          <w:p w14:paraId="206876B6" w14:textId="69B7C02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629EE9B9" w14:textId="3E1F3C4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05795499" w14:textId="1B0A8E5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1AAF24C3" w14:textId="4881209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4C2202A3" w14:textId="663B87D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vAlign w:val="bottom"/>
          </w:tcPr>
          <w:p w14:paraId="5CBDC438" w14:textId="14D7244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vAlign w:val="bottom"/>
          </w:tcPr>
          <w:p w14:paraId="198A52B4" w14:textId="1C97F4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vAlign w:val="bottom"/>
          </w:tcPr>
          <w:p w14:paraId="4A08F2EB" w14:textId="0C9B7A2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r>
      <w:tr w:rsidR="005817EF" w:rsidRPr="001C72E1" w14:paraId="49DE24D0" w14:textId="3C04E6C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2B86C1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Mozambique</w:t>
            </w:r>
          </w:p>
        </w:tc>
        <w:tc>
          <w:tcPr>
            <w:tcW w:w="389" w:type="dxa"/>
            <w:noWrap/>
            <w:vAlign w:val="bottom"/>
            <w:hideMark/>
          </w:tcPr>
          <w:p w14:paraId="58173B77" w14:textId="016AC06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noWrap/>
            <w:vAlign w:val="bottom"/>
            <w:hideMark/>
          </w:tcPr>
          <w:p w14:paraId="0E513C45" w14:textId="7C050B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81D617" w14:textId="3D2FACD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FF24F1" w14:textId="362AEC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F3923AA" w14:textId="3A1041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E1A2319" w14:textId="7F68F17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BC156F7" w14:textId="7231A5E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3321640" w14:textId="1F3AA1C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38C6AE5" w14:textId="0F15D45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5CED9E45" w14:textId="59C26E3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2DD970F" w14:textId="121697B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9F8D3B2" w14:textId="02581EC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130958C" w14:textId="09A1BB7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7972510" w14:textId="1CA2ACA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881AF9F" w14:textId="27C5CE3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454A5605" w14:textId="155F4439"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6A370E8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Myanmar</w:t>
            </w:r>
          </w:p>
        </w:tc>
        <w:tc>
          <w:tcPr>
            <w:tcW w:w="389" w:type="dxa"/>
            <w:noWrap/>
            <w:vAlign w:val="bottom"/>
            <w:hideMark/>
          </w:tcPr>
          <w:p w14:paraId="5D3588D7" w14:textId="7FC1395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0.18</w:t>
            </w:r>
          </w:p>
        </w:tc>
        <w:tc>
          <w:tcPr>
            <w:tcW w:w="0" w:type="auto"/>
            <w:noWrap/>
            <w:vAlign w:val="bottom"/>
            <w:hideMark/>
          </w:tcPr>
          <w:p w14:paraId="69CF8F99" w14:textId="2E37684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C4C536" w14:textId="55D577D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9CE8048" w14:textId="05B9293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1C37EE" w14:textId="3362A89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F9A5CE8" w14:textId="2267E01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FEB1A01" w14:textId="5C4344F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9517D84" w14:textId="1BBA2B7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649130A" w14:textId="5022961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3C6C1131" w14:textId="2428A3F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8DC653C" w14:textId="36C7C30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247FDE" w14:textId="4EDA9C7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25AB95C" w14:textId="33B045F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612F5DE" w14:textId="0C79B1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AB6513D" w14:textId="3399B85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01013F6E" w14:textId="7397F46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FD2C6A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Namibia</w:t>
            </w:r>
          </w:p>
        </w:tc>
        <w:tc>
          <w:tcPr>
            <w:tcW w:w="389" w:type="dxa"/>
            <w:noWrap/>
            <w:vAlign w:val="bottom"/>
            <w:hideMark/>
          </w:tcPr>
          <w:p w14:paraId="641B970F" w14:textId="0B9CD3D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117F029A" w14:textId="08BDD1D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509393DA" w14:textId="7EBEBA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489BFE18" w14:textId="16CAE27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236FA7C7" w14:textId="3E0410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0D843498" w14:textId="19482E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23E260A5" w14:textId="29D9BBF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3EA260F9" w14:textId="64F934C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766F11C9" w14:textId="07E6294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E0A4A5A" w14:textId="3BB47AF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0BD31BC4" w14:textId="32455CD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3CDCE31A" w14:textId="18D477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vAlign w:val="bottom"/>
          </w:tcPr>
          <w:p w14:paraId="6EDE0104" w14:textId="2A08F1B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vAlign w:val="bottom"/>
          </w:tcPr>
          <w:p w14:paraId="5B32DF7D" w14:textId="342D218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vAlign w:val="bottom"/>
          </w:tcPr>
          <w:p w14:paraId="6A76B0BA" w14:textId="426B95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r>
      <w:tr w:rsidR="005817EF" w:rsidRPr="001C72E1" w14:paraId="78F9B345" w14:textId="0660425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7EB106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Nepal</w:t>
            </w:r>
          </w:p>
        </w:tc>
        <w:tc>
          <w:tcPr>
            <w:tcW w:w="389" w:type="dxa"/>
            <w:noWrap/>
            <w:vAlign w:val="bottom"/>
            <w:hideMark/>
          </w:tcPr>
          <w:p w14:paraId="7FE187D9" w14:textId="1A5CFB0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A259745" w14:textId="2ACA9EF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0.13</w:t>
            </w:r>
          </w:p>
        </w:tc>
        <w:tc>
          <w:tcPr>
            <w:tcW w:w="0" w:type="auto"/>
            <w:noWrap/>
            <w:vAlign w:val="bottom"/>
            <w:hideMark/>
          </w:tcPr>
          <w:p w14:paraId="5F28DE7F" w14:textId="489DC67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0.02</w:t>
            </w:r>
          </w:p>
        </w:tc>
        <w:tc>
          <w:tcPr>
            <w:tcW w:w="0" w:type="auto"/>
            <w:noWrap/>
            <w:vAlign w:val="bottom"/>
            <w:hideMark/>
          </w:tcPr>
          <w:p w14:paraId="3DECA353" w14:textId="50DB1F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3A42844A" w14:textId="252A913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24D9DC42" w14:textId="75417A6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54E38D7E" w14:textId="0A6ABAE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38B7F97C" w14:textId="3B91FD9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4EAD44E" w14:textId="73AD68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3FDF6809" w14:textId="265BDEF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8A707D8" w14:textId="5503E69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3AE4DCDC" w14:textId="6102384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0.07</w:t>
            </w:r>
          </w:p>
        </w:tc>
        <w:tc>
          <w:tcPr>
            <w:tcW w:w="0" w:type="auto"/>
            <w:vAlign w:val="bottom"/>
          </w:tcPr>
          <w:p w14:paraId="223AC66C" w14:textId="2D36E13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vAlign w:val="bottom"/>
          </w:tcPr>
          <w:p w14:paraId="2FF1248B" w14:textId="2D6A4BB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E1BB4B0" w14:textId="61E6FAA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r>
      <w:tr w:rsidR="005817EF" w:rsidRPr="001C72E1" w14:paraId="20E44A46" w14:textId="755AC7A9"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E5F459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Netherlands</w:t>
            </w:r>
          </w:p>
        </w:tc>
        <w:tc>
          <w:tcPr>
            <w:tcW w:w="389" w:type="dxa"/>
            <w:noWrap/>
            <w:vAlign w:val="bottom"/>
            <w:hideMark/>
          </w:tcPr>
          <w:p w14:paraId="47FE9970" w14:textId="5D1820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D512BC4" w14:textId="4B4CAC6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7E08BC04" w14:textId="0AEAFB3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3021E009" w14:textId="71D5104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1E9C9968" w14:textId="2AD432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78B5DFFA" w14:textId="709AA05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745E78AC" w14:textId="66D7793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67484C41" w14:textId="5787C4D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5BA2377F" w14:textId="06D4BDB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7937F3D3" w14:textId="7F0CE7C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7291ED0C" w14:textId="7935587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633FC7E3" w14:textId="37AA53A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vAlign w:val="bottom"/>
          </w:tcPr>
          <w:p w14:paraId="40E3D57B" w14:textId="1C571D5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vAlign w:val="bottom"/>
          </w:tcPr>
          <w:p w14:paraId="7E0D6F2B" w14:textId="550E0C0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188891E6" w14:textId="16F0CFA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r>
      <w:tr w:rsidR="005817EF" w:rsidRPr="001C72E1" w14:paraId="086050AF" w14:textId="4B3CBDC6"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1022E1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New Caledonia</w:t>
            </w:r>
          </w:p>
        </w:tc>
        <w:tc>
          <w:tcPr>
            <w:tcW w:w="389" w:type="dxa"/>
            <w:noWrap/>
            <w:vAlign w:val="bottom"/>
            <w:hideMark/>
          </w:tcPr>
          <w:p w14:paraId="7BAF9101" w14:textId="2712B9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95AD36B" w14:textId="00C1C14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C6D73AE" w14:textId="242008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DFBC2D0" w14:textId="7BEE06F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E6D6EEA" w14:textId="6AFA813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745008B" w14:textId="273C58C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D329FCD" w14:textId="4D4379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A294401" w14:textId="0876429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22AD9B" w14:textId="673A21B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96B0BF2" w14:textId="3C2BE8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B60753" w14:textId="7B780FB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43CEC6" w14:textId="47FFF73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D795E08" w14:textId="41BBA5B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9AC96F4" w14:textId="56D121D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4240CC6A" w14:textId="300B1B9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68184294" w14:textId="36A82C55"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203F96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New Zealand</w:t>
            </w:r>
          </w:p>
        </w:tc>
        <w:tc>
          <w:tcPr>
            <w:tcW w:w="389" w:type="dxa"/>
            <w:noWrap/>
            <w:vAlign w:val="bottom"/>
            <w:hideMark/>
          </w:tcPr>
          <w:p w14:paraId="1D82D3BC" w14:textId="3983760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F019084" w14:textId="22C361C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A11DACA" w14:textId="2D993F3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03521F" w14:textId="762BC7B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C7247D4" w14:textId="78E3E43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3A5E51" w14:textId="04A8581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5411C25" w14:textId="1436B5B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E1A5A9" w14:textId="3FFE8E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49D25BA" w14:textId="7631B36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BBD288A" w14:textId="57427CD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2C8F30C" w14:textId="203866D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221070D" w14:textId="400395F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754F5FF8" w14:textId="649D117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94BEAB3" w14:textId="78B3581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567DD1A" w14:textId="134873F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6A481C29" w14:textId="279D1EBD"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5BF2533"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Nicaragua</w:t>
            </w:r>
          </w:p>
        </w:tc>
        <w:tc>
          <w:tcPr>
            <w:tcW w:w="389" w:type="dxa"/>
            <w:noWrap/>
            <w:vAlign w:val="bottom"/>
            <w:hideMark/>
          </w:tcPr>
          <w:p w14:paraId="1102CB8E" w14:textId="5D95379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3347B8A4" w14:textId="19D3207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61832BF1" w14:textId="226F2D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00399785" w14:textId="2D2559E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0.96</w:t>
            </w:r>
          </w:p>
        </w:tc>
        <w:tc>
          <w:tcPr>
            <w:tcW w:w="0" w:type="auto"/>
            <w:noWrap/>
            <w:vAlign w:val="bottom"/>
            <w:hideMark/>
          </w:tcPr>
          <w:p w14:paraId="3C766A10" w14:textId="1123463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25CFA9C1" w14:textId="3946D9C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2AB00CFC" w14:textId="0E9F1B5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3EEED80B" w14:textId="5B2DA07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6BE2F62F" w14:textId="510F6B5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7D0B6141" w14:textId="160C737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389F084E" w14:textId="3F94893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480E5E65" w14:textId="090E51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vAlign w:val="bottom"/>
          </w:tcPr>
          <w:p w14:paraId="046989B4" w14:textId="05639E6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vAlign w:val="bottom"/>
          </w:tcPr>
          <w:p w14:paraId="7B0925FB" w14:textId="59C092D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vAlign w:val="bottom"/>
          </w:tcPr>
          <w:p w14:paraId="7D257FB6" w14:textId="4BCED9A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r>
      <w:tr w:rsidR="005817EF" w:rsidRPr="001C72E1" w14:paraId="31DAE264" w14:textId="107311EF"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B6D381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Niger</w:t>
            </w:r>
          </w:p>
        </w:tc>
        <w:tc>
          <w:tcPr>
            <w:tcW w:w="389" w:type="dxa"/>
            <w:noWrap/>
            <w:vAlign w:val="bottom"/>
            <w:hideMark/>
          </w:tcPr>
          <w:p w14:paraId="580CE8F3" w14:textId="49477B0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0.95</w:t>
            </w:r>
          </w:p>
        </w:tc>
        <w:tc>
          <w:tcPr>
            <w:tcW w:w="0" w:type="auto"/>
            <w:noWrap/>
            <w:vAlign w:val="bottom"/>
            <w:hideMark/>
          </w:tcPr>
          <w:p w14:paraId="02518706" w14:textId="26E99F9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0CB5B55E" w14:textId="3F9EE9F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31FB95DE" w14:textId="7E343F9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1BB13165" w14:textId="698C1A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77C0AC6B" w14:textId="59424FB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35A37A52" w14:textId="73A029F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5B987E2B" w14:textId="14DEE8D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042D246C" w14:textId="53F041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52DAECD2" w14:textId="32EDC0F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33BC06DC" w14:textId="21D6912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4F600634" w14:textId="34D2FB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vAlign w:val="bottom"/>
          </w:tcPr>
          <w:p w14:paraId="75DEBAC5" w14:textId="1D0F3D8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vAlign w:val="bottom"/>
          </w:tcPr>
          <w:p w14:paraId="73B67005" w14:textId="6CB71CC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vAlign w:val="bottom"/>
          </w:tcPr>
          <w:p w14:paraId="26F8CD9A" w14:textId="47D90B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r>
      <w:tr w:rsidR="005817EF" w:rsidRPr="001C72E1" w14:paraId="303FA1B4" w14:textId="3EB3CBE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52BE69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Nigeria</w:t>
            </w:r>
          </w:p>
        </w:tc>
        <w:tc>
          <w:tcPr>
            <w:tcW w:w="389" w:type="dxa"/>
            <w:noWrap/>
            <w:vAlign w:val="bottom"/>
            <w:hideMark/>
          </w:tcPr>
          <w:p w14:paraId="703983D8" w14:textId="4B5452B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83EBA1" w14:textId="2DE4A9E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4F36A91" w14:textId="17885DC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94BDF72" w14:textId="3DFE601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EC7D6AE" w14:textId="15CD50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383A8E1" w14:textId="798EBB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CF28725" w14:textId="2E70EC9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F377441" w14:textId="26F1BAF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D73A4F9" w14:textId="229EA06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688CC99C" w14:textId="6FDCA13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C1F47C0" w14:textId="6F75A77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108809" w14:textId="0FA8D2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7CC7214" w14:textId="5A93160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19782E1" w14:textId="57C01D8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5913BCB" w14:textId="00396C8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69B361ED" w14:textId="22E8671F"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42B477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North America</w:t>
            </w:r>
          </w:p>
        </w:tc>
        <w:tc>
          <w:tcPr>
            <w:tcW w:w="389" w:type="dxa"/>
            <w:noWrap/>
            <w:vAlign w:val="bottom"/>
            <w:hideMark/>
          </w:tcPr>
          <w:p w14:paraId="5B61683C" w14:textId="62FCC7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42E8B4FE" w14:textId="4D41A13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4743D07" w14:textId="69D246E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2A561DB2" w14:textId="42F6947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44BDFBB9" w14:textId="08AA417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476EBBAD" w14:textId="04F55C6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7E22C305" w14:textId="53E624B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16A09B98" w14:textId="3F1B901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2A7DC49A" w14:textId="5AA7FEC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35EC0C22" w14:textId="79E500C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3B9A3311" w14:textId="615C149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25A5EE4A" w14:textId="248E71D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c>
          <w:tcPr>
            <w:tcW w:w="0" w:type="auto"/>
            <w:vAlign w:val="bottom"/>
          </w:tcPr>
          <w:p w14:paraId="60158C6C" w14:textId="07B1490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0.97</w:t>
            </w:r>
          </w:p>
        </w:tc>
        <w:tc>
          <w:tcPr>
            <w:tcW w:w="0" w:type="auto"/>
            <w:vAlign w:val="bottom"/>
          </w:tcPr>
          <w:p w14:paraId="0786A35F" w14:textId="374B4CD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0.64</w:t>
            </w:r>
          </w:p>
        </w:tc>
        <w:tc>
          <w:tcPr>
            <w:tcW w:w="0" w:type="auto"/>
            <w:vAlign w:val="bottom"/>
          </w:tcPr>
          <w:p w14:paraId="7DD8C7E6" w14:textId="5ECE950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0.86</w:t>
            </w:r>
          </w:p>
        </w:tc>
      </w:tr>
      <w:tr w:rsidR="005817EF" w:rsidRPr="001C72E1" w14:paraId="370912AB" w14:textId="5A7FAA85"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1C0A12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North Korea</w:t>
            </w:r>
          </w:p>
        </w:tc>
        <w:tc>
          <w:tcPr>
            <w:tcW w:w="389" w:type="dxa"/>
            <w:noWrap/>
            <w:vAlign w:val="bottom"/>
            <w:hideMark/>
          </w:tcPr>
          <w:p w14:paraId="75F3501F" w14:textId="2EB111C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55B83D" w14:textId="6CABB4E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89C31D" w14:textId="1247E5C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90F3044" w14:textId="6B47A1E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6BB5694" w14:textId="361A9F6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BF5363F" w14:textId="36627B7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292ED77E" w14:textId="7B26D1B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50DD6FE" w14:textId="1B48BC7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EFD760F" w14:textId="5071F5D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A70898" w14:textId="3EF2360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F01A5D5" w14:textId="6D10092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D43A476" w14:textId="1B3C101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16C9940" w14:textId="6A42CE3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0ECB949" w14:textId="1FEE488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5BD7EB49" w14:textId="1362665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07A5E477" w14:textId="788C70A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21DEEC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Northern Mariana Islands</w:t>
            </w:r>
          </w:p>
        </w:tc>
        <w:tc>
          <w:tcPr>
            <w:tcW w:w="389" w:type="dxa"/>
            <w:vAlign w:val="bottom"/>
          </w:tcPr>
          <w:p w14:paraId="015D4AA4" w14:textId="40FD3A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73053809" w14:textId="1A5DC10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noWrap/>
            <w:vAlign w:val="bottom"/>
            <w:hideMark/>
          </w:tcPr>
          <w:p w14:paraId="2A43B5E5" w14:textId="19C1D81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02A5E48B" w14:textId="3C8CDCC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313D4D83" w14:textId="02FF7F8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17D36A18" w14:textId="1ECB92A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2499DA7C" w14:textId="02C667F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3D5F90A0" w14:textId="108E4D6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163C3234" w14:textId="3E3C8C3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1E5EB3D5" w14:textId="33DBE70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3225BC09" w14:textId="163A071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6CAB6DF3" w14:textId="4B2E4B7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0.87</w:t>
            </w:r>
          </w:p>
        </w:tc>
        <w:tc>
          <w:tcPr>
            <w:tcW w:w="0" w:type="auto"/>
            <w:vAlign w:val="bottom"/>
          </w:tcPr>
          <w:p w14:paraId="43C7309F" w14:textId="4A117C0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0.70</w:t>
            </w:r>
          </w:p>
        </w:tc>
        <w:tc>
          <w:tcPr>
            <w:tcW w:w="0" w:type="auto"/>
            <w:vAlign w:val="bottom"/>
          </w:tcPr>
          <w:p w14:paraId="62C82017" w14:textId="1BCFFF0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0.63</w:t>
            </w:r>
          </w:p>
        </w:tc>
        <w:tc>
          <w:tcPr>
            <w:tcW w:w="0" w:type="auto"/>
            <w:vAlign w:val="bottom"/>
          </w:tcPr>
          <w:p w14:paraId="57FA8671" w14:textId="1578356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0.83</w:t>
            </w:r>
          </w:p>
        </w:tc>
      </w:tr>
      <w:tr w:rsidR="005817EF" w:rsidRPr="001C72E1" w14:paraId="6A7CF991" w14:textId="7A61B0A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23A4CF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Norway</w:t>
            </w:r>
          </w:p>
        </w:tc>
        <w:tc>
          <w:tcPr>
            <w:tcW w:w="389" w:type="dxa"/>
            <w:noWrap/>
            <w:vAlign w:val="bottom"/>
            <w:hideMark/>
          </w:tcPr>
          <w:p w14:paraId="11A7B896" w14:textId="62C079C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611AF3" w14:textId="3EFD7CE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2A53BF8F" w14:textId="3E2475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69E89E46" w14:textId="6C61DAD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C0CCEA8" w14:textId="56C8F04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3260B3BC" w14:textId="0470BDF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42DC0FAF" w14:textId="6F207DC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0F5284FE" w14:textId="7F72DBE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6BC4C4A2" w14:textId="3B954C1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76B87C2D" w14:textId="6E911FF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1E80B7F8" w14:textId="64DCEDD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4B1E750B" w14:textId="6DD5A0D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7EDCAFE8" w14:textId="3788D10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vAlign w:val="bottom"/>
          </w:tcPr>
          <w:p w14:paraId="0A70872F" w14:textId="16C7702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vAlign w:val="bottom"/>
          </w:tcPr>
          <w:p w14:paraId="63071DDC" w14:textId="7C27537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r>
      <w:tr w:rsidR="005817EF" w:rsidRPr="001C72E1" w14:paraId="61CC4F8D" w14:textId="7D24695B"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77F0FF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Not classified</w:t>
            </w:r>
          </w:p>
        </w:tc>
        <w:tc>
          <w:tcPr>
            <w:tcW w:w="389" w:type="dxa"/>
            <w:noWrap/>
            <w:vAlign w:val="bottom"/>
            <w:hideMark/>
          </w:tcPr>
          <w:p w14:paraId="40941381" w14:textId="0BBB379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0BBD0C1D" w14:textId="2850202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6E867C9D" w14:textId="24ED530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38678933" w14:textId="3F97007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77072E3C" w14:textId="1EFAD08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6985A34A" w14:textId="171E43A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6D63283" w14:textId="7F152BA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225CA342" w14:textId="6A37F63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56EFE262" w14:textId="7FEE5CE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4BCCA769" w14:textId="766EBC1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053F50DF" w14:textId="1133BFB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690E39CD" w14:textId="094E89D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0.86</w:t>
            </w:r>
          </w:p>
        </w:tc>
        <w:tc>
          <w:tcPr>
            <w:tcW w:w="0" w:type="auto"/>
            <w:vAlign w:val="bottom"/>
          </w:tcPr>
          <w:p w14:paraId="2C65FDA8" w14:textId="250B36C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0.93</w:t>
            </w:r>
          </w:p>
        </w:tc>
        <w:tc>
          <w:tcPr>
            <w:tcW w:w="0" w:type="auto"/>
            <w:vAlign w:val="bottom"/>
          </w:tcPr>
          <w:p w14:paraId="5F392FE0" w14:textId="3A414E2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0.26</w:t>
            </w:r>
          </w:p>
        </w:tc>
        <w:tc>
          <w:tcPr>
            <w:tcW w:w="0" w:type="auto"/>
            <w:vAlign w:val="bottom"/>
          </w:tcPr>
          <w:p w14:paraId="705188C7" w14:textId="7661050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r>
      <w:tr w:rsidR="005817EF" w:rsidRPr="001C72E1" w14:paraId="5C2E71F6" w14:textId="61D526E0"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614CB8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OECD members</w:t>
            </w:r>
          </w:p>
        </w:tc>
        <w:tc>
          <w:tcPr>
            <w:tcW w:w="389" w:type="dxa"/>
            <w:noWrap/>
            <w:vAlign w:val="bottom"/>
            <w:hideMark/>
          </w:tcPr>
          <w:p w14:paraId="16D01AAA" w14:textId="5F7D294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89B968B" w14:textId="77332C5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3EB2179" w14:textId="013836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E6FE3AB" w14:textId="648C0DE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7DE040" w14:textId="6BFEDDE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910DBE1" w14:textId="7483C4E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6D01E68" w14:textId="7E24CCF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92B432F" w14:textId="64D923C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BBD6640" w14:textId="734F6F3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7C08689B" w14:textId="496A7C8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A20DD3" w14:textId="15372D8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F939E3" w14:textId="00D9F3D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6382147" w14:textId="446BBB7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D4FBFEC" w14:textId="7402DD6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E62AA97" w14:textId="2CF5A22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5FA2E95C" w14:textId="69BD9C4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CD6C28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Oman</w:t>
            </w:r>
          </w:p>
        </w:tc>
        <w:tc>
          <w:tcPr>
            <w:tcW w:w="389" w:type="dxa"/>
            <w:noWrap/>
            <w:vAlign w:val="bottom"/>
            <w:hideMark/>
          </w:tcPr>
          <w:p w14:paraId="55F2B9C5" w14:textId="573F31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5BCDA1E4" w14:textId="4A254AA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0.96</w:t>
            </w:r>
          </w:p>
        </w:tc>
        <w:tc>
          <w:tcPr>
            <w:tcW w:w="0" w:type="auto"/>
            <w:noWrap/>
            <w:vAlign w:val="bottom"/>
            <w:hideMark/>
          </w:tcPr>
          <w:p w14:paraId="7AC8942C" w14:textId="1FFCE13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7BE94ED9" w14:textId="431A004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4082C634" w14:textId="2BDCA93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73FA9DF7" w14:textId="65F6E78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708B0E34" w14:textId="69640A7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21ACDC4D" w14:textId="2C63999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7F8C2FBD" w14:textId="5F92375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40106796" w14:textId="4617466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5062BE22" w14:textId="0B37C5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7724F39E" w14:textId="6F1D764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vAlign w:val="bottom"/>
          </w:tcPr>
          <w:p w14:paraId="589A8761" w14:textId="5850507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5DDA4CD0" w14:textId="1C2D00F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vAlign w:val="bottom"/>
          </w:tcPr>
          <w:p w14:paraId="54AD3B00" w14:textId="058ABB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r>
      <w:tr w:rsidR="005817EF" w:rsidRPr="001C72E1" w14:paraId="60D3F391" w14:textId="7A7D10E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7DF5D1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Other small states</w:t>
            </w:r>
          </w:p>
        </w:tc>
        <w:tc>
          <w:tcPr>
            <w:tcW w:w="389" w:type="dxa"/>
            <w:noWrap/>
            <w:vAlign w:val="bottom"/>
            <w:hideMark/>
          </w:tcPr>
          <w:p w14:paraId="1F032010" w14:textId="364CD64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55F1BE15" w14:textId="1049B39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36161547" w14:textId="767BD6B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083B22FB" w14:textId="07E9E88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5FB9B705" w14:textId="338B459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72AF31BA" w14:textId="1CF914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46139086" w14:textId="1A9CB1C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779C4A81" w14:textId="085E24D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41E3314C" w14:textId="1EB6E9C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43E702F5" w14:textId="6A33984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10693C63" w14:textId="5865AC3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303E4B1A" w14:textId="4F8D19B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0.67</w:t>
            </w:r>
          </w:p>
        </w:tc>
        <w:tc>
          <w:tcPr>
            <w:tcW w:w="0" w:type="auto"/>
            <w:vAlign w:val="bottom"/>
          </w:tcPr>
          <w:p w14:paraId="65603F2D" w14:textId="732069D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0.39</w:t>
            </w:r>
          </w:p>
        </w:tc>
        <w:tc>
          <w:tcPr>
            <w:tcW w:w="0" w:type="auto"/>
            <w:vAlign w:val="bottom"/>
          </w:tcPr>
          <w:p w14:paraId="139B8419" w14:textId="3D89D15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vAlign w:val="bottom"/>
          </w:tcPr>
          <w:p w14:paraId="3F6ED172" w14:textId="6B32090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0.78</w:t>
            </w:r>
          </w:p>
        </w:tc>
      </w:tr>
      <w:tr w:rsidR="005817EF" w:rsidRPr="001C72E1" w14:paraId="46299DA1" w14:textId="2BC5DBCF"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E33FAA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Pacific island small states</w:t>
            </w:r>
          </w:p>
        </w:tc>
        <w:tc>
          <w:tcPr>
            <w:tcW w:w="389" w:type="dxa"/>
            <w:vAlign w:val="bottom"/>
          </w:tcPr>
          <w:p w14:paraId="6B24F2D3" w14:textId="7991DB8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03846E09" w14:textId="6BA0106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0A7DF99C" w14:textId="76A12B9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1DDD7AD7" w14:textId="2011E4F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54BE412D" w14:textId="6988EE7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0.33</w:t>
            </w:r>
          </w:p>
        </w:tc>
        <w:tc>
          <w:tcPr>
            <w:tcW w:w="0" w:type="auto"/>
            <w:noWrap/>
            <w:vAlign w:val="bottom"/>
            <w:hideMark/>
          </w:tcPr>
          <w:p w14:paraId="21D74898" w14:textId="4530D07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5B08C29D" w14:textId="7CBAA73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7A1EE13D" w14:textId="1FADF37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0DB3EA0F" w14:textId="6F61500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4A26EF88" w14:textId="034800C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52C00315" w14:textId="7C536D7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0.14</w:t>
            </w:r>
          </w:p>
        </w:tc>
        <w:tc>
          <w:tcPr>
            <w:tcW w:w="0" w:type="auto"/>
            <w:noWrap/>
            <w:vAlign w:val="bottom"/>
            <w:hideMark/>
          </w:tcPr>
          <w:p w14:paraId="2B430BD4" w14:textId="279A985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0.78</w:t>
            </w:r>
          </w:p>
        </w:tc>
        <w:tc>
          <w:tcPr>
            <w:tcW w:w="0" w:type="auto"/>
            <w:vAlign w:val="bottom"/>
          </w:tcPr>
          <w:p w14:paraId="04F5CE29" w14:textId="70D4128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vAlign w:val="bottom"/>
          </w:tcPr>
          <w:p w14:paraId="14DDD35F" w14:textId="12D8CB9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0.86</w:t>
            </w:r>
          </w:p>
        </w:tc>
        <w:tc>
          <w:tcPr>
            <w:tcW w:w="0" w:type="auto"/>
            <w:vAlign w:val="bottom"/>
          </w:tcPr>
          <w:p w14:paraId="7482F27D" w14:textId="22066EC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0.23</w:t>
            </w:r>
          </w:p>
        </w:tc>
      </w:tr>
      <w:tr w:rsidR="005817EF" w:rsidRPr="001C72E1" w14:paraId="75AEACB4" w14:textId="50D301D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5910C9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Pakistan</w:t>
            </w:r>
          </w:p>
        </w:tc>
        <w:tc>
          <w:tcPr>
            <w:tcW w:w="389" w:type="dxa"/>
            <w:noWrap/>
            <w:vAlign w:val="bottom"/>
            <w:hideMark/>
          </w:tcPr>
          <w:p w14:paraId="689DEF26" w14:textId="680F23B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0DEC7846" w14:textId="724DB3A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43CEC562" w14:textId="29F1C2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6E772407" w14:textId="3F285A7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6BAE222B" w14:textId="255F498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1261AEC1" w14:textId="12F5399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4879E194" w14:textId="5A53E73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06CFBED7" w14:textId="265D9A9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6AD8E9F0" w14:textId="31805C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1E937FFF" w14:textId="4919179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1BA20B04" w14:textId="302D806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0.27</w:t>
            </w:r>
          </w:p>
        </w:tc>
        <w:tc>
          <w:tcPr>
            <w:tcW w:w="0" w:type="auto"/>
            <w:noWrap/>
            <w:vAlign w:val="bottom"/>
            <w:hideMark/>
          </w:tcPr>
          <w:p w14:paraId="328D66D4" w14:textId="085D2E8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vAlign w:val="bottom"/>
          </w:tcPr>
          <w:p w14:paraId="4DD03BE8" w14:textId="79CEAD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vAlign w:val="bottom"/>
          </w:tcPr>
          <w:p w14:paraId="08728D8F" w14:textId="08E9043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vAlign w:val="bottom"/>
          </w:tcPr>
          <w:p w14:paraId="5F159EBB" w14:textId="6E5360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r>
      <w:tr w:rsidR="005817EF" w:rsidRPr="001C72E1" w14:paraId="1EF7C63E" w14:textId="050EF83B"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9245F7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Palau</w:t>
            </w:r>
          </w:p>
        </w:tc>
        <w:tc>
          <w:tcPr>
            <w:tcW w:w="389" w:type="dxa"/>
            <w:noWrap/>
            <w:vAlign w:val="bottom"/>
            <w:hideMark/>
          </w:tcPr>
          <w:p w14:paraId="1370200B" w14:textId="0FBB92F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4F8A1379" w14:textId="7AA3927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F19DBC0" w14:textId="70368FD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E1049F1" w14:textId="7839C06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1F15952" w14:textId="01FFE34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52FC9686" w14:textId="50BE896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3F2776B6" w14:textId="38AA559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6801EA66" w14:textId="79A2678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C8A336E" w14:textId="666AB8E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CE3DDC6" w14:textId="2744505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BFD476" w14:textId="02CB961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0.21</w:t>
            </w:r>
          </w:p>
        </w:tc>
        <w:tc>
          <w:tcPr>
            <w:tcW w:w="0" w:type="auto"/>
            <w:noWrap/>
            <w:vAlign w:val="bottom"/>
            <w:hideMark/>
          </w:tcPr>
          <w:p w14:paraId="4646A369" w14:textId="574AB55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685E86E" w14:textId="681ADC0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E6FF965" w14:textId="69774C0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D06C8B6" w14:textId="20ACD32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0.57</w:t>
            </w:r>
          </w:p>
        </w:tc>
      </w:tr>
      <w:tr w:rsidR="005817EF" w:rsidRPr="001C72E1" w14:paraId="0783F103" w14:textId="34EF987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27CFCD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Panama</w:t>
            </w:r>
          </w:p>
        </w:tc>
        <w:tc>
          <w:tcPr>
            <w:tcW w:w="389" w:type="dxa"/>
            <w:noWrap/>
            <w:vAlign w:val="bottom"/>
            <w:hideMark/>
          </w:tcPr>
          <w:p w14:paraId="2FFD5093" w14:textId="67292BF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2408EA46" w14:textId="4C2B167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0510553A" w14:textId="24E68A5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5EA244B8" w14:textId="51CD1E1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12333EF5" w14:textId="0D9097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5302F6FF" w14:textId="2671D8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33CA851B" w14:textId="1151CA7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B6128EF" w14:textId="518C630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596C47A4" w14:textId="10B82CE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2A05514C" w14:textId="70E150E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0.02</w:t>
            </w:r>
          </w:p>
        </w:tc>
        <w:tc>
          <w:tcPr>
            <w:tcW w:w="0" w:type="auto"/>
            <w:noWrap/>
            <w:vAlign w:val="bottom"/>
            <w:hideMark/>
          </w:tcPr>
          <w:p w14:paraId="290C879C" w14:textId="3D94934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60BB2B96" w14:textId="077AB0D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vAlign w:val="bottom"/>
          </w:tcPr>
          <w:p w14:paraId="4737E0F7" w14:textId="08DE194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vAlign w:val="bottom"/>
          </w:tcPr>
          <w:p w14:paraId="49BFD787" w14:textId="4B7D242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0.02</w:t>
            </w:r>
          </w:p>
        </w:tc>
        <w:tc>
          <w:tcPr>
            <w:tcW w:w="0" w:type="auto"/>
            <w:vAlign w:val="bottom"/>
          </w:tcPr>
          <w:p w14:paraId="5E8E13E0" w14:textId="1AE067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r>
      <w:tr w:rsidR="005817EF" w:rsidRPr="001C72E1" w14:paraId="08EE501A" w14:textId="3D06D0FE"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BC1B98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Papua New Guinea</w:t>
            </w:r>
          </w:p>
        </w:tc>
        <w:tc>
          <w:tcPr>
            <w:tcW w:w="389" w:type="dxa"/>
            <w:noWrap/>
            <w:vAlign w:val="bottom"/>
            <w:hideMark/>
          </w:tcPr>
          <w:p w14:paraId="01F88901" w14:textId="1A99128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ACAE20" w14:textId="3F3A39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0.13</w:t>
            </w:r>
          </w:p>
        </w:tc>
        <w:tc>
          <w:tcPr>
            <w:tcW w:w="0" w:type="auto"/>
            <w:noWrap/>
            <w:vAlign w:val="bottom"/>
            <w:hideMark/>
          </w:tcPr>
          <w:p w14:paraId="19A0D566" w14:textId="2851FB5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4A277761" w14:textId="5ED9410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671BAF75" w14:textId="57A448E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2C2718EF" w14:textId="54A4904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72F46535" w14:textId="4DDB49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24DBA109" w14:textId="0EA0375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18BD96A3" w14:textId="337891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0.17</w:t>
            </w:r>
          </w:p>
        </w:tc>
        <w:tc>
          <w:tcPr>
            <w:tcW w:w="0" w:type="auto"/>
            <w:noWrap/>
            <w:vAlign w:val="bottom"/>
            <w:hideMark/>
          </w:tcPr>
          <w:p w14:paraId="3C489FD1" w14:textId="5EF479B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4927DC08" w14:textId="50C6677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19310736" w14:textId="31BBD19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vAlign w:val="bottom"/>
          </w:tcPr>
          <w:p w14:paraId="30130747" w14:textId="0D64F3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vAlign w:val="bottom"/>
          </w:tcPr>
          <w:p w14:paraId="4FF07502" w14:textId="74DBD82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vAlign w:val="bottom"/>
          </w:tcPr>
          <w:p w14:paraId="31A388E6" w14:textId="30FFCFB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r>
      <w:tr w:rsidR="005817EF" w:rsidRPr="001C72E1" w14:paraId="34DFA483" w14:textId="29EB421A"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983B2B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Paraguay</w:t>
            </w:r>
          </w:p>
        </w:tc>
        <w:tc>
          <w:tcPr>
            <w:tcW w:w="389" w:type="dxa"/>
            <w:noWrap/>
            <w:vAlign w:val="bottom"/>
            <w:hideMark/>
          </w:tcPr>
          <w:p w14:paraId="0C6CC678" w14:textId="3E0C53F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440699D9" w14:textId="7720491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4C48F2C6" w14:textId="3A22CE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259660B6" w14:textId="1268F90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1508E43C" w14:textId="466AE79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11289B88" w14:textId="362EBAD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5DE359B1" w14:textId="78D0C6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75F4B85C" w14:textId="6201E65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48519230" w14:textId="1AE819B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7C622382" w14:textId="6DA4ED8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5BF93DE4" w14:textId="2C43510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03C843DA" w14:textId="61F9680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vAlign w:val="bottom"/>
          </w:tcPr>
          <w:p w14:paraId="736DFF7C" w14:textId="3818329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78808E6C" w14:textId="135A0CE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vAlign w:val="bottom"/>
          </w:tcPr>
          <w:p w14:paraId="2B31EB1E" w14:textId="00AE7E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r>
      <w:tr w:rsidR="005817EF" w:rsidRPr="001C72E1" w14:paraId="369CF444" w14:textId="40E17AC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2B716C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Peru</w:t>
            </w:r>
          </w:p>
        </w:tc>
        <w:tc>
          <w:tcPr>
            <w:tcW w:w="389" w:type="dxa"/>
            <w:noWrap/>
            <w:vAlign w:val="bottom"/>
            <w:hideMark/>
          </w:tcPr>
          <w:p w14:paraId="44F173F5" w14:textId="41F64D2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7DFA6986" w14:textId="24A57CD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0AAF43A0" w14:textId="47E6251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00C2140A" w14:textId="323D759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30877EFA" w14:textId="3C68A8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591F1144" w14:textId="03EB67B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17E637E2" w14:textId="447A82E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75FA908C" w14:textId="2ACBEE7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28883496" w14:textId="56779B8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0C561D5C" w14:textId="46E45E9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5EB1151B" w14:textId="0CE0B8E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4A839FF9" w14:textId="4AE8F86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vAlign w:val="bottom"/>
          </w:tcPr>
          <w:p w14:paraId="3E0B7876" w14:textId="668E586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3F076793" w14:textId="7DE2C1E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1D5BFDA7" w14:textId="7F35D49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r>
      <w:tr w:rsidR="005817EF" w:rsidRPr="001C72E1" w14:paraId="76A49826" w14:textId="1DC1BA44"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E53A24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Philippines</w:t>
            </w:r>
          </w:p>
        </w:tc>
        <w:tc>
          <w:tcPr>
            <w:tcW w:w="389" w:type="dxa"/>
            <w:noWrap/>
            <w:vAlign w:val="bottom"/>
            <w:hideMark/>
          </w:tcPr>
          <w:p w14:paraId="29847161" w14:textId="4F29BA0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58FE60F1" w14:textId="0ED2DDF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31D9DB10" w14:textId="340C4F8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0DB5C2AB" w14:textId="71CCCD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10F9C309" w14:textId="35043B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58BBEA7D" w14:textId="76AB33B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3C1F9C6B" w14:textId="72ABB40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23C09B00" w14:textId="2FD130F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2F071895" w14:textId="3B13BD9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3E46CDD7" w14:textId="274B1E4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3D539669" w14:textId="35EB173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4ABE03CC" w14:textId="260E431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vAlign w:val="bottom"/>
          </w:tcPr>
          <w:p w14:paraId="347E6C20" w14:textId="0C30186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vAlign w:val="bottom"/>
          </w:tcPr>
          <w:p w14:paraId="6F144E70" w14:textId="2C25F65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vAlign w:val="bottom"/>
          </w:tcPr>
          <w:p w14:paraId="4ECC8CED" w14:textId="47688BA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0.95</w:t>
            </w:r>
          </w:p>
        </w:tc>
      </w:tr>
      <w:tr w:rsidR="005817EF" w:rsidRPr="001C72E1" w14:paraId="418EE24F" w14:textId="06B43A5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36DF15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Poland</w:t>
            </w:r>
          </w:p>
        </w:tc>
        <w:tc>
          <w:tcPr>
            <w:tcW w:w="389" w:type="dxa"/>
            <w:noWrap/>
            <w:vAlign w:val="bottom"/>
            <w:hideMark/>
          </w:tcPr>
          <w:p w14:paraId="4BD0D3CD" w14:textId="10C1440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255A2B9A" w14:textId="386BBB9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F477B67" w14:textId="71E300E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455EAB2" w14:textId="234E73B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F19850F" w14:textId="548F21E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112547D" w14:textId="1F0D6E4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73FF030" w14:textId="6272086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AEE44CC" w14:textId="7C32C13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1D1FF82" w14:textId="43876C5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4043D6F3" w14:textId="5E75538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599EF03" w14:textId="13960A0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730B8C" w14:textId="17A7B56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DA01F73" w14:textId="17E5EF2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4244603" w14:textId="6B15803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21020A3" w14:textId="32E59DC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2DB3865E" w14:textId="3FA5258B"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18CD2A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Portugal</w:t>
            </w:r>
          </w:p>
        </w:tc>
        <w:tc>
          <w:tcPr>
            <w:tcW w:w="389" w:type="dxa"/>
            <w:noWrap/>
            <w:vAlign w:val="bottom"/>
            <w:hideMark/>
          </w:tcPr>
          <w:p w14:paraId="327953D7" w14:textId="60ACBC6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7392216A" w14:textId="4113315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0.10</w:t>
            </w:r>
          </w:p>
        </w:tc>
        <w:tc>
          <w:tcPr>
            <w:tcW w:w="0" w:type="auto"/>
            <w:noWrap/>
            <w:vAlign w:val="bottom"/>
            <w:hideMark/>
          </w:tcPr>
          <w:p w14:paraId="4818D632" w14:textId="3360DAA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7BDE0B36" w14:textId="059B49A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106108A9" w14:textId="74452F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596008D" w14:textId="0A305EB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16A0142A" w14:textId="60D3B63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6325B50" w14:textId="49B96C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24E5CD8D" w14:textId="59F09A0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F0B6AA0" w14:textId="2BDD291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062BC8" w14:textId="2C7102F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BCA5F36" w14:textId="3CE7EA2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160DBF9C" w14:textId="280DD85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vAlign w:val="bottom"/>
          </w:tcPr>
          <w:p w14:paraId="68316841" w14:textId="36307D9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vAlign w:val="bottom"/>
          </w:tcPr>
          <w:p w14:paraId="5F03AB1D" w14:textId="7D4E950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43538452" w14:textId="72C97E9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B367F4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Puerto Rico</w:t>
            </w:r>
          </w:p>
        </w:tc>
        <w:tc>
          <w:tcPr>
            <w:tcW w:w="389" w:type="dxa"/>
            <w:noWrap/>
            <w:vAlign w:val="bottom"/>
            <w:hideMark/>
          </w:tcPr>
          <w:p w14:paraId="54BD399B" w14:textId="05DF6C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7A57CA58" w14:textId="7AE5779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14FA8669" w14:textId="50290D0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03281C" w14:textId="766187B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6269C55" w14:textId="5176877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2481A68" w14:textId="4FD134D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0329E419" w14:textId="27E4D14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9203E2A" w14:textId="103E75D4"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0.95</w:t>
            </w:r>
          </w:p>
        </w:tc>
        <w:tc>
          <w:tcPr>
            <w:tcW w:w="0" w:type="auto"/>
            <w:noWrap/>
            <w:vAlign w:val="bottom"/>
            <w:hideMark/>
          </w:tcPr>
          <w:p w14:paraId="64FDBC1B" w14:textId="3F7BE62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75264979" w14:textId="421790C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DD95DA" w14:textId="21ACB8D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7CA9F71" w14:textId="04FE875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A66B94E" w14:textId="339BDD2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143894A" w14:textId="7D80810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vAlign w:val="bottom"/>
          </w:tcPr>
          <w:p w14:paraId="64B26158" w14:textId="45E3C60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22046F94" w14:textId="147F5BCE"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608288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Qatar</w:t>
            </w:r>
          </w:p>
        </w:tc>
        <w:tc>
          <w:tcPr>
            <w:tcW w:w="389" w:type="dxa"/>
            <w:noWrap/>
            <w:vAlign w:val="bottom"/>
            <w:hideMark/>
          </w:tcPr>
          <w:p w14:paraId="3208EFEF" w14:textId="4E3119E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BE97294" w14:textId="6555825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65DD4791" w14:textId="0FF1D72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750F8188" w14:textId="4BD714E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0.99</w:t>
            </w:r>
          </w:p>
        </w:tc>
        <w:tc>
          <w:tcPr>
            <w:tcW w:w="0" w:type="auto"/>
            <w:noWrap/>
            <w:vAlign w:val="bottom"/>
            <w:hideMark/>
          </w:tcPr>
          <w:p w14:paraId="6EE921E9" w14:textId="514EB0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C6C9E1" w14:textId="128B71B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0.20</w:t>
            </w:r>
          </w:p>
        </w:tc>
        <w:tc>
          <w:tcPr>
            <w:tcW w:w="0" w:type="auto"/>
            <w:noWrap/>
            <w:vAlign w:val="bottom"/>
            <w:hideMark/>
          </w:tcPr>
          <w:p w14:paraId="653B754F" w14:textId="3A5971F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51036DC" w14:textId="65D4DD6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4A156F16" w14:textId="3B1E069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33537EAD" w14:textId="28330D6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52F8AF7" w14:textId="30E931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BF2F096" w14:textId="332384B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vAlign w:val="bottom"/>
          </w:tcPr>
          <w:p w14:paraId="5DEFC774" w14:textId="74A74EB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vAlign w:val="bottom"/>
          </w:tcPr>
          <w:p w14:paraId="42A9003D" w14:textId="51830A4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7303D4F6" w14:textId="2B2E63A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4BCBA226" w14:textId="7752CE60"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F39466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Romania</w:t>
            </w:r>
          </w:p>
        </w:tc>
        <w:tc>
          <w:tcPr>
            <w:tcW w:w="389" w:type="dxa"/>
            <w:noWrap/>
            <w:vAlign w:val="bottom"/>
            <w:hideMark/>
          </w:tcPr>
          <w:p w14:paraId="734DA0E5" w14:textId="300391C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04227119" w14:textId="6772330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85981F5" w14:textId="71CB4B4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5CDB5E7B" w14:textId="078E69B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66C483A6" w14:textId="7AE4BBD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1BFB77E2" w14:textId="272799D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1932E741" w14:textId="56BEC9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0DE6D66" w14:textId="69209DF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17B228" w14:textId="016D158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noWrap/>
            <w:vAlign w:val="bottom"/>
            <w:hideMark/>
          </w:tcPr>
          <w:p w14:paraId="281A62AD" w14:textId="0A5531C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7485EE5" w14:textId="78A2653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noWrap/>
            <w:vAlign w:val="bottom"/>
            <w:hideMark/>
          </w:tcPr>
          <w:p w14:paraId="4E6D2259" w14:textId="1555DE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vAlign w:val="bottom"/>
          </w:tcPr>
          <w:p w14:paraId="31E49F71" w14:textId="1A4AB69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vAlign w:val="bottom"/>
          </w:tcPr>
          <w:p w14:paraId="53468276" w14:textId="3F4B41C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F48DE96" w14:textId="45274C5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r>
      <w:tr w:rsidR="005817EF" w:rsidRPr="001C72E1" w14:paraId="40A95DB3" w14:textId="0689E024"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E18624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Russian Federation</w:t>
            </w:r>
          </w:p>
        </w:tc>
        <w:tc>
          <w:tcPr>
            <w:tcW w:w="389" w:type="dxa"/>
            <w:noWrap/>
            <w:vAlign w:val="bottom"/>
            <w:hideMark/>
          </w:tcPr>
          <w:p w14:paraId="687EE26E" w14:textId="62DCDBD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0.07</w:t>
            </w:r>
          </w:p>
        </w:tc>
        <w:tc>
          <w:tcPr>
            <w:tcW w:w="0" w:type="auto"/>
            <w:noWrap/>
            <w:vAlign w:val="bottom"/>
            <w:hideMark/>
          </w:tcPr>
          <w:p w14:paraId="66C18F58" w14:textId="6617DE5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0.18</w:t>
            </w:r>
          </w:p>
        </w:tc>
        <w:tc>
          <w:tcPr>
            <w:tcW w:w="0" w:type="auto"/>
            <w:noWrap/>
            <w:vAlign w:val="bottom"/>
            <w:hideMark/>
          </w:tcPr>
          <w:p w14:paraId="2AA506B3" w14:textId="1B3B133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17FED1CE" w14:textId="33E10C1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25C377F8" w14:textId="53FB830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56DE3E68" w14:textId="77D72F3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270D0967" w14:textId="38712C4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3A2E844B" w14:textId="15F9B31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2595FCDA" w14:textId="2A788A4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0611F53D" w14:textId="66A38DA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79F9E7EB" w14:textId="7BB13FF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03431C82" w14:textId="113421F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vAlign w:val="bottom"/>
          </w:tcPr>
          <w:p w14:paraId="785DB272" w14:textId="1807842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vAlign w:val="bottom"/>
          </w:tcPr>
          <w:p w14:paraId="6DE792DA" w14:textId="736699D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vAlign w:val="bottom"/>
          </w:tcPr>
          <w:p w14:paraId="3FBD8C01" w14:textId="4228079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r>
      <w:tr w:rsidR="005817EF" w:rsidRPr="001C72E1" w14:paraId="2C29BE85" w14:textId="2C2519E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C7C77E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Rwanda</w:t>
            </w:r>
          </w:p>
        </w:tc>
        <w:tc>
          <w:tcPr>
            <w:tcW w:w="389" w:type="dxa"/>
            <w:noWrap/>
            <w:vAlign w:val="bottom"/>
            <w:hideMark/>
          </w:tcPr>
          <w:p w14:paraId="0E104AD6" w14:textId="58847D7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2213A187" w14:textId="73928E6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66286AD8" w14:textId="1BC16D6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0.23</w:t>
            </w:r>
          </w:p>
        </w:tc>
        <w:tc>
          <w:tcPr>
            <w:tcW w:w="0" w:type="auto"/>
            <w:noWrap/>
            <w:vAlign w:val="bottom"/>
            <w:hideMark/>
          </w:tcPr>
          <w:p w14:paraId="3797C027" w14:textId="3107108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53B37048" w14:textId="0677CD6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25E76B60" w14:textId="1D3256F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3A0F06F6" w14:textId="2106594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D8AD0F9" w14:textId="4907D08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017FD6D9" w14:textId="4990223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2061F603" w14:textId="017A8E6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0.23</w:t>
            </w:r>
          </w:p>
        </w:tc>
        <w:tc>
          <w:tcPr>
            <w:tcW w:w="0" w:type="auto"/>
            <w:noWrap/>
            <w:vAlign w:val="bottom"/>
            <w:hideMark/>
          </w:tcPr>
          <w:p w14:paraId="692786E3" w14:textId="18D01C7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2C6EA7D7" w14:textId="64A301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0.07</w:t>
            </w:r>
          </w:p>
        </w:tc>
        <w:tc>
          <w:tcPr>
            <w:tcW w:w="0" w:type="auto"/>
            <w:vAlign w:val="bottom"/>
          </w:tcPr>
          <w:p w14:paraId="651D0552" w14:textId="5C8D9B1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vAlign w:val="bottom"/>
          </w:tcPr>
          <w:p w14:paraId="6F43F7BC" w14:textId="3F83C8D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vAlign w:val="bottom"/>
          </w:tcPr>
          <w:p w14:paraId="4D754321" w14:textId="3DBC301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r>
      <w:tr w:rsidR="005817EF" w:rsidRPr="001C72E1" w14:paraId="5EC174B5" w14:textId="587A68A8"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87EBED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Samoa</w:t>
            </w:r>
          </w:p>
        </w:tc>
        <w:tc>
          <w:tcPr>
            <w:tcW w:w="389" w:type="dxa"/>
            <w:noWrap/>
            <w:vAlign w:val="bottom"/>
            <w:hideMark/>
          </w:tcPr>
          <w:p w14:paraId="116D4097" w14:textId="7FBF1F0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7539096" w14:textId="396F644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BDE9904" w14:textId="497D6E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5A11614" w14:textId="6C0F615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FD8DF1E" w14:textId="3FF7F48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DF48AA5" w14:textId="266BFFE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77A272" w14:textId="13334C4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D9FECB2" w14:textId="0D7D0B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B48371D" w14:textId="58F178F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4C773431" w14:textId="01076F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1A21EE" w14:textId="1555B93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994710A" w14:textId="14B0395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3C2E9C6D" w14:textId="4795B92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4BA34D5" w14:textId="55EDFCB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80B5121" w14:textId="26055A0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48D906B0" w14:textId="0FA8A5F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EA7290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San Marino</w:t>
            </w:r>
          </w:p>
        </w:tc>
        <w:tc>
          <w:tcPr>
            <w:tcW w:w="389" w:type="dxa"/>
            <w:noWrap/>
            <w:vAlign w:val="bottom"/>
            <w:hideMark/>
          </w:tcPr>
          <w:p w14:paraId="2DDEEE1B" w14:textId="6031513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614A7D" w14:textId="21F692E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1B737E98" w14:textId="1D9389F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38CC5740" w14:textId="402107D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123BF769" w14:textId="504737A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218F43B9" w14:textId="57300A9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025DC1D" w14:textId="691330C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1779F817" w14:textId="204307A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D2F3CA2" w14:textId="4491D16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5835E81E" w14:textId="291BD0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0.09</w:t>
            </w:r>
          </w:p>
        </w:tc>
        <w:tc>
          <w:tcPr>
            <w:tcW w:w="0" w:type="auto"/>
            <w:noWrap/>
            <w:vAlign w:val="bottom"/>
            <w:hideMark/>
          </w:tcPr>
          <w:p w14:paraId="2716BBDD" w14:textId="2B2A48B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2E31D584" w14:textId="10349F0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0.96</w:t>
            </w:r>
          </w:p>
        </w:tc>
        <w:tc>
          <w:tcPr>
            <w:tcW w:w="0" w:type="auto"/>
            <w:vAlign w:val="bottom"/>
          </w:tcPr>
          <w:p w14:paraId="553A2318" w14:textId="4DC57D6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1.00</w:t>
            </w:r>
          </w:p>
        </w:tc>
        <w:tc>
          <w:tcPr>
            <w:tcW w:w="0" w:type="auto"/>
            <w:vAlign w:val="bottom"/>
          </w:tcPr>
          <w:p w14:paraId="7EF903CA" w14:textId="2C68923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vAlign w:val="bottom"/>
          </w:tcPr>
          <w:p w14:paraId="23ECFB4B" w14:textId="42BD170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r>
      <w:tr w:rsidR="005817EF" w:rsidRPr="001C72E1" w14:paraId="0EE8116D" w14:textId="2201E41D"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8E270B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Sao Tome and Principe</w:t>
            </w:r>
          </w:p>
        </w:tc>
        <w:tc>
          <w:tcPr>
            <w:tcW w:w="389" w:type="dxa"/>
            <w:noWrap/>
            <w:vAlign w:val="bottom"/>
            <w:hideMark/>
          </w:tcPr>
          <w:p w14:paraId="320A1F94" w14:textId="004C301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96A2C1C" w14:textId="3D15982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092B029F" w14:textId="047B6CF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52103613" w14:textId="0E0FD79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52F7461A" w14:textId="32AE0EF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73492D0F" w14:textId="5A820E6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59527B94" w14:textId="31972B4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4C5BC298" w14:textId="6DCD9F0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7451549" w14:textId="557D596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304E8A15" w14:textId="44DC2B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0140525" w14:textId="4D83479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2B163B27" w14:textId="405F106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vAlign w:val="bottom"/>
          </w:tcPr>
          <w:p w14:paraId="569DAC70" w14:textId="1A04118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0.86</w:t>
            </w:r>
          </w:p>
        </w:tc>
        <w:tc>
          <w:tcPr>
            <w:tcW w:w="0" w:type="auto"/>
            <w:vAlign w:val="bottom"/>
          </w:tcPr>
          <w:p w14:paraId="2C831047" w14:textId="292091E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23F1254" w14:textId="61891C8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0.95</w:t>
            </w:r>
          </w:p>
        </w:tc>
      </w:tr>
      <w:tr w:rsidR="005817EF" w:rsidRPr="001C72E1" w14:paraId="3C238AAF" w14:textId="31D8AB15"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7F1364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Saudi Arabia</w:t>
            </w:r>
          </w:p>
        </w:tc>
        <w:tc>
          <w:tcPr>
            <w:tcW w:w="389" w:type="dxa"/>
            <w:noWrap/>
            <w:vAlign w:val="bottom"/>
            <w:hideMark/>
          </w:tcPr>
          <w:p w14:paraId="7BBCE82F" w14:textId="6419802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noWrap/>
            <w:vAlign w:val="bottom"/>
            <w:hideMark/>
          </w:tcPr>
          <w:p w14:paraId="1924468B" w14:textId="2164D8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1FB2F287" w14:textId="34D0000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2F0EE914" w14:textId="2A9CEC7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0.27</w:t>
            </w:r>
          </w:p>
        </w:tc>
        <w:tc>
          <w:tcPr>
            <w:tcW w:w="0" w:type="auto"/>
            <w:noWrap/>
            <w:vAlign w:val="bottom"/>
            <w:hideMark/>
          </w:tcPr>
          <w:p w14:paraId="6A107B68" w14:textId="14B5507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0.95</w:t>
            </w:r>
          </w:p>
        </w:tc>
        <w:tc>
          <w:tcPr>
            <w:tcW w:w="0" w:type="auto"/>
            <w:noWrap/>
            <w:vAlign w:val="bottom"/>
            <w:hideMark/>
          </w:tcPr>
          <w:p w14:paraId="155B2824" w14:textId="46D9231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651F9B02" w14:textId="7E04E4B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088A82D5" w14:textId="0997B06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44C9D675" w14:textId="519FB5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0E351F5F" w14:textId="68B9F86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0.96</w:t>
            </w:r>
          </w:p>
        </w:tc>
        <w:tc>
          <w:tcPr>
            <w:tcW w:w="0" w:type="auto"/>
            <w:noWrap/>
            <w:vAlign w:val="bottom"/>
            <w:hideMark/>
          </w:tcPr>
          <w:p w14:paraId="27014353" w14:textId="417AEE5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76808963" w14:textId="66D11F6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vAlign w:val="bottom"/>
          </w:tcPr>
          <w:p w14:paraId="18265950" w14:textId="7FAF1AD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0.14</w:t>
            </w:r>
          </w:p>
        </w:tc>
        <w:tc>
          <w:tcPr>
            <w:tcW w:w="0" w:type="auto"/>
            <w:vAlign w:val="bottom"/>
          </w:tcPr>
          <w:p w14:paraId="11B456E7" w14:textId="7BA5BB8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72251D8D" w14:textId="20188CB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r>
      <w:tr w:rsidR="005817EF" w:rsidRPr="001C72E1" w14:paraId="64F1DB3F" w14:textId="7E98AE17"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A8C2ED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Senegal</w:t>
            </w:r>
          </w:p>
        </w:tc>
        <w:tc>
          <w:tcPr>
            <w:tcW w:w="389" w:type="dxa"/>
            <w:noWrap/>
            <w:vAlign w:val="bottom"/>
            <w:hideMark/>
          </w:tcPr>
          <w:p w14:paraId="2EED0090" w14:textId="256D9F8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53B58B9" w14:textId="654BE83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0C784D3" w14:textId="202BA60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13F87C3" w14:textId="30454D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48405F" w14:textId="7F45980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7DA5201" w14:textId="4129689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D88D3DE" w14:textId="2A97D41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534CDE2" w14:textId="366DE54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5CB0F99" w14:textId="3093F27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A2238C5" w14:textId="4F69452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DE8D5C1" w14:textId="28AFAE5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85D0E14" w14:textId="6A906FF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CBC31C4" w14:textId="4223685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598C52A" w14:textId="63677C4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CC58E13" w14:textId="14173D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3B280DFF" w14:textId="4F981C2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D74F2C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Serbia</w:t>
            </w:r>
          </w:p>
        </w:tc>
        <w:tc>
          <w:tcPr>
            <w:tcW w:w="389" w:type="dxa"/>
            <w:noWrap/>
            <w:vAlign w:val="bottom"/>
            <w:hideMark/>
          </w:tcPr>
          <w:p w14:paraId="7A919B0B" w14:textId="5AA520A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3EF5F965" w14:textId="1669CE2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noWrap/>
            <w:vAlign w:val="bottom"/>
            <w:hideMark/>
          </w:tcPr>
          <w:p w14:paraId="7D6D7007" w14:textId="294854D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6A6FC2AA" w14:textId="56EBFC7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5C8BD2FE" w14:textId="6454CC4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7B2A2EF0" w14:textId="32BCF80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1C57B722" w14:textId="0846202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6C195643" w14:textId="7E463D0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230F2A0C" w14:textId="22AC21A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17CCE2CE" w14:textId="7A4B21A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2A25C783" w14:textId="2F55E30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0663BBCB" w14:textId="670EA97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vAlign w:val="bottom"/>
          </w:tcPr>
          <w:p w14:paraId="7DFB57F5" w14:textId="3887C94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vAlign w:val="bottom"/>
          </w:tcPr>
          <w:p w14:paraId="22D54406" w14:textId="4C42094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35612809" w14:textId="1C6ACA2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0.25</w:t>
            </w:r>
          </w:p>
        </w:tc>
      </w:tr>
      <w:tr w:rsidR="005817EF" w:rsidRPr="001C72E1" w14:paraId="1F6B5001" w14:textId="44B1283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AADD2C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Seychelles</w:t>
            </w:r>
          </w:p>
        </w:tc>
        <w:tc>
          <w:tcPr>
            <w:tcW w:w="389" w:type="dxa"/>
            <w:noWrap/>
            <w:vAlign w:val="bottom"/>
            <w:hideMark/>
          </w:tcPr>
          <w:p w14:paraId="497B8EF5" w14:textId="6BB8552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24281A1B" w14:textId="33E083D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317E5421" w14:textId="7AA8B98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566E330E" w14:textId="2E03A01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5CA97B59" w14:textId="096BA9E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CEDE84F" w14:textId="760A1B9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7DF61CE0" w14:textId="2DBBD9F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65BEB914" w14:textId="66B6E38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60CF3045" w14:textId="0704421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077BB883" w14:textId="29B102D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30622D37" w14:textId="6FB3716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416D7697" w14:textId="1852402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vAlign w:val="bottom"/>
          </w:tcPr>
          <w:p w14:paraId="3D962762" w14:textId="2674AB4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vAlign w:val="bottom"/>
          </w:tcPr>
          <w:p w14:paraId="7CDD52EA" w14:textId="64DCA89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vAlign w:val="bottom"/>
          </w:tcPr>
          <w:p w14:paraId="04F565DC" w14:textId="003BF60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r>
      <w:tr w:rsidR="005817EF" w:rsidRPr="001C72E1" w14:paraId="3AEFD807" w14:textId="53B5918B"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2E9055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Sierra Leone</w:t>
            </w:r>
          </w:p>
        </w:tc>
        <w:tc>
          <w:tcPr>
            <w:tcW w:w="389" w:type="dxa"/>
            <w:noWrap/>
            <w:vAlign w:val="bottom"/>
            <w:hideMark/>
          </w:tcPr>
          <w:p w14:paraId="707E9F50" w14:textId="245C2FD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4B2AFA1" w14:textId="726CB7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16089F2A" w14:textId="1F3F17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63CEC268" w14:textId="2CF3D11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0E04F9CF" w14:textId="188253A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6FF02E7F" w14:textId="6106148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6C34B618" w14:textId="0F2362D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D3AAF94" w14:textId="5A9D234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F6E9A29" w14:textId="388C2D5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211CBEC2" w14:textId="237C2CC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6CEE43A" w14:textId="2712EBB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A16776A" w14:textId="5BA359D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vAlign w:val="bottom"/>
          </w:tcPr>
          <w:p w14:paraId="599FBF29" w14:textId="24BA09E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vAlign w:val="bottom"/>
          </w:tcPr>
          <w:p w14:paraId="3B749789" w14:textId="101A043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C109536" w14:textId="51204E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r>
      <w:tr w:rsidR="005817EF" w:rsidRPr="001C72E1" w14:paraId="3DC7AED4" w14:textId="6A612870"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E3F591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Singapore</w:t>
            </w:r>
          </w:p>
        </w:tc>
        <w:tc>
          <w:tcPr>
            <w:tcW w:w="389" w:type="dxa"/>
            <w:noWrap/>
            <w:vAlign w:val="bottom"/>
            <w:hideMark/>
          </w:tcPr>
          <w:p w14:paraId="7F489074" w14:textId="7AD8D7F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DDAA396" w14:textId="66B9760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7C26544" w14:textId="3393B19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7B3CF40" w14:textId="4EB378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8229328" w14:textId="05B8284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21743542" w14:textId="2F206AD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022BE2A6" w14:textId="3DA69D0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0.21</w:t>
            </w:r>
          </w:p>
        </w:tc>
        <w:tc>
          <w:tcPr>
            <w:tcW w:w="0" w:type="auto"/>
            <w:noWrap/>
            <w:vAlign w:val="bottom"/>
            <w:hideMark/>
          </w:tcPr>
          <w:p w14:paraId="68A29A39" w14:textId="6080C98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1036516" w14:textId="42F8269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A49C872" w14:textId="608E895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B9B93E2" w14:textId="3516E47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5A85101A" w14:textId="62E184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4528287" w14:textId="00B1E43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362B8DB" w14:textId="438D60C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FA2A2E3" w14:textId="21C6BF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r>
      <w:tr w:rsidR="005817EF" w:rsidRPr="001C72E1" w14:paraId="2FA1ED6E" w14:textId="78111D0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08ADEB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Sint Maarten (Dutch part)</w:t>
            </w:r>
          </w:p>
        </w:tc>
        <w:tc>
          <w:tcPr>
            <w:tcW w:w="389" w:type="dxa"/>
            <w:vAlign w:val="bottom"/>
          </w:tcPr>
          <w:p w14:paraId="5A901628" w14:textId="609D798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64AEF563" w14:textId="144CBF7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2708D6A5" w14:textId="5F58DB6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191F3F33" w14:textId="6EE6666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5EC85766" w14:textId="17F3185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6CDD605" w14:textId="63F8BD5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61986238" w14:textId="5885356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2DFCE778" w14:textId="095EBF7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5A48BA5D" w14:textId="12E3BBD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33225E79" w14:textId="45A9831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488F15E2" w14:textId="1315EED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34475558" w14:textId="4B790C9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0.80</w:t>
            </w:r>
          </w:p>
        </w:tc>
        <w:tc>
          <w:tcPr>
            <w:tcW w:w="0" w:type="auto"/>
            <w:vAlign w:val="bottom"/>
          </w:tcPr>
          <w:p w14:paraId="3A1E3A98" w14:textId="7DE3FBA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0.94</w:t>
            </w:r>
          </w:p>
        </w:tc>
        <w:tc>
          <w:tcPr>
            <w:tcW w:w="0" w:type="auto"/>
            <w:vAlign w:val="bottom"/>
          </w:tcPr>
          <w:p w14:paraId="647E2815" w14:textId="2E3B165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0.85</w:t>
            </w:r>
          </w:p>
        </w:tc>
        <w:tc>
          <w:tcPr>
            <w:tcW w:w="0" w:type="auto"/>
            <w:vAlign w:val="bottom"/>
          </w:tcPr>
          <w:p w14:paraId="202021EA" w14:textId="2BD57A4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r>
      <w:tr w:rsidR="005817EF" w:rsidRPr="001C72E1" w14:paraId="7537A857" w14:textId="30E1D62D"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21E745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Slovak Republic</w:t>
            </w:r>
          </w:p>
        </w:tc>
        <w:tc>
          <w:tcPr>
            <w:tcW w:w="389" w:type="dxa"/>
            <w:noWrap/>
            <w:vAlign w:val="bottom"/>
            <w:hideMark/>
          </w:tcPr>
          <w:p w14:paraId="15623694" w14:textId="37C19C4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73D480BD" w14:textId="19948A5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3A5BBC9C" w14:textId="78C9738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6C5F8084" w14:textId="3061C76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26D22B9C" w14:textId="61A0AAC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c>
          <w:tcPr>
            <w:tcW w:w="0" w:type="auto"/>
            <w:noWrap/>
            <w:vAlign w:val="bottom"/>
            <w:hideMark/>
          </w:tcPr>
          <w:p w14:paraId="67DFC9A0" w14:textId="72D7576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0F46E3AF" w14:textId="3140464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2D995AE9" w14:textId="1CEF0BE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F41682B" w14:textId="559A454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3B463D6C" w14:textId="6D1FE4F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10AF1F32" w14:textId="3436103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294C752A" w14:textId="6195274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vAlign w:val="bottom"/>
          </w:tcPr>
          <w:p w14:paraId="7B14E55E" w14:textId="3210F3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vAlign w:val="bottom"/>
          </w:tcPr>
          <w:p w14:paraId="339A0A0A" w14:textId="4F56DF7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274A5421" w14:textId="52C75CF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r>
      <w:tr w:rsidR="005817EF" w:rsidRPr="001C72E1" w14:paraId="6F7D3CB8" w14:textId="1D903DF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3421AD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Slovenia</w:t>
            </w:r>
          </w:p>
        </w:tc>
        <w:tc>
          <w:tcPr>
            <w:tcW w:w="389" w:type="dxa"/>
            <w:noWrap/>
            <w:vAlign w:val="bottom"/>
            <w:hideMark/>
          </w:tcPr>
          <w:p w14:paraId="4A0DD439" w14:textId="4545C12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F936840" w14:textId="200EC33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513150D" w14:textId="1F863A3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81B573B" w14:textId="314A3C6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BEE6585" w14:textId="793947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noWrap/>
            <w:vAlign w:val="bottom"/>
            <w:hideMark/>
          </w:tcPr>
          <w:p w14:paraId="03B99F86" w14:textId="526656A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0.10</w:t>
            </w:r>
          </w:p>
        </w:tc>
        <w:tc>
          <w:tcPr>
            <w:tcW w:w="0" w:type="auto"/>
            <w:noWrap/>
            <w:vAlign w:val="bottom"/>
            <w:hideMark/>
          </w:tcPr>
          <w:p w14:paraId="03298311" w14:textId="5F14195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6A95DD2B" w14:textId="65A68FF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52AB18" w14:textId="7C8FA4C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0.07</w:t>
            </w:r>
          </w:p>
        </w:tc>
        <w:tc>
          <w:tcPr>
            <w:tcW w:w="0" w:type="auto"/>
            <w:noWrap/>
            <w:vAlign w:val="bottom"/>
            <w:hideMark/>
          </w:tcPr>
          <w:p w14:paraId="087A747D" w14:textId="366385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D39ECC" w14:textId="6113DEA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0.02</w:t>
            </w:r>
          </w:p>
        </w:tc>
        <w:tc>
          <w:tcPr>
            <w:tcW w:w="0" w:type="auto"/>
            <w:noWrap/>
            <w:vAlign w:val="bottom"/>
            <w:hideMark/>
          </w:tcPr>
          <w:p w14:paraId="3D7FEB93" w14:textId="35E2B80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14CE071" w14:textId="55BB670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4DC1740" w14:textId="116D042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77062DA3" w14:textId="1E4579B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r>
      <w:tr w:rsidR="005817EF" w:rsidRPr="001C72E1" w14:paraId="115DC05C" w14:textId="02048D5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28F424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Small states</w:t>
            </w:r>
          </w:p>
        </w:tc>
        <w:tc>
          <w:tcPr>
            <w:tcW w:w="389" w:type="dxa"/>
            <w:noWrap/>
            <w:vAlign w:val="bottom"/>
            <w:hideMark/>
          </w:tcPr>
          <w:p w14:paraId="3CEE52C5" w14:textId="35E8E65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DEA1327" w14:textId="061EDB8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7ED92DD" w14:textId="68D78B5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027FE01" w14:textId="3009CAF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9483E6A" w14:textId="02BC6CA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38F1803" w14:textId="101442B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3990B13" w14:textId="744F3A8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14AA586" w14:textId="1E84DF5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BD0CC6" w14:textId="6A78594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0A9FF4F4" w14:textId="2605E8B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584F322" w14:textId="4BBE5C5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870258F" w14:textId="60EA8DD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B6056FB" w14:textId="214F549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B1A3ECE" w14:textId="7B6CA0C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B1B5273" w14:textId="1162066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6B509D95" w14:textId="53BCB74F"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4A941F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Solomon Islands</w:t>
            </w:r>
          </w:p>
        </w:tc>
        <w:tc>
          <w:tcPr>
            <w:tcW w:w="389" w:type="dxa"/>
            <w:noWrap/>
            <w:vAlign w:val="bottom"/>
            <w:hideMark/>
          </w:tcPr>
          <w:p w14:paraId="7C558C6E" w14:textId="067D96E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8F94C06" w14:textId="22114E3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EE669F5" w14:textId="5C26E24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87BA582" w14:textId="5AC321D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A894D55" w14:textId="23D4F8F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689F4F" w14:textId="3C5F43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8B43CB1" w14:textId="25F3750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5892579" w14:textId="7E84C09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96F6CA6" w14:textId="45DCB71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02A7E00B" w14:textId="3F69F38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4AC143" w14:textId="10E0B6E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7E51B2F" w14:textId="17D5DC4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D716F6D" w14:textId="026FEB7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3E99FDE" w14:textId="1AA8975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A594E2D" w14:textId="50C1873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57D6095E" w14:textId="37E489C7"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EBA503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Somalia</w:t>
            </w:r>
          </w:p>
        </w:tc>
        <w:tc>
          <w:tcPr>
            <w:tcW w:w="389" w:type="dxa"/>
            <w:noWrap/>
            <w:vAlign w:val="bottom"/>
            <w:hideMark/>
          </w:tcPr>
          <w:p w14:paraId="1CA44E2F" w14:textId="774478D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665832BE" w14:textId="07CF234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609FA2C6" w14:textId="308979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67347A84" w14:textId="2E81C7C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634D0C11" w14:textId="47E8EA5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1DD4DA85" w14:textId="357B19B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09CFDAD7" w14:textId="4E95E72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060B1844" w14:textId="67D2B2E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72AE97FB" w14:textId="1926A7B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2F0969A0" w14:textId="693ADCB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1725F944" w14:textId="14AE03B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noWrap/>
            <w:vAlign w:val="bottom"/>
            <w:hideMark/>
          </w:tcPr>
          <w:p w14:paraId="26D86CE3" w14:textId="65FE589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vAlign w:val="bottom"/>
          </w:tcPr>
          <w:p w14:paraId="298C3F27" w14:textId="69986A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vAlign w:val="bottom"/>
          </w:tcPr>
          <w:p w14:paraId="3F340075" w14:textId="1734B09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vAlign w:val="bottom"/>
          </w:tcPr>
          <w:p w14:paraId="12864B8A" w14:textId="5B67B65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r>
      <w:tr w:rsidR="005817EF" w:rsidRPr="001C72E1" w14:paraId="573EE67A" w14:textId="2028089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932513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South Africa</w:t>
            </w:r>
          </w:p>
        </w:tc>
        <w:tc>
          <w:tcPr>
            <w:tcW w:w="389" w:type="dxa"/>
            <w:noWrap/>
            <w:vAlign w:val="bottom"/>
            <w:hideMark/>
          </w:tcPr>
          <w:p w14:paraId="2A634ED4" w14:textId="1A68823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3ED3E14C" w14:textId="6181BAB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617708FC" w14:textId="7DF52FA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2EA0865D" w14:textId="707FAE5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5F4F56F4" w14:textId="2126FFF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01C7BF30" w14:textId="0A30C96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6FE412B" w14:textId="29D0BBF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316F952" w14:textId="72B04FC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6367A271" w14:textId="0E58DE8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19CFB939" w14:textId="0025593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51016FF6" w14:textId="2761FE5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F31094F" w14:textId="7AEE12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5E46A90A" w14:textId="1A393AE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vAlign w:val="bottom"/>
          </w:tcPr>
          <w:p w14:paraId="7910F7D5" w14:textId="209560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vAlign w:val="bottom"/>
          </w:tcPr>
          <w:p w14:paraId="12366E5E" w14:textId="1D94710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r>
      <w:tr w:rsidR="005817EF" w:rsidRPr="001C72E1" w14:paraId="76846706" w14:textId="20AB65B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31CBAC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South Asia</w:t>
            </w:r>
          </w:p>
        </w:tc>
        <w:tc>
          <w:tcPr>
            <w:tcW w:w="389" w:type="dxa"/>
            <w:noWrap/>
            <w:vAlign w:val="bottom"/>
            <w:hideMark/>
          </w:tcPr>
          <w:p w14:paraId="20371434" w14:textId="45E04BA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7C0EDE89" w14:textId="7EB9A59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17C3131" w14:textId="3313C65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47815B7" w14:textId="18ABC72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DE6036B" w14:textId="1103DFB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C1DF61D" w14:textId="04B2F23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47792FF" w14:textId="60023D5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4F2005" w14:textId="50F8BA0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88C426C" w14:textId="2020E10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27DD0493" w14:textId="28666FC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053EFC" w14:textId="7CDB577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54E439C" w14:textId="05B7948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5B1DD359" w14:textId="6ECAA5B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F999B30" w14:textId="6F45063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7B0A15E8" w14:textId="460B916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07B7F437" w14:textId="56B01E3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071499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South Sudan</w:t>
            </w:r>
          </w:p>
        </w:tc>
        <w:tc>
          <w:tcPr>
            <w:tcW w:w="389" w:type="dxa"/>
            <w:noWrap/>
            <w:vAlign w:val="bottom"/>
            <w:hideMark/>
          </w:tcPr>
          <w:p w14:paraId="2520FBCD" w14:textId="50603FE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68A80F" w14:textId="3E134CC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3043751" w14:textId="0576511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3CAFF9C" w14:textId="5D1FE6F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DBCCDB3" w14:textId="17F8A93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F2C378D" w14:textId="1F2AD5B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E5BE8CC" w14:textId="4956164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FECC60" w14:textId="06A1E6E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7F358C9" w14:textId="0C250E5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7DA21605" w14:textId="1151D82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E33B973" w14:textId="3DC8A40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15E3F87" w14:textId="5D05999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40237FB" w14:textId="3AE1A3C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BCB10E9" w14:textId="7D55AB9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4964BEB9" w14:textId="5AA3A7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032EC99C" w14:textId="7D8D15A6"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720911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Spain</w:t>
            </w:r>
          </w:p>
        </w:tc>
        <w:tc>
          <w:tcPr>
            <w:tcW w:w="389" w:type="dxa"/>
            <w:noWrap/>
            <w:vAlign w:val="bottom"/>
            <w:hideMark/>
          </w:tcPr>
          <w:p w14:paraId="776BC2AC" w14:textId="534D762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C184913" w14:textId="5DBB298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0.22</w:t>
            </w:r>
          </w:p>
        </w:tc>
        <w:tc>
          <w:tcPr>
            <w:tcW w:w="0" w:type="auto"/>
            <w:noWrap/>
            <w:vAlign w:val="bottom"/>
            <w:hideMark/>
          </w:tcPr>
          <w:p w14:paraId="4AB86333" w14:textId="46B4A26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1EC27AC3" w14:textId="7436392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25EC5F83" w14:textId="78C5556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7818E1CE" w14:textId="17313D2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6D9B8508" w14:textId="32C5D87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24B8503" w14:textId="0C6D1FE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0.21</w:t>
            </w:r>
          </w:p>
        </w:tc>
        <w:tc>
          <w:tcPr>
            <w:tcW w:w="0" w:type="auto"/>
            <w:noWrap/>
            <w:vAlign w:val="bottom"/>
            <w:hideMark/>
          </w:tcPr>
          <w:p w14:paraId="263A765E" w14:textId="1D405BE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2BDBC96C" w14:textId="0AB1349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29CAF37A" w14:textId="1A0955D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EB4E7C" w14:textId="65CCFD6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0.16</w:t>
            </w:r>
          </w:p>
        </w:tc>
        <w:tc>
          <w:tcPr>
            <w:tcW w:w="0" w:type="auto"/>
            <w:vAlign w:val="bottom"/>
          </w:tcPr>
          <w:p w14:paraId="1E0B8355" w14:textId="04223F2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vAlign w:val="bottom"/>
          </w:tcPr>
          <w:p w14:paraId="4F4FD08A" w14:textId="30DD496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0.28</w:t>
            </w:r>
          </w:p>
        </w:tc>
        <w:tc>
          <w:tcPr>
            <w:tcW w:w="0" w:type="auto"/>
            <w:vAlign w:val="bottom"/>
          </w:tcPr>
          <w:p w14:paraId="413F500F" w14:textId="3455E1E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r>
      <w:tr w:rsidR="005817EF" w:rsidRPr="001C72E1" w14:paraId="28196ABE" w14:textId="7F2121B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4F921F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Sri Lanka</w:t>
            </w:r>
          </w:p>
        </w:tc>
        <w:tc>
          <w:tcPr>
            <w:tcW w:w="389" w:type="dxa"/>
            <w:noWrap/>
            <w:vAlign w:val="bottom"/>
            <w:hideMark/>
          </w:tcPr>
          <w:p w14:paraId="5499C938" w14:textId="4FC8980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AC93FD0" w14:textId="423AAB4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5A1D992" w14:textId="3750752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D2462B3" w14:textId="24AB70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7EB2A64" w14:textId="21C47F7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3C63577" w14:textId="0A5AA18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5FDE8BA" w14:textId="776CBDD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8D600E3" w14:textId="531DE64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4ECCBB8" w14:textId="6833C7E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6B504814" w14:textId="258940B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1EA193C" w14:textId="7B1A036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CD6D0EA" w14:textId="30013E3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167D551" w14:textId="3ABD907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19EE8E6" w14:textId="155AF03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349CD7F" w14:textId="5CBDDAB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79FC0E14" w14:textId="3D71CA28"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7220BB4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St. Kitts and Nevis</w:t>
            </w:r>
          </w:p>
        </w:tc>
        <w:tc>
          <w:tcPr>
            <w:tcW w:w="389" w:type="dxa"/>
            <w:noWrap/>
            <w:vAlign w:val="bottom"/>
            <w:hideMark/>
          </w:tcPr>
          <w:p w14:paraId="6CBE6415" w14:textId="2174B9F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5F125976" w14:textId="470C65C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5DFEE9FE" w14:textId="7A241B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1763A538" w14:textId="562F36F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64C6170E" w14:textId="302EC2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1E6F5964" w14:textId="0CD6F3D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30C51AFC" w14:textId="3FBA9CA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A8FE3B" w14:textId="3DD812E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322DD841" w14:textId="758421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0.28</w:t>
            </w:r>
          </w:p>
        </w:tc>
        <w:tc>
          <w:tcPr>
            <w:tcW w:w="0" w:type="auto"/>
            <w:noWrap/>
            <w:vAlign w:val="bottom"/>
            <w:hideMark/>
          </w:tcPr>
          <w:p w14:paraId="23CDFFA5" w14:textId="690C160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30D5221A" w14:textId="0FB4F47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B8A0C05" w14:textId="2C13336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c>
          <w:tcPr>
            <w:tcW w:w="0" w:type="auto"/>
            <w:vAlign w:val="bottom"/>
          </w:tcPr>
          <w:p w14:paraId="5F563AE2" w14:textId="77A6C1E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0.73</w:t>
            </w:r>
          </w:p>
        </w:tc>
        <w:tc>
          <w:tcPr>
            <w:tcW w:w="0" w:type="auto"/>
            <w:vAlign w:val="bottom"/>
          </w:tcPr>
          <w:p w14:paraId="7F02B902" w14:textId="536A184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0.31</w:t>
            </w:r>
          </w:p>
        </w:tc>
        <w:tc>
          <w:tcPr>
            <w:tcW w:w="0" w:type="auto"/>
            <w:vAlign w:val="bottom"/>
          </w:tcPr>
          <w:p w14:paraId="087777F7" w14:textId="2831655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r>
      <w:tr w:rsidR="005817EF" w:rsidRPr="001C72E1" w14:paraId="155C6766" w14:textId="343DB785"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5B5159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St. Lucia</w:t>
            </w:r>
          </w:p>
        </w:tc>
        <w:tc>
          <w:tcPr>
            <w:tcW w:w="389" w:type="dxa"/>
            <w:noWrap/>
            <w:vAlign w:val="bottom"/>
            <w:hideMark/>
          </w:tcPr>
          <w:p w14:paraId="1F0B2E16" w14:textId="0A09410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0AF3B3C0" w14:textId="54DDE4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243713E" w14:textId="52D8041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05C1C9C" w14:textId="442137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C25247" w14:textId="4561B95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1DB642E" w14:textId="51103B2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89F1240" w14:textId="45EB6BC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98BFD6A" w14:textId="3C73A59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A858F05" w14:textId="500952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60CC7F8B" w14:textId="10B3EFF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045D156" w14:textId="620890E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17CA1EA" w14:textId="7DAC733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36DB5190" w14:textId="5BCC074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AF13A0A" w14:textId="3D3F042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0B8F8A0" w14:textId="3590421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73966783" w14:textId="7007950A"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4F7824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St. Martin (French part)</w:t>
            </w:r>
          </w:p>
        </w:tc>
        <w:tc>
          <w:tcPr>
            <w:tcW w:w="389" w:type="dxa"/>
            <w:vAlign w:val="bottom"/>
          </w:tcPr>
          <w:p w14:paraId="764DCFE8" w14:textId="7A43221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22DE9A0" w14:textId="7C80F5F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66859CB" w14:textId="7A683A5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C49A333" w14:textId="0B92744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006CF4B" w14:textId="0C83471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04B3C27" w14:textId="234C31C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14F57B8" w14:textId="3D1D632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BE5067C" w14:textId="2B717ED3"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C369851" w14:textId="3C1B2C3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457E2A07" w14:textId="797BD8F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1F16C7" w14:textId="1F40B67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7B987AB" w14:textId="10A572A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00D6BA7" w14:textId="362C9F6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44583D5" w14:textId="68EBFC5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22C8E79" w14:textId="403DAD1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324CE4EB" w14:textId="4D4645D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C0DF5DD"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St. Vincent and the Grenadines</w:t>
            </w:r>
          </w:p>
        </w:tc>
        <w:tc>
          <w:tcPr>
            <w:tcW w:w="389" w:type="dxa"/>
            <w:noWrap/>
            <w:vAlign w:val="bottom"/>
            <w:hideMark/>
          </w:tcPr>
          <w:p w14:paraId="6E9E0110" w14:textId="43909DE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E9BC4AA" w14:textId="7B105DF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8D47F5A" w14:textId="571A593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B26987C" w14:textId="28DCBCA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2B47907" w14:textId="770D92C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093F349" w14:textId="5EC5DEF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6E90706" w14:textId="33E25A4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4BF19F1" w14:textId="42062A9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2530533" w14:textId="203A986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FB366A" w14:textId="02F69DB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16365E2" w14:textId="4A0C333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D488617" w14:textId="511628C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5918F00B" w14:textId="5A2828C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4B74900" w14:textId="51B107C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7BCF099" w14:textId="0F841A9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4DD782CC" w14:textId="2C6B3DB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AF6C69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Sub-Saharan Africa (all income levels)</w:t>
            </w:r>
          </w:p>
        </w:tc>
        <w:tc>
          <w:tcPr>
            <w:tcW w:w="389" w:type="dxa"/>
            <w:vAlign w:val="bottom"/>
          </w:tcPr>
          <w:p w14:paraId="782C6F2E" w14:textId="59FCB64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5BB234FD" w14:textId="0F47820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0.25</w:t>
            </w:r>
          </w:p>
        </w:tc>
        <w:tc>
          <w:tcPr>
            <w:tcW w:w="0" w:type="auto"/>
            <w:noWrap/>
            <w:vAlign w:val="bottom"/>
            <w:hideMark/>
          </w:tcPr>
          <w:p w14:paraId="5EA7C2B9" w14:textId="455377D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4E613DD" w14:textId="2E2A642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6994EB43" w14:textId="2B500FB8"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11124B59" w14:textId="45461F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05E15F4A" w14:textId="2E401F2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2115813" w14:textId="6CF7B67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E6CA199" w14:textId="761EEB6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08805C7A" w14:textId="1B3902D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F686B65" w14:textId="752DDB4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3ECC893" w14:textId="7B41F3F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c>
          <w:tcPr>
            <w:tcW w:w="0" w:type="auto"/>
            <w:vAlign w:val="bottom"/>
          </w:tcPr>
          <w:p w14:paraId="07A74D09" w14:textId="2C39BF3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0.81</w:t>
            </w:r>
          </w:p>
        </w:tc>
        <w:tc>
          <w:tcPr>
            <w:tcW w:w="0" w:type="auto"/>
            <w:vAlign w:val="bottom"/>
          </w:tcPr>
          <w:p w14:paraId="709689E6" w14:textId="3E69BBD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3D062B5" w14:textId="7958ABB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r>
      <w:tr w:rsidR="005817EF" w:rsidRPr="001C72E1" w14:paraId="1B6FCB69" w14:textId="6A9DBFDA"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FC1AC51"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Sub-Saharan Africa (developing only)</w:t>
            </w:r>
          </w:p>
        </w:tc>
        <w:tc>
          <w:tcPr>
            <w:tcW w:w="389" w:type="dxa"/>
            <w:noWrap/>
            <w:vAlign w:val="bottom"/>
            <w:hideMark/>
          </w:tcPr>
          <w:p w14:paraId="23FC81F5" w14:textId="3806A1C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9126860" w14:textId="50F226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23AF295" w14:textId="74AC7D1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noWrap/>
            <w:vAlign w:val="bottom"/>
            <w:hideMark/>
          </w:tcPr>
          <w:p w14:paraId="6A791172" w14:textId="1848172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419F4204" w14:textId="20AC07F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15B47A1C" w14:textId="3883226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47BD31CE" w14:textId="19CA8A3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402C7710" w14:textId="0A24C8C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4E088BE" w14:textId="4036621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34EA9207" w14:textId="015ECFC0"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5F0E871" w14:textId="2D54AAB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2611FEFC" w14:textId="2426815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0.37</w:t>
            </w:r>
          </w:p>
        </w:tc>
        <w:tc>
          <w:tcPr>
            <w:tcW w:w="0" w:type="auto"/>
            <w:vAlign w:val="bottom"/>
          </w:tcPr>
          <w:p w14:paraId="7C071BA9" w14:textId="743C5E1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0.80</w:t>
            </w:r>
          </w:p>
        </w:tc>
        <w:tc>
          <w:tcPr>
            <w:tcW w:w="0" w:type="auto"/>
            <w:vAlign w:val="bottom"/>
          </w:tcPr>
          <w:p w14:paraId="459CC4EA" w14:textId="4AF2E0D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581273E1" w14:textId="62A7EAE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0.82</w:t>
            </w:r>
          </w:p>
        </w:tc>
      </w:tr>
      <w:tr w:rsidR="005817EF" w:rsidRPr="001C72E1" w14:paraId="3EC6560A" w14:textId="6F662B8D"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ADB480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Sudan</w:t>
            </w:r>
          </w:p>
        </w:tc>
        <w:tc>
          <w:tcPr>
            <w:tcW w:w="389" w:type="dxa"/>
            <w:noWrap/>
            <w:vAlign w:val="bottom"/>
            <w:hideMark/>
          </w:tcPr>
          <w:p w14:paraId="3966CF98" w14:textId="2A1E4EE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0.96</w:t>
            </w:r>
          </w:p>
        </w:tc>
        <w:tc>
          <w:tcPr>
            <w:tcW w:w="0" w:type="auto"/>
            <w:noWrap/>
            <w:vAlign w:val="bottom"/>
            <w:hideMark/>
          </w:tcPr>
          <w:p w14:paraId="3836C3A6" w14:textId="30C5B45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27FC9172" w14:textId="2BA434A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1F648999" w14:textId="4B93FCD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6EFF7B7C" w14:textId="31BE572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5A313A22" w14:textId="31CC3B9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2D900E62" w14:textId="3E36539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A848BE3" w14:textId="33C641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19F7457B" w14:textId="57CA293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3E313422" w14:textId="6B5B39D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0.10</w:t>
            </w:r>
          </w:p>
        </w:tc>
        <w:tc>
          <w:tcPr>
            <w:tcW w:w="0" w:type="auto"/>
            <w:noWrap/>
            <w:vAlign w:val="bottom"/>
            <w:hideMark/>
          </w:tcPr>
          <w:p w14:paraId="00A9DBE4" w14:textId="6230806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F655DA6" w14:textId="2DAE2B3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vAlign w:val="bottom"/>
          </w:tcPr>
          <w:p w14:paraId="6F608841" w14:textId="0DBD6F2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vAlign w:val="bottom"/>
          </w:tcPr>
          <w:p w14:paraId="3B2944D6" w14:textId="375DA9D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vAlign w:val="bottom"/>
          </w:tcPr>
          <w:p w14:paraId="77F3EC0E" w14:textId="1F48ACC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r>
      <w:tr w:rsidR="005817EF" w:rsidRPr="001C72E1" w14:paraId="734B46C9" w14:textId="7F99BBC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9DF8D7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Suriname</w:t>
            </w:r>
          </w:p>
        </w:tc>
        <w:tc>
          <w:tcPr>
            <w:tcW w:w="389" w:type="dxa"/>
            <w:noWrap/>
            <w:vAlign w:val="bottom"/>
            <w:hideMark/>
          </w:tcPr>
          <w:p w14:paraId="70430FDB" w14:textId="4219908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C4278A" w14:textId="76BA5B4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1B2DB107" w14:textId="0C77A98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42ED0F7E" w14:textId="65B0050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1B782639" w14:textId="7FFB384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6B5F1D30" w14:textId="63AAF58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3AEFBB64" w14:textId="45BBF85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19F4B609" w14:textId="7AF3995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BF82E6A" w14:textId="632D89D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5B198CB8" w14:textId="650E130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E38647A" w14:textId="67FD2BD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5473A344" w14:textId="7688B73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0.68</w:t>
            </w:r>
          </w:p>
        </w:tc>
        <w:tc>
          <w:tcPr>
            <w:tcW w:w="0" w:type="auto"/>
            <w:vAlign w:val="bottom"/>
          </w:tcPr>
          <w:p w14:paraId="01A13566" w14:textId="75E8C0F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0.73</w:t>
            </w:r>
          </w:p>
        </w:tc>
        <w:tc>
          <w:tcPr>
            <w:tcW w:w="0" w:type="auto"/>
            <w:vAlign w:val="bottom"/>
          </w:tcPr>
          <w:p w14:paraId="4DD6B2F2" w14:textId="7D3EDE5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025E286A" w14:textId="6FE505D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0.79</w:t>
            </w:r>
          </w:p>
        </w:tc>
      </w:tr>
      <w:tr w:rsidR="005817EF" w:rsidRPr="001C72E1" w14:paraId="5D4A458F" w14:textId="03AF0F96"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9E77A1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Swaziland</w:t>
            </w:r>
          </w:p>
        </w:tc>
        <w:tc>
          <w:tcPr>
            <w:tcW w:w="389" w:type="dxa"/>
            <w:noWrap/>
            <w:vAlign w:val="bottom"/>
            <w:hideMark/>
          </w:tcPr>
          <w:p w14:paraId="3044965C" w14:textId="401D557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52490982" w14:textId="031C552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56FEA202" w14:textId="2761EBD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019A0225" w14:textId="09AF495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0.39</w:t>
            </w:r>
          </w:p>
        </w:tc>
        <w:tc>
          <w:tcPr>
            <w:tcW w:w="0" w:type="auto"/>
            <w:noWrap/>
            <w:vAlign w:val="bottom"/>
            <w:hideMark/>
          </w:tcPr>
          <w:p w14:paraId="0C50E9A3" w14:textId="423BD77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171FBB6E" w14:textId="6FCD969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noWrap/>
            <w:vAlign w:val="bottom"/>
            <w:hideMark/>
          </w:tcPr>
          <w:p w14:paraId="37662631" w14:textId="0EA3D3D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64D402F9" w14:textId="5C4096A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3482F275" w14:textId="0C23A76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1E9C50D7" w14:textId="7AC3E6F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6DD615E1" w14:textId="2C87841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49124768" w14:textId="42E73B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vAlign w:val="bottom"/>
          </w:tcPr>
          <w:p w14:paraId="71C38373" w14:textId="3BDF0E5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vAlign w:val="bottom"/>
          </w:tcPr>
          <w:p w14:paraId="3256B3C7" w14:textId="7736590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68A40FAE" w14:textId="7B0337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r>
      <w:tr w:rsidR="005817EF" w:rsidRPr="001C72E1" w14:paraId="1C6AE961" w14:textId="0404B212"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55B648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Sweden</w:t>
            </w:r>
          </w:p>
        </w:tc>
        <w:tc>
          <w:tcPr>
            <w:tcW w:w="389" w:type="dxa"/>
            <w:noWrap/>
            <w:vAlign w:val="bottom"/>
            <w:hideMark/>
          </w:tcPr>
          <w:p w14:paraId="1E2D5AC1" w14:textId="45645E0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4CFF564F" w14:textId="2843014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7A9EF760" w14:textId="26FAC86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3F85268B" w14:textId="25AFFE5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72248852" w14:textId="76FCACB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7E8EAC38" w14:textId="1BBA25E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4271D90E" w14:textId="7B558D5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24A0B98A" w14:textId="6B59C3F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44FAB99A" w14:textId="547AE28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61AF13F2" w14:textId="6F31A04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149D244D" w14:textId="58AFC8F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6B865B56" w14:textId="7E5921A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vAlign w:val="bottom"/>
          </w:tcPr>
          <w:p w14:paraId="55C60FE2" w14:textId="3C6D14E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vAlign w:val="bottom"/>
          </w:tcPr>
          <w:p w14:paraId="65034922" w14:textId="3FC6D67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vAlign w:val="bottom"/>
          </w:tcPr>
          <w:p w14:paraId="38C7DE72" w14:textId="4A1EDEE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r>
      <w:tr w:rsidR="005817EF" w:rsidRPr="001C72E1" w14:paraId="60B88602" w14:textId="25817F86"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C8800E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Switzerland</w:t>
            </w:r>
          </w:p>
        </w:tc>
        <w:tc>
          <w:tcPr>
            <w:tcW w:w="389" w:type="dxa"/>
            <w:noWrap/>
            <w:vAlign w:val="bottom"/>
            <w:hideMark/>
          </w:tcPr>
          <w:p w14:paraId="1896C55B" w14:textId="1D5978C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6B1DF312" w14:textId="5DA150F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7702F086" w14:textId="1EA3258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noWrap/>
            <w:vAlign w:val="bottom"/>
            <w:hideMark/>
          </w:tcPr>
          <w:p w14:paraId="46D22F9A" w14:textId="1F1ABC1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08790895" w14:textId="34376C7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264AE33E" w14:textId="1DA95E1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21FC9452" w14:textId="4B8180B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71D2DC9C" w14:textId="4AF7D7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4166502C" w14:textId="3C662C9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0D1E796F" w14:textId="440FCF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65255BCF" w14:textId="1C27129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653FEEC9" w14:textId="7771D8B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vAlign w:val="bottom"/>
          </w:tcPr>
          <w:p w14:paraId="2F9A1230" w14:textId="6593B7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vAlign w:val="bottom"/>
          </w:tcPr>
          <w:p w14:paraId="507F67A2" w14:textId="6EFC2C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vAlign w:val="bottom"/>
          </w:tcPr>
          <w:p w14:paraId="2C88AD2F" w14:textId="5B53FEB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r>
      <w:tr w:rsidR="005817EF" w:rsidRPr="001C72E1" w14:paraId="3191C87B" w14:textId="25CA04C9"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1F9F7A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Syrian Arab Republic</w:t>
            </w:r>
          </w:p>
        </w:tc>
        <w:tc>
          <w:tcPr>
            <w:tcW w:w="389" w:type="dxa"/>
            <w:vAlign w:val="bottom"/>
          </w:tcPr>
          <w:p w14:paraId="0D9DD3D4" w14:textId="4060DB6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AD4148C" w14:textId="14AA0A4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35254954" w14:textId="4CBD15C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727AE8C4" w14:textId="68410EF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70408B74" w14:textId="55D77BE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7732E2D7" w14:textId="2DB081F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76353C20" w14:textId="24BCA11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735098B9" w14:textId="16C3636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75FFF035" w14:textId="7E4364D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76AF1CF5" w14:textId="0ED888F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36F6DF03" w14:textId="3C36D9C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0.27</w:t>
            </w:r>
          </w:p>
        </w:tc>
        <w:tc>
          <w:tcPr>
            <w:tcW w:w="0" w:type="auto"/>
            <w:noWrap/>
            <w:vAlign w:val="bottom"/>
            <w:hideMark/>
          </w:tcPr>
          <w:p w14:paraId="37D6413E" w14:textId="140DEAC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vAlign w:val="bottom"/>
          </w:tcPr>
          <w:p w14:paraId="73B48AF8" w14:textId="74F4363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vAlign w:val="bottom"/>
          </w:tcPr>
          <w:p w14:paraId="16A7B4C7" w14:textId="57D1EEF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vAlign w:val="bottom"/>
          </w:tcPr>
          <w:p w14:paraId="53E672BC" w14:textId="2BC88EA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r>
      <w:tr w:rsidR="005817EF" w:rsidRPr="001C72E1" w14:paraId="7DD0F7E4" w14:textId="25C695A2"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0C4F22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Tajikistan</w:t>
            </w:r>
          </w:p>
        </w:tc>
        <w:tc>
          <w:tcPr>
            <w:tcW w:w="389" w:type="dxa"/>
            <w:noWrap/>
            <w:vAlign w:val="bottom"/>
            <w:hideMark/>
          </w:tcPr>
          <w:p w14:paraId="5E8B5381" w14:textId="4815AD9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0.21</w:t>
            </w:r>
          </w:p>
        </w:tc>
        <w:tc>
          <w:tcPr>
            <w:tcW w:w="0" w:type="auto"/>
            <w:noWrap/>
            <w:vAlign w:val="bottom"/>
            <w:hideMark/>
          </w:tcPr>
          <w:p w14:paraId="220F6DAE" w14:textId="5854989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44EF82AE" w14:textId="6592CC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33751837" w14:textId="6EC3E8E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2E2EC901" w14:textId="3654080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53E1E8BB" w14:textId="1AFCFAB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1CAA1EB5" w14:textId="153BD33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4568D840" w14:textId="5AD0A3F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noWrap/>
            <w:vAlign w:val="bottom"/>
            <w:hideMark/>
          </w:tcPr>
          <w:p w14:paraId="623CE890" w14:textId="7B5F8AA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55B2C9EE" w14:textId="6535B1A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46F9A5B3" w14:textId="6EC4B6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72568FA1" w14:textId="00749A3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vAlign w:val="bottom"/>
          </w:tcPr>
          <w:p w14:paraId="04E56BBE" w14:textId="144D5DF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1.00</w:t>
            </w:r>
          </w:p>
        </w:tc>
        <w:tc>
          <w:tcPr>
            <w:tcW w:w="0" w:type="auto"/>
            <w:vAlign w:val="bottom"/>
          </w:tcPr>
          <w:p w14:paraId="2FD99181" w14:textId="771A9DB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vAlign w:val="bottom"/>
          </w:tcPr>
          <w:p w14:paraId="226F23F0" w14:textId="5321DB7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r>
      <w:tr w:rsidR="005817EF" w:rsidRPr="001C72E1" w14:paraId="70CE4D80" w14:textId="665662C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4C2CEF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Tanzania</w:t>
            </w:r>
          </w:p>
        </w:tc>
        <w:tc>
          <w:tcPr>
            <w:tcW w:w="389" w:type="dxa"/>
            <w:noWrap/>
            <w:vAlign w:val="bottom"/>
            <w:hideMark/>
          </w:tcPr>
          <w:p w14:paraId="508A3A7C" w14:textId="54ED8C9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61F28AB3" w14:textId="449D106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30BFE532" w14:textId="07AEE41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4CC885C8" w14:textId="2DB959E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noWrap/>
            <w:vAlign w:val="bottom"/>
            <w:hideMark/>
          </w:tcPr>
          <w:p w14:paraId="43C12299" w14:textId="022CB9E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noWrap/>
            <w:vAlign w:val="bottom"/>
            <w:hideMark/>
          </w:tcPr>
          <w:p w14:paraId="6359125C" w14:textId="16C134A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6B2237E6" w14:textId="6CC0C2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1AC762A6" w14:textId="700AFF7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6E2049F3" w14:textId="004781C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67C1F2B3" w14:textId="6E92B59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1688ADF2" w14:textId="65B03C2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1485EC7E" w14:textId="715328D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vAlign w:val="bottom"/>
          </w:tcPr>
          <w:p w14:paraId="233B797C" w14:textId="1E53112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vAlign w:val="bottom"/>
          </w:tcPr>
          <w:p w14:paraId="1DF6B548" w14:textId="73C5FCF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vAlign w:val="bottom"/>
          </w:tcPr>
          <w:p w14:paraId="6A34B0E4" w14:textId="0D86EDA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r>
      <w:tr w:rsidR="005817EF" w:rsidRPr="001C72E1" w14:paraId="6FE99EA5" w14:textId="6ADFE447"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35801C6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Thailand</w:t>
            </w:r>
          </w:p>
        </w:tc>
        <w:tc>
          <w:tcPr>
            <w:tcW w:w="389" w:type="dxa"/>
            <w:noWrap/>
            <w:vAlign w:val="bottom"/>
            <w:hideMark/>
          </w:tcPr>
          <w:p w14:paraId="0ECDE998" w14:textId="0C5893DD"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C8727B7" w14:textId="0AB684B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noWrap/>
            <w:vAlign w:val="bottom"/>
            <w:hideMark/>
          </w:tcPr>
          <w:p w14:paraId="380B5380" w14:textId="110F5BF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0.10</w:t>
            </w:r>
          </w:p>
        </w:tc>
        <w:tc>
          <w:tcPr>
            <w:tcW w:w="0" w:type="auto"/>
            <w:noWrap/>
            <w:vAlign w:val="bottom"/>
            <w:hideMark/>
          </w:tcPr>
          <w:p w14:paraId="258F1BEF" w14:textId="7EA8441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7E2F6FC5" w14:textId="739F86B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7CDFD17F" w14:textId="72EF3F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3174FBEF" w14:textId="3A1A7E1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6FF1D0F8" w14:textId="70AF2A2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AEAAF6F" w14:textId="4621797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0858FA30" w14:textId="146C8E7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882B424" w14:textId="7CAEB17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2945A577" w14:textId="532C7C9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0.08</w:t>
            </w:r>
          </w:p>
        </w:tc>
        <w:tc>
          <w:tcPr>
            <w:tcW w:w="0" w:type="auto"/>
            <w:vAlign w:val="bottom"/>
          </w:tcPr>
          <w:p w14:paraId="74BBFDC3" w14:textId="6CB4DFA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0.15</w:t>
            </w:r>
          </w:p>
        </w:tc>
        <w:tc>
          <w:tcPr>
            <w:tcW w:w="0" w:type="auto"/>
            <w:vAlign w:val="bottom"/>
          </w:tcPr>
          <w:p w14:paraId="24A4BD9F" w14:textId="71F432D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1A4F8D4" w14:textId="404EB4E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r>
      <w:tr w:rsidR="005817EF" w:rsidRPr="001C72E1" w14:paraId="5689E407" w14:textId="41173D10"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07806A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Timor-Leste</w:t>
            </w:r>
          </w:p>
        </w:tc>
        <w:tc>
          <w:tcPr>
            <w:tcW w:w="389" w:type="dxa"/>
            <w:noWrap/>
            <w:vAlign w:val="bottom"/>
            <w:hideMark/>
          </w:tcPr>
          <w:p w14:paraId="47A4A929" w14:textId="267FADB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FA580C" w14:textId="761E53D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0.10</w:t>
            </w:r>
          </w:p>
        </w:tc>
        <w:tc>
          <w:tcPr>
            <w:tcW w:w="0" w:type="auto"/>
            <w:noWrap/>
            <w:vAlign w:val="bottom"/>
            <w:hideMark/>
          </w:tcPr>
          <w:p w14:paraId="29108925" w14:textId="2E060E2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0.32</w:t>
            </w:r>
          </w:p>
        </w:tc>
        <w:tc>
          <w:tcPr>
            <w:tcW w:w="0" w:type="auto"/>
            <w:noWrap/>
            <w:vAlign w:val="bottom"/>
            <w:hideMark/>
          </w:tcPr>
          <w:p w14:paraId="7A6A2089" w14:textId="4A3A22C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546F2EA4" w14:textId="47BD8DB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485D219E" w14:textId="40A246E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37DF94A6" w14:textId="6F0C7A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0.98</w:t>
            </w:r>
          </w:p>
        </w:tc>
        <w:tc>
          <w:tcPr>
            <w:tcW w:w="0" w:type="auto"/>
            <w:noWrap/>
            <w:vAlign w:val="bottom"/>
            <w:hideMark/>
          </w:tcPr>
          <w:p w14:paraId="17566D83" w14:textId="4B56EA7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69B3FFD2" w14:textId="4965765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396A1533" w14:textId="70830ED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35BC0D4F" w14:textId="2335B15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0A5769FE" w14:textId="20E46FE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vAlign w:val="bottom"/>
          </w:tcPr>
          <w:p w14:paraId="6EABBADE" w14:textId="76A655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vAlign w:val="bottom"/>
          </w:tcPr>
          <w:p w14:paraId="4CA2362F" w14:textId="662616E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vAlign w:val="bottom"/>
          </w:tcPr>
          <w:p w14:paraId="4148DF5D" w14:textId="5E4932E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r>
      <w:tr w:rsidR="005817EF" w:rsidRPr="001C72E1" w14:paraId="217CC476" w14:textId="79C77B09"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2FDC793"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Togo</w:t>
            </w:r>
          </w:p>
        </w:tc>
        <w:tc>
          <w:tcPr>
            <w:tcW w:w="389" w:type="dxa"/>
            <w:noWrap/>
            <w:vAlign w:val="bottom"/>
            <w:hideMark/>
          </w:tcPr>
          <w:p w14:paraId="5CDDFC83" w14:textId="3933588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B2D0A94" w14:textId="3A9AA38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19FBAA35" w14:textId="2163681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66BD6FF2" w14:textId="682029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0C7C75B4" w14:textId="69C6B27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1DBC2541" w14:textId="3286870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55EDDE31" w14:textId="184E5F8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171E4C1" w14:textId="5AEF317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961899F" w14:textId="6BA8692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1DE95382" w14:textId="57CA16E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B35654A" w14:textId="6EED0D6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7B9129" w14:textId="6846C1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vAlign w:val="bottom"/>
          </w:tcPr>
          <w:p w14:paraId="4864272C" w14:textId="7D742BA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1C6DBD54" w14:textId="6CBC7C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C9B9E41" w14:textId="15FFBB5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r>
      <w:tr w:rsidR="005817EF" w:rsidRPr="001C72E1" w14:paraId="222F0260" w14:textId="36959753"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A89B24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Tonga</w:t>
            </w:r>
          </w:p>
        </w:tc>
        <w:tc>
          <w:tcPr>
            <w:tcW w:w="389" w:type="dxa"/>
            <w:noWrap/>
            <w:vAlign w:val="bottom"/>
            <w:hideMark/>
          </w:tcPr>
          <w:p w14:paraId="1F89AF68" w14:textId="0EC3F2C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001AD930" w14:textId="119F9DA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210AC6F4" w14:textId="68F33FA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357F412E" w14:textId="56DE308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DF44EF6" w14:textId="6D7BDED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5086179F" w14:textId="4421742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43450A19" w14:textId="05D2911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4AA14B08" w14:textId="1DDA786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28C8459A" w14:textId="553765C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0.52</w:t>
            </w:r>
          </w:p>
        </w:tc>
        <w:tc>
          <w:tcPr>
            <w:tcW w:w="0" w:type="auto"/>
            <w:noWrap/>
            <w:vAlign w:val="bottom"/>
            <w:hideMark/>
          </w:tcPr>
          <w:p w14:paraId="2622FAAA" w14:textId="4948813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0.11</w:t>
            </w:r>
          </w:p>
        </w:tc>
        <w:tc>
          <w:tcPr>
            <w:tcW w:w="0" w:type="auto"/>
            <w:noWrap/>
            <w:vAlign w:val="bottom"/>
            <w:hideMark/>
          </w:tcPr>
          <w:p w14:paraId="26F71DCE" w14:textId="7D9334A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713F3DB3" w14:textId="135925D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0.85</w:t>
            </w:r>
          </w:p>
        </w:tc>
        <w:tc>
          <w:tcPr>
            <w:tcW w:w="0" w:type="auto"/>
            <w:vAlign w:val="bottom"/>
          </w:tcPr>
          <w:p w14:paraId="33E90267" w14:textId="5E0E9F1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0F00929" w14:textId="71F9652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vAlign w:val="bottom"/>
          </w:tcPr>
          <w:p w14:paraId="480DE2C3" w14:textId="07AB884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0.74</w:t>
            </w:r>
          </w:p>
        </w:tc>
      </w:tr>
      <w:tr w:rsidR="005817EF" w:rsidRPr="001C72E1" w14:paraId="36AC9522" w14:textId="2A7FE66E"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07AEA94"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Trinidad and Tobago</w:t>
            </w:r>
          </w:p>
        </w:tc>
        <w:tc>
          <w:tcPr>
            <w:tcW w:w="389" w:type="dxa"/>
            <w:vAlign w:val="bottom"/>
          </w:tcPr>
          <w:p w14:paraId="0685F11B" w14:textId="5A97DB4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5B7F5B45" w14:textId="27895E2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3FDD4FD3" w14:textId="5646DD0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284C1F81" w14:textId="7B367FB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0B616724" w14:textId="6293DF2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32BE8A4C" w14:textId="2A00DF6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52CC649E" w14:textId="7E87257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063CE788" w14:textId="1E1FE35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698AEF9F" w14:textId="4C44557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12178ED7" w14:textId="1F4C4AA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0.43</w:t>
            </w:r>
          </w:p>
        </w:tc>
        <w:tc>
          <w:tcPr>
            <w:tcW w:w="0" w:type="auto"/>
            <w:noWrap/>
            <w:vAlign w:val="bottom"/>
            <w:hideMark/>
          </w:tcPr>
          <w:p w14:paraId="2CCF8D0C" w14:textId="5E754E8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3162CF04" w14:textId="561A6EE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vAlign w:val="bottom"/>
          </w:tcPr>
          <w:p w14:paraId="6DD66A30" w14:textId="4F1E6B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77A6B11A" w14:textId="5D1EC67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vAlign w:val="bottom"/>
          </w:tcPr>
          <w:p w14:paraId="2874658A" w14:textId="00B1015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r>
      <w:tr w:rsidR="005817EF" w:rsidRPr="001C72E1" w14:paraId="485FBA3D" w14:textId="2F7AFCE5"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15E21A8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Tunisia</w:t>
            </w:r>
          </w:p>
        </w:tc>
        <w:tc>
          <w:tcPr>
            <w:tcW w:w="389" w:type="dxa"/>
            <w:noWrap/>
            <w:vAlign w:val="bottom"/>
            <w:hideMark/>
          </w:tcPr>
          <w:p w14:paraId="1E20C3CD" w14:textId="218CA02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6A0454A1" w14:textId="5F0797C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32F976E" w14:textId="0E24C5B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noWrap/>
            <w:vAlign w:val="bottom"/>
            <w:hideMark/>
          </w:tcPr>
          <w:p w14:paraId="13D122DE" w14:textId="5467C11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59335233" w14:textId="2BF00DF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20E5472B" w14:textId="44A4698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0.81</w:t>
            </w:r>
          </w:p>
        </w:tc>
        <w:tc>
          <w:tcPr>
            <w:tcW w:w="0" w:type="auto"/>
            <w:noWrap/>
            <w:vAlign w:val="bottom"/>
            <w:hideMark/>
          </w:tcPr>
          <w:p w14:paraId="16E811E4" w14:textId="565F9F1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6003266D" w14:textId="4568374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73E61230" w14:textId="00BF4F9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5C54BF89" w14:textId="1C790BB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3A44CD9A" w14:textId="0D73443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7C9056D2" w14:textId="48FEE5C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vAlign w:val="bottom"/>
          </w:tcPr>
          <w:p w14:paraId="100ECFBF" w14:textId="75C2CC0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vAlign w:val="bottom"/>
          </w:tcPr>
          <w:p w14:paraId="037BBFFD" w14:textId="4D1916B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0.91</w:t>
            </w:r>
          </w:p>
        </w:tc>
        <w:tc>
          <w:tcPr>
            <w:tcW w:w="0" w:type="auto"/>
            <w:vAlign w:val="bottom"/>
          </w:tcPr>
          <w:p w14:paraId="7C89C3B2" w14:textId="5689F22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r>
      <w:tr w:rsidR="005817EF" w:rsidRPr="001C72E1" w14:paraId="74DDDA25" w14:textId="10FB18EE"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B788B0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Turkey</w:t>
            </w:r>
          </w:p>
        </w:tc>
        <w:tc>
          <w:tcPr>
            <w:tcW w:w="389" w:type="dxa"/>
            <w:noWrap/>
            <w:vAlign w:val="bottom"/>
            <w:hideMark/>
          </w:tcPr>
          <w:p w14:paraId="7A7B6A34" w14:textId="051BA36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BA65016" w14:textId="4F68779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65B5E4A" w14:textId="75C1DBB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3D384A" w14:textId="6964BAB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9A54EF0" w14:textId="00F54AB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55D24825" w14:textId="241273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7F269020" w14:textId="3640E49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5740FEB" w14:textId="3D418D4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0935A40" w14:textId="47C56A2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FFA25B6" w14:textId="3BC9AE9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A85967F" w14:textId="05836B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1EB8F1A" w14:textId="41D0DCF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62C6855" w14:textId="04B8F09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ACD328F" w14:textId="45F22E3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5E4B188" w14:textId="76E4B72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0.87</w:t>
            </w:r>
          </w:p>
        </w:tc>
      </w:tr>
      <w:tr w:rsidR="005817EF" w:rsidRPr="001C72E1" w14:paraId="45DD401E" w14:textId="47ADA704"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7E06A77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Turkmenistan</w:t>
            </w:r>
          </w:p>
        </w:tc>
        <w:tc>
          <w:tcPr>
            <w:tcW w:w="389" w:type="dxa"/>
            <w:noWrap/>
            <w:vAlign w:val="bottom"/>
            <w:hideMark/>
          </w:tcPr>
          <w:p w14:paraId="60535AF8" w14:textId="3F52F03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noWrap/>
            <w:vAlign w:val="bottom"/>
            <w:hideMark/>
          </w:tcPr>
          <w:p w14:paraId="78D5B4BB" w14:textId="3BC9E81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9836591" w14:textId="4BDA985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0DC3A6E" w14:textId="2C5CF68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BBA3DC5" w14:textId="4C3F5AA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2E05DB2" w14:textId="7BE3396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47764AD" w14:textId="571E088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35DE4F6" w14:textId="3639C9E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425A055" w14:textId="620493B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284DD87" w14:textId="7670B22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E337F9A" w14:textId="1ABB51E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8B2FE94" w14:textId="1F42D12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441A55D" w14:textId="615EC02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12FA695" w14:textId="0AFD683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EA4A257" w14:textId="3694B31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018480FE" w14:textId="00880DC1"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3F19C42"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Turks and Caicos Islands</w:t>
            </w:r>
          </w:p>
        </w:tc>
        <w:tc>
          <w:tcPr>
            <w:tcW w:w="389" w:type="dxa"/>
            <w:vAlign w:val="bottom"/>
          </w:tcPr>
          <w:p w14:paraId="77047640" w14:textId="01A8604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1397322" w14:textId="14A6268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0298D3" w14:textId="451FFF3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42AD9658" w14:textId="778EA2BA"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0.06</w:t>
            </w:r>
          </w:p>
        </w:tc>
        <w:tc>
          <w:tcPr>
            <w:tcW w:w="0" w:type="auto"/>
            <w:noWrap/>
            <w:vAlign w:val="bottom"/>
            <w:hideMark/>
          </w:tcPr>
          <w:p w14:paraId="186D7C16" w14:textId="3605B58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B3E0626" w14:textId="1410DA2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0.30</w:t>
            </w:r>
          </w:p>
        </w:tc>
        <w:tc>
          <w:tcPr>
            <w:tcW w:w="0" w:type="auto"/>
            <w:noWrap/>
            <w:vAlign w:val="bottom"/>
            <w:hideMark/>
          </w:tcPr>
          <w:p w14:paraId="557EB572" w14:textId="658CC34E"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903C7DA" w14:textId="642D84B0"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116F68D" w14:textId="0E27226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8FD388C" w14:textId="0E5EC99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56F049C" w14:textId="6568845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F10C5E4" w14:textId="75A9D951"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0.43</w:t>
            </w:r>
          </w:p>
        </w:tc>
        <w:tc>
          <w:tcPr>
            <w:tcW w:w="0" w:type="auto"/>
            <w:vAlign w:val="bottom"/>
          </w:tcPr>
          <w:p w14:paraId="508B48EF" w14:textId="1002DEDB"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0.11</w:t>
            </w:r>
          </w:p>
        </w:tc>
        <w:tc>
          <w:tcPr>
            <w:tcW w:w="0" w:type="auto"/>
            <w:vAlign w:val="bottom"/>
          </w:tcPr>
          <w:p w14:paraId="09789E69" w14:textId="592C36B9"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1AA8BE4" w14:textId="103C35C5"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62312EF7" w14:textId="341403E1"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355367C"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Tuvalu</w:t>
            </w:r>
          </w:p>
        </w:tc>
        <w:tc>
          <w:tcPr>
            <w:tcW w:w="389" w:type="dxa"/>
            <w:noWrap/>
            <w:vAlign w:val="bottom"/>
            <w:hideMark/>
          </w:tcPr>
          <w:p w14:paraId="07182551" w14:textId="70E782E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0.04</w:t>
            </w:r>
          </w:p>
        </w:tc>
        <w:tc>
          <w:tcPr>
            <w:tcW w:w="0" w:type="auto"/>
            <w:noWrap/>
            <w:vAlign w:val="bottom"/>
            <w:hideMark/>
          </w:tcPr>
          <w:p w14:paraId="445C5371" w14:textId="7A574D9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0.25</w:t>
            </w:r>
          </w:p>
        </w:tc>
        <w:tc>
          <w:tcPr>
            <w:tcW w:w="0" w:type="auto"/>
            <w:noWrap/>
            <w:vAlign w:val="bottom"/>
            <w:hideMark/>
          </w:tcPr>
          <w:p w14:paraId="24F9E6AD" w14:textId="02492DD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0.13</w:t>
            </w:r>
          </w:p>
        </w:tc>
        <w:tc>
          <w:tcPr>
            <w:tcW w:w="0" w:type="auto"/>
            <w:noWrap/>
            <w:vAlign w:val="bottom"/>
            <w:hideMark/>
          </w:tcPr>
          <w:p w14:paraId="22133F69" w14:textId="4C6F842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0.95</w:t>
            </w:r>
          </w:p>
        </w:tc>
        <w:tc>
          <w:tcPr>
            <w:tcW w:w="0" w:type="auto"/>
            <w:noWrap/>
            <w:vAlign w:val="bottom"/>
            <w:hideMark/>
          </w:tcPr>
          <w:p w14:paraId="57745A56" w14:textId="1E7146A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25BA821D" w14:textId="7AAFEA1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7F1E6973" w14:textId="38A3E59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4CC05597" w14:textId="25C0362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noWrap/>
            <w:vAlign w:val="bottom"/>
            <w:hideMark/>
          </w:tcPr>
          <w:p w14:paraId="09A06297" w14:textId="150249B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68F30170" w14:textId="13D2953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noWrap/>
            <w:vAlign w:val="bottom"/>
            <w:hideMark/>
          </w:tcPr>
          <w:p w14:paraId="4D8B0392" w14:textId="10B377D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6914E8BB" w14:textId="5009153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0.26</w:t>
            </w:r>
          </w:p>
        </w:tc>
        <w:tc>
          <w:tcPr>
            <w:tcW w:w="0" w:type="auto"/>
            <w:vAlign w:val="bottom"/>
          </w:tcPr>
          <w:p w14:paraId="00E0DAEC" w14:textId="077F11C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0.97</w:t>
            </w:r>
          </w:p>
        </w:tc>
        <w:tc>
          <w:tcPr>
            <w:tcW w:w="0" w:type="auto"/>
            <w:vAlign w:val="bottom"/>
          </w:tcPr>
          <w:p w14:paraId="0C21BCDE" w14:textId="30DAE23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0.63</w:t>
            </w:r>
          </w:p>
        </w:tc>
        <w:tc>
          <w:tcPr>
            <w:tcW w:w="0" w:type="auto"/>
            <w:vAlign w:val="bottom"/>
          </w:tcPr>
          <w:p w14:paraId="42D4A33B" w14:textId="5825B578"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0.87</w:t>
            </w:r>
          </w:p>
        </w:tc>
      </w:tr>
      <w:tr w:rsidR="005817EF" w:rsidRPr="001C72E1" w14:paraId="1D04915E" w14:textId="47BB32E4"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3E39C3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Uganda</w:t>
            </w:r>
          </w:p>
        </w:tc>
        <w:tc>
          <w:tcPr>
            <w:tcW w:w="389" w:type="dxa"/>
            <w:noWrap/>
            <w:vAlign w:val="bottom"/>
            <w:hideMark/>
          </w:tcPr>
          <w:p w14:paraId="1DEBAAD7" w14:textId="39AF93B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7505C5EE" w14:textId="28ABB8F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798734C4" w14:textId="5CF67F0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noWrap/>
            <w:vAlign w:val="bottom"/>
            <w:hideMark/>
          </w:tcPr>
          <w:p w14:paraId="53004667" w14:textId="44F2E38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4C99B95B" w14:textId="2CEF976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4068AD07" w14:textId="5C6F275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0.26</w:t>
            </w:r>
          </w:p>
        </w:tc>
        <w:tc>
          <w:tcPr>
            <w:tcW w:w="0" w:type="auto"/>
            <w:noWrap/>
            <w:vAlign w:val="bottom"/>
            <w:hideMark/>
          </w:tcPr>
          <w:p w14:paraId="0AC2BEA3" w14:textId="0FAE1C5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0.68</w:t>
            </w:r>
          </w:p>
        </w:tc>
        <w:tc>
          <w:tcPr>
            <w:tcW w:w="0" w:type="auto"/>
            <w:noWrap/>
            <w:vAlign w:val="bottom"/>
            <w:hideMark/>
          </w:tcPr>
          <w:p w14:paraId="6C182590" w14:textId="18BFEB8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756607E9" w14:textId="252D8A9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664A668F" w14:textId="56DCCD3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4F4D71F6" w14:textId="600985F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6919C76D" w14:textId="724F98E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vAlign w:val="bottom"/>
          </w:tcPr>
          <w:p w14:paraId="755D627C" w14:textId="72A908A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0016CEB7" w14:textId="59BE579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vAlign w:val="bottom"/>
          </w:tcPr>
          <w:p w14:paraId="3EA8DEA9" w14:textId="76343D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r>
      <w:tr w:rsidR="005817EF" w:rsidRPr="001C72E1" w14:paraId="0C9689A5" w14:textId="4A35A21A"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534984C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Ukraine</w:t>
            </w:r>
          </w:p>
        </w:tc>
        <w:tc>
          <w:tcPr>
            <w:tcW w:w="389" w:type="dxa"/>
            <w:noWrap/>
            <w:vAlign w:val="bottom"/>
            <w:hideMark/>
          </w:tcPr>
          <w:p w14:paraId="4677F15B" w14:textId="4D39DFF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0272FDD7" w14:textId="388479D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080C30D" w14:textId="7B0726D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C78811" w14:textId="02EFBD0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FBBC374" w14:textId="573A364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145F35D" w14:textId="1023D43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395EF6E" w14:textId="69F199B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A0F3517" w14:textId="17291E3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74888D" w14:textId="0CEE1A5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55A750DA" w14:textId="39ADEFF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ED5ADEA" w14:textId="68DD8E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67DA102" w14:textId="4C71DEE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C00347F" w14:textId="4780CEE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670D449" w14:textId="338F753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21528B2A" w14:textId="218FFF3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46D176BF" w14:textId="28C4459B"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062B301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United Arab Emirates</w:t>
            </w:r>
          </w:p>
        </w:tc>
        <w:tc>
          <w:tcPr>
            <w:tcW w:w="389" w:type="dxa"/>
            <w:vAlign w:val="bottom"/>
          </w:tcPr>
          <w:p w14:paraId="41E0E88D" w14:textId="2C3ECB1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C464F46" w14:textId="5960080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05C1967" w14:textId="5420EDB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84770B0" w14:textId="121FA03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7BAFBD5" w14:textId="642BD87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B5C09CC" w14:textId="2568EA1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4F0B4D7" w14:textId="44E88FE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156A539" w14:textId="28E479D4"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40D6523" w14:textId="25141DD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0ED92A2" w14:textId="37ED35F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51F1D0F" w14:textId="046B631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5AA7183" w14:textId="6B785F0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F60BD80" w14:textId="03E35FD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7CF6A12F" w14:textId="44DFDCE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339DB13" w14:textId="5B2B173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38D10C5F" w14:textId="329EDD9A"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CC55427"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United Kingdom</w:t>
            </w:r>
          </w:p>
        </w:tc>
        <w:tc>
          <w:tcPr>
            <w:tcW w:w="389" w:type="dxa"/>
            <w:noWrap/>
            <w:vAlign w:val="bottom"/>
            <w:hideMark/>
          </w:tcPr>
          <w:p w14:paraId="693A430B" w14:textId="1F26456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7B2AE5F8" w14:textId="67C914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7C5474B" w14:textId="496CB88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64CC6D0" w14:textId="17DA012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A73E6BD" w14:textId="233710E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0.12</w:t>
            </w:r>
          </w:p>
        </w:tc>
        <w:tc>
          <w:tcPr>
            <w:tcW w:w="0" w:type="auto"/>
            <w:noWrap/>
            <w:vAlign w:val="bottom"/>
            <w:hideMark/>
          </w:tcPr>
          <w:p w14:paraId="7B67BDF1" w14:textId="24D5577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55EECC39" w14:textId="43735D7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51D8258" w14:textId="2098BA4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0.03</w:t>
            </w:r>
          </w:p>
        </w:tc>
        <w:tc>
          <w:tcPr>
            <w:tcW w:w="0" w:type="auto"/>
            <w:noWrap/>
            <w:vAlign w:val="bottom"/>
            <w:hideMark/>
          </w:tcPr>
          <w:p w14:paraId="181E496E" w14:textId="78530A8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0.44</w:t>
            </w:r>
          </w:p>
        </w:tc>
        <w:tc>
          <w:tcPr>
            <w:tcW w:w="0" w:type="auto"/>
            <w:noWrap/>
            <w:vAlign w:val="bottom"/>
            <w:hideMark/>
          </w:tcPr>
          <w:p w14:paraId="5CF3C42C" w14:textId="43FB49F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0EB9A334" w14:textId="5B0F6C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0.07</w:t>
            </w:r>
          </w:p>
        </w:tc>
        <w:tc>
          <w:tcPr>
            <w:tcW w:w="0" w:type="auto"/>
            <w:noWrap/>
            <w:vAlign w:val="bottom"/>
            <w:hideMark/>
          </w:tcPr>
          <w:p w14:paraId="02B6C5DB" w14:textId="6E803EB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A3EB333" w14:textId="48F262F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3E6B878E" w14:textId="15CBAD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0.06</w:t>
            </w:r>
          </w:p>
        </w:tc>
        <w:tc>
          <w:tcPr>
            <w:tcW w:w="0" w:type="auto"/>
            <w:vAlign w:val="bottom"/>
          </w:tcPr>
          <w:p w14:paraId="734622AA" w14:textId="41C6D0D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0.14</w:t>
            </w:r>
          </w:p>
        </w:tc>
      </w:tr>
      <w:tr w:rsidR="005817EF" w:rsidRPr="001C72E1" w14:paraId="3569C64F" w14:textId="382504DD"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6D459A0"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United States</w:t>
            </w:r>
          </w:p>
        </w:tc>
        <w:tc>
          <w:tcPr>
            <w:tcW w:w="389" w:type="dxa"/>
            <w:noWrap/>
            <w:vAlign w:val="bottom"/>
            <w:hideMark/>
          </w:tcPr>
          <w:p w14:paraId="5B7F3A0C" w14:textId="03473602"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3AE2BFEB" w14:textId="4AE8B5D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27E960E1" w14:textId="4C57BCB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3F366EA8" w14:textId="58B6D85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0.64</w:t>
            </w:r>
          </w:p>
        </w:tc>
        <w:tc>
          <w:tcPr>
            <w:tcW w:w="0" w:type="auto"/>
            <w:noWrap/>
            <w:vAlign w:val="bottom"/>
            <w:hideMark/>
          </w:tcPr>
          <w:p w14:paraId="263FF17C" w14:textId="10ECCA6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7E1FDC56" w14:textId="7E2D905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2754DB96" w14:textId="14588F0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0.36</w:t>
            </w:r>
          </w:p>
        </w:tc>
        <w:tc>
          <w:tcPr>
            <w:tcW w:w="0" w:type="auto"/>
            <w:noWrap/>
            <w:vAlign w:val="bottom"/>
            <w:hideMark/>
          </w:tcPr>
          <w:p w14:paraId="7D78C535" w14:textId="07A4619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1D32798B" w14:textId="012E169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0.56</w:t>
            </w:r>
          </w:p>
        </w:tc>
        <w:tc>
          <w:tcPr>
            <w:tcW w:w="0" w:type="auto"/>
            <w:noWrap/>
            <w:vAlign w:val="bottom"/>
            <w:hideMark/>
          </w:tcPr>
          <w:p w14:paraId="346D8391" w14:textId="150A9F1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685D22BF" w14:textId="42BAC36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580AE7C1" w14:textId="0273054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vAlign w:val="bottom"/>
          </w:tcPr>
          <w:p w14:paraId="5BA2BB59" w14:textId="119EB86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vAlign w:val="bottom"/>
          </w:tcPr>
          <w:p w14:paraId="24FA095A" w14:textId="111637E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0.80</w:t>
            </w:r>
          </w:p>
        </w:tc>
        <w:tc>
          <w:tcPr>
            <w:tcW w:w="0" w:type="auto"/>
            <w:vAlign w:val="bottom"/>
          </w:tcPr>
          <w:p w14:paraId="552417EC" w14:textId="1C6C08B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r>
      <w:tr w:rsidR="005817EF" w:rsidRPr="001C72E1" w14:paraId="16124024" w14:textId="319624F0"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35E98D7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Upper middle income</w:t>
            </w:r>
          </w:p>
        </w:tc>
        <w:tc>
          <w:tcPr>
            <w:tcW w:w="389" w:type="dxa"/>
            <w:vAlign w:val="bottom"/>
          </w:tcPr>
          <w:p w14:paraId="5BE4834A" w14:textId="77962B5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688D9A27" w14:textId="4B52EF4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c>
          <w:tcPr>
            <w:tcW w:w="0" w:type="auto"/>
            <w:noWrap/>
            <w:vAlign w:val="bottom"/>
            <w:hideMark/>
          </w:tcPr>
          <w:p w14:paraId="1B5FB611" w14:textId="47B2362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0.77</w:t>
            </w:r>
          </w:p>
        </w:tc>
        <w:tc>
          <w:tcPr>
            <w:tcW w:w="0" w:type="auto"/>
            <w:noWrap/>
            <w:vAlign w:val="bottom"/>
            <w:hideMark/>
          </w:tcPr>
          <w:p w14:paraId="41D8733B" w14:textId="1AD5762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27C97C19" w14:textId="0A2372A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77AA8081" w14:textId="58D057B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6310C242" w14:textId="4BC1510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14F93F50" w14:textId="524D918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8FE91AA" w14:textId="07714BA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0.51</w:t>
            </w:r>
          </w:p>
        </w:tc>
        <w:tc>
          <w:tcPr>
            <w:tcW w:w="0" w:type="auto"/>
            <w:noWrap/>
            <w:vAlign w:val="bottom"/>
            <w:hideMark/>
          </w:tcPr>
          <w:p w14:paraId="19270A0A" w14:textId="2070EFF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09B8EEF6" w14:textId="27B2681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16B4183B" w14:textId="0250FFC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0.80</w:t>
            </w:r>
          </w:p>
        </w:tc>
        <w:tc>
          <w:tcPr>
            <w:tcW w:w="0" w:type="auto"/>
            <w:vAlign w:val="bottom"/>
          </w:tcPr>
          <w:p w14:paraId="7664A04B" w14:textId="7870FD3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0.37</w:t>
            </w:r>
          </w:p>
        </w:tc>
        <w:tc>
          <w:tcPr>
            <w:tcW w:w="0" w:type="auto"/>
            <w:vAlign w:val="bottom"/>
          </w:tcPr>
          <w:p w14:paraId="2EE38833" w14:textId="21AFCA6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0.53</w:t>
            </w:r>
          </w:p>
        </w:tc>
        <w:tc>
          <w:tcPr>
            <w:tcW w:w="0" w:type="auto"/>
            <w:vAlign w:val="bottom"/>
          </w:tcPr>
          <w:p w14:paraId="4F019675" w14:textId="6FF3C51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0.54</w:t>
            </w:r>
          </w:p>
        </w:tc>
      </w:tr>
      <w:tr w:rsidR="005817EF" w:rsidRPr="001C72E1" w14:paraId="1C0F1C1B" w14:textId="5C4C25FA"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5335B1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Uruguay</w:t>
            </w:r>
          </w:p>
        </w:tc>
        <w:tc>
          <w:tcPr>
            <w:tcW w:w="389" w:type="dxa"/>
            <w:noWrap/>
            <w:vAlign w:val="bottom"/>
            <w:hideMark/>
          </w:tcPr>
          <w:p w14:paraId="2E3ACCDD" w14:textId="75DC61EF"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20D1FAA7" w14:textId="576974C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0.45</w:t>
            </w:r>
          </w:p>
        </w:tc>
        <w:tc>
          <w:tcPr>
            <w:tcW w:w="0" w:type="auto"/>
            <w:noWrap/>
            <w:vAlign w:val="bottom"/>
            <w:hideMark/>
          </w:tcPr>
          <w:p w14:paraId="32898D45" w14:textId="033B22D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61FD572C" w14:textId="182DE13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0.89</w:t>
            </w:r>
          </w:p>
        </w:tc>
        <w:tc>
          <w:tcPr>
            <w:tcW w:w="0" w:type="auto"/>
            <w:noWrap/>
            <w:vAlign w:val="bottom"/>
            <w:hideMark/>
          </w:tcPr>
          <w:p w14:paraId="4F061B49" w14:textId="64AC01B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noWrap/>
            <w:vAlign w:val="bottom"/>
            <w:hideMark/>
          </w:tcPr>
          <w:p w14:paraId="3851935D" w14:textId="5D86383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0.61</w:t>
            </w:r>
          </w:p>
        </w:tc>
        <w:tc>
          <w:tcPr>
            <w:tcW w:w="0" w:type="auto"/>
            <w:noWrap/>
            <w:vAlign w:val="bottom"/>
            <w:hideMark/>
          </w:tcPr>
          <w:p w14:paraId="2C8F3A71" w14:textId="04E23F6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0DC1CADC" w14:textId="60B66EA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5E900A2D" w14:textId="3D857EC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0.28</w:t>
            </w:r>
          </w:p>
        </w:tc>
        <w:tc>
          <w:tcPr>
            <w:tcW w:w="0" w:type="auto"/>
            <w:noWrap/>
            <w:vAlign w:val="bottom"/>
            <w:hideMark/>
          </w:tcPr>
          <w:p w14:paraId="56E33949" w14:textId="288F467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661996A9" w14:textId="55EED72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7EB5B5DF" w14:textId="1E01A8F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2BEDAD03" w14:textId="40BC115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0.88</w:t>
            </w:r>
          </w:p>
        </w:tc>
        <w:tc>
          <w:tcPr>
            <w:tcW w:w="0" w:type="auto"/>
            <w:vAlign w:val="bottom"/>
          </w:tcPr>
          <w:p w14:paraId="4000D950" w14:textId="09F1983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vAlign w:val="bottom"/>
          </w:tcPr>
          <w:p w14:paraId="1542066E" w14:textId="146826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r>
      <w:tr w:rsidR="005817EF" w:rsidRPr="001C72E1" w14:paraId="43F48239" w14:textId="3DCC090D"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AB6077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Uzbekistan</w:t>
            </w:r>
          </w:p>
        </w:tc>
        <w:tc>
          <w:tcPr>
            <w:tcW w:w="389" w:type="dxa"/>
            <w:noWrap/>
            <w:vAlign w:val="bottom"/>
            <w:hideMark/>
          </w:tcPr>
          <w:p w14:paraId="0448F092" w14:textId="7A9FBDD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41B513" w14:textId="5D43C863"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CCA844" w14:textId="0C6B569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260170A" w14:textId="0CE64D9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B60A869" w14:textId="42E3DF6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0.75</w:t>
            </w:r>
          </w:p>
        </w:tc>
        <w:tc>
          <w:tcPr>
            <w:tcW w:w="0" w:type="auto"/>
            <w:noWrap/>
            <w:vAlign w:val="bottom"/>
            <w:hideMark/>
          </w:tcPr>
          <w:p w14:paraId="36298C74" w14:textId="26D7583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72FDFC7A" w14:textId="2E5FF8E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4CBD952" w14:textId="32DC248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B5CE226" w14:textId="4272703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5CB0F5" w14:textId="4A1D483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FFD893C" w14:textId="6068D90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C86A1A8" w14:textId="315B847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CBAC5A5" w14:textId="1EF6952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A34B5F6" w14:textId="74C5395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32BFC5D1" w14:textId="4D3654B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0.78</w:t>
            </w:r>
          </w:p>
        </w:tc>
      </w:tr>
      <w:tr w:rsidR="005817EF" w:rsidRPr="001C72E1" w14:paraId="64DD014B" w14:textId="7F6C20F3"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6349688"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Vanuatu</w:t>
            </w:r>
          </w:p>
        </w:tc>
        <w:tc>
          <w:tcPr>
            <w:tcW w:w="389" w:type="dxa"/>
            <w:noWrap/>
            <w:vAlign w:val="bottom"/>
            <w:hideMark/>
          </w:tcPr>
          <w:p w14:paraId="7A7FA05E" w14:textId="385DBA17"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D382280" w14:textId="1567936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3D902ECA" w14:textId="7743764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5F5FCE40" w14:textId="0C8DA8C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79786967" w14:textId="2F8537B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1B7093CC" w14:textId="2443849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48E2CADB" w14:textId="315A1F2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3F8D13EB" w14:textId="112B14B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2241E87A" w14:textId="255F585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55805C72" w14:textId="4DB2D50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3867703C" w14:textId="7163DE6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c>
          <w:tcPr>
            <w:tcW w:w="0" w:type="auto"/>
            <w:noWrap/>
            <w:vAlign w:val="bottom"/>
            <w:hideMark/>
          </w:tcPr>
          <w:p w14:paraId="73497A12" w14:textId="692C543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vAlign w:val="bottom"/>
          </w:tcPr>
          <w:p w14:paraId="4E1400A4" w14:textId="64A71BE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0.41</w:t>
            </w:r>
          </w:p>
        </w:tc>
        <w:tc>
          <w:tcPr>
            <w:tcW w:w="0" w:type="auto"/>
            <w:vAlign w:val="bottom"/>
          </w:tcPr>
          <w:p w14:paraId="35F8136D" w14:textId="79E6D5B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vAlign w:val="bottom"/>
          </w:tcPr>
          <w:p w14:paraId="70C59AEF" w14:textId="27A1DB6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0.73</w:t>
            </w:r>
          </w:p>
        </w:tc>
      </w:tr>
      <w:tr w:rsidR="005817EF" w:rsidRPr="001C72E1" w14:paraId="125190C6" w14:textId="0EF83D98"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0D8784B9"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Venezuela, RB</w:t>
            </w:r>
          </w:p>
        </w:tc>
        <w:tc>
          <w:tcPr>
            <w:tcW w:w="389" w:type="dxa"/>
            <w:noWrap/>
            <w:vAlign w:val="bottom"/>
            <w:hideMark/>
          </w:tcPr>
          <w:p w14:paraId="22FB64F5" w14:textId="076A8CB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0.49</w:t>
            </w:r>
          </w:p>
        </w:tc>
        <w:tc>
          <w:tcPr>
            <w:tcW w:w="0" w:type="auto"/>
            <w:noWrap/>
            <w:vAlign w:val="bottom"/>
            <w:hideMark/>
          </w:tcPr>
          <w:p w14:paraId="215CC3E0" w14:textId="785E20E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7ED33D0A" w14:textId="6B8166A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0.66</w:t>
            </w:r>
          </w:p>
        </w:tc>
        <w:tc>
          <w:tcPr>
            <w:tcW w:w="0" w:type="auto"/>
            <w:noWrap/>
            <w:vAlign w:val="bottom"/>
            <w:hideMark/>
          </w:tcPr>
          <w:p w14:paraId="08D9B294" w14:textId="058D2B2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2A49AAE" w14:textId="5A6A758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1FCEC08E" w14:textId="1AFFDC7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59BDDC07" w14:textId="2F95AA78"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noWrap/>
            <w:vAlign w:val="bottom"/>
            <w:hideMark/>
          </w:tcPr>
          <w:p w14:paraId="63AEED94" w14:textId="356163A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0.74</w:t>
            </w:r>
          </w:p>
        </w:tc>
        <w:tc>
          <w:tcPr>
            <w:tcW w:w="0" w:type="auto"/>
            <w:noWrap/>
            <w:vAlign w:val="bottom"/>
            <w:hideMark/>
          </w:tcPr>
          <w:p w14:paraId="48DD3C54" w14:textId="2545663E"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0.48</w:t>
            </w:r>
          </w:p>
        </w:tc>
        <w:tc>
          <w:tcPr>
            <w:tcW w:w="0" w:type="auto"/>
            <w:noWrap/>
            <w:vAlign w:val="bottom"/>
            <w:hideMark/>
          </w:tcPr>
          <w:p w14:paraId="6A603C21" w14:textId="55432BB7"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0.17</w:t>
            </w:r>
          </w:p>
        </w:tc>
        <w:tc>
          <w:tcPr>
            <w:tcW w:w="0" w:type="auto"/>
            <w:noWrap/>
            <w:vAlign w:val="bottom"/>
            <w:hideMark/>
          </w:tcPr>
          <w:p w14:paraId="08EFA11F" w14:textId="11C53F0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6C04E1A6" w14:textId="7BA05B4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0.83</w:t>
            </w:r>
          </w:p>
        </w:tc>
        <w:tc>
          <w:tcPr>
            <w:tcW w:w="0" w:type="auto"/>
            <w:vAlign w:val="bottom"/>
          </w:tcPr>
          <w:p w14:paraId="1624A43B" w14:textId="51DB0305"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7B1B3F65" w14:textId="5A0FA84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0.82</w:t>
            </w:r>
          </w:p>
        </w:tc>
        <w:tc>
          <w:tcPr>
            <w:tcW w:w="0" w:type="auto"/>
            <w:vAlign w:val="bottom"/>
          </w:tcPr>
          <w:p w14:paraId="0B12D58D" w14:textId="25B6FD3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r>
      <w:tr w:rsidR="005817EF" w:rsidRPr="001C72E1" w14:paraId="0A0E57D7" w14:textId="428B072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5E2BABF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Vietnam</w:t>
            </w:r>
          </w:p>
        </w:tc>
        <w:tc>
          <w:tcPr>
            <w:tcW w:w="389" w:type="dxa"/>
            <w:noWrap/>
            <w:vAlign w:val="bottom"/>
            <w:hideMark/>
          </w:tcPr>
          <w:p w14:paraId="4C70C067" w14:textId="781BF50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0.50</w:t>
            </w:r>
          </w:p>
        </w:tc>
        <w:tc>
          <w:tcPr>
            <w:tcW w:w="0" w:type="auto"/>
            <w:noWrap/>
            <w:vAlign w:val="bottom"/>
            <w:hideMark/>
          </w:tcPr>
          <w:p w14:paraId="1C920690" w14:textId="39D8E68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noWrap/>
            <w:vAlign w:val="bottom"/>
            <w:hideMark/>
          </w:tcPr>
          <w:p w14:paraId="29127F4E" w14:textId="0517B75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45AAA7A1" w14:textId="68BA14B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EEDB297" w14:textId="070E26E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0.76</w:t>
            </w:r>
          </w:p>
        </w:tc>
        <w:tc>
          <w:tcPr>
            <w:tcW w:w="0" w:type="auto"/>
            <w:noWrap/>
            <w:vAlign w:val="bottom"/>
            <w:hideMark/>
          </w:tcPr>
          <w:p w14:paraId="3FE9224C" w14:textId="7F6FAB3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6DD59679" w14:textId="7A087B2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0.40</w:t>
            </w:r>
          </w:p>
        </w:tc>
        <w:tc>
          <w:tcPr>
            <w:tcW w:w="0" w:type="auto"/>
            <w:noWrap/>
            <w:vAlign w:val="bottom"/>
            <w:hideMark/>
          </w:tcPr>
          <w:p w14:paraId="35FA8A22" w14:textId="124ABDFD"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791FCA9" w14:textId="10E988C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0.12</w:t>
            </w:r>
          </w:p>
        </w:tc>
        <w:tc>
          <w:tcPr>
            <w:tcW w:w="0" w:type="auto"/>
            <w:noWrap/>
            <w:vAlign w:val="bottom"/>
            <w:hideMark/>
          </w:tcPr>
          <w:p w14:paraId="6696D614" w14:textId="5F38A9E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39FB2AE" w14:textId="298F833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609688E3" w14:textId="43E0E4D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0.93</w:t>
            </w:r>
          </w:p>
        </w:tc>
        <w:tc>
          <w:tcPr>
            <w:tcW w:w="0" w:type="auto"/>
            <w:vAlign w:val="bottom"/>
          </w:tcPr>
          <w:p w14:paraId="6F776C67" w14:textId="25B80C8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68C54F13" w14:textId="20C5AF7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11BF862" w14:textId="5AE893C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r>
      <w:tr w:rsidR="005817EF" w:rsidRPr="001C72E1" w14:paraId="12324BE2" w14:textId="00814219"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634C91B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Virgin Islands (U.S.)</w:t>
            </w:r>
          </w:p>
        </w:tc>
        <w:tc>
          <w:tcPr>
            <w:tcW w:w="389" w:type="dxa"/>
            <w:vAlign w:val="bottom"/>
          </w:tcPr>
          <w:p w14:paraId="0B802089" w14:textId="277A6B0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D6CDA92" w14:textId="2DCEDE5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409F2B8" w14:textId="7433A91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CB17B52" w14:textId="7CEB6F4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FD4EA01" w14:textId="3508FBD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62213E2" w14:textId="34B173F1"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0.42</w:t>
            </w:r>
          </w:p>
        </w:tc>
        <w:tc>
          <w:tcPr>
            <w:tcW w:w="0" w:type="auto"/>
            <w:noWrap/>
            <w:vAlign w:val="bottom"/>
            <w:hideMark/>
          </w:tcPr>
          <w:p w14:paraId="7461B81D" w14:textId="16B9B76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3E129C4" w14:textId="6DBE800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00C4082" w14:textId="4042658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113A22F" w14:textId="4E3EF0B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9418837" w14:textId="5FA4BD05"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2138718" w14:textId="4DF45949"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6CCF6E68" w14:textId="321211A6"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295AD894" w14:textId="7A3BD5C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c>
          <w:tcPr>
            <w:tcW w:w="0" w:type="auto"/>
            <w:vAlign w:val="bottom"/>
          </w:tcPr>
          <w:p w14:paraId="115544DB" w14:textId="6484661D"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 </w:t>
            </w:r>
          </w:p>
        </w:tc>
      </w:tr>
      <w:tr w:rsidR="005817EF" w:rsidRPr="001C72E1" w14:paraId="6264780F" w14:textId="73F927B4"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2E95DE5E"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West Bank and Gaza</w:t>
            </w:r>
          </w:p>
        </w:tc>
        <w:tc>
          <w:tcPr>
            <w:tcW w:w="389" w:type="dxa"/>
            <w:vAlign w:val="bottom"/>
          </w:tcPr>
          <w:p w14:paraId="468077A4" w14:textId="464E6371"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97AB0F5" w14:textId="4F258D1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02E393CE" w14:textId="5C2735C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FA9EF6B" w14:textId="119779C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6552D4CE" w14:textId="3A12AA6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35BADA33" w14:textId="451BCBF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C519790" w14:textId="48200D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413062A1" w14:textId="18EAF39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84482DE" w14:textId="1C93F3B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0.38</w:t>
            </w:r>
          </w:p>
        </w:tc>
        <w:tc>
          <w:tcPr>
            <w:tcW w:w="0" w:type="auto"/>
            <w:noWrap/>
            <w:vAlign w:val="bottom"/>
            <w:hideMark/>
          </w:tcPr>
          <w:p w14:paraId="775D6A51" w14:textId="005B1AD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5C4A660" w14:textId="3B5FB58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42FA1F0" w14:textId="4704528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7A0B60C" w14:textId="0BDE8A5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5752216B" w14:textId="736EE7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99C9770" w14:textId="00B9D1A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0206636A" w14:textId="7F93FDC6"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435ECBAA"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World</w:t>
            </w:r>
          </w:p>
        </w:tc>
        <w:tc>
          <w:tcPr>
            <w:tcW w:w="389" w:type="dxa"/>
            <w:noWrap/>
            <w:vAlign w:val="bottom"/>
            <w:hideMark/>
          </w:tcPr>
          <w:p w14:paraId="26B80809" w14:textId="73ACC15E"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0.47</w:t>
            </w:r>
          </w:p>
        </w:tc>
        <w:tc>
          <w:tcPr>
            <w:tcW w:w="0" w:type="auto"/>
            <w:noWrap/>
            <w:vAlign w:val="bottom"/>
            <w:hideMark/>
          </w:tcPr>
          <w:p w14:paraId="7D18FB7C" w14:textId="51A9EB32"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4274C96B" w14:textId="7EB0BA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155FF400" w14:textId="5CEACD3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0.72</w:t>
            </w:r>
          </w:p>
        </w:tc>
        <w:tc>
          <w:tcPr>
            <w:tcW w:w="0" w:type="auto"/>
            <w:noWrap/>
            <w:vAlign w:val="bottom"/>
            <w:hideMark/>
          </w:tcPr>
          <w:p w14:paraId="1D206D95" w14:textId="36CF96D1"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0.60</w:t>
            </w:r>
          </w:p>
        </w:tc>
        <w:tc>
          <w:tcPr>
            <w:tcW w:w="0" w:type="auto"/>
            <w:noWrap/>
            <w:vAlign w:val="bottom"/>
            <w:hideMark/>
          </w:tcPr>
          <w:p w14:paraId="0018AED8" w14:textId="3967630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0.58</w:t>
            </w:r>
          </w:p>
        </w:tc>
        <w:tc>
          <w:tcPr>
            <w:tcW w:w="0" w:type="auto"/>
            <w:noWrap/>
            <w:vAlign w:val="bottom"/>
            <w:hideMark/>
          </w:tcPr>
          <w:p w14:paraId="4DF85368" w14:textId="4E4E2FE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0.34</w:t>
            </w:r>
          </w:p>
        </w:tc>
        <w:tc>
          <w:tcPr>
            <w:tcW w:w="0" w:type="auto"/>
            <w:noWrap/>
            <w:vAlign w:val="bottom"/>
            <w:hideMark/>
          </w:tcPr>
          <w:p w14:paraId="4AA4ACCD" w14:textId="289155AA"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0.29</w:t>
            </w:r>
          </w:p>
        </w:tc>
        <w:tc>
          <w:tcPr>
            <w:tcW w:w="0" w:type="auto"/>
            <w:noWrap/>
            <w:vAlign w:val="bottom"/>
            <w:hideMark/>
          </w:tcPr>
          <w:p w14:paraId="2A860ACB" w14:textId="3758D91C"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7358CACF" w14:textId="668DE67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0.19</w:t>
            </w:r>
          </w:p>
        </w:tc>
        <w:tc>
          <w:tcPr>
            <w:tcW w:w="0" w:type="auto"/>
            <w:noWrap/>
            <w:vAlign w:val="bottom"/>
            <w:hideMark/>
          </w:tcPr>
          <w:p w14:paraId="306968D4" w14:textId="6CCFD852"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0.24</w:t>
            </w:r>
          </w:p>
        </w:tc>
        <w:tc>
          <w:tcPr>
            <w:tcW w:w="0" w:type="auto"/>
            <w:noWrap/>
            <w:vAlign w:val="bottom"/>
            <w:hideMark/>
          </w:tcPr>
          <w:p w14:paraId="56E749C8" w14:textId="7CAAA13F"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0.85</w:t>
            </w:r>
          </w:p>
        </w:tc>
        <w:tc>
          <w:tcPr>
            <w:tcW w:w="0" w:type="auto"/>
            <w:vAlign w:val="bottom"/>
          </w:tcPr>
          <w:p w14:paraId="5DE77889" w14:textId="38F8D79C"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0.74</w:t>
            </w:r>
          </w:p>
        </w:tc>
        <w:tc>
          <w:tcPr>
            <w:tcW w:w="0" w:type="auto"/>
            <w:vAlign w:val="bottom"/>
          </w:tcPr>
          <w:p w14:paraId="0E5EA28D" w14:textId="3D7460E7"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0.11</w:t>
            </w:r>
          </w:p>
        </w:tc>
        <w:tc>
          <w:tcPr>
            <w:tcW w:w="0" w:type="auto"/>
            <w:vAlign w:val="bottom"/>
          </w:tcPr>
          <w:p w14:paraId="2660BF34" w14:textId="34B6409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5817EF">
              <w:rPr>
                <w:rFonts w:ascii="Arial Narrow" w:hAnsi="Arial Narrow" w:cs="Arial"/>
                <w:color w:val="000000"/>
                <w:spacing w:val="-20"/>
                <w:sz w:val="16"/>
                <w:szCs w:val="16"/>
              </w:rPr>
              <w:t>0.58</w:t>
            </w:r>
          </w:p>
        </w:tc>
      </w:tr>
      <w:tr w:rsidR="005817EF" w:rsidRPr="001C72E1" w14:paraId="67AE63DD" w14:textId="7FDB6219"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4A20803F"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Yemen, Rep.</w:t>
            </w:r>
          </w:p>
        </w:tc>
        <w:tc>
          <w:tcPr>
            <w:tcW w:w="389" w:type="dxa"/>
            <w:noWrap/>
            <w:vAlign w:val="bottom"/>
            <w:hideMark/>
          </w:tcPr>
          <w:p w14:paraId="5BE4C734" w14:textId="4ED9471C"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0.04</w:t>
            </w:r>
          </w:p>
        </w:tc>
        <w:tc>
          <w:tcPr>
            <w:tcW w:w="0" w:type="auto"/>
            <w:noWrap/>
            <w:vAlign w:val="bottom"/>
            <w:hideMark/>
          </w:tcPr>
          <w:p w14:paraId="72BB1052" w14:textId="4415B3B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0.71</w:t>
            </w:r>
          </w:p>
        </w:tc>
        <w:tc>
          <w:tcPr>
            <w:tcW w:w="0" w:type="auto"/>
            <w:noWrap/>
            <w:vAlign w:val="bottom"/>
            <w:hideMark/>
          </w:tcPr>
          <w:p w14:paraId="0D6E125A" w14:textId="170AF4F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0.54</w:t>
            </w:r>
          </w:p>
        </w:tc>
        <w:tc>
          <w:tcPr>
            <w:tcW w:w="0" w:type="auto"/>
            <w:noWrap/>
            <w:vAlign w:val="bottom"/>
            <w:hideMark/>
          </w:tcPr>
          <w:p w14:paraId="52C2C436" w14:textId="1A6516A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0.18</w:t>
            </w:r>
          </w:p>
        </w:tc>
        <w:tc>
          <w:tcPr>
            <w:tcW w:w="0" w:type="auto"/>
            <w:noWrap/>
            <w:vAlign w:val="bottom"/>
            <w:hideMark/>
          </w:tcPr>
          <w:p w14:paraId="14EE2A54" w14:textId="7FB034E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0.35</w:t>
            </w:r>
          </w:p>
        </w:tc>
        <w:tc>
          <w:tcPr>
            <w:tcW w:w="0" w:type="auto"/>
            <w:noWrap/>
            <w:vAlign w:val="bottom"/>
            <w:hideMark/>
          </w:tcPr>
          <w:p w14:paraId="0FDAA2C6" w14:textId="25EB46F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0.33</w:t>
            </w:r>
          </w:p>
        </w:tc>
        <w:tc>
          <w:tcPr>
            <w:tcW w:w="0" w:type="auto"/>
            <w:noWrap/>
            <w:vAlign w:val="bottom"/>
            <w:hideMark/>
          </w:tcPr>
          <w:p w14:paraId="51A339A1" w14:textId="09BCF8B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DE6BC10" w14:textId="359DB1C4"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7C9A534" w14:textId="4E4A48D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2DD38B3E" w14:textId="12D9686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7918AB6" w14:textId="0A412A19"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15834302" w14:textId="00F8AB0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0.55</w:t>
            </w:r>
          </w:p>
        </w:tc>
        <w:tc>
          <w:tcPr>
            <w:tcW w:w="0" w:type="auto"/>
            <w:vAlign w:val="bottom"/>
          </w:tcPr>
          <w:p w14:paraId="153E3676" w14:textId="5EC694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0.14</w:t>
            </w:r>
          </w:p>
        </w:tc>
        <w:tc>
          <w:tcPr>
            <w:tcW w:w="0" w:type="auto"/>
            <w:vAlign w:val="bottom"/>
          </w:tcPr>
          <w:p w14:paraId="024EFDFE" w14:textId="032A5C0B"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0D95752D" w14:textId="0B19BC1C"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r>
      <w:tr w:rsidR="005817EF" w:rsidRPr="001C72E1" w14:paraId="395F1A37" w14:textId="62B43333" w:rsidTr="005817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5" w:type="dxa"/>
            <w:noWrap/>
            <w:hideMark/>
          </w:tcPr>
          <w:p w14:paraId="283A01B5"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Zambia</w:t>
            </w:r>
          </w:p>
        </w:tc>
        <w:tc>
          <w:tcPr>
            <w:tcW w:w="389" w:type="dxa"/>
            <w:noWrap/>
            <w:vAlign w:val="bottom"/>
            <w:hideMark/>
          </w:tcPr>
          <w:p w14:paraId="54605039" w14:textId="755234CB" w:rsidR="005817EF" w:rsidRPr="005817EF" w:rsidRDefault="005817EF" w:rsidP="005817EF">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0.90</w:t>
            </w:r>
          </w:p>
        </w:tc>
        <w:tc>
          <w:tcPr>
            <w:tcW w:w="0" w:type="auto"/>
            <w:noWrap/>
            <w:vAlign w:val="bottom"/>
            <w:hideMark/>
          </w:tcPr>
          <w:p w14:paraId="0DF281E3" w14:textId="05DE91F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0.79</w:t>
            </w:r>
          </w:p>
        </w:tc>
        <w:tc>
          <w:tcPr>
            <w:tcW w:w="0" w:type="auto"/>
            <w:noWrap/>
            <w:vAlign w:val="bottom"/>
            <w:hideMark/>
          </w:tcPr>
          <w:p w14:paraId="2B6D9983" w14:textId="11957D0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0.85</w:t>
            </w:r>
          </w:p>
        </w:tc>
        <w:tc>
          <w:tcPr>
            <w:tcW w:w="0" w:type="auto"/>
            <w:noWrap/>
            <w:vAlign w:val="bottom"/>
            <w:hideMark/>
          </w:tcPr>
          <w:p w14:paraId="26A70B56" w14:textId="3EDC92A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0.84</w:t>
            </w:r>
          </w:p>
        </w:tc>
        <w:tc>
          <w:tcPr>
            <w:tcW w:w="0" w:type="auto"/>
            <w:noWrap/>
            <w:vAlign w:val="bottom"/>
            <w:hideMark/>
          </w:tcPr>
          <w:p w14:paraId="716AA66D" w14:textId="4C51661D"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237F88AE" w14:textId="19DB4D1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0.78</w:t>
            </w:r>
          </w:p>
        </w:tc>
        <w:tc>
          <w:tcPr>
            <w:tcW w:w="0" w:type="auto"/>
            <w:noWrap/>
            <w:vAlign w:val="bottom"/>
            <w:hideMark/>
          </w:tcPr>
          <w:p w14:paraId="6EAB3008" w14:textId="2DD8F6F3"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noWrap/>
            <w:vAlign w:val="bottom"/>
            <w:hideMark/>
          </w:tcPr>
          <w:p w14:paraId="385EA548" w14:textId="037365A9"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0.62</w:t>
            </w:r>
          </w:p>
        </w:tc>
        <w:tc>
          <w:tcPr>
            <w:tcW w:w="0" w:type="auto"/>
            <w:noWrap/>
            <w:vAlign w:val="bottom"/>
            <w:hideMark/>
          </w:tcPr>
          <w:p w14:paraId="21F79718" w14:textId="5E83BDE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0.63</w:t>
            </w:r>
          </w:p>
        </w:tc>
        <w:tc>
          <w:tcPr>
            <w:tcW w:w="0" w:type="auto"/>
            <w:noWrap/>
            <w:vAlign w:val="bottom"/>
            <w:hideMark/>
          </w:tcPr>
          <w:p w14:paraId="326C48B0" w14:textId="71A5C0F6"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7F2D6106" w14:textId="3BF4C72B"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0.97</w:t>
            </w:r>
          </w:p>
        </w:tc>
        <w:tc>
          <w:tcPr>
            <w:tcW w:w="0" w:type="auto"/>
            <w:noWrap/>
            <w:vAlign w:val="bottom"/>
            <w:hideMark/>
          </w:tcPr>
          <w:p w14:paraId="0AF02243" w14:textId="0F36175F"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0.86</w:t>
            </w:r>
          </w:p>
        </w:tc>
        <w:tc>
          <w:tcPr>
            <w:tcW w:w="0" w:type="auto"/>
            <w:vAlign w:val="bottom"/>
          </w:tcPr>
          <w:p w14:paraId="5F99684B" w14:textId="292B6284"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0.92</w:t>
            </w:r>
          </w:p>
        </w:tc>
        <w:tc>
          <w:tcPr>
            <w:tcW w:w="0" w:type="auto"/>
            <w:vAlign w:val="bottom"/>
          </w:tcPr>
          <w:p w14:paraId="6A290A1C" w14:textId="006F34FA"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0.67</w:t>
            </w:r>
          </w:p>
        </w:tc>
        <w:tc>
          <w:tcPr>
            <w:tcW w:w="0" w:type="auto"/>
            <w:vAlign w:val="bottom"/>
          </w:tcPr>
          <w:p w14:paraId="20ADFAF9" w14:textId="45501830" w:rsidR="005817EF" w:rsidRPr="005817EF" w:rsidRDefault="005817EF" w:rsidP="005817EF">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r>
      <w:tr w:rsidR="005817EF" w:rsidRPr="001C72E1" w14:paraId="36FE2B92" w14:textId="1488C01F" w:rsidTr="005817EF">
        <w:tc>
          <w:tcPr>
            <w:cnfStyle w:val="001000000000" w:firstRow="0" w:lastRow="0" w:firstColumn="1" w:lastColumn="0" w:oddVBand="0" w:evenVBand="0" w:oddHBand="0" w:evenHBand="0" w:firstRowFirstColumn="0" w:firstRowLastColumn="0" w:lastRowFirstColumn="0" w:lastRowLastColumn="0"/>
            <w:tcW w:w="2805" w:type="dxa"/>
            <w:noWrap/>
            <w:hideMark/>
          </w:tcPr>
          <w:p w14:paraId="107D7A76" w14:textId="77777777" w:rsidR="005817EF" w:rsidRPr="001C72E1" w:rsidRDefault="005817EF" w:rsidP="005817EF">
            <w:pPr>
              <w:jc w:val="left"/>
              <w:rPr>
                <w:rFonts w:ascii="Arial Narrow" w:eastAsia="Times New Roman" w:hAnsi="Arial Narrow" w:cs="Times New Roman"/>
                <w:color w:val="000000"/>
                <w:sz w:val="16"/>
                <w:szCs w:val="16"/>
              </w:rPr>
            </w:pPr>
            <w:r w:rsidRPr="001C72E1">
              <w:rPr>
                <w:rFonts w:ascii="Arial Narrow" w:eastAsia="Times New Roman" w:hAnsi="Arial Narrow" w:cs="Times New Roman"/>
                <w:color w:val="000000"/>
                <w:sz w:val="16"/>
                <w:szCs w:val="16"/>
              </w:rPr>
              <w:t>Zimbabwe</w:t>
            </w:r>
          </w:p>
        </w:tc>
        <w:tc>
          <w:tcPr>
            <w:tcW w:w="389" w:type="dxa"/>
            <w:noWrap/>
            <w:vAlign w:val="bottom"/>
            <w:hideMark/>
          </w:tcPr>
          <w:p w14:paraId="38CFC979" w14:textId="2CBCBA36" w:rsidR="005817EF" w:rsidRPr="005817EF" w:rsidRDefault="005817EF" w:rsidP="005817EF">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0.57</w:t>
            </w:r>
          </w:p>
        </w:tc>
        <w:tc>
          <w:tcPr>
            <w:tcW w:w="0" w:type="auto"/>
            <w:noWrap/>
            <w:vAlign w:val="bottom"/>
            <w:hideMark/>
          </w:tcPr>
          <w:p w14:paraId="1671012C" w14:textId="499E0A10"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0.94</w:t>
            </w:r>
          </w:p>
        </w:tc>
        <w:tc>
          <w:tcPr>
            <w:tcW w:w="0" w:type="auto"/>
            <w:noWrap/>
            <w:vAlign w:val="bottom"/>
            <w:hideMark/>
          </w:tcPr>
          <w:p w14:paraId="0846C323" w14:textId="23F7700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0.53</w:t>
            </w:r>
          </w:p>
        </w:tc>
        <w:tc>
          <w:tcPr>
            <w:tcW w:w="0" w:type="auto"/>
            <w:noWrap/>
            <w:vAlign w:val="bottom"/>
            <w:hideMark/>
          </w:tcPr>
          <w:p w14:paraId="1DB8DA80" w14:textId="091DF42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noWrap/>
            <w:vAlign w:val="bottom"/>
            <w:hideMark/>
          </w:tcPr>
          <w:p w14:paraId="57A33099" w14:textId="2AAA37C7"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0.70</w:t>
            </w:r>
          </w:p>
        </w:tc>
        <w:tc>
          <w:tcPr>
            <w:tcW w:w="0" w:type="auto"/>
            <w:noWrap/>
            <w:vAlign w:val="bottom"/>
            <w:hideMark/>
          </w:tcPr>
          <w:p w14:paraId="2A8C3E17" w14:textId="7DABEAF3"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0.37</w:t>
            </w:r>
          </w:p>
        </w:tc>
        <w:tc>
          <w:tcPr>
            <w:tcW w:w="0" w:type="auto"/>
            <w:noWrap/>
            <w:vAlign w:val="bottom"/>
            <w:hideMark/>
          </w:tcPr>
          <w:p w14:paraId="6136D065" w14:textId="7E4C6AB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0.65</w:t>
            </w:r>
          </w:p>
        </w:tc>
        <w:tc>
          <w:tcPr>
            <w:tcW w:w="0" w:type="auto"/>
            <w:noWrap/>
            <w:vAlign w:val="bottom"/>
            <w:hideMark/>
          </w:tcPr>
          <w:p w14:paraId="0EE59CF1" w14:textId="171EABA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0.00</w:t>
            </w:r>
          </w:p>
        </w:tc>
        <w:tc>
          <w:tcPr>
            <w:tcW w:w="0" w:type="auto"/>
            <w:noWrap/>
            <w:vAlign w:val="bottom"/>
            <w:hideMark/>
          </w:tcPr>
          <w:p w14:paraId="19C292C2" w14:textId="6D07880A"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0.69</w:t>
            </w:r>
          </w:p>
        </w:tc>
        <w:tc>
          <w:tcPr>
            <w:tcW w:w="0" w:type="auto"/>
            <w:noWrap/>
            <w:vAlign w:val="bottom"/>
            <w:hideMark/>
          </w:tcPr>
          <w:p w14:paraId="5884E1B6" w14:textId="375DBCC5"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0.59</w:t>
            </w:r>
          </w:p>
        </w:tc>
        <w:tc>
          <w:tcPr>
            <w:tcW w:w="0" w:type="auto"/>
            <w:noWrap/>
            <w:vAlign w:val="bottom"/>
            <w:hideMark/>
          </w:tcPr>
          <w:p w14:paraId="7CD3D6A9" w14:textId="337E2C46"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0.31</w:t>
            </w:r>
          </w:p>
        </w:tc>
        <w:tc>
          <w:tcPr>
            <w:tcW w:w="0" w:type="auto"/>
            <w:noWrap/>
            <w:vAlign w:val="bottom"/>
            <w:hideMark/>
          </w:tcPr>
          <w:p w14:paraId="65DEFF8A" w14:textId="5102BB82"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0.72</w:t>
            </w:r>
          </w:p>
        </w:tc>
        <w:tc>
          <w:tcPr>
            <w:tcW w:w="0" w:type="auto"/>
            <w:vAlign w:val="bottom"/>
          </w:tcPr>
          <w:p w14:paraId="6F13650F" w14:textId="70E03AFF"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 </w:t>
            </w:r>
          </w:p>
        </w:tc>
        <w:tc>
          <w:tcPr>
            <w:tcW w:w="0" w:type="auto"/>
            <w:vAlign w:val="bottom"/>
          </w:tcPr>
          <w:p w14:paraId="1989A240" w14:textId="6544417E"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0.05</w:t>
            </w:r>
          </w:p>
        </w:tc>
        <w:tc>
          <w:tcPr>
            <w:tcW w:w="0" w:type="auto"/>
            <w:vAlign w:val="bottom"/>
          </w:tcPr>
          <w:p w14:paraId="0BFE40B6" w14:textId="06917E88" w:rsidR="005817EF" w:rsidRPr="005817EF" w:rsidRDefault="005817EF" w:rsidP="005817EF">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5817EF">
              <w:rPr>
                <w:rFonts w:ascii="Arial Narrow" w:hAnsi="Arial Narrow" w:cs="Arial"/>
                <w:color w:val="000000"/>
                <w:spacing w:val="-20"/>
                <w:sz w:val="16"/>
                <w:szCs w:val="16"/>
              </w:rPr>
              <w:t>0.46</w:t>
            </w:r>
          </w:p>
        </w:tc>
      </w:tr>
    </w:tbl>
    <w:p w14:paraId="2C541C16" w14:textId="4A5A4121" w:rsidR="00083290" w:rsidRDefault="00083290" w:rsidP="005817EF">
      <w:pPr>
        <w:pStyle w:val="Heading3"/>
        <w:spacing w:before="424"/>
      </w:pPr>
      <w:bookmarkStart w:id="430" w:name="_Toc450920472"/>
      <w:bookmarkStart w:id="431" w:name="_Toc450920594"/>
      <w:r>
        <w:t>Accuracy results for the models generated with the UNESCO Domain Knowledge model</w:t>
      </w:r>
      <w:bookmarkEnd w:id="430"/>
      <w:bookmarkEnd w:id="431"/>
    </w:p>
    <w:tbl>
      <w:tblPr>
        <w:tblStyle w:val="GridTable2-Accent1"/>
        <w:tblW w:w="0" w:type="auto"/>
        <w:tblLook w:val="04A0" w:firstRow="1" w:lastRow="0" w:firstColumn="1" w:lastColumn="0" w:noHBand="0" w:noVBand="1"/>
      </w:tblPr>
      <w:tblGrid>
        <w:gridCol w:w="2150"/>
        <w:gridCol w:w="405"/>
        <w:gridCol w:w="405"/>
        <w:gridCol w:w="405"/>
        <w:gridCol w:w="405"/>
        <w:gridCol w:w="405"/>
        <w:gridCol w:w="405"/>
        <w:gridCol w:w="406"/>
        <w:gridCol w:w="406"/>
        <w:gridCol w:w="406"/>
        <w:gridCol w:w="406"/>
        <w:gridCol w:w="406"/>
        <w:gridCol w:w="406"/>
        <w:gridCol w:w="406"/>
        <w:gridCol w:w="406"/>
        <w:gridCol w:w="406"/>
        <w:gridCol w:w="406"/>
      </w:tblGrid>
      <w:tr w:rsidR="00842CB1" w:rsidRPr="009764E3" w14:paraId="252054F5" w14:textId="752EACA8" w:rsidTr="00842CB1">
        <w:trPr>
          <w:cnfStyle w:val="100000000000" w:firstRow="1" w:lastRow="0" w:firstColumn="0" w:lastColumn="0" w:oddVBand="0" w:evenVBand="0" w:oddHBand="0" w:evenHBand="0" w:firstRowFirstColumn="0" w:firstRowLastColumn="0" w:lastRowFirstColumn="0" w:lastRowLastColumn="0"/>
          <w:cantSplit/>
          <w:trHeight w:val="4464"/>
          <w:tblHeader/>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1C64DF0" w14:textId="28C24EC8" w:rsidR="00842CB1" w:rsidRPr="00842CB1" w:rsidRDefault="008C494D" w:rsidP="00842CB1">
            <w:pPr>
              <w:jc w:val="left"/>
              <w:rPr>
                <w:rFonts w:ascii="Arial Narrow" w:eastAsia="Times New Roman" w:hAnsi="Arial Narrow" w:cs="Times New Roman"/>
                <w:bCs w:val="0"/>
                <w:color w:val="000000"/>
                <w:sz w:val="16"/>
                <w:szCs w:val="16"/>
              </w:rPr>
            </w:pPr>
            <w:r>
              <w:rPr>
                <w:rFonts w:ascii="Arial Narrow" w:hAnsi="Arial Narrow" w:cs="Arial"/>
                <w:bCs w:val="0"/>
                <w:sz w:val="16"/>
                <w:szCs w:val="16"/>
              </w:rPr>
              <w:pict w14:anchorId="5CA10825">
                <v:shape id="Rectangle 2" o:spid="_x0000_s1044" type="#_x0000_t75" style="position:absolute;margin-left:-63pt;margin-top:0;width:751.5pt;height:751.5pt;z-index:251658241;visibility:hidden;mso-wrap-style:square;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" o:insetmode="auto">
                  <v:imagedata r:id="rId182" o:title=""/>
                  <o:lock v:ext="edit" aspectratio="f" selection="t"/>
                </v:shape>
              </w:pict>
            </w:r>
            <w:r w:rsidR="00842CB1" w:rsidRPr="00842CB1">
              <w:rPr>
                <w:rFonts w:ascii="Arial Narrow" w:hAnsi="Arial Narrow" w:cs="Arial"/>
                <w:sz w:val="16"/>
                <w:szCs w:val="16"/>
              </w:rPr>
              <w:t>Country name</w:t>
            </w:r>
          </w:p>
        </w:tc>
        <w:tc>
          <w:tcPr>
            <w:tcW w:w="0" w:type="auto"/>
            <w:noWrap/>
            <w:textDirection w:val="btLr"/>
            <w:vAlign w:val="bottom"/>
            <w:hideMark/>
          </w:tcPr>
          <w:p w14:paraId="1FA8B0C7" w14:textId="5A24DA11"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Labor force with primary education (% of total) </w:t>
            </w:r>
          </w:p>
        </w:tc>
        <w:tc>
          <w:tcPr>
            <w:tcW w:w="0" w:type="auto"/>
            <w:noWrap/>
            <w:textDirection w:val="btLr"/>
            <w:vAlign w:val="bottom"/>
            <w:hideMark/>
          </w:tcPr>
          <w:p w14:paraId="25928BCD" w14:textId="6827CE5E"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Labor force with secondary education (% of total) </w:t>
            </w:r>
          </w:p>
        </w:tc>
        <w:tc>
          <w:tcPr>
            <w:tcW w:w="0" w:type="auto"/>
            <w:noWrap/>
            <w:textDirection w:val="btLr"/>
            <w:vAlign w:val="bottom"/>
            <w:hideMark/>
          </w:tcPr>
          <w:p w14:paraId="0209F238" w14:textId="084F6023"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Labor force with tertiary education (% of total) </w:t>
            </w:r>
          </w:p>
        </w:tc>
        <w:tc>
          <w:tcPr>
            <w:tcW w:w="0" w:type="auto"/>
            <w:noWrap/>
            <w:textDirection w:val="btLr"/>
            <w:vAlign w:val="bottom"/>
            <w:hideMark/>
          </w:tcPr>
          <w:p w14:paraId="529E1167" w14:textId="23B8EC56"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Scientific and technical journal articles </w:t>
            </w:r>
          </w:p>
        </w:tc>
        <w:tc>
          <w:tcPr>
            <w:tcW w:w="0" w:type="auto"/>
            <w:noWrap/>
            <w:textDirection w:val="btLr"/>
            <w:vAlign w:val="bottom"/>
            <w:hideMark/>
          </w:tcPr>
          <w:p w14:paraId="150E8C11" w14:textId="02918571"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Trademark applications, total </w:t>
            </w:r>
          </w:p>
        </w:tc>
        <w:tc>
          <w:tcPr>
            <w:tcW w:w="0" w:type="auto"/>
            <w:noWrap/>
            <w:textDirection w:val="btLr"/>
            <w:vAlign w:val="bottom"/>
            <w:hideMark/>
          </w:tcPr>
          <w:p w14:paraId="6A202504" w14:textId="4FB58A90"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General government final consumption expenditure (% of GDP) </w:t>
            </w:r>
          </w:p>
        </w:tc>
        <w:tc>
          <w:tcPr>
            <w:tcW w:w="0" w:type="auto"/>
            <w:noWrap/>
            <w:textDirection w:val="btLr"/>
            <w:vAlign w:val="bottom"/>
            <w:hideMark/>
          </w:tcPr>
          <w:p w14:paraId="6E38F72C" w14:textId="77DF4B3F"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Net official development assistance and official aid received </w:t>
            </w:r>
          </w:p>
        </w:tc>
        <w:tc>
          <w:tcPr>
            <w:tcW w:w="0" w:type="auto"/>
            <w:noWrap/>
            <w:textDirection w:val="btLr"/>
            <w:vAlign w:val="bottom"/>
            <w:hideMark/>
          </w:tcPr>
          <w:p w14:paraId="1A6F4255" w14:textId="3DC0C9BB"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Agriculture, value added (% of GDP) </w:t>
            </w:r>
          </w:p>
        </w:tc>
        <w:tc>
          <w:tcPr>
            <w:tcW w:w="0" w:type="auto"/>
            <w:noWrap/>
            <w:textDirection w:val="btLr"/>
            <w:vAlign w:val="bottom"/>
            <w:hideMark/>
          </w:tcPr>
          <w:p w14:paraId="3950675C" w14:textId="45ED5ACA"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Industry, value added (% of GDP) </w:t>
            </w:r>
          </w:p>
        </w:tc>
        <w:tc>
          <w:tcPr>
            <w:tcW w:w="0" w:type="auto"/>
            <w:noWrap/>
            <w:textDirection w:val="btLr"/>
            <w:vAlign w:val="bottom"/>
            <w:hideMark/>
          </w:tcPr>
          <w:p w14:paraId="5C99FBE7" w14:textId="6CE5C617"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Manufacturing, value added (% of GDP) </w:t>
            </w:r>
          </w:p>
        </w:tc>
        <w:tc>
          <w:tcPr>
            <w:tcW w:w="0" w:type="auto"/>
            <w:noWrap/>
            <w:textDirection w:val="btLr"/>
            <w:vAlign w:val="bottom"/>
            <w:hideMark/>
          </w:tcPr>
          <w:p w14:paraId="1A61B1B3" w14:textId="35ED5515"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Services, etc., value added (% of GDP) </w:t>
            </w:r>
          </w:p>
        </w:tc>
        <w:tc>
          <w:tcPr>
            <w:tcW w:w="0" w:type="auto"/>
            <w:noWrap/>
            <w:textDirection w:val="btLr"/>
            <w:vAlign w:val="bottom"/>
            <w:hideMark/>
          </w:tcPr>
          <w:p w14:paraId="30EADF45" w14:textId="0DE8C57F"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Unemployment, total (% of total labor force)</w:t>
            </w:r>
          </w:p>
        </w:tc>
        <w:tc>
          <w:tcPr>
            <w:tcW w:w="0" w:type="auto"/>
            <w:noWrap/>
            <w:textDirection w:val="btLr"/>
            <w:vAlign w:val="bottom"/>
            <w:hideMark/>
          </w:tcPr>
          <w:p w14:paraId="3D84193B" w14:textId="67C2BB69"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GDP growth (annual %) [NY.GDP.MKTP.KD.ZG]</w:t>
            </w:r>
          </w:p>
        </w:tc>
        <w:tc>
          <w:tcPr>
            <w:tcW w:w="0" w:type="auto"/>
            <w:noWrap/>
            <w:textDirection w:val="btLr"/>
            <w:vAlign w:val="bottom"/>
            <w:hideMark/>
          </w:tcPr>
          <w:p w14:paraId="0FC8CAFF" w14:textId="080DA111"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GDP per capita, PPP (constant 2011 international $)</w:t>
            </w:r>
          </w:p>
        </w:tc>
        <w:tc>
          <w:tcPr>
            <w:tcW w:w="0" w:type="auto"/>
            <w:textDirection w:val="btLr"/>
            <w:vAlign w:val="bottom"/>
          </w:tcPr>
          <w:p w14:paraId="16286C16" w14:textId="40048275"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Previous GDP growth (annual %)</w:t>
            </w:r>
          </w:p>
        </w:tc>
        <w:tc>
          <w:tcPr>
            <w:tcW w:w="0" w:type="auto"/>
            <w:textDirection w:val="btLr"/>
            <w:vAlign w:val="bottom"/>
          </w:tcPr>
          <w:p w14:paraId="1AA29A40" w14:textId="3AA0A5C6" w:rsidR="00842CB1" w:rsidRPr="00842CB1" w:rsidRDefault="00842CB1" w:rsidP="00842CB1">
            <w:pPr>
              <w:ind w:left="113" w:right="113"/>
              <w:jc w:val="left"/>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Cs w:val="0"/>
                <w:color w:val="000000"/>
                <w:sz w:val="16"/>
                <w:szCs w:val="16"/>
              </w:rPr>
            </w:pPr>
            <w:r w:rsidRPr="00842CB1">
              <w:rPr>
                <w:rFonts w:ascii="Arial Narrow" w:hAnsi="Arial Narrow" w:cs="Arial"/>
                <w:sz w:val="16"/>
                <w:szCs w:val="16"/>
              </w:rPr>
              <w:t xml:space="preserve">Previous GDP per capita, PPP (constant 2011 international $) </w:t>
            </w:r>
          </w:p>
        </w:tc>
      </w:tr>
      <w:tr w:rsidR="00842CB1" w:rsidRPr="00A22D29" w14:paraId="6D53C32E" w14:textId="6B044E68"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467F6F2" w14:textId="03B3BFB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Afghanistan</w:t>
            </w:r>
          </w:p>
        </w:tc>
        <w:tc>
          <w:tcPr>
            <w:tcW w:w="0" w:type="auto"/>
            <w:noWrap/>
            <w:vAlign w:val="bottom"/>
            <w:hideMark/>
          </w:tcPr>
          <w:p w14:paraId="037987BF"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8595817" w14:textId="21CDC76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69562EA" w14:textId="6E67E66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C008ECF" w14:textId="0250070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6C73994D" w14:textId="5329CED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9CD13CA" w14:textId="2763D6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3B7CE6C1" w14:textId="3C898AC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41AD40B2" w14:textId="6713F21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noWrap/>
            <w:vAlign w:val="bottom"/>
            <w:hideMark/>
          </w:tcPr>
          <w:p w14:paraId="2E97CA8D" w14:textId="033AD68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10424D8E" w14:textId="034432F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0.34</w:t>
            </w:r>
          </w:p>
        </w:tc>
        <w:tc>
          <w:tcPr>
            <w:tcW w:w="0" w:type="auto"/>
            <w:noWrap/>
            <w:vAlign w:val="bottom"/>
            <w:hideMark/>
          </w:tcPr>
          <w:p w14:paraId="5AA5FB41" w14:textId="38365EA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2CA4CF12" w14:textId="18D9A39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49A8B2F1" w14:textId="19BDA34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67E59360" w14:textId="36DE4DA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231E66CD" w14:textId="0954E0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1F40DEB9" w14:textId="183ECF4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r>
      <w:tr w:rsidR="00842CB1" w:rsidRPr="00A22D29" w14:paraId="68607FB0" w14:textId="16AD2B4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173BED6" w14:textId="2F3DE9F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Albania</w:t>
            </w:r>
          </w:p>
        </w:tc>
        <w:tc>
          <w:tcPr>
            <w:tcW w:w="0" w:type="auto"/>
            <w:noWrap/>
            <w:vAlign w:val="bottom"/>
            <w:hideMark/>
          </w:tcPr>
          <w:p w14:paraId="106CECCA" w14:textId="77BA18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3DC4BB14" w14:textId="3BD54A2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0.07</w:t>
            </w:r>
          </w:p>
        </w:tc>
        <w:tc>
          <w:tcPr>
            <w:tcW w:w="0" w:type="auto"/>
            <w:noWrap/>
            <w:vAlign w:val="bottom"/>
            <w:hideMark/>
          </w:tcPr>
          <w:p w14:paraId="3F49C2DC" w14:textId="0C9FF91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0.10</w:t>
            </w:r>
          </w:p>
        </w:tc>
        <w:tc>
          <w:tcPr>
            <w:tcW w:w="0" w:type="auto"/>
            <w:noWrap/>
            <w:vAlign w:val="bottom"/>
            <w:hideMark/>
          </w:tcPr>
          <w:p w14:paraId="0BC54E89" w14:textId="20CC9C7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2B62A4BA" w14:textId="5F28C4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02564DF0" w14:textId="2632680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43F8A5E9" w14:textId="64C3161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3501BE8E" w14:textId="79C678A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1EF80F13" w14:textId="323B610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2D671C4D" w14:textId="109D093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67B58BFD" w14:textId="3A5AD2C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3AC856D5" w14:textId="4274A7E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32B7EEC3" w14:textId="6D9536E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554F9052" w14:textId="09AF04D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vAlign w:val="bottom"/>
          </w:tcPr>
          <w:p w14:paraId="0AEB269B" w14:textId="1A58B99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vAlign w:val="bottom"/>
          </w:tcPr>
          <w:p w14:paraId="0C616AD5" w14:textId="58D5A74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r>
      <w:tr w:rsidR="00842CB1" w:rsidRPr="00A22D29" w14:paraId="5D055E74" w14:textId="104C176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90F8456" w14:textId="671D906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Albania</w:t>
            </w:r>
          </w:p>
        </w:tc>
        <w:tc>
          <w:tcPr>
            <w:tcW w:w="0" w:type="auto"/>
            <w:noWrap/>
            <w:vAlign w:val="bottom"/>
            <w:hideMark/>
          </w:tcPr>
          <w:p w14:paraId="4354CBAE" w14:textId="7438D80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716B664" w14:textId="43C3F8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D5FEE8D" w14:textId="5014D7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44F50FE" w14:textId="5130B8D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01E2FBD7" w14:textId="1DD7A8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7BE4193B" w14:textId="70BB8E7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78A8DA21" w14:textId="1002E7D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00C511EA" w14:textId="10576BD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234CDD1B" w14:textId="7CC18B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56CB16E5" w14:textId="105F0E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0.11</w:t>
            </w:r>
          </w:p>
        </w:tc>
        <w:tc>
          <w:tcPr>
            <w:tcW w:w="0" w:type="auto"/>
            <w:noWrap/>
            <w:vAlign w:val="bottom"/>
            <w:hideMark/>
          </w:tcPr>
          <w:p w14:paraId="483A3C79" w14:textId="7EC5DBC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0.08</w:t>
            </w:r>
          </w:p>
        </w:tc>
        <w:tc>
          <w:tcPr>
            <w:tcW w:w="0" w:type="auto"/>
            <w:noWrap/>
            <w:vAlign w:val="bottom"/>
            <w:hideMark/>
          </w:tcPr>
          <w:p w14:paraId="7D2ED80D" w14:textId="493A888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092372B9" w14:textId="3AD346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2FF4CA65" w14:textId="77F9F00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56598591" w14:textId="4A79CF9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vAlign w:val="bottom"/>
          </w:tcPr>
          <w:p w14:paraId="522B1386" w14:textId="3E1D19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r>
      <w:tr w:rsidR="00842CB1" w:rsidRPr="00A22D29" w14:paraId="0B57E798" w14:textId="5998E999"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2057935" w14:textId="66AAFFA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Algeria</w:t>
            </w:r>
          </w:p>
        </w:tc>
        <w:tc>
          <w:tcPr>
            <w:tcW w:w="0" w:type="auto"/>
            <w:noWrap/>
            <w:vAlign w:val="bottom"/>
            <w:hideMark/>
          </w:tcPr>
          <w:p w14:paraId="1707C3C4"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FEE040E"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091E5C5D"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6CCA1601" w14:textId="491F9F7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0.65</w:t>
            </w:r>
          </w:p>
        </w:tc>
        <w:tc>
          <w:tcPr>
            <w:tcW w:w="0" w:type="auto"/>
            <w:noWrap/>
            <w:vAlign w:val="bottom"/>
            <w:hideMark/>
          </w:tcPr>
          <w:p w14:paraId="1FBB0360" w14:textId="5D3639C0"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0.88</w:t>
            </w:r>
          </w:p>
        </w:tc>
        <w:tc>
          <w:tcPr>
            <w:tcW w:w="0" w:type="auto"/>
            <w:noWrap/>
            <w:vAlign w:val="bottom"/>
            <w:hideMark/>
          </w:tcPr>
          <w:p w14:paraId="647D39A3" w14:textId="04527590"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0.64</w:t>
            </w:r>
          </w:p>
        </w:tc>
        <w:tc>
          <w:tcPr>
            <w:tcW w:w="0" w:type="auto"/>
            <w:noWrap/>
            <w:vAlign w:val="bottom"/>
            <w:hideMark/>
          </w:tcPr>
          <w:p w14:paraId="33191229" w14:textId="6A74BD9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0.90</w:t>
            </w:r>
          </w:p>
        </w:tc>
        <w:tc>
          <w:tcPr>
            <w:tcW w:w="0" w:type="auto"/>
            <w:noWrap/>
            <w:vAlign w:val="bottom"/>
            <w:hideMark/>
          </w:tcPr>
          <w:p w14:paraId="63DA709B" w14:textId="1B9B725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0.48</w:t>
            </w:r>
          </w:p>
        </w:tc>
        <w:tc>
          <w:tcPr>
            <w:tcW w:w="0" w:type="auto"/>
            <w:noWrap/>
            <w:vAlign w:val="bottom"/>
            <w:hideMark/>
          </w:tcPr>
          <w:p w14:paraId="4E1ECF9C" w14:textId="357DB3C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0.55</w:t>
            </w:r>
          </w:p>
        </w:tc>
        <w:tc>
          <w:tcPr>
            <w:tcW w:w="0" w:type="auto"/>
            <w:noWrap/>
            <w:vAlign w:val="bottom"/>
            <w:hideMark/>
          </w:tcPr>
          <w:p w14:paraId="0F0F83B1" w14:textId="32664956"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0.32</w:t>
            </w:r>
          </w:p>
        </w:tc>
        <w:tc>
          <w:tcPr>
            <w:tcW w:w="0" w:type="auto"/>
            <w:noWrap/>
            <w:vAlign w:val="bottom"/>
            <w:hideMark/>
          </w:tcPr>
          <w:p w14:paraId="613BE5FB" w14:textId="191827A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0.41</w:t>
            </w:r>
          </w:p>
        </w:tc>
        <w:tc>
          <w:tcPr>
            <w:tcW w:w="0" w:type="auto"/>
            <w:noWrap/>
            <w:vAlign w:val="bottom"/>
            <w:hideMark/>
          </w:tcPr>
          <w:p w14:paraId="51F2AF5D" w14:textId="4EB53EF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0.42</w:t>
            </w:r>
          </w:p>
        </w:tc>
        <w:tc>
          <w:tcPr>
            <w:tcW w:w="0" w:type="auto"/>
            <w:noWrap/>
            <w:vAlign w:val="bottom"/>
            <w:hideMark/>
          </w:tcPr>
          <w:p w14:paraId="663E732D" w14:textId="1A3CECF6"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0.37</w:t>
            </w:r>
          </w:p>
        </w:tc>
        <w:tc>
          <w:tcPr>
            <w:tcW w:w="0" w:type="auto"/>
            <w:noWrap/>
            <w:vAlign w:val="bottom"/>
            <w:hideMark/>
          </w:tcPr>
          <w:p w14:paraId="04D570E0" w14:textId="2E5B566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0.49</w:t>
            </w:r>
          </w:p>
        </w:tc>
        <w:tc>
          <w:tcPr>
            <w:tcW w:w="0" w:type="auto"/>
            <w:vAlign w:val="bottom"/>
          </w:tcPr>
          <w:p w14:paraId="38CC377C" w14:textId="010FBB9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0.91</w:t>
            </w:r>
          </w:p>
        </w:tc>
        <w:tc>
          <w:tcPr>
            <w:tcW w:w="0" w:type="auto"/>
            <w:vAlign w:val="bottom"/>
          </w:tcPr>
          <w:p w14:paraId="5A467E54" w14:textId="539C4C79"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0.39</w:t>
            </w:r>
          </w:p>
        </w:tc>
      </w:tr>
      <w:tr w:rsidR="00842CB1" w:rsidRPr="00A22D29" w14:paraId="0E1233EA" w14:textId="5D693DFF"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65C57C2" w14:textId="4C34ADB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Algeria</w:t>
            </w:r>
          </w:p>
        </w:tc>
        <w:tc>
          <w:tcPr>
            <w:tcW w:w="0" w:type="auto"/>
            <w:noWrap/>
            <w:vAlign w:val="bottom"/>
            <w:hideMark/>
          </w:tcPr>
          <w:p w14:paraId="5F9F8764"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619DFF9"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29B2025D" w14:textId="1BF9F93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D117863" w14:textId="5FDA666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12443633" w14:textId="21F7F5D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5DDFF9E6" w14:textId="3B5A2FD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7482CF4F" w14:textId="771A598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5957F2F9" w14:textId="48E903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1E111C3E" w14:textId="2E28064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0.75</w:t>
            </w:r>
          </w:p>
        </w:tc>
        <w:tc>
          <w:tcPr>
            <w:tcW w:w="0" w:type="auto"/>
            <w:noWrap/>
            <w:vAlign w:val="bottom"/>
            <w:hideMark/>
          </w:tcPr>
          <w:p w14:paraId="11752B93" w14:textId="5085E73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0.66</w:t>
            </w:r>
          </w:p>
        </w:tc>
        <w:tc>
          <w:tcPr>
            <w:tcW w:w="0" w:type="auto"/>
            <w:noWrap/>
            <w:vAlign w:val="bottom"/>
            <w:hideMark/>
          </w:tcPr>
          <w:p w14:paraId="571570F4" w14:textId="6B07C02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6C9B3693" w14:textId="30406E6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1989A1DC" w14:textId="32D7787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50134385" w14:textId="14D891C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vAlign w:val="bottom"/>
          </w:tcPr>
          <w:p w14:paraId="06643531" w14:textId="535CDDF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vAlign w:val="bottom"/>
          </w:tcPr>
          <w:p w14:paraId="297C458A" w14:textId="2CBB93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r>
      <w:tr w:rsidR="00842CB1" w:rsidRPr="00A22D29" w14:paraId="1ED8ABED" w14:textId="1F849A2C"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B5E4F61" w14:textId="45957BE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Algeria</w:t>
            </w:r>
          </w:p>
        </w:tc>
        <w:tc>
          <w:tcPr>
            <w:tcW w:w="0" w:type="auto"/>
            <w:noWrap/>
            <w:vAlign w:val="bottom"/>
            <w:hideMark/>
          </w:tcPr>
          <w:p w14:paraId="1C181EFF"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469DFB2" w14:textId="12BFAED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CB79F4F" w14:textId="5EA2C7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B6765E7" w14:textId="796F7D9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08BD1E58" w14:textId="480FECC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5A41DE20" w14:textId="390D4F9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2BF34865" w14:textId="2820C81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2F2D0B35" w14:textId="70474B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6E13B2CA" w14:textId="7A30167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04BED49D" w14:textId="21DC0BB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0.29</w:t>
            </w:r>
          </w:p>
        </w:tc>
        <w:tc>
          <w:tcPr>
            <w:tcW w:w="0" w:type="auto"/>
            <w:noWrap/>
            <w:vAlign w:val="bottom"/>
            <w:hideMark/>
          </w:tcPr>
          <w:p w14:paraId="27EF4DCC" w14:textId="4DFD6A2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22885EE2" w14:textId="4A6B5F7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64ACBA6C" w14:textId="44E5A4C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5178B586" w14:textId="4133778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76150E5C" w14:textId="6E7C7D2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vAlign w:val="bottom"/>
          </w:tcPr>
          <w:p w14:paraId="3D1B580F" w14:textId="38DB4E7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r>
      <w:tr w:rsidR="00842CB1" w:rsidRPr="00A22D29" w14:paraId="0861ACFD" w14:textId="5D0E1BA0"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9485931" w14:textId="1A13209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Algeria</w:t>
            </w:r>
          </w:p>
        </w:tc>
        <w:tc>
          <w:tcPr>
            <w:tcW w:w="0" w:type="auto"/>
            <w:noWrap/>
            <w:vAlign w:val="bottom"/>
            <w:hideMark/>
          </w:tcPr>
          <w:p w14:paraId="6792B28C" w14:textId="6AD596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1D8878B" w14:textId="1EF694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AD49B70" w14:textId="74B471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95BFD84" w14:textId="497B8AF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noWrap/>
            <w:vAlign w:val="bottom"/>
            <w:hideMark/>
          </w:tcPr>
          <w:p w14:paraId="59199C06" w14:textId="66BD96C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468381BF" w14:textId="4333063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3E1567FC" w14:textId="783103D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6430217" w14:textId="6427A8B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63B41A80" w14:textId="2304A3E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0F697ACB" w14:textId="6573194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5C986C80" w14:textId="5979762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5E875186" w14:textId="1B01E6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084F7885" w14:textId="725EB93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6BCF3CF0" w14:textId="5FCA8C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1E2FB5EE" w14:textId="786FB66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vAlign w:val="bottom"/>
          </w:tcPr>
          <w:p w14:paraId="0146C3B6" w14:textId="70B50EB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r>
      <w:tr w:rsidR="00842CB1" w:rsidRPr="00A22D29" w14:paraId="71513B32" w14:textId="12CED6E4"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6362BAC" w14:textId="6CA24EE0"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Algeria</w:t>
            </w:r>
          </w:p>
        </w:tc>
        <w:tc>
          <w:tcPr>
            <w:tcW w:w="0" w:type="auto"/>
            <w:noWrap/>
            <w:vAlign w:val="bottom"/>
            <w:hideMark/>
          </w:tcPr>
          <w:p w14:paraId="07361D16" w14:textId="29B8CA0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42067FED" w14:textId="0E0A8B0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0E668403" w14:textId="01B6C35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0DE3238F" w14:textId="15646BC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DD7EED4" w14:textId="6CB5C16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3FF2189A" w14:textId="0C84C0D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45A6A0C4" w14:textId="47F8D30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24724A5C" w14:textId="447F120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4F9B6604" w14:textId="59E3773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17A582F1" w14:textId="0660C58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0.27</w:t>
            </w:r>
          </w:p>
        </w:tc>
        <w:tc>
          <w:tcPr>
            <w:tcW w:w="0" w:type="auto"/>
            <w:noWrap/>
            <w:vAlign w:val="bottom"/>
            <w:hideMark/>
          </w:tcPr>
          <w:p w14:paraId="439D2913" w14:textId="2C517F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7F3D895A" w14:textId="1C68C03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76CB3E86" w14:textId="7AD91B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6E2A8C32" w14:textId="4BC0F3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vAlign w:val="bottom"/>
          </w:tcPr>
          <w:p w14:paraId="242A6662" w14:textId="4453566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24169E08" w14:textId="4C27795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r>
      <w:tr w:rsidR="00842CB1" w:rsidRPr="00A22D29" w14:paraId="44C3E192" w14:textId="12B9568A"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458CFB2" w14:textId="10E0EE6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American Samoa</w:t>
            </w:r>
          </w:p>
        </w:tc>
        <w:tc>
          <w:tcPr>
            <w:tcW w:w="0" w:type="auto"/>
            <w:noWrap/>
            <w:vAlign w:val="bottom"/>
            <w:hideMark/>
          </w:tcPr>
          <w:p w14:paraId="6E24B41B" w14:textId="2027AF0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11E64DA"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60FA82E" w14:textId="2D727A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1B3D443" w14:textId="1BDE13D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AE2E93A" w14:textId="31AB10B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E1A3C92" w14:textId="0AAE1E5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F929975" w14:textId="54CFD1B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6161757" w14:textId="43AD43F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88A256B" w14:textId="6914C5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6CA5849" w14:textId="5CF335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BA996E6" w14:textId="796AD93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40EE01A" w14:textId="131BF6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9B82AAD" w14:textId="32CEB53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949F189" w14:textId="3F0B2D6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536665C1"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6B399BBF"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066FB785" w14:textId="1C18EC02"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9B17ED9" w14:textId="0AA2D25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Andorra</w:t>
            </w:r>
          </w:p>
        </w:tc>
        <w:tc>
          <w:tcPr>
            <w:tcW w:w="0" w:type="auto"/>
            <w:noWrap/>
            <w:vAlign w:val="bottom"/>
            <w:hideMark/>
          </w:tcPr>
          <w:p w14:paraId="195C1863" w14:textId="236B3CA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D20415D" w14:textId="64019F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9787DDA" w14:textId="2D59F8C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E80F1C7" w14:textId="71DE62D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33C85A7A" w14:textId="3C0887E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2843C57A" w14:textId="2E5260B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AFB93EA" w14:textId="295618D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066537F" w14:textId="38811D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609E00A8" w14:textId="1446D3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288C1ED9" w14:textId="72421A3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2288414D" w14:textId="141A7D6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603DF1F9" w14:textId="5748ED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378D6D7" w14:textId="05B3340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DD6D9D7" w14:textId="46DFF20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1AFFA6E9" w14:textId="18547ED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vAlign w:val="bottom"/>
          </w:tcPr>
          <w:p w14:paraId="0322BD1B"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473225B8" w14:textId="66BD670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6E01574" w14:textId="46207AC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Angola</w:t>
            </w:r>
          </w:p>
        </w:tc>
        <w:tc>
          <w:tcPr>
            <w:tcW w:w="0" w:type="auto"/>
            <w:noWrap/>
            <w:vAlign w:val="bottom"/>
            <w:hideMark/>
          </w:tcPr>
          <w:p w14:paraId="5DA3B617" w14:textId="671300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C8D7DF9" w14:textId="5F196B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B26AFB3" w14:textId="6D2EE7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62F0B6A" w14:textId="3B70A9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35D5D3D9" w14:textId="6C356E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72D0CB6" w14:textId="6C74D35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464D9D00" w14:textId="46D3E6C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2A8CDEA5" w14:textId="0E6F05D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79462B04" w14:textId="3741D26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13ED38CF" w14:textId="622FEA3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0EA91686" w14:textId="6339E1E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07D1C470" w14:textId="65CC44D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569A12E" w14:textId="101C1C5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105926CC" w14:textId="2178E49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59C83406" w14:textId="35E74A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vAlign w:val="bottom"/>
          </w:tcPr>
          <w:p w14:paraId="0B25AC65"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673DB944" w14:textId="3F53620D"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9DDD3DD" w14:textId="03A3E9B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Antigua and Barbuda</w:t>
            </w:r>
          </w:p>
        </w:tc>
        <w:tc>
          <w:tcPr>
            <w:tcW w:w="0" w:type="auto"/>
            <w:noWrap/>
            <w:vAlign w:val="bottom"/>
            <w:hideMark/>
          </w:tcPr>
          <w:p w14:paraId="7E15C52F" w14:textId="42493D9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43A9E9A" w14:textId="0ECB86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7E33D9A" w14:textId="30EEA1C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3BF3DF8" w14:textId="349C79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3AB94B34" w14:textId="5CDEFD1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7186EA3F" w14:textId="09170D9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5FD5635A" w14:textId="7A7EC0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18516643" w14:textId="7E51203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05CCE7C5" w14:textId="02502A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20E4125C" w14:textId="483771C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68A12A30" w14:textId="5644DF3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09DC5A51" w14:textId="2B342E4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58197F6" w14:textId="0BE11A5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37AF9D99" w14:textId="2FBD466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vAlign w:val="bottom"/>
          </w:tcPr>
          <w:p w14:paraId="13EFF0AB" w14:textId="0B436E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vAlign w:val="bottom"/>
          </w:tcPr>
          <w:p w14:paraId="7CE571DF" w14:textId="34E2F51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r>
      <w:tr w:rsidR="00842CB1" w:rsidRPr="00A22D29" w14:paraId="2B390F30" w14:textId="094E8076"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5F958DE" w14:textId="4068CEA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Argentina</w:t>
            </w:r>
          </w:p>
        </w:tc>
        <w:tc>
          <w:tcPr>
            <w:tcW w:w="0" w:type="auto"/>
            <w:noWrap/>
            <w:vAlign w:val="bottom"/>
            <w:hideMark/>
          </w:tcPr>
          <w:p w14:paraId="09D31D76" w14:textId="283DDFD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31DDF0F" w14:textId="3BCFBC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2C02F5DA" w14:textId="07AE2E3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089E76E8" w14:textId="59DC937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42444A12" w14:textId="7697964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50DA5953" w14:textId="65FD428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63A19540" w14:textId="3AE06B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48E798C2" w14:textId="7118496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77DC2284" w14:textId="454F44C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53250C33" w14:textId="090CCE7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4F51F03F" w14:textId="2632903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157A740F" w14:textId="33EC54E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15C32EC1" w14:textId="0C83057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7BE56AA4" w14:textId="197508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07F4A838" w14:textId="39D6327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vAlign w:val="bottom"/>
          </w:tcPr>
          <w:p w14:paraId="23A2D981"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3B3FED37" w14:textId="397EEAE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70876C9" w14:textId="7BE5188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Armenia</w:t>
            </w:r>
          </w:p>
        </w:tc>
        <w:tc>
          <w:tcPr>
            <w:tcW w:w="0" w:type="auto"/>
            <w:noWrap/>
            <w:vAlign w:val="bottom"/>
            <w:hideMark/>
          </w:tcPr>
          <w:p w14:paraId="2AC1C866" w14:textId="4249E1E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0.04</w:t>
            </w:r>
          </w:p>
        </w:tc>
        <w:tc>
          <w:tcPr>
            <w:tcW w:w="0" w:type="auto"/>
            <w:noWrap/>
            <w:vAlign w:val="bottom"/>
            <w:hideMark/>
          </w:tcPr>
          <w:p w14:paraId="6731C08D" w14:textId="736ED88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7AB4D6B5" w14:textId="065B933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069DD6C4" w14:textId="2E0506C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0.92</w:t>
            </w:r>
          </w:p>
        </w:tc>
        <w:tc>
          <w:tcPr>
            <w:tcW w:w="0" w:type="auto"/>
            <w:noWrap/>
            <w:vAlign w:val="bottom"/>
            <w:hideMark/>
          </w:tcPr>
          <w:p w14:paraId="7044DE2A" w14:textId="242EC85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1D0BDD9B" w14:textId="02D76D9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6B414FF5" w14:textId="737463E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43A5633D" w14:textId="6651609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3ADCF11B" w14:textId="6167C83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0.21</w:t>
            </w:r>
          </w:p>
        </w:tc>
        <w:tc>
          <w:tcPr>
            <w:tcW w:w="0" w:type="auto"/>
            <w:noWrap/>
            <w:vAlign w:val="bottom"/>
            <w:hideMark/>
          </w:tcPr>
          <w:p w14:paraId="491A5966" w14:textId="03C5E3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12E46790" w14:textId="1BAAB17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5F65BA0E" w14:textId="223C3DE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5C9F9482" w14:textId="7F318F9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71112EDE" w14:textId="4D8C734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48EF9D84" w14:textId="202EC96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vAlign w:val="bottom"/>
          </w:tcPr>
          <w:p w14:paraId="55066CDE" w14:textId="3DF0414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r>
      <w:tr w:rsidR="00842CB1" w:rsidRPr="00A22D29" w14:paraId="6F392ADF" w14:textId="728B6F6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E7C267B" w14:textId="5CDEC53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Aruba</w:t>
            </w:r>
          </w:p>
        </w:tc>
        <w:tc>
          <w:tcPr>
            <w:tcW w:w="0" w:type="auto"/>
            <w:noWrap/>
            <w:vAlign w:val="bottom"/>
            <w:hideMark/>
          </w:tcPr>
          <w:p w14:paraId="1BDD0BCF" w14:textId="69409AF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A1AD6D9" w14:textId="6E8589E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2B103B8" w14:textId="14079DF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BE88F39" w14:textId="0344A23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3CB4E54" w14:textId="09081DB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noWrap/>
            <w:vAlign w:val="bottom"/>
            <w:hideMark/>
          </w:tcPr>
          <w:p w14:paraId="6988D770" w14:textId="407556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0.15</w:t>
            </w:r>
          </w:p>
        </w:tc>
        <w:tc>
          <w:tcPr>
            <w:tcW w:w="0" w:type="auto"/>
            <w:noWrap/>
            <w:vAlign w:val="bottom"/>
            <w:hideMark/>
          </w:tcPr>
          <w:p w14:paraId="41BDC53F" w14:textId="2220DD8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2844C865" w14:textId="3C55E84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71C8A19B" w14:textId="5E14697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38ECAC1F" w14:textId="6FE7D08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6A9401FE" w14:textId="6CD4A16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4B1D5A38" w14:textId="3441EDD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01AF43B" w14:textId="3F62BB5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651845C3" w14:textId="49BA9A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1A75D0C0" w14:textId="16D1974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vAlign w:val="bottom"/>
          </w:tcPr>
          <w:p w14:paraId="6A3D3AFF"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6A0A3CE3" w14:textId="4A0D499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F2E8F77" w14:textId="324B260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Australia</w:t>
            </w:r>
          </w:p>
        </w:tc>
        <w:tc>
          <w:tcPr>
            <w:tcW w:w="0" w:type="auto"/>
            <w:noWrap/>
            <w:vAlign w:val="bottom"/>
            <w:hideMark/>
          </w:tcPr>
          <w:p w14:paraId="3842BC25" w14:textId="4C9267D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7338B147" w14:textId="6214596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60F5E8D4" w14:textId="03A5ED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54F1E68E" w14:textId="66AB199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F26B1BF" w14:textId="59C8800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6A7DD642" w14:textId="20508B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78919510" w14:textId="4D0C344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4108705" w14:textId="203637E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09187634" w14:textId="0E08AA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0A7B62E4" w14:textId="2111C23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3A8D6892" w14:textId="728B144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5DF1752A" w14:textId="6BD843D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1328BB14" w14:textId="17445E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1C9DBA8C" w14:textId="18155E0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14602E66" w14:textId="06C5CA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vAlign w:val="bottom"/>
          </w:tcPr>
          <w:p w14:paraId="7ACCF07B" w14:textId="6CF5752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r>
      <w:tr w:rsidR="00842CB1" w:rsidRPr="00A22D29" w14:paraId="2B1F8014" w14:textId="23329B9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5CEBADD" w14:textId="65BFDC1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Austria</w:t>
            </w:r>
          </w:p>
        </w:tc>
        <w:tc>
          <w:tcPr>
            <w:tcW w:w="0" w:type="auto"/>
            <w:noWrap/>
            <w:vAlign w:val="bottom"/>
            <w:hideMark/>
          </w:tcPr>
          <w:p w14:paraId="06E3876E" w14:textId="0C6AEF9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61CF43F3" w14:textId="3D47C61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676EBBEF" w14:textId="1FEA18F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1E2CA6EE" w14:textId="2862CF7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320CA98A" w14:textId="14A379C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2AD0EC00" w14:textId="754EA62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2BFA7FD0" w14:textId="65484FE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40610CD" w14:textId="0247DD4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37BF51D4" w14:textId="19FFF90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41B30530" w14:textId="0C01696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0.55</w:t>
            </w:r>
          </w:p>
        </w:tc>
        <w:tc>
          <w:tcPr>
            <w:tcW w:w="0" w:type="auto"/>
            <w:noWrap/>
            <w:vAlign w:val="bottom"/>
            <w:hideMark/>
          </w:tcPr>
          <w:p w14:paraId="0BDACDBE" w14:textId="6C5C78A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6413BA8D" w14:textId="1275D8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63E8ACD4" w14:textId="1B7601C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703B39A6" w14:textId="1FFBD76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vAlign w:val="bottom"/>
          </w:tcPr>
          <w:p w14:paraId="6ECC2179" w14:textId="1B829A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vAlign w:val="bottom"/>
          </w:tcPr>
          <w:p w14:paraId="6787C1E6" w14:textId="7C61867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r>
      <w:tr w:rsidR="00842CB1" w:rsidRPr="00A22D29" w14:paraId="5C711B93" w14:textId="5E2690C9"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28152F5" w14:textId="017ECE0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Azerbaijan</w:t>
            </w:r>
          </w:p>
        </w:tc>
        <w:tc>
          <w:tcPr>
            <w:tcW w:w="0" w:type="auto"/>
            <w:noWrap/>
            <w:vAlign w:val="bottom"/>
            <w:hideMark/>
          </w:tcPr>
          <w:p w14:paraId="66587D15" w14:textId="7D255F6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0.06</w:t>
            </w:r>
          </w:p>
        </w:tc>
        <w:tc>
          <w:tcPr>
            <w:tcW w:w="0" w:type="auto"/>
            <w:noWrap/>
            <w:vAlign w:val="bottom"/>
            <w:hideMark/>
          </w:tcPr>
          <w:p w14:paraId="6BC38709" w14:textId="14408B3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47206080" w14:textId="7A01440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0.06</w:t>
            </w:r>
          </w:p>
        </w:tc>
        <w:tc>
          <w:tcPr>
            <w:tcW w:w="0" w:type="auto"/>
            <w:noWrap/>
            <w:vAlign w:val="bottom"/>
            <w:hideMark/>
          </w:tcPr>
          <w:p w14:paraId="4022EEA2" w14:textId="07D4801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729986B" w14:textId="7E4295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31C8F300" w14:textId="5B656AA1"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0.82</w:t>
            </w:r>
          </w:p>
        </w:tc>
        <w:tc>
          <w:tcPr>
            <w:tcW w:w="0" w:type="auto"/>
            <w:noWrap/>
            <w:vAlign w:val="bottom"/>
            <w:hideMark/>
          </w:tcPr>
          <w:p w14:paraId="051F0E56" w14:textId="5CB89859"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0.62</w:t>
            </w:r>
          </w:p>
        </w:tc>
        <w:tc>
          <w:tcPr>
            <w:tcW w:w="0" w:type="auto"/>
            <w:noWrap/>
            <w:vAlign w:val="bottom"/>
            <w:hideMark/>
          </w:tcPr>
          <w:p w14:paraId="1375A9B9" w14:textId="5802E1E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23FCE5B1" w14:textId="50723F4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380475B8" w14:textId="76D031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1E24D316" w14:textId="4BF8D6F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05C2B229" w14:textId="099D2EF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19398718" w14:textId="1E7D8AC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4F006009" w14:textId="514205E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6400516F" w14:textId="6CE85FC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vAlign w:val="bottom"/>
          </w:tcPr>
          <w:p w14:paraId="088D4F02" w14:textId="29B03E3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r>
      <w:tr w:rsidR="00842CB1" w:rsidRPr="00A22D29" w14:paraId="1EDEF65C" w14:textId="301CA6FE"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3BBC3A" w14:textId="39B210D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Bahamas</w:t>
            </w:r>
          </w:p>
        </w:tc>
        <w:tc>
          <w:tcPr>
            <w:tcW w:w="0" w:type="auto"/>
            <w:noWrap/>
            <w:vAlign w:val="bottom"/>
            <w:hideMark/>
          </w:tcPr>
          <w:p w14:paraId="60B0F780" w14:textId="7A008CA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0.10</w:t>
            </w:r>
          </w:p>
        </w:tc>
        <w:tc>
          <w:tcPr>
            <w:tcW w:w="0" w:type="auto"/>
            <w:noWrap/>
            <w:vAlign w:val="bottom"/>
            <w:hideMark/>
          </w:tcPr>
          <w:p w14:paraId="0013E237" w14:textId="6C93F41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5D9FCFF" w14:textId="06A497A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66CB9223" w14:textId="751B74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2AB2257F" w14:textId="38EF389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0F55462B" w14:textId="4FFC0EB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5571889B" w14:textId="75BB5CD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7F9289DB" w14:textId="28841C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33BF97D0" w14:textId="46C599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582FC6C6" w14:textId="0BFB3B0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3BE98D52" w14:textId="413F965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noWrap/>
            <w:vAlign w:val="bottom"/>
            <w:hideMark/>
          </w:tcPr>
          <w:p w14:paraId="09DF5224" w14:textId="7FDD0A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575EF044" w14:textId="6685B04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70343B97" w14:textId="00C11D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vAlign w:val="bottom"/>
          </w:tcPr>
          <w:p w14:paraId="099EA3FC" w14:textId="0B9A98F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vAlign w:val="bottom"/>
          </w:tcPr>
          <w:p w14:paraId="563F18A4" w14:textId="44EBB9D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0.19</w:t>
            </w:r>
          </w:p>
        </w:tc>
      </w:tr>
      <w:tr w:rsidR="00842CB1" w:rsidRPr="00A22D29" w14:paraId="0200049F" w14:textId="4DA13886"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A9DED7A" w14:textId="2FE732F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Bahrain</w:t>
            </w:r>
          </w:p>
        </w:tc>
        <w:tc>
          <w:tcPr>
            <w:tcW w:w="0" w:type="auto"/>
            <w:noWrap/>
            <w:vAlign w:val="bottom"/>
            <w:hideMark/>
          </w:tcPr>
          <w:p w14:paraId="47AC5B27" w14:textId="6981A3E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3A31CE58" w14:textId="3CD6C88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23C5E461" w14:textId="6DA3F9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79D731FB" w14:textId="4EFF7F5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4FA554BB" w14:textId="2A1262A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14B06F2A" w14:textId="278810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4FA560F2" w14:textId="3FA346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1684F0B8" w14:textId="1B39C0E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05137D4B" w14:textId="365583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57BA4D6F" w14:textId="76849C4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1397517" w14:textId="6F4E7EE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344DBE0F" w14:textId="673F220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258122F6" w14:textId="7C0896A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66270537" w14:textId="53BF91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vAlign w:val="bottom"/>
          </w:tcPr>
          <w:p w14:paraId="46058A6B" w14:textId="773F523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vAlign w:val="bottom"/>
          </w:tcPr>
          <w:p w14:paraId="3D024A91" w14:textId="534113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r>
      <w:tr w:rsidR="00842CB1" w:rsidRPr="00A22D29" w14:paraId="36C01AB9" w14:textId="1BF3670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5BE01FB" w14:textId="6748FB8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Bangladesh</w:t>
            </w:r>
          </w:p>
        </w:tc>
        <w:tc>
          <w:tcPr>
            <w:tcW w:w="0" w:type="auto"/>
            <w:noWrap/>
            <w:vAlign w:val="bottom"/>
            <w:hideMark/>
          </w:tcPr>
          <w:p w14:paraId="755ED931" w14:textId="75E6D6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2BF29EE" w14:textId="33CEE00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AB8767E" w14:textId="2275B92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1A669E2" w14:textId="535EDA5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4838E016" w14:textId="492D0C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48F995CA" w14:textId="0B9154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29F45282" w14:textId="327C3A8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1D0DFCD3" w14:textId="086B175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3CA8FBF3" w14:textId="2B42AE9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39D67630" w14:textId="558EEA2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7380F244" w14:textId="5FA8170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34DB0AF2" w14:textId="72E4198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523FC3A6" w14:textId="46A8AB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73419A0F" w14:textId="07B5C20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vAlign w:val="bottom"/>
          </w:tcPr>
          <w:p w14:paraId="42DE2947" w14:textId="62E0926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vAlign w:val="bottom"/>
          </w:tcPr>
          <w:p w14:paraId="63C37265" w14:textId="5C5D64C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r>
      <w:tr w:rsidR="00842CB1" w:rsidRPr="00A22D29" w14:paraId="42CF9C36" w14:textId="5C086F2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2CE0CFE" w14:textId="762D701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Barbados</w:t>
            </w:r>
          </w:p>
        </w:tc>
        <w:tc>
          <w:tcPr>
            <w:tcW w:w="0" w:type="auto"/>
            <w:noWrap/>
            <w:vAlign w:val="bottom"/>
            <w:hideMark/>
          </w:tcPr>
          <w:p w14:paraId="35D52153"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C6C37B5" w14:textId="4832BB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EA20154" w14:textId="5D49B2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819E6E7" w14:textId="3B64419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74BC21A1" w14:textId="051C6C3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70630509" w14:textId="408742D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21C52BAC" w14:textId="064CC85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242933A3" w14:textId="4AAF791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BAEB8FF"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8FC0519"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75C7097" w14:textId="48C64BD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05828E6" w14:textId="7A59409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2125C371" w14:textId="4B1B933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c>
          <w:tcPr>
            <w:tcW w:w="0" w:type="auto"/>
            <w:noWrap/>
            <w:vAlign w:val="bottom"/>
            <w:hideMark/>
          </w:tcPr>
          <w:p w14:paraId="40C78F42" w14:textId="1F8230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07F214EE" w14:textId="60846B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c>
          <w:tcPr>
            <w:tcW w:w="0" w:type="auto"/>
            <w:vAlign w:val="bottom"/>
          </w:tcPr>
          <w:p w14:paraId="4A9CD235" w14:textId="532CDD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r>
      <w:tr w:rsidR="00842CB1" w:rsidRPr="00A22D29" w14:paraId="782AA57D" w14:textId="7D39071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1A8972A" w14:textId="31CEDA4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Belarus</w:t>
            </w:r>
          </w:p>
        </w:tc>
        <w:tc>
          <w:tcPr>
            <w:tcW w:w="0" w:type="auto"/>
            <w:noWrap/>
            <w:vAlign w:val="bottom"/>
            <w:hideMark/>
          </w:tcPr>
          <w:p w14:paraId="2BBBEE0A" w14:textId="6798BA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3A7CFEB" w14:textId="6940186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7E065DB" w14:textId="5AF444E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6B04339" w14:textId="680397C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30FB22F" w14:textId="43EC342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0.16</w:t>
            </w:r>
          </w:p>
        </w:tc>
        <w:tc>
          <w:tcPr>
            <w:tcW w:w="0" w:type="auto"/>
            <w:noWrap/>
            <w:vAlign w:val="bottom"/>
            <w:hideMark/>
          </w:tcPr>
          <w:p w14:paraId="2C336BB3" w14:textId="1FBF4C0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4BB77576" w14:textId="05151D8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58221BFD" w14:textId="2E23A48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2F9896DF" w14:textId="4E0E121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noWrap/>
            <w:vAlign w:val="bottom"/>
            <w:hideMark/>
          </w:tcPr>
          <w:p w14:paraId="0BE0BA50" w14:textId="26CC576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4758459C" w14:textId="08415D3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20735481" w14:textId="4EA2B2B1"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0.66</w:t>
            </w:r>
          </w:p>
        </w:tc>
        <w:tc>
          <w:tcPr>
            <w:tcW w:w="0" w:type="auto"/>
            <w:noWrap/>
            <w:vAlign w:val="bottom"/>
            <w:hideMark/>
          </w:tcPr>
          <w:p w14:paraId="037DA2BF" w14:textId="7D03B38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05D9309D" w14:textId="2D05C8C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08E262D5" w14:textId="51F43C3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vAlign w:val="bottom"/>
          </w:tcPr>
          <w:p w14:paraId="0FD18394" w14:textId="21B7774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r>
      <w:tr w:rsidR="00842CB1" w:rsidRPr="00A22D29" w14:paraId="45A633BD" w14:textId="73B17B3C"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71B9DEE" w14:textId="259B7F9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Belgium</w:t>
            </w:r>
          </w:p>
        </w:tc>
        <w:tc>
          <w:tcPr>
            <w:tcW w:w="0" w:type="auto"/>
            <w:noWrap/>
            <w:vAlign w:val="bottom"/>
            <w:hideMark/>
          </w:tcPr>
          <w:p w14:paraId="19866E22" w14:textId="597A4DB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553BCA71" w14:textId="1FD96E4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71D244D0" w14:textId="21C0044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0.19</w:t>
            </w:r>
          </w:p>
        </w:tc>
        <w:tc>
          <w:tcPr>
            <w:tcW w:w="0" w:type="auto"/>
            <w:noWrap/>
            <w:vAlign w:val="bottom"/>
            <w:hideMark/>
          </w:tcPr>
          <w:p w14:paraId="2AA6D1C1" w14:textId="4EEA29D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5CC9AC0F" w14:textId="7EE6571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3FDA9836" w14:textId="7049F5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400E2483" w14:textId="6056E66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99B87B5" w14:textId="2B02F9A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5EB22DF4" w14:textId="2C313F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7499C593" w14:textId="7866E520"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0.52</w:t>
            </w:r>
          </w:p>
        </w:tc>
        <w:tc>
          <w:tcPr>
            <w:tcW w:w="0" w:type="auto"/>
            <w:noWrap/>
            <w:vAlign w:val="bottom"/>
            <w:hideMark/>
          </w:tcPr>
          <w:p w14:paraId="4A3D93BC" w14:textId="6D264F5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37596C8A" w14:textId="14D255D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7CA5AA6B" w14:textId="5F99375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7A87C53A" w14:textId="6A2555A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vAlign w:val="bottom"/>
          </w:tcPr>
          <w:p w14:paraId="5440779C" w14:textId="355512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7AD1AF05" w14:textId="1BA3A4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r>
      <w:tr w:rsidR="00842CB1" w:rsidRPr="00A22D29" w14:paraId="235878FA" w14:textId="5934475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41BA245" w14:textId="4532E1F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Belize</w:t>
            </w:r>
          </w:p>
        </w:tc>
        <w:tc>
          <w:tcPr>
            <w:tcW w:w="0" w:type="auto"/>
            <w:noWrap/>
            <w:vAlign w:val="bottom"/>
            <w:hideMark/>
          </w:tcPr>
          <w:p w14:paraId="032CE4EC" w14:textId="28BB921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6C56D985" w14:textId="3C946DA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5AE3AE77" w14:textId="0BC6E8B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6BA8F268" w14:textId="08102E5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4B685E31" w14:textId="36E0826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7DF2528B" w14:textId="1B4B5DE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5455890B" w14:textId="5B5CDA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noWrap/>
            <w:vAlign w:val="bottom"/>
            <w:hideMark/>
          </w:tcPr>
          <w:p w14:paraId="70775039" w14:textId="259E23C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2C4D83C2" w14:textId="2D66F9B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34C4766E" w14:textId="0C33D02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70002257" w14:textId="513C69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50324F47" w14:textId="5F896BF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35183162" w14:textId="1335FE2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7C2B473A" w14:textId="2186259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vAlign w:val="bottom"/>
          </w:tcPr>
          <w:p w14:paraId="5F46F54B" w14:textId="325E067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45A14CBD" w14:textId="5C2B354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r>
      <w:tr w:rsidR="00842CB1" w:rsidRPr="00A22D29" w14:paraId="5A2AF38B" w14:textId="5809C5BA"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425E0DF" w14:textId="24DD435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Benin</w:t>
            </w:r>
          </w:p>
        </w:tc>
        <w:tc>
          <w:tcPr>
            <w:tcW w:w="0" w:type="auto"/>
            <w:noWrap/>
            <w:vAlign w:val="bottom"/>
            <w:hideMark/>
          </w:tcPr>
          <w:p w14:paraId="0C307A85" w14:textId="576C5B9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AD8F9F0" w14:textId="7303453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0F939D1" w14:textId="5F82AF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42BC14B" w14:textId="2CE38A4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7DA34730" w14:textId="303D539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BEF00AF" w14:textId="6BD40A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1AFA2A58" w14:textId="0C71947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0A3733AF" w14:textId="5FDC05D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02C67F85" w14:textId="2D168E4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1416B49C" w14:textId="10767B8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461B8D5B" w14:textId="25270E1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2A0AADE2" w14:textId="276E294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76BD7810" w14:textId="7654390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5DB3EA28" w14:textId="7B734D1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vAlign w:val="bottom"/>
          </w:tcPr>
          <w:p w14:paraId="07B15D8A" w14:textId="1161089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09F34CF6" w14:textId="5292E99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r>
      <w:tr w:rsidR="00842CB1" w:rsidRPr="00A22D29" w14:paraId="73B236F3" w14:textId="55DC2B6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CCE14BB" w14:textId="7BBC055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Bermuda</w:t>
            </w:r>
          </w:p>
        </w:tc>
        <w:tc>
          <w:tcPr>
            <w:tcW w:w="0" w:type="auto"/>
            <w:noWrap/>
            <w:vAlign w:val="bottom"/>
            <w:hideMark/>
          </w:tcPr>
          <w:p w14:paraId="48FE1FBA" w14:textId="5F4DFB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5813FB95" w14:textId="27E831E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11A77B3E" w14:textId="4EC5BD4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612FB384" w14:textId="12FB4CB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E06BF6B" w14:textId="4DBA24D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3EA5E5C" w14:textId="6638B3C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3132DE3E" w14:textId="6F46757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0.98</w:t>
            </w:r>
          </w:p>
        </w:tc>
        <w:tc>
          <w:tcPr>
            <w:tcW w:w="0" w:type="auto"/>
            <w:noWrap/>
            <w:vAlign w:val="bottom"/>
            <w:hideMark/>
          </w:tcPr>
          <w:p w14:paraId="0784BCCE" w14:textId="1F917BB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0A4BDADE" w14:textId="5C996D0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1B183AB0" w14:textId="6978D38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0.21</w:t>
            </w:r>
          </w:p>
        </w:tc>
        <w:tc>
          <w:tcPr>
            <w:tcW w:w="0" w:type="auto"/>
            <w:noWrap/>
            <w:vAlign w:val="bottom"/>
            <w:hideMark/>
          </w:tcPr>
          <w:p w14:paraId="0B9022B8" w14:textId="3492188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0.19</w:t>
            </w:r>
          </w:p>
        </w:tc>
        <w:tc>
          <w:tcPr>
            <w:tcW w:w="0" w:type="auto"/>
            <w:noWrap/>
            <w:vAlign w:val="bottom"/>
            <w:hideMark/>
          </w:tcPr>
          <w:p w14:paraId="3390A9D6" w14:textId="63C3709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FD04B09" w14:textId="4C93AB0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04DB7F60" w14:textId="31D10A9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vAlign w:val="bottom"/>
          </w:tcPr>
          <w:p w14:paraId="4BB1DC08" w14:textId="3B909D7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vAlign w:val="bottom"/>
          </w:tcPr>
          <w:p w14:paraId="7A7A8E98" w14:textId="35F6EC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r>
      <w:tr w:rsidR="00842CB1" w:rsidRPr="00A22D29" w14:paraId="37D3B3BC" w14:textId="4ABD5E8B"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6F30782" w14:textId="3A8D67A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Bhutan</w:t>
            </w:r>
          </w:p>
        </w:tc>
        <w:tc>
          <w:tcPr>
            <w:tcW w:w="0" w:type="auto"/>
            <w:noWrap/>
            <w:vAlign w:val="bottom"/>
            <w:hideMark/>
          </w:tcPr>
          <w:p w14:paraId="0473CA31" w14:textId="5DCD85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920639C" w14:textId="308081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A9A3F27" w14:textId="4D06BF2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A7568BA" w14:textId="1B900ED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753F6BD4" w14:textId="1776AF6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1D189011" w14:textId="42DDB56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525B8CF4" w14:textId="04CD1A3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1D3B4FFF" w14:textId="0B35972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0778BDEF" w14:textId="21FC780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3E1B3A90" w14:textId="6EC6E5F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35A27DC1" w14:textId="276CF2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35BF2DFB" w14:textId="024A92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0253B9FF" w14:textId="4A6C6A6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61132DDF" w14:textId="20E2C08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65ECD6C4" w14:textId="35FFC85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vAlign w:val="bottom"/>
          </w:tcPr>
          <w:p w14:paraId="5DE0E81D" w14:textId="30B5834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r>
      <w:tr w:rsidR="00842CB1" w:rsidRPr="00A22D29" w14:paraId="0EB2A651" w14:textId="183596C6"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FA2F71B" w14:textId="6C651D4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Bolivia</w:t>
            </w:r>
          </w:p>
        </w:tc>
        <w:tc>
          <w:tcPr>
            <w:tcW w:w="0" w:type="auto"/>
            <w:noWrap/>
            <w:vAlign w:val="bottom"/>
            <w:hideMark/>
          </w:tcPr>
          <w:p w14:paraId="39EEAF69" w14:textId="7E21DEB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noWrap/>
            <w:vAlign w:val="bottom"/>
            <w:hideMark/>
          </w:tcPr>
          <w:p w14:paraId="14CC1881" w14:textId="2DCA28B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74D4B9AB" w14:textId="55C5C51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1FE3C6CA" w14:textId="44B276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004DFBFE" w14:textId="0FD2213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4AC8F320" w14:textId="5569DE3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1A23E0C8" w14:textId="4AC98BA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6D730576" w14:textId="300AFFF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70A57188" w14:textId="310A4F1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16015D61" w14:textId="738A0810"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0.82</w:t>
            </w:r>
          </w:p>
        </w:tc>
        <w:tc>
          <w:tcPr>
            <w:tcW w:w="0" w:type="auto"/>
            <w:noWrap/>
            <w:vAlign w:val="bottom"/>
            <w:hideMark/>
          </w:tcPr>
          <w:p w14:paraId="4D68062A" w14:textId="4F6B08B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AC14E61" w14:textId="365E1F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54E89FE7" w14:textId="4AB0CD8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7B4B3163" w14:textId="5AC5625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4AF5254D" w14:textId="615AD1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vAlign w:val="bottom"/>
          </w:tcPr>
          <w:p w14:paraId="5AE5F588" w14:textId="742A3EB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r>
      <w:tr w:rsidR="00842CB1" w:rsidRPr="00A22D29" w14:paraId="2B5DBE2C" w14:textId="430946C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6A334EF" w14:textId="26F8E2D0"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Bosnia and Herzegovina</w:t>
            </w:r>
          </w:p>
        </w:tc>
        <w:tc>
          <w:tcPr>
            <w:tcW w:w="0" w:type="auto"/>
            <w:noWrap/>
            <w:vAlign w:val="bottom"/>
            <w:hideMark/>
          </w:tcPr>
          <w:p w14:paraId="6E32A7E9" w14:textId="7701FC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0.21</w:t>
            </w:r>
          </w:p>
        </w:tc>
        <w:tc>
          <w:tcPr>
            <w:tcW w:w="0" w:type="auto"/>
            <w:noWrap/>
            <w:vAlign w:val="bottom"/>
            <w:hideMark/>
          </w:tcPr>
          <w:p w14:paraId="286095D9" w14:textId="5586BAD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1C617795" w14:textId="15DE9FA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6235491F" w14:textId="28BBE7F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31431ABB" w14:textId="7CB4F5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7665440F" w14:textId="453646C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0.08</w:t>
            </w:r>
          </w:p>
        </w:tc>
        <w:tc>
          <w:tcPr>
            <w:tcW w:w="0" w:type="auto"/>
            <w:noWrap/>
            <w:vAlign w:val="bottom"/>
            <w:hideMark/>
          </w:tcPr>
          <w:p w14:paraId="25F0E245" w14:textId="76CC295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25253D6C" w14:textId="50D71DD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20B20F3C" w14:textId="7F6BFB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69FF30B5" w14:textId="6162719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7DFC8DA1" w14:textId="1108D5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5CD25FAF" w14:textId="35C0696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0DADA2B4" w14:textId="13E9250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59479CF8" w14:textId="03B89A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04681706" w14:textId="5C0B22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vAlign w:val="bottom"/>
          </w:tcPr>
          <w:p w14:paraId="55EE5C53" w14:textId="323921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r>
      <w:tr w:rsidR="00842CB1" w:rsidRPr="00A22D29" w14:paraId="1F1AF941" w14:textId="3458AFEC"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6555CED" w14:textId="4D2BCF5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Botswana</w:t>
            </w:r>
          </w:p>
        </w:tc>
        <w:tc>
          <w:tcPr>
            <w:tcW w:w="0" w:type="auto"/>
            <w:noWrap/>
            <w:vAlign w:val="bottom"/>
            <w:hideMark/>
          </w:tcPr>
          <w:p w14:paraId="53DAB9C0" w14:textId="24BDCA0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0914E9CC" w14:textId="1E266DE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0259F1EF" w14:textId="43532D0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FA3017D" w14:textId="35DBDF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3B7D03EF" w14:textId="6F00353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460CCB67" w14:textId="4AE6457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73E4179D" w14:textId="7BF5B1F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106AE324" w14:textId="385E4B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6F988E5A" w14:textId="147453E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A9A0E54" w14:textId="4DC4945F"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0.77</w:t>
            </w:r>
          </w:p>
        </w:tc>
        <w:tc>
          <w:tcPr>
            <w:tcW w:w="0" w:type="auto"/>
            <w:noWrap/>
            <w:vAlign w:val="bottom"/>
            <w:hideMark/>
          </w:tcPr>
          <w:p w14:paraId="13247B45" w14:textId="16FF52C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7999B5DE" w14:textId="1AAEB4A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18E30182" w14:textId="4B69A38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57BD9571" w14:textId="08FDC9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vAlign w:val="bottom"/>
          </w:tcPr>
          <w:p w14:paraId="68A4A3AE" w14:textId="0B3047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vAlign w:val="bottom"/>
          </w:tcPr>
          <w:p w14:paraId="4961CD6C" w14:textId="563F408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r>
      <w:tr w:rsidR="00842CB1" w:rsidRPr="00A22D29" w14:paraId="047F7B05" w14:textId="48127629"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8D8E6FC" w14:textId="1A8A0AA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Brazil</w:t>
            </w:r>
          </w:p>
        </w:tc>
        <w:tc>
          <w:tcPr>
            <w:tcW w:w="0" w:type="auto"/>
            <w:noWrap/>
            <w:vAlign w:val="bottom"/>
            <w:hideMark/>
          </w:tcPr>
          <w:p w14:paraId="64225079" w14:textId="3CC8404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137626A0" w14:textId="6187BBF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36B4747C" w14:textId="5B6B227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43E580E7" w14:textId="6F33AE2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568EFF2D" w14:textId="2A0146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46E03258" w14:textId="63DF4E9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1F8415F" w14:textId="4963B8B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4BF0A676" w14:textId="2737502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6A2EEB9C" w14:textId="1009E7B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2511AB59" w14:textId="670C311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0.84</w:t>
            </w:r>
          </w:p>
        </w:tc>
        <w:tc>
          <w:tcPr>
            <w:tcW w:w="0" w:type="auto"/>
            <w:noWrap/>
            <w:vAlign w:val="bottom"/>
            <w:hideMark/>
          </w:tcPr>
          <w:p w14:paraId="31E7297C" w14:textId="063DF6F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C2F3DB6" w14:textId="2987B66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0B5F236C" w14:textId="3252089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5BDE9177" w14:textId="28148AC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142C5F2E" w14:textId="371CF8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074BD924" w14:textId="6D80566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r>
      <w:tr w:rsidR="00842CB1" w:rsidRPr="00A22D29" w14:paraId="6E25FA11" w14:textId="03D5F02E"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99F1ACD" w14:textId="3D6C15C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Brunei Darussalam</w:t>
            </w:r>
          </w:p>
        </w:tc>
        <w:tc>
          <w:tcPr>
            <w:tcW w:w="0" w:type="auto"/>
            <w:noWrap/>
            <w:vAlign w:val="bottom"/>
            <w:hideMark/>
          </w:tcPr>
          <w:p w14:paraId="57D3F5D9"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98B7BB1" w14:textId="768CB73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7152AC9" w14:textId="0F5E2BE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2175A08" w14:textId="2C54AC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54E5A5DE" w14:textId="313B096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09192200" w14:textId="21C100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243A1725" w14:textId="0844894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6396A24F" w14:textId="6590C1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4DD8F8F" w14:textId="7D5AE6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62D93923" w14:textId="2358B1E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0.43</w:t>
            </w:r>
          </w:p>
        </w:tc>
        <w:tc>
          <w:tcPr>
            <w:tcW w:w="0" w:type="auto"/>
            <w:noWrap/>
            <w:vAlign w:val="bottom"/>
            <w:hideMark/>
          </w:tcPr>
          <w:p w14:paraId="4271EBE6" w14:textId="5FEF708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2773BDE2" w14:textId="1D85AA2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noWrap/>
            <w:vAlign w:val="bottom"/>
            <w:hideMark/>
          </w:tcPr>
          <w:p w14:paraId="1E484D16" w14:textId="0A484B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56C2117E" w14:textId="46449BA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vAlign w:val="bottom"/>
          </w:tcPr>
          <w:p w14:paraId="53F82F65" w14:textId="51148C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vAlign w:val="bottom"/>
          </w:tcPr>
          <w:p w14:paraId="416BCDBB" w14:textId="1C5BBF8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r>
      <w:tr w:rsidR="00842CB1" w:rsidRPr="00A22D29" w14:paraId="4F867463" w14:textId="5FC0618A"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1F76293" w14:textId="6A7A349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Bulgaria</w:t>
            </w:r>
          </w:p>
        </w:tc>
        <w:tc>
          <w:tcPr>
            <w:tcW w:w="0" w:type="auto"/>
            <w:noWrap/>
            <w:vAlign w:val="bottom"/>
            <w:hideMark/>
          </w:tcPr>
          <w:p w14:paraId="4A8D79BE" w14:textId="3B9F7C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30844DC8" w14:textId="6234897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5EA8D0BD" w14:textId="168984D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0D5CCFC2" w14:textId="30F53EC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3C9B0AF0" w14:textId="06FF80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22FF5B47" w14:textId="3E459B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395D6E36" w14:textId="2C29CD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5059E907" w14:textId="3BAB60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244DA276" w14:textId="5E580F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15E5871" w14:textId="7368139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B73BD25" w14:textId="0B74EC0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122C02F8" w14:textId="3E5610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3D7AA55B" w14:textId="00D9C95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252675EB" w14:textId="496CD6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53B9D7CB" w14:textId="6F67849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726AC678" w14:textId="7156B5E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r>
      <w:tr w:rsidR="00842CB1" w:rsidRPr="00A22D29" w14:paraId="0724F744" w14:textId="054CD38C"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42BE6C2" w14:textId="6C88B4B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Burkina Faso</w:t>
            </w:r>
          </w:p>
        </w:tc>
        <w:tc>
          <w:tcPr>
            <w:tcW w:w="0" w:type="auto"/>
            <w:noWrap/>
            <w:vAlign w:val="bottom"/>
            <w:hideMark/>
          </w:tcPr>
          <w:p w14:paraId="534096CA"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FE59607" w14:textId="53895F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5B971CB" w14:textId="58203EA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64F5E46" w14:textId="5FB6A4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6DE081FD" w14:textId="5B8FC36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0.16</w:t>
            </w:r>
          </w:p>
        </w:tc>
        <w:tc>
          <w:tcPr>
            <w:tcW w:w="0" w:type="auto"/>
            <w:noWrap/>
            <w:vAlign w:val="bottom"/>
            <w:hideMark/>
          </w:tcPr>
          <w:p w14:paraId="58E7A997" w14:textId="10A185D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4A61E83C" w14:textId="1B0E8FF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29173298" w14:textId="2C27962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79FCC12A" w14:textId="05B863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708B6130" w14:textId="0DCA75AF"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0.52</w:t>
            </w:r>
          </w:p>
        </w:tc>
        <w:tc>
          <w:tcPr>
            <w:tcW w:w="0" w:type="auto"/>
            <w:noWrap/>
            <w:vAlign w:val="bottom"/>
            <w:hideMark/>
          </w:tcPr>
          <w:p w14:paraId="2E1C753C" w14:textId="586CA6B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14CA4FF2" w14:textId="5B456D7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noWrap/>
            <w:vAlign w:val="bottom"/>
            <w:hideMark/>
          </w:tcPr>
          <w:p w14:paraId="3069C5E4" w14:textId="3C76426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64D98089" w14:textId="27046E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vAlign w:val="bottom"/>
          </w:tcPr>
          <w:p w14:paraId="43CEBD59" w14:textId="7022E3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vAlign w:val="bottom"/>
          </w:tcPr>
          <w:p w14:paraId="6F5C4F57" w14:textId="058963E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r>
      <w:tr w:rsidR="00842CB1" w:rsidRPr="00A22D29" w14:paraId="68A04241" w14:textId="435CA04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02EA9F8" w14:textId="7B777DF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Burundi</w:t>
            </w:r>
          </w:p>
        </w:tc>
        <w:tc>
          <w:tcPr>
            <w:tcW w:w="0" w:type="auto"/>
            <w:noWrap/>
            <w:vAlign w:val="bottom"/>
            <w:hideMark/>
          </w:tcPr>
          <w:p w14:paraId="093B66C3" w14:textId="3228945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6E20E3F" w14:textId="59CFF17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94964B2" w14:textId="196F925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FA8EA63" w14:textId="6788192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4E34BD1E" w14:textId="2DB7E91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584809FA" w14:textId="782A378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5EB3B31B" w14:textId="68368D8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EEAF33E" w14:textId="28E821F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0682629A" w14:textId="288C397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530D4F96" w14:textId="74EFF0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40B31CB0" w14:textId="58BAE73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326054B2" w14:textId="1758781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349DF274" w14:textId="380506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2A6B120D" w14:textId="7C0B4C3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vAlign w:val="bottom"/>
          </w:tcPr>
          <w:p w14:paraId="3927B7EF" w14:textId="587862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vAlign w:val="bottom"/>
          </w:tcPr>
          <w:p w14:paraId="537CF44B" w14:textId="1D6F633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r>
      <w:tr w:rsidR="00842CB1" w:rsidRPr="00A22D29" w14:paraId="218BB8BA" w14:textId="7BB4C5CC"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71AA708" w14:textId="231F71D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Cabo Verde</w:t>
            </w:r>
          </w:p>
        </w:tc>
        <w:tc>
          <w:tcPr>
            <w:tcW w:w="0" w:type="auto"/>
            <w:noWrap/>
            <w:vAlign w:val="bottom"/>
            <w:hideMark/>
          </w:tcPr>
          <w:p w14:paraId="0486BB92"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FD68577" w14:textId="085F7A9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3CAED44" w14:textId="51EE7D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AFD04AC" w14:textId="6B3F0E4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17A91274" w14:textId="6D14D48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C35A90F" w14:textId="32236A9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41A371C7" w14:textId="5CC847A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3650A427" w14:textId="517245C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4EB6433C" w14:textId="27EC20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413E312F" w14:textId="28AA076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0.36</w:t>
            </w:r>
          </w:p>
        </w:tc>
        <w:tc>
          <w:tcPr>
            <w:tcW w:w="0" w:type="auto"/>
            <w:noWrap/>
            <w:vAlign w:val="bottom"/>
            <w:hideMark/>
          </w:tcPr>
          <w:p w14:paraId="09F1B07E" w14:textId="5D243A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180C9224" w14:textId="6AAFD65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354F23AE" w14:textId="78E58C2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38189152" w14:textId="10D7A91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6CEFE3BE" w14:textId="3C7ECCB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vAlign w:val="bottom"/>
          </w:tcPr>
          <w:p w14:paraId="61151A2B" w14:textId="677F8D5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r>
      <w:tr w:rsidR="00842CB1" w:rsidRPr="00A22D29" w14:paraId="2D6C42EB" w14:textId="0199D59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83A8B6B" w14:textId="1DB2BBFF"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Cambodia</w:t>
            </w:r>
          </w:p>
        </w:tc>
        <w:tc>
          <w:tcPr>
            <w:tcW w:w="0" w:type="auto"/>
            <w:noWrap/>
            <w:vAlign w:val="bottom"/>
            <w:hideMark/>
          </w:tcPr>
          <w:p w14:paraId="4903452A" w14:textId="555CA2F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1D812611" w14:textId="1F7EEB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0.09</w:t>
            </w:r>
          </w:p>
        </w:tc>
        <w:tc>
          <w:tcPr>
            <w:tcW w:w="0" w:type="auto"/>
            <w:noWrap/>
            <w:vAlign w:val="bottom"/>
            <w:hideMark/>
          </w:tcPr>
          <w:p w14:paraId="7E9E0A6D" w14:textId="013CFCC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1002F6E7" w14:textId="1BB9DE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5CC6C6C5" w14:textId="44AB9BE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0.61</w:t>
            </w:r>
          </w:p>
        </w:tc>
        <w:tc>
          <w:tcPr>
            <w:tcW w:w="0" w:type="auto"/>
            <w:noWrap/>
            <w:vAlign w:val="bottom"/>
            <w:hideMark/>
          </w:tcPr>
          <w:p w14:paraId="50C45F03" w14:textId="65AD4F2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187DE210" w14:textId="79212DE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30564FD6" w14:textId="08EA370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7A419E47" w14:textId="50A9C76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42620C51" w14:textId="6D54CA1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467F6973" w14:textId="68DA3BF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20FD3B71" w14:textId="173B113B"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0.57</w:t>
            </w:r>
          </w:p>
        </w:tc>
        <w:tc>
          <w:tcPr>
            <w:tcW w:w="0" w:type="auto"/>
            <w:noWrap/>
            <w:vAlign w:val="bottom"/>
            <w:hideMark/>
          </w:tcPr>
          <w:p w14:paraId="2DDE2FA6" w14:textId="2C01DC1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3FD6C5BA" w14:textId="7D3243A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1F018A5B" w14:textId="0C5A12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05A3BFE6" w14:textId="767BA8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r>
      <w:tr w:rsidR="00842CB1" w:rsidRPr="00A22D29" w14:paraId="73CAC13B" w14:textId="76059D50"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D4FFCC0" w14:textId="5CD9004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Cameroon</w:t>
            </w:r>
          </w:p>
        </w:tc>
        <w:tc>
          <w:tcPr>
            <w:tcW w:w="0" w:type="auto"/>
            <w:noWrap/>
            <w:vAlign w:val="bottom"/>
            <w:hideMark/>
          </w:tcPr>
          <w:p w14:paraId="70A0213F"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A286360" w14:textId="0BED2F9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A792C86" w14:textId="254779D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5ADD191" w14:textId="79899A9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584D8D0D" w14:textId="2EFD0A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22922B6" w14:textId="7BCC787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6F2564AD" w14:textId="289B0A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08942268" w14:textId="747F174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35F8B671" w14:textId="4AACB6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17BCB8B" w14:textId="5EE0CB9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0.71</w:t>
            </w:r>
          </w:p>
        </w:tc>
        <w:tc>
          <w:tcPr>
            <w:tcW w:w="0" w:type="auto"/>
            <w:noWrap/>
            <w:vAlign w:val="bottom"/>
            <w:hideMark/>
          </w:tcPr>
          <w:p w14:paraId="253C59B5" w14:textId="08A9943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174A2FCD" w14:textId="6CA708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1418840C" w14:textId="0498366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0B8E7929" w14:textId="1610E2C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vAlign w:val="bottom"/>
          </w:tcPr>
          <w:p w14:paraId="51B2A1B8" w14:textId="20D93BB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vAlign w:val="bottom"/>
          </w:tcPr>
          <w:p w14:paraId="50710BB1" w14:textId="48D3ED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r>
      <w:tr w:rsidR="00842CB1" w:rsidRPr="00A22D29" w14:paraId="77D2FA47" w14:textId="1BDA6908"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63DC22" w14:textId="71F1386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Canada</w:t>
            </w:r>
          </w:p>
        </w:tc>
        <w:tc>
          <w:tcPr>
            <w:tcW w:w="0" w:type="auto"/>
            <w:noWrap/>
            <w:vAlign w:val="bottom"/>
            <w:hideMark/>
          </w:tcPr>
          <w:p w14:paraId="4600ED2D" w14:textId="7F686AA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2C97B59C" w14:textId="7EEFC0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531EE87A" w14:textId="3F3E4D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63C9831C" w14:textId="2C8C019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44B7AD80" w14:textId="3F943FD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5587E9A8" w14:textId="1A8E9AD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5A1BA9EC" w14:textId="6BD6A59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2529F0B" w14:textId="16D38B9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66AC60CE" w14:textId="29F8219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7E0AA9C1" w14:textId="0354DF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7A1F5908" w14:textId="02F10C5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1FA774EE" w14:textId="588B427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763D8D06" w14:textId="0DD40A3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325812B8" w14:textId="620EA0E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vAlign w:val="bottom"/>
          </w:tcPr>
          <w:p w14:paraId="1FFE3919" w14:textId="663E9DA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24FC28AE" w14:textId="0B32AED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r>
      <w:tr w:rsidR="00842CB1" w:rsidRPr="00A22D29" w14:paraId="3316217C" w14:textId="78B16DB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3D86309" w14:textId="2FD2FD8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Canada</w:t>
            </w:r>
          </w:p>
        </w:tc>
        <w:tc>
          <w:tcPr>
            <w:tcW w:w="0" w:type="auto"/>
            <w:noWrap/>
            <w:vAlign w:val="bottom"/>
            <w:hideMark/>
          </w:tcPr>
          <w:p w14:paraId="4F5C4A2D" w14:textId="1C2585E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22968E92" w14:textId="1597BD0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4E831F0" w14:textId="5624737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5AD06ED2" w14:textId="754E3B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093855B2" w14:textId="3813E8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0.95</w:t>
            </w:r>
          </w:p>
        </w:tc>
        <w:tc>
          <w:tcPr>
            <w:tcW w:w="0" w:type="auto"/>
            <w:noWrap/>
            <w:vAlign w:val="bottom"/>
            <w:hideMark/>
          </w:tcPr>
          <w:p w14:paraId="513C3440" w14:textId="149AC8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0DAD69FF" w14:textId="69AF3AC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50C820F2" w14:textId="0B64D7C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28A4BE6E" w14:textId="007195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532A459F" w14:textId="56A1C6A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17BDBF6E" w14:textId="643D2E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65658A31" w14:textId="1A3CC31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03737297" w14:textId="20B6AF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7EFFB6D6" w14:textId="1441BAA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vAlign w:val="bottom"/>
          </w:tcPr>
          <w:p w14:paraId="3B159850" w14:textId="38A19ED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vAlign w:val="bottom"/>
          </w:tcPr>
          <w:p w14:paraId="49CA9211" w14:textId="2B5744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r>
      <w:tr w:rsidR="00842CB1" w:rsidRPr="00A22D29" w14:paraId="13ABAB56" w14:textId="7B5283CB"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30F61B1" w14:textId="6ED3FB5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Cayman Islands</w:t>
            </w:r>
          </w:p>
        </w:tc>
        <w:tc>
          <w:tcPr>
            <w:tcW w:w="0" w:type="auto"/>
            <w:noWrap/>
            <w:vAlign w:val="bottom"/>
            <w:hideMark/>
          </w:tcPr>
          <w:p w14:paraId="3023C6BA" w14:textId="555D776B"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678B981F" w14:textId="7DBB1CC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0.00</w:t>
            </w:r>
          </w:p>
        </w:tc>
        <w:tc>
          <w:tcPr>
            <w:tcW w:w="0" w:type="auto"/>
            <w:noWrap/>
            <w:vAlign w:val="bottom"/>
            <w:hideMark/>
          </w:tcPr>
          <w:p w14:paraId="7157D332" w14:textId="402B483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514E219F"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D6C9F5D"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0B2A7B05"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7BE262F" w14:textId="577EFD76"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0.61</w:t>
            </w:r>
          </w:p>
        </w:tc>
        <w:tc>
          <w:tcPr>
            <w:tcW w:w="0" w:type="auto"/>
            <w:noWrap/>
            <w:vAlign w:val="bottom"/>
            <w:hideMark/>
          </w:tcPr>
          <w:p w14:paraId="54CBE231" w14:textId="3DCE85A3"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0.06</w:t>
            </w:r>
          </w:p>
        </w:tc>
        <w:tc>
          <w:tcPr>
            <w:tcW w:w="0" w:type="auto"/>
            <w:noWrap/>
            <w:vAlign w:val="bottom"/>
            <w:hideMark/>
          </w:tcPr>
          <w:p w14:paraId="2CB15B3A" w14:textId="36E99C0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0.06</w:t>
            </w:r>
          </w:p>
        </w:tc>
        <w:tc>
          <w:tcPr>
            <w:tcW w:w="0" w:type="auto"/>
            <w:noWrap/>
            <w:vAlign w:val="bottom"/>
            <w:hideMark/>
          </w:tcPr>
          <w:p w14:paraId="2B05895A" w14:textId="3B137BE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0.00</w:t>
            </w:r>
          </w:p>
        </w:tc>
        <w:tc>
          <w:tcPr>
            <w:tcW w:w="0" w:type="auto"/>
            <w:noWrap/>
            <w:vAlign w:val="bottom"/>
            <w:hideMark/>
          </w:tcPr>
          <w:p w14:paraId="0E730DE7"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6EE8FFFA"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BB10856"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199C872"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vAlign w:val="bottom"/>
          </w:tcPr>
          <w:p w14:paraId="61507823"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vAlign w:val="bottom"/>
          </w:tcPr>
          <w:p w14:paraId="2796F8FC"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r>
      <w:tr w:rsidR="00842CB1" w:rsidRPr="00A22D29" w14:paraId="316CC917" w14:textId="65DAA74C"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BD8C7A0" w14:textId="11DEBEA0"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Central African Republic</w:t>
            </w:r>
          </w:p>
        </w:tc>
        <w:tc>
          <w:tcPr>
            <w:tcW w:w="0" w:type="auto"/>
            <w:noWrap/>
            <w:vAlign w:val="bottom"/>
            <w:hideMark/>
          </w:tcPr>
          <w:p w14:paraId="066F269C" w14:textId="2943AAC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128EE35" w14:textId="23FABBE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A4768A8" w14:textId="650673B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086C32F" w14:textId="2FF99FE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3CFAA6DC" w14:textId="16777B9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6E01604" w14:textId="7EB0BA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0DB99E54" w14:textId="349E426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24FBAE32" w14:textId="74F3B83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6656780C" w14:textId="2A59E8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1E4853EE" w14:textId="29CDF3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57C896B2" w14:textId="6C647DE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4549FE36" w14:textId="2DE6C86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42AA2566" w14:textId="70C5B03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0.88</w:t>
            </w:r>
          </w:p>
        </w:tc>
        <w:tc>
          <w:tcPr>
            <w:tcW w:w="0" w:type="auto"/>
            <w:noWrap/>
            <w:vAlign w:val="bottom"/>
            <w:hideMark/>
          </w:tcPr>
          <w:p w14:paraId="14699459" w14:textId="0A8DDAF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vAlign w:val="bottom"/>
          </w:tcPr>
          <w:p w14:paraId="7DBC9332" w14:textId="7F16B4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0.95</w:t>
            </w:r>
          </w:p>
        </w:tc>
        <w:tc>
          <w:tcPr>
            <w:tcW w:w="0" w:type="auto"/>
            <w:vAlign w:val="bottom"/>
          </w:tcPr>
          <w:p w14:paraId="105100F4" w14:textId="250889B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r>
      <w:tr w:rsidR="00842CB1" w:rsidRPr="00A22D29" w14:paraId="1E52D80D" w14:textId="0E9E4B2A"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6B3805" w14:textId="05C1567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Chad</w:t>
            </w:r>
          </w:p>
        </w:tc>
        <w:tc>
          <w:tcPr>
            <w:tcW w:w="0" w:type="auto"/>
            <w:noWrap/>
            <w:vAlign w:val="bottom"/>
            <w:hideMark/>
          </w:tcPr>
          <w:p w14:paraId="6D50E849"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3EC3BDE" w14:textId="651F0CF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8C19D86" w14:textId="7342261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6C4EA68" w14:textId="33D1636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6B61719E" w14:textId="02DF5B7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450B270" w14:textId="02A4E10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76DA25DC" w14:textId="0E362DD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29EB6B73" w14:textId="5082B15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4785DE70" w14:textId="40D9D56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0.96</w:t>
            </w:r>
          </w:p>
        </w:tc>
        <w:tc>
          <w:tcPr>
            <w:tcW w:w="0" w:type="auto"/>
            <w:noWrap/>
            <w:vAlign w:val="bottom"/>
            <w:hideMark/>
          </w:tcPr>
          <w:p w14:paraId="75B34959" w14:textId="7FDCD43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0.80</w:t>
            </w:r>
          </w:p>
        </w:tc>
        <w:tc>
          <w:tcPr>
            <w:tcW w:w="0" w:type="auto"/>
            <w:noWrap/>
            <w:vAlign w:val="bottom"/>
            <w:hideMark/>
          </w:tcPr>
          <w:p w14:paraId="7A11D34A" w14:textId="2F0E979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18E3B6BF" w14:textId="419FCF0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72E67069" w14:textId="49A54DE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0D7360BD" w14:textId="77CBB70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1B559335" w14:textId="5D394AF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vAlign w:val="bottom"/>
          </w:tcPr>
          <w:p w14:paraId="69B63869" w14:textId="79FE44F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0.91</w:t>
            </w:r>
          </w:p>
        </w:tc>
      </w:tr>
      <w:tr w:rsidR="00842CB1" w:rsidRPr="00A22D29" w14:paraId="75514E35" w14:textId="0E9F102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B3736B3" w14:textId="7E05060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Channel Islands</w:t>
            </w:r>
          </w:p>
        </w:tc>
        <w:tc>
          <w:tcPr>
            <w:tcW w:w="0" w:type="auto"/>
            <w:noWrap/>
            <w:vAlign w:val="bottom"/>
            <w:hideMark/>
          </w:tcPr>
          <w:p w14:paraId="403A51E9" w14:textId="21C5721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8652C3E" w14:textId="2EB7C3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C5EFCC5" w14:textId="5AD91CC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313FEE3" w14:textId="5631F2F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12624E8" w14:textId="554273B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F6294F8" w14:textId="715E6E6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3F9F33F" w14:textId="4EBF2C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6F562D3" w14:textId="17289EB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EDCEF34" w14:textId="0C5D54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CD15A5B" w14:textId="73884EA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684454D" w14:textId="4F3DD91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B6378B6" w14:textId="12BD6C2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21A9A83" w14:textId="71652F4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noWrap/>
            <w:vAlign w:val="bottom"/>
            <w:hideMark/>
          </w:tcPr>
          <w:p w14:paraId="51A65680" w14:textId="51D407B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5544593F" w14:textId="4E37FB0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0.11</w:t>
            </w:r>
          </w:p>
        </w:tc>
        <w:tc>
          <w:tcPr>
            <w:tcW w:w="0" w:type="auto"/>
            <w:vAlign w:val="bottom"/>
          </w:tcPr>
          <w:p w14:paraId="073B7340"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0E7526F0" w14:textId="0EC111E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B3232B3" w14:textId="7E8170F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Chile</w:t>
            </w:r>
          </w:p>
        </w:tc>
        <w:tc>
          <w:tcPr>
            <w:tcW w:w="0" w:type="auto"/>
            <w:noWrap/>
            <w:vAlign w:val="bottom"/>
            <w:hideMark/>
          </w:tcPr>
          <w:p w14:paraId="5FCFE926" w14:textId="46D75E4A"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463034C4" w14:textId="42F67D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42651480" w14:textId="0511C71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3AD04F69" w14:textId="3E9ADA0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648351F9" w14:textId="33D592D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1CECADB4" w14:textId="538D8ED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3ED0899D" w14:textId="3F1B3B0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613C20DA" w14:textId="0F9D206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5AC53CB6" w14:textId="19F165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5BB6F313" w14:textId="5CDAC3B5"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0.69</w:t>
            </w:r>
          </w:p>
        </w:tc>
        <w:tc>
          <w:tcPr>
            <w:tcW w:w="0" w:type="auto"/>
            <w:noWrap/>
            <w:vAlign w:val="bottom"/>
            <w:hideMark/>
          </w:tcPr>
          <w:p w14:paraId="1497FB65" w14:textId="50F40AE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2593FCDA" w14:textId="2172BD9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0.16</w:t>
            </w:r>
          </w:p>
        </w:tc>
        <w:tc>
          <w:tcPr>
            <w:tcW w:w="0" w:type="auto"/>
            <w:noWrap/>
            <w:vAlign w:val="bottom"/>
            <w:hideMark/>
          </w:tcPr>
          <w:p w14:paraId="395802A6" w14:textId="5573540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006A70C7" w14:textId="598EE80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1414AC49" w14:textId="5A68751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1FD79DFC" w14:textId="7461BD3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r>
      <w:tr w:rsidR="00842CB1" w:rsidRPr="00A22D29" w14:paraId="2257D372" w14:textId="2DD49DB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F6371D9" w14:textId="7AA072FF"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China</w:t>
            </w:r>
          </w:p>
        </w:tc>
        <w:tc>
          <w:tcPr>
            <w:tcW w:w="0" w:type="auto"/>
            <w:noWrap/>
            <w:vAlign w:val="bottom"/>
            <w:hideMark/>
          </w:tcPr>
          <w:p w14:paraId="65135AB3"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28B647D" w14:textId="7868A6E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89AD29F" w14:textId="61D7FF4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68EF4FA" w14:textId="1E3D981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45590525" w14:textId="01203BA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03272C9E" w14:textId="6703B1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10E76A84" w14:textId="2784B14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18EDF784" w14:textId="1E8D4D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7C3D37D9" w14:textId="2DE7B28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5394892D" w14:textId="2CB83F0E"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0.57</w:t>
            </w:r>
          </w:p>
        </w:tc>
        <w:tc>
          <w:tcPr>
            <w:tcW w:w="0" w:type="auto"/>
            <w:noWrap/>
            <w:vAlign w:val="bottom"/>
            <w:hideMark/>
          </w:tcPr>
          <w:p w14:paraId="045F5B3E" w14:textId="4B2F9CD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593C0F78" w14:textId="4959D7B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702A6667" w14:textId="3019A4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25A76845" w14:textId="52146D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4F0478E3" w14:textId="74BFED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vAlign w:val="bottom"/>
          </w:tcPr>
          <w:p w14:paraId="50B284A3" w14:textId="020139F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r>
      <w:tr w:rsidR="00842CB1" w:rsidRPr="00A22D29" w14:paraId="186926BE" w14:textId="6B974C49"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E576E9E" w14:textId="5DDA849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Colombia</w:t>
            </w:r>
          </w:p>
        </w:tc>
        <w:tc>
          <w:tcPr>
            <w:tcW w:w="0" w:type="auto"/>
            <w:noWrap/>
            <w:vAlign w:val="bottom"/>
            <w:hideMark/>
          </w:tcPr>
          <w:p w14:paraId="1B3B71B3" w14:textId="231E874B"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5285B2BF" w14:textId="59C10FF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6E27379B" w14:textId="27032FE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718D1690" w14:textId="1E2388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4CA789D3" w14:textId="3AA1C5A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525F32B3" w14:textId="1F48E00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2928EF12" w14:textId="10BE0AA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22684A8D" w14:textId="57DE120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600C1DE" w14:textId="7D6597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361A0F6E" w14:textId="3D62285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0.69</w:t>
            </w:r>
          </w:p>
        </w:tc>
        <w:tc>
          <w:tcPr>
            <w:tcW w:w="0" w:type="auto"/>
            <w:noWrap/>
            <w:vAlign w:val="bottom"/>
            <w:hideMark/>
          </w:tcPr>
          <w:p w14:paraId="20CEC821" w14:textId="2D49313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37E0534F" w14:textId="6BF2968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noWrap/>
            <w:vAlign w:val="bottom"/>
            <w:hideMark/>
          </w:tcPr>
          <w:p w14:paraId="33E8D5D1" w14:textId="43CB648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65F7DC8" w14:textId="0DF8F73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50BA0E29" w14:textId="232F91F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vAlign w:val="bottom"/>
          </w:tcPr>
          <w:p w14:paraId="26567C04" w14:textId="72FFFDB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r>
      <w:tr w:rsidR="00842CB1" w:rsidRPr="00A22D29" w14:paraId="4CF78F57" w14:textId="5EE063B8"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5000CA3" w14:textId="1B75E58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Comoros</w:t>
            </w:r>
          </w:p>
        </w:tc>
        <w:tc>
          <w:tcPr>
            <w:tcW w:w="0" w:type="auto"/>
            <w:noWrap/>
            <w:vAlign w:val="bottom"/>
            <w:hideMark/>
          </w:tcPr>
          <w:p w14:paraId="3DF172E0" w14:textId="14F367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2D0D4E9" w14:textId="58E8A5E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084F12B" w14:textId="7032799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724E8A6" w14:textId="412D132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7DFDDC9A" w14:textId="7945698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F04F7E9" w14:textId="339E4F3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4CA751C7" w14:textId="08F39D0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49F9189B" w14:textId="6663AED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7431DFED" w14:textId="205BD91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38687D56" w14:textId="08D41D7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1B9D17FF" w14:textId="35C5844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74AE5D9C" w14:textId="69EE6DD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604A30EA" w14:textId="2679CE0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9437BF8" w14:textId="730268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741FB71A" w14:textId="3E69720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vAlign w:val="bottom"/>
          </w:tcPr>
          <w:p w14:paraId="615E6182" w14:textId="6E49293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r>
      <w:tr w:rsidR="00842CB1" w:rsidRPr="00A22D29" w14:paraId="77720AD7" w14:textId="7CCFA5FE"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042E9ED" w14:textId="5313136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Costa Rica</w:t>
            </w:r>
          </w:p>
        </w:tc>
        <w:tc>
          <w:tcPr>
            <w:tcW w:w="0" w:type="auto"/>
            <w:noWrap/>
            <w:vAlign w:val="bottom"/>
            <w:hideMark/>
          </w:tcPr>
          <w:p w14:paraId="32150376" w14:textId="1DDC0853"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noWrap/>
            <w:vAlign w:val="bottom"/>
            <w:hideMark/>
          </w:tcPr>
          <w:p w14:paraId="6B32A1F4" w14:textId="09FAB2F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107BF08D" w14:textId="24E1DAE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7DC7FBB4" w14:textId="65A50C1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7C102837" w14:textId="105CFC1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12E3C1B1" w14:textId="65D5F1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468A5295" w14:textId="1EAACC0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438EE935" w14:textId="5C0E68C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5C95703E" w14:textId="2FD72C4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6BFFDA21" w14:textId="6CCB9023"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0.76</w:t>
            </w:r>
          </w:p>
        </w:tc>
        <w:tc>
          <w:tcPr>
            <w:tcW w:w="0" w:type="auto"/>
            <w:noWrap/>
            <w:vAlign w:val="bottom"/>
            <w:hideMark/>
          </w:tcPr>
          <w:p w14:paraId="51601B80" w14:textId="4AD822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6F0BCC8C" w14:textId="60B98D5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32B308E7" w14:textId="4C534B6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9694B14" w14:textId="28152BC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vAlign w:val="bottom"/>
          </w:tcPr>
          <w:p w14:paraId="1214D462" w14:textId="4F3D41F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vAlign w:val="bottom"/>
          </w:tcPr>
          <w:p w14:paraId="45200572" w14:textId="7C1978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r>
      <w:tr w:rsidR="00842CB1" w:rsidRPr="00A22D29" w14:paraId="296A18D0" w14:textId="787DD02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D16CC5E" w14:textId="37BA0A9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Costa Rica</w:t>
            </w:r>
          </w:p>
        </w:tc>
        <w:tc>
          <w:tcPr>
            <w:tcW w:w="0" w:type="auto"/>
            <w:noWrap/>
            <w:vAlign w:val="bottom"/>
            <w:hideMark/>
          </w:tcPr>
          <w:p w14:paraId="1EAB3281" w14:textId="7735906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8BD382F" w14:textId="5CF0E2A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E213B30" w14:textId="203425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BE891A7" w14:textId="471C1F8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4289F32" w14:textId="1A3612D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256FE761" w14:textId="24FD788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510C4024" w14:textId="11C3A2E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5E057EFE" w14:textId="644417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13E5AEEB" w14:textId="20AE31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6D741C46" w14:textId="48CB30B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1A6D9E65" w14:textId="650FF5E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7A6250FE" w14:textId="1A8ADA3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28CA2B58" w14:textId="204018D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6EED873D" w14:textId="1072781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vAlign w:val="bottom"/>
          </w:tcPr>
          <w:p w14:paraId="442E74F4" w14:textId="1276CC8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vAlign w:val="bottom"/>
          </w:tcPr>
          <w:p w14:paraId="0DA6B3DF" w14:textId="7291F2C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r>
      <w:tr w:rsidR="00842CB1" w:rsidRPr="00A22D29" w14:paraId="54AA42AF" w14:textId="4F4F2DE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469B88" w14:textId="2D5F458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Côte d'Ivoire</w:t>
            </w:r>
          </w:p>
        </w:tc>
        <w:tc>
          <w:tcPr>
            <w:tcW w:w="0" w:type="auto"/>
            <w:noWrap/>
            <w:vAlign w:val="bottom"/>
            <w:hideMark/>
          </w:tcPr>
          <w:p w14:paraId="3DC9A48C" w14:textId="3AFA4C8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BBA5729" w14:textId="2F5637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6AECAF6" w14:textId="19AD308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AAD1E00" w14:textId="143398C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0E64CFA7" w14:textId="1A77CFA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C7EF17D" w14:textId="3B98750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3D032E9D" w14:textId="1BAFF05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3E200D95" w14:textId="67A27EE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6EB5F115" w14:textId="4D79534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54EE984E" w14:textId="403B09C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6055D4E8" w14:textId="636234F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57D5A9B0" w14:textId="117C46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3ADBA3DF" w14:textId="442104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172A812C" w14:textId="1D2664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vAlign w:val="bottom"/>
          </w:tcPr>
          <w:p w14:paraId="32FFC9F1" w14:textId="64E403E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2B9FEF99" w14:textId="1A763B1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r>
      <w:tr w:rsidR="00842CB1" w:rsidRPr="00A22D29" w14:paraId="553A5249" w14:textId="31B798C6"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2CD1B47" w14:textId="47D1D55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Croatia</w:t>
            </w:r>
          </w:p>
        </w:tc>
        <w:tc>
          <w:tcPr>
            <w:tcW w:w="0" w:type="auto"/>
            <w:noWrap/>
            <w:vAlign w:val="bottom"/>
            <w:hideMark/>
          </w:tcPr>
          <w:p w14:paraId="319C3541" w14:textId="57F1A2E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50B3DCDF" w14:textId="6C0331E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0.93</w:t>
            </w:r>
          </w:p>
        </w:tc>
        <w:tc>
          <w:tcPr>
            <w:tcW w:w="0" w:type="auto"/>
            <w:noWrap/>
            <w:vAlign w:val="bottom"/>
            <w:hideMark/>
          </w:tcPr>
          <w:p w14:paraId="1F2D442F" w14:textId="519EA81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0.56</w:t>
            </w:r>
          </w:p>
        </w:tc>
        <w:tc>
          <w:tcPr>
            <w:tcW w:w="0" w:type="auto"/>
            <w:noWrap/>
            <w:vAlign w:val="bottom"/>
            <w:hideMark/>
          </w:tcPr>
          <w:p w14:paraId="269D8B81" w14:textId="4EA42CB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0.35</w:t>
            </w:r>
          </w:p>
        </w:tc>
        <w:tc>
          <w:tcPr>
            <w:tcW w:w="0" w:type="auto"/>
            <w:noWrap/>
            <w:vAlign w:val="bottom"/>
            <w:hideMark/>
          </w:tcPr>
          <w:p w14:paraId="04FD91D5" w14:textId="0B551E1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0.88</w:t>
            </w:r>
          </w:p>
        </w:tc>
        <w:tc>
          <w:tcPr>
            <w:tcW w:w="0" w:type="auto"/>
            <w:noWrap/>
            <w:vAlign w:val="bottom"/>
            <w:hideMark/>
          </w:tcPr>
          <w:p w14:paraId="0ED0542D" w14:textId="5B6FFA2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0.75</w:t>
            </w:r>
          </w:p>
        </w:tc>
        <w:tc>
          <w:tcPr>
            <w:tcW w:w="0" w:type="auto"/>
            <w:noWrap/>
            <w:vAlign w:val="bottom"/>
            <w:hideMark/>
          </w:tcPr>
          <w:p w14:paraId="6939F3E0" w14:textId="71DC5A9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0.42</w:t>
            </w:r>
          </w:p>
        </w:tc>
        <w:tc>
          <w:tcPr>
            <w:tcW w:w="0" w:type="auto"/>
            <w:noWrap/>
            <w:vAlign w:val="bottom"/>
            <w:hideMark/>
          </w:tcPr>
          <w:p w14:paraId="6F4DB4AF" w14:textId="2D8B79E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0.63</w:t>
            </w:r>
          </w:p>
        </w:tc>
        <w:tc>
          <w:tcPr>
            <w:tcW w:w="0" w:type="auto"/>
            <w:noWrap/>
            <w:vAlign w:val="bottom"/>
            <w:hideMark/>
          </w:tcPr>
          <w:p w14:paraId="13199563" w14:textId="5AD0EEF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0.23</w:t>
            </w:r>
          </w:p>
        </w:tc>
        <w:tc>
          <w:tcPr>
            <w:tcW w:w="0" w:type="auto"/>
            <w:noWrap/>
            <w:vAlign w:val="bottom"/>
            <w:hideMark/>
          </w:tcPr>
          <w:p w14:paraId="5784BB86" w14:textId="1C6CFF6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0.47</w:t>
            </w:r>
          </w:p>
        </w:tc>
        <w:tc>
          <w:tcPr>
            <w:tcW w:w="0" w:type="auto"/>
            <w:noWrap/>
            <w:vAlign w:val="bottom"/>
            <w:hideMark/>
          </w:tcPr>
          <w:p w14:paraId="1A1AE53D" w14:textId="1C8E112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0.64</w:t>
            </w:r>
          </w:p>
        </w:tc>
        <w:tc>
          <w:tcPr>
            <w:tcW w:w="0" w:type="auto"/>
            <w:noWrap/>
            <w:vAlign w:val="bottom"/>
            <w:hideMark/>
          </w:tcPr>
          <w:p w14:paraId="14D91BAC" w14:textId="49754E6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68074609" w14:textId="344D58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7A16BC14" w14:textId="1635D3A4"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0.67</w:t>
            </w:r>
          </w:p>
        </w:tc>
        <w:tc>
          <w:tcPr>
            <w:tcW w:w="0" w:type="auto"/>
            <w:vAlign w:val="bottom"/>
          </w:tcPr>
          <w:p w14:paraId="17EC2F79" w14:textId="2A04F3A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0.51</w:t>
            </w:r>
          </w:p>
        </w:tc>
        <w:tc>
          <w:tcPr>
            <w:tcW w:w="0" w:type="auto"/>
            <w:vAlign w:val="bottom"/>
          </w:tcPr>
          <w:p w14:paraId="6B6CB5C0" w14:textId="1B04F710"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0.55</w:t>
            </w:r>
          </w:p>
        </w:tc>
      </w:tr>
      <w:tr w:rsidR="00842CB1" w:rsidRPr="00A22D29" w14:paraId="65D18730" w14:textId="44856E1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973A0A6" w14:textId="5726511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Cuba</w:t>
            </w:r>
          </w:p>
        </w:tc>
        <w:tc>
          <w:tcPr>
            <w:tcW w:w="0" w:type="auto"/>
            <w:noWrap/>
            <w:vAlign w:val="bottom"/>
            <w:hideMark/>
          </w:tcPr>
          <w:p w14:paraId="23E6C9E3" w14:textId="743839F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67DBCB2D" w14:textId="14688F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0.07</w:t>
            </w:r>
          </w:p>
        </w:tc>
        <w:tc>
          <w:tcPr>
            <w:tcW w:w="0" w:type="auto"/>
            <w:noWrap/>
            <w:vAlign w:val="bottom"/>
            <w:hideMark/>
          </w:tcPr>
          <w:p w14:paraId="760E62A6" w14:textId="75F0834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20EB6A53" w14:textId="3EA8129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25ABAE9" w14:textId="774EC2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6DC13E6E" w14:textId="01390FC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2984EE3D" w14:textId="16FFC14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6BB45055" w14:textId="2EFAF7E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7F7AB33A" w14:textId="5670F8A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213ABD12" w14:textId="77B38CA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65741EE6" w14:textId="28E4793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32D242B6" w14:textId="475BE2D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4755FBD6" w14:textId="02A1ECD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8AB11AA" w14:textId="0462173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400A47E5" w14:textId="4220B45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vAlign w:val="bottom"/>
          </w:tcPr>
          <w:p w14:paraId="4DDCBB53" w14:textId="7BB3BC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r>
      <w:tr w:rsidR="00842CB1" w:rsidRPr="00A22D29" w14:paraId="2FB4D0DA" w14:textId="280B32A0"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23C33E0" w14:textId="7DDA265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Curaçao</w:t>
            </w:r>
          </w:p>
        </w:tc>
        <w:tc>
          <w:tcPr>
            <w:tcW w:w="0" w:type="auto"/>
            <w:noWrap/>
            <w:vAlign w:val="bottom"/>
            <w:hideMark/>
          </w:tcPr>
          <w:p w14:paraId="4A9EE061" w14:textId="34FDDE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C12D86E" w14:textId="0A3B874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A05E315" w14:textId="28C1E61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EE55E6B" w14:textId="31A3FF4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063F4C7" w14:textId="1AF4239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75B26230" w14:textId="23071E2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76DBADB" w14:textId="631D332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7A6414C" w14:textId="72416A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023BD01" w14:textId="52A204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6169246" w14:textId="2C80979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AF66924" w14:textId="5C43838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A2C3829" w14:textId="25196A1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D734B91" w14:textId="5B08005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B26EF3D" w14:textId="5D012F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5251AB1D"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50A1E4F0"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1C7B0853" w14:textId="6DD8A998"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6BCFEEE" w14:textId="200EEA3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Cyprus</w:t>
            </w:r>
          </w:p>
        </w:tc>
        <w:tc>
          <w:tcPr>
            <w:tcW w:w="0" w:type="auto"/>
            <w:noWrap/>
            <w:vAlign w:val="bottom"/>
            <w:hideMark/>
          </w:tcPr>
          <w:p w14:paraId="5B8CD217" w14:textId="6A3B69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464B032" w14:textId="7D2F4A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65C840F5" w14:textId="1FB35D6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4E70EC31" w14:textId="6F7BA4A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5D21F0EF" w14:textId="1DD2409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7A24F88E" w14:textId="3A3151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776069D3" w14:textId="4A8B258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48C8C8CD" w14:textId="19B088E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59CC31C5" w14:textId="6C0F823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099E2F7B" w14:textId="6D6C72F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14903E27" w14:textId="7E71422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7CAD280B" w14:textId="4205ADA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19E631F3" w14:textId="6EE4BCF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2F16E5CF" w14:textId="3316996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00979C61" w14:textId="0507393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2BEF2754" w14:textId="0129D88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r>
      <w:tr w:rsidR="00842CB1" w:rsidRPr="00A22D29" w14:paraId="76732590" w14:textId="10C485C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6FB0EA0" w14:textId="7BA7F43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Czech Republic</w:t>
            </w:r>
          </w:p>
        </w:tc>
        <w:tc>
          <w:tcPr>
            <w:tcW w:w="0" w:type="auto"/>
            <w:noWrap/>
            <w:vAlign w:val="bottom"/>
            <w:hideMark/>
          </w:tcPr>
          <w:p w14:paraId="586CEBFC" w14:textId="7550022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65A616E9" w14:textId="5AFDF1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2FC9C5DB" w14:textId="3EBD28D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6AB83AE6" w14:textId="79D593D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38B86950" w14:textId="20448F5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15AD0126" w14:textId="4FB274C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2911D58A" w14:textId="1358D6D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2C39D498" w14:textId="072576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419D8D4E" w14:textId="434B914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5442CB1E" w14:textId="451145D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0.16</w:t>
            </w:r>
          </w:p>
        </w:tc>
        <w:tc>
          <w:tcPr>
            <w:tcW w:w="0" w:type="auto"/>
            <w:noWrap/>
            <w:vAlign w:val="bottom"/>
            <w:hideMark/>
          </w:tcPr>
          <w:p w14:paraId="21771950" w14:textId="137EC66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7112DC9D" w14:textId="26D0ADE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7BA668F8" w14:textId="21BA55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3A15EEB3" w14:textId="75139B2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vAlign w:val="bottom"/>
          </w:tcPr>
          <w:p w14:paraId="46645A96" w14:textId="0C335D7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vAlign w:val="bottom"/>
          </w:tcPr>
          <w:p w14:paraId="5E4CE8FA" w14:textId="2995E5C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r>
      <w:tr w:rsidR="00842CB1" w:rsidRPr="00A22D29" w14:paraId="01EFCE7E" w14:textId="479295D0"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A74EBAA" w14:textId="67F0ACEF"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Democratic Republic of Congo</w:t>
            </w:r>
          </w:p>
        </w:tc>
        <w:tc>
          <w:tcPr>
            <w:tcW w:w="0" w:type="auto"/>
            <w:noWrap/>
            <w:vAlign w:val="bottom"/>
            <w:hideMark/>
          </w:tcPr>
          <w:p w14:paraId="3281B765" w14:textId="17274CE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56560FA" w14:textId="59BD177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D463502" w14:textId="463A5E9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96C4D90" w14:textId="484B945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2AE8843A" w14:textId="3A44E2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352562AA" w14:textId="6D4F4E2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7646D312" w14:textId="2DE63FF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0.92</w:t>
            </w:r>
          </w:p>
        </w:tc>
        <w:tc>
          <w:tcPr>
            <w:tcW w:w="0" w:type="auto"/>
            <w:noWrap/>
            <w:vAlign w:val="bottom"/>
            <w:hideMark/>
          </w:tcPr>
          <w:p w14:paraId="161C460A" w14:textId="6211F20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5B7A1B5" w14:textId="483908E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00C37FD0" w14:textId="330B265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670B06FB" w14:textId="5DA275F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2D17C2C6" w14:textId="3C943F6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397E0FA" w14:textId="26A684F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749E8F63" w14:textId="4D64486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vAlign w:val="bottom"/>
          </w:tcPr>
          <w:p w14:paraId="38220B5A" w14:textId="1B3A011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vAlign w:val="bottom"/>
          </w:tcPr>
          <w:p w14:paraId="5D8A21FB" w14:textId="1B48A4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r>
      <w:tr w:rsidR="00842CB1" w:rsidRPr="00A22D29" w14:paraId="0BF1910E" w14:textId="174676B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7D15F42" w14:textId="2EF2025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Denmark</w:t>
            </w:r>
          </w:p>
        </w:tc>
        <w:tc>
          <w:tcPr>
            <w:tcW w:w="0" w:type="auto"/>
            <w:noWrap/>
            <w:vAlign w:val="bottom"/>
            <w:hideMark/>
          </w:tcPr>
          <w:p w14:paraId="66405C9D" w14:textId="5C82082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4E2DEA9F" w14:textId="6304A3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528EABB4" w14:textId="7DEE1E3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465DFF58" w14:textId="1E7E33F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1F199C7A" w14:textId="66BD5C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3494AF11" w14:textId="2CE1834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470CE23D" w14:textId="62760A5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4500770" w14:textId="5CF5AF0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1D3A4641" w14:textId="0E35136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5FA5FB09" w14:textId="2C2DD6E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7D9C76C9" w14:textId="3C51740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7685FA26" w14:textId="6862A5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0CDA6AD6" w14:textId="46DA227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32413DEE" w14:textId="053EA8E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vAlign w:val="bottom"/>
          </w:tcPr>
          <w:p w14:paraId="44986E3A" w14:textId="4FE2DEE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vAlign w:val="bottom"/>
          </w:tcPr>
          <w:p w14:paraId="05455733" w14:textId="4D8EA2E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r>
      <w:tr w:rsidR="00842CB1" w:rsidRPr="00A22D29" w14:paraId="0288633A" w14:textId="502EF7A6"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D568566" w14:textId="1AE52BE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Djibouti</w:t>
            </w:r>
          </w:p>
        </w:tc>
        <w:tc>
          <w:tcPr>
            <w:tcW w:w="0" w:type="auto"/>
            <w:noWrap/>
            <w:vAlign w:val="bottom"/>
            <w:hideMark/>
          </w:tcPr>
          <w:p w14:paraId="0B48868E"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85EA9A8" w14:textId="64D218D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29F9B73" w14:textId="6B105E8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01B69B7" w14:textId="264E032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56B34A46" w14:textId="19DB5F5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735537F" w14:textId="09769F9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13D0F07A" w14:textId="7A01010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51A63AC8" w14:textId="635AEFA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7129E8EA" w14:textId="32A8DAF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6FD9462D" w14:textId="12E62FB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0.88</w:t>
            </w:r>
          </w:p>
        </w:tc>
        <w:tc>
          <w:tcPr>
            <w:tcW w:w="0" w:type="auto"/>
            <w:noWrap/>
            <w:vAlign w:val="bottom"/>
            <w:hideMark/>
          </w:tcPr>
          <w:p w14:paraId="7D661F36" w14:textId="75F567F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51C845FD" w14:textId="62A3854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B31DFFE" w14:textId="6A6D811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136AC807" w14:textId="75A1090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1DD30041" w14:textId="3DE4C86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34DF7705" w14:textId="0CEA114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r>
      <w:tr w:rsidR="00842CB1" w:rsidRPr="00A22D29" w14:paraId="081ED006" w14:textId="7BE5BAE0"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55361C4" w14:textId="1663B76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Dominica</w:t>
            </w:r>
          </w:p>
        </w:tc>
        <w:tc>
          <w:tcPr>
            <w:tcW w:w="0" w:type="auto"/>
            <w:noWrap/>
            <w:vAlign w:val="bottom"/>
            <w:hideMark/>
          </w:tcPr>
          <w:p w14:paraId="2ADA70CD"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92635BA" w14:textId="0A7FCD5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9E7DE75" w14:textId="63F4BA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F4E300D" w14:textId="4577896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75966518" w14:textId="48F6BDC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25B14C05" w14:textId="5164608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DBE30DD" w14:textId="7041FE6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246547FB" w14:textId="29DCA66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5C873CC7" w14:textId="10E99DB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B337AE7" w14:textId="6D54EB9E"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0.21</w:t>
            </w:r>
          </w:p>
        </w:tc>
        <w:tc>
          <w:tcPr>
            <w:tcW w:w="0" w:type="auto"/>
            <w:noWrap/>
            <w:vAlign w:val="bottom"/>
            <w:hideMark/>
          </w:tcPr>
          <w:p w14:paraId="10FEDD3E" w14:textId="458736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1C7A4787" w14:textId="6F365F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A16BBC5" w14:textId="19F134C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752E311B" w14:textId="263DB5E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vAlign w:val="bottom"/>
          </w:tcPr>
          <w:p w14:paraId="7C8DC426" w14:textId="2877389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373F2F31" w14:textId="00C256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0.19</w:t>
            </w:r>
          </w:p>
        </w:tc>
      </w:tr>
      <w:tr w:rsidR="00842CB1" w:rsidRPr="00A22D29" w14:paraId="064CBAA9" w14:textId="0E02428C"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11F295C" w14:textId="6090C22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Dominican Republic</w:t>
            </w:r>
          </w:p>
        </w:tc>
        <w:tc>
          <w:tcPr>
            <w:tcW w:w="0" w:type="auto"/>
            <w:noWrap/>
            <w:vAlign w:val="bottom"/>
            <w:hideMark/>
          </w:tcPr>
          <w:p w14:paraId="43826438" w14:textId="082B33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7C4BA237" w14:textId="36922A4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7C9B0B11" w14:textId="62FB1A6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63048B60" w14:textId="243C7F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4063D9FC" w14:textId="5F69EA1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51AE78E7" w14:textId="388FF26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2D612663" w14:textId="421BC1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030A7019" w14:textId="079069F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427B112D" w14:textId="4C50BA8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64EB7A1" w14:textId="3164E7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4E76286" w14:textId="2EE0F5D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BBB69A7" w14:textId="0293878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2FD0DD46" w14:textId="24D42E6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7AC58358" w14:textId="2D427FB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0.19</w:t>
            </w:r>
          </w:p>
        </w:tc>
        <w:tc>
          <w:tcPr>
            <w:tcW w:w="0" w:type="auto"/>
            <w:vAlign w:val="bottom"/>
          </w:tcPr>
          <w:p w14:paraId="66A01F68" w14:textId="6B2A9B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vAlign w:val="bottom"/>
          </w:tcPr>
          <w:p w14:paraId="07BF9CE0" w14:textId="5CAE690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r>
      <w:tr w:rsidR="00842CB1" w:rsidRPr="00A22D29" w14:paraId="3F8876B9" w14:textId="5CF1F0B3"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8A1AA41" w14:textId="6C68E30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Ecuador</w:t>
            </w:r>
          </w:p>
        </w:tc>
        <w:tc>
          <w:tcPr>
            <w:tcW w:w="0" w:type="auto"/>
            <w:noWrap/>
            <w:vAlign w:val="bottom"/>
            <w:hideMark/>
          </w:tcPr>
          <w:p w14:paraId="7D0D56AD" w14:textId="5554FB2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03C32D9A" w14:textId="3A62AE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71B91F12" w14:textId="438A944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65E9E33B" w14:textId="5EBEF5A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58BF4BA3" w14:textId="3FDE165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3DC59A0F" w14:textId="2A511FA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60B4163A" w14:textId="75051B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77C594AC" w14:textId="1342F28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71E57002" w14:textId="78BB5D6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A0701BA" w14:textId="2AD84A3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49D9FFEE" w14:textId="07134C8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4B3C329D" w14:textId="6807A83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5F6E931D" w14:textId="478E594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300EB6D3" w14:textId="2AFF9DE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vAlign w:val="bottom"/>
          </w:tcPr>
          <w:p w14:paraId="1D093BD6" w14:textId="2B5916E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vAlign w:val="bottom"/>
          </w:tcPr>
          <w:p w14:paraId="48ABED20" w14:textId="13CFBA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r>
      <w:tr w:rsidR="00842CB1" w:rsidRPr="00A22D29" w14:paraId="16C1D45F" w14:textId="06B4C64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13F6847" w14:textId="1F33A0E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Egypt</w:t>
            </w:r>
          </w:p>
        </w:tc>
        <w:tc>
          <w:tcPr>
            <w:tcW w:w="0" w:type="auto"/>
            <w:noWrap/>
            <w:vAlign w:val="bottom"/>
            <w:hideMark/>
          </w:tcPr>
          <w:p w14:paraId="28905A2A" w14:textId="633355C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44DFC62A" w14:textId="2C7E26F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57C208FB" w14:textId="5CEBC7A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noWrap/>
            <w:vAlign w:val="bottom"/>
            <w:hideMark/>
          </w:tcPr>
          <w:p w14:paraId="49DF6936" w14:textId="0FE07F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1AD42944" w14:textId="5241015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583FD7B7" w14:textId="1EB8D32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443624C" w14:textId="50B6CD0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481EB6C8" w14:textId="6C84962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5D56E0D5" w14:textId="1F67AAF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68FC44D6" w14:textId="0F4FE7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30E9B071" w14:textId="4064BC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1022ABB5" w14:textId="5AB86CE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1D21EB44" w14:textId="75C4856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394B3F22" w14:textId="0681A0F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vAlign w:val="bottom"/>
          </w:tcPr>
          <w:p w14:paraId="421FF19C" w14:textId="3607C66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vAlign w:val="bottom"/>
          </w:tcPr>
          <w:p w14:paraId="60269F73" w14:textId="6352D4C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r>
      <w:tr w:rsidR="00842CB1" w:rsidRPr="00A22D29" w14:paraId="18FEAA96" w14:textId="44BFF7F0"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4FCEBE6" w14:textId="40C9255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Egypt</w:t>
            </w:r>
          </w:p>
        </w:tc>
        <w:tc>
          <w:tcPr>
            <w:tcW w:w="0" w:type="auto"/>
            <w:noWrap/>
            <w:vAlign w:val="bottom"/>
            <w:hideMark/>
          </w:tcPr>
          <w:p w14:paraId="15F2908D" w14:textId="7FAB358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15A03B54" w14:textId="1039941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3F10D1A5" w14:textId="7D892A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03476F67" w14:textId="140C66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66896854" w14:textId="3AB5F39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40745B46" w14:textId="714E191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0.83</w:t>
            </w:r>
          </w:p>
        </w:tc>
        <w:tc>
          <w:tcPr>
            <w:tcW w:w="0" w:type="auto"/>
            <w:noWrap/>
            <w:vAlign w:val="bottom"/>
            <w:hideMark/>
          </w:tcPr>
          <w:p w14:paraId="4ADE6778" w14:textId="5C25FE51"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0.72</w:t>
            </w:r>
          </w:p>
        </w:tc>
        <w:tc>
          <w:tcPr>
            <w:tcW w:w="0" w:type="auto"/>
            <w:noWrap/>
            <w:vAlign w:val="bottom"/>
            <w:hideMark/>
          </w:tcPr>
          <w:p w14:paraId="513434AB" w14:textId="15072B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5AD5684D" w14:textId="4F2A2AC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480F2631" w14:textId="1FB7F34E"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0.75</w:t>
            </w:r>
          </w:p>
        </w:tc>
        <w:tc>
          <w:tcPr>
            <w:tcW w:w="0" w:type="auto"/>
            <w:noWrap/>
            <w:vAlign w:val="bottom"/>
            <w:hideMark/>
          </w:tcPr>
          <w:p w14:paraId="083905F0" w14:textId="16662A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0.91</w:t>
            </w:r>
          </w:p>
        </w:tc>
        <w:tc>
          <w:tcPr>
            <w:tcW w:w="0" w:type="auto"/>
            <w:noWrap/>
            <w:vAlign w:val="bottom"/>
            <w:hideMark/>
          </w:tcPr>
          <w:p w14:paraId="0EA57D64" w14:textId="54ED32A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noWrap/>
            <w:vAlign w:val="bottom"/>
            <w:hideMark/>
          </w:tcPr>
          <w:p w14:paraId="7DC81774" w14:textId="391F54A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0038AAD7" w14:textId="01FE7EA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vAlign w:val="bottom"/>
          </w:tcPr>
          <w:p w14:paraId="26EF5DE0" w14:textId="1B4CADA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13978104" w14:textId="67AF686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r>
      <w:tr w:rsidR="00842CB1" w:rsidRPr="00A22D29" w14:paraId="35017FCE" w14:textId="363D2D3A"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CE303F9" w14:textId="1863130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El Salvador</w:t>
            </w:r>
          </w:p>
        </w:tc>
        <w:tc>
          <w:tcPr>
            <w:tcW w:w="0" w:type="auto"/>
            <w:noWrap/>
            <w:vAlign w:val="bottom"/>
            <w:hideMark/>
          </w:tcPr>
          <w:p w14:paraId="2C1C5A9B" w14:textId="2BDEA0D5"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56CCAE9E" w14:textId="49ED70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noWrap/>
            <w:vAlign w:val="bottom"/>
            <w:hideMark/>
          </w:tcPr>
          <w:p w14:paraId="0553DA17" w14:textId="4C51850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0.10</w:t>
            </w:r>
          </w:p>
        </w:tc>
        <w:tc>
          <w:tcPr>
            <w:tcW w:w="0" w:type="auto"/>
            <w:noWrap/>
            <w:vAlign w:val="bottom"/>
            <w:hideMark/>
          </w:tcPr>
          <w:p w14:paraId="7CE24D0A" w14:textId="3E03EAB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10B26AAD" w14:textId="7EF5A86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27B33402" w14:textId="081405A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20DEFD4E" w14:textId="614C350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25A8653D" w14:textId="3A7804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4840AF13" w14:textId="295AA93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0.19</w:t>
            </w:r>
          </w:p>
        </w:tc>
        <w:tc>
          <w:tcPr>
            <w:tcW w:w="0" w:type="auto"/>
            <w:noWrap/>
            <w:vAlign w:val="bottom"/>
            <w:hideMark/>
          </w:tcPr>
          <w:p w14:paraId="7489448A" w14:textId="1619912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0.22</w:t>
            </w:r>
          </w:p>
        </w:tc>
        <w:tc>
          <w:tcPr>
            <w:tcW w:w="0" w:type="auto"/>
            <w:noWrap/>
            <w:vAlign w:val="bottom"/>
            <w:hideMark/>
          </w:tcPr>
          <w:p w14:paraId="51175DC4" w14:textId="3A6AB59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0874F6F5" w14:textId="2AC66E0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A32C4D0" w14:textId="7FFBC6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58B50EB1" w14:textId="3E0DD57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vAlign w:val="bottom"/>
          </w:tcPr>
          <w:p w14:paraId="098169C5" w14:textId="33C35A6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vAlign w:val="bottom"/>
          </w:tcPr>
          <w:p w14:paraId="63FCDB71" w14:textId="686FD3E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r>
      <w:tr w:rsidR="00842CB1" w:rsidRPr="00A22D29" w14:paraId="7C86427A" w14:textId="767B61ED"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590E412" w14:textId="1C17651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Equatorial Guinea</w:t>
            </w:r>
          </w:p>
        </w:tc>
        <w:tc>
          <w:tcPr>
            <w:tcW w:w="0" w:type="auto"/>
            <w:noWrap/>
            <w:vAlign w:val="bottom"/>
            <w:hideMark/>
          </w:tcPr>
          <w:p w14:paraId="728A3F08" w14:textId="488E397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CA11476" w14:textId="133E50D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A9AC4C4" w14:textId="58B0D33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E7B5B22" w14:textId="3D83873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D640F95" w14:textId="79E6351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2B66DB7" w14:textId="76F376C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3B9BF43A" w14:textId="5F033E3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68F51A60" w14:textId="1A7673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E01D5C1" w14:textId="4D3C1BE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77210C6" w14:textId="1607366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DFA5697" w14:textId="2DBFAE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7D8D6D2" w14:textId="0E82E13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24B5E26C" w14:textId="4CD5F5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0.91</w:t>
            </w:r>
          </w:p>
        </w:tc>
        <w:tc>
          <w:tcPr>
            <w:tcW w:w="0" w:type="auto"/>
            <w:noWrap/>
            <w:vAlign w:val="bottom"/>
            <w:hideMark/>
          </w:tcPr>
          <w:p w14:paraId="70BC228C" w14:textId="6F0598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vAlign w:val="bottom"/>
          </w:tcPr>
          <w:p w14:paraId="1809A601" w14:textId="44A8448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0.94</w:t>
            </w:r>
          </w:p>
        </w:tc>
        <w:tc>
          <w:tcPr>
            <w:tcW w:w="0" w:type="auto"/>
            <w:vAlign w:val="bottom"/>
          </w:tcPr>
          <w:p w14:paraId="7668C62B" w14:textId="0658F1D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r>
      <w:tr w:rsidR="00842CB1" w:rsidRPr="00A22D29" w14:paraId="1FEB2A18" w14:textId="2C87503D"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5B138A2" w14:textId="1CD8FE1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Eritrea</w:t>
            </w:r>
          </w:p>
        </w:tc>
        <w:tc>
          <w:tcPr>
            <w:tcW w:w="0" w:type="auto"/>
            <w:noWrap/>
            <w:vAlign w:val="bottom"/>
            <w:hideMark/>
          </w:tcPr>
          <w:p w14:paraId="3AD67180" w14:textId="4B9992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FCCFC63" w14:textId="5D85C03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5FB4759" w14:textId="6F2AD0B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3ECCB98" w14:textId="358EC4B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7E4B4AC6" w14:textId="411D6A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98095DA" w14:textId="0EF9AE1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450192DA" w14:textId="5F8C558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686B9A0C" w14:textId="63BFB9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0301AAEF" w14:textId="5174463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72074DDD" w14:textId="4A9AA22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D431C96" w14:textId="0369C47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32AC764B" w14:textId="08297E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1D42DFE2" w14:textId="5281B9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2993A344" w14:textId="744B2F1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vAlign w:val="bottom"/>
          </w:tcPr>
          <w:p w14:paraId="3214FEEC" w14:textId="03599CF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vAlign w:val="bottom"/>
          </w:tcPr>
          <w:p w14:paraId="5E1E0E4C" w14:textId="1FE822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r>
      <w:tr w:rsidR="00842CB1" w:rsidRPr="00A22D29" w14:paraId="72A7EBC3" w14:textId="42176728"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BBA8BA6" w14:textId="592083E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Estonia</w:t>
            </w:r>
          </w:p>
        </w:tc>
        <w:tc>
          <w:tcPr>
            <w:tcW w:w="0" w:type="auto"/>
            <w:noWrap/>
            <w:vAlign w:val="bottom"/>
            <w:hideMark/>
          </w:tcPr>
          <w:p w14:paraId="5E8C2A3B" w14:textId="3726382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423D0BD9" w14:textId="1B1851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3AFC6BAF" w14:textId="1F5115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00BBE8FA" w14:textId="0B402E3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43E56E7A" w14:textId="29BA0B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53CC05E1" w14:textId="23AA8DB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550A5996" w14:textId="2FB93E0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091BA8F6" w14:textId="1AC680B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052D9434" w14:textId="2AC61BD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09B3029" w14:textId="2853ECC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1C936140" w14:textId="1767FE1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5D068B3F" w14:textId="2931B2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F18D62A" w14:textId="18B53E0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56DCE0C6" w14:textId="77F22B2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vAlign w:val="bottom"/>
          </w:tcPr>
          <w:p w14:paraId="76DDED10" w14:textId="206EE8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vAlign w:val="bottom"/>
          </w:tcPr>
          <w:p w14:paraId="16DD3270" w14:textId="59E085B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r>
      <w:tr w:rsidR="00842CB1" w:rsidRPr="00A22D29" w14:paraId="024196CD" w14:textId="3EE4C269"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F0C7DE5" w14:textId="05E4E4EF"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Ethiopia</w:t>
            </w:r>
          </w:p>
        </w:tc>
        <w:tc>
          <w:tcPr>
            <w:tcW w:w="0" w:type="auto"/>
            <w:noWrap/>
            <w:vAlign w:val="bottom"/>
            <w:hideMark/>
          </w:tcPr>
          <w:p w14:paraId="0D467CF5" w14:textId="67783DD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64347069" w14:textId="50005D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4AC948D5" w14:textId="4CD09AA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26FBE14E" w14:textId="78BBD1C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27FF4395" w14:textId="4FE7F0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06D0613B" w14:textId="2E185F8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032ECD75" w14:textId="542A64E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358CBDBF" w14:textId="0975A65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735823B9" w14:textId="138305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75F7129" w14:textId="153EF12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4384FC99" w14:textId="12D2BA6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5FDB5717" w14:textId="3D868CF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7CA90191" w14:textId="1A591F4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7AAE0D4F" w14:textId="0F92F07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vAlign w:val="bottom"/>
          </w:tcPr>
          <w:p w14:paraId="38B0E63D" w14:textId="131EA02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69031A2C" w14:textId="18F3ADA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r>
      <w:tr w:rsidR="00842CB1" w:rsidRPr="00A22D29" w14:paraId="3C4220AD" w14:textId="370FF6A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942D6C5" w14:textId="7B3347F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Ethiopia</w:t>
            </w:r>
          </w:p>
        </w:tc>
        <w:tc>
          <w:tcPr>
            <w:tcW w:w="0" w:type="auto"/>
            <w:noWrap/>
            <w:vAlign w:val="bottom"/>
            <w:hideMark/>
          </w:tcPr>
          <w:p w14:paraId="04360210" w14:textId="795D27F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26F9D6A9" w14:textId="7290BF9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59ACE9BC" w14:textId="7DB5956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598FB10E" w14:textId="3C10134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7888452B" w14:textId="3126E82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0.88</w:t>
            </w:r>
          </w:p>
        </w:tc>
        <w:tc>
          <w:tcPr>
            <w:tcW w:w="0" w:type="auto"/>
            <w:noWrap/>
            <w:vAlign w:val="bottom"/>
            <w:hideMark/>
          </w:tcPr>
          <w:p w14:paraId="1ED26FB8" w14:textId="1CF5F47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0A14AB4E" w14:textId="7832451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55FC916C" w14:textId="3199F5F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5563BE04" w14:textId="7A7DA7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6E7D7ADD" w14:textId="4189D80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0.78</w:t>
            </w:r>
          </w:p>
        </w:tc>
        <w:tc>
          <w:tcPr>
            <w:tcW w:w="0" w:type="auto"/>
            <w:noWrap/>
            <w:vAlign w:val="bottom"/>
            <w:hideMark/>
          </w:tcPr>
          <w:p w14:paraId="5EDF6133" w14:textId="5C2A9EE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3AA0D78A" w14:textId="2177EC5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4779A632" w14:textId="1937EBF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20E99692" w14:textId="48C8B48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vAlign w:val="bottom"/>
          </w:tcPr>
          <w:p w14:paraId="6931F30B" w14:textId="56C1D2F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7A7566DC" w14:textId="64C8261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r>
      <w:tr w:rsidR="00842CB1" w:rsidRPr="00A22D29" w14:paraId="38807C16" w14:textId="04F8071A"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FEC6B2F" w14:textId="2AB2871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Ethiopia</w:t>
            </w:r>
          </w:p>
        </w:tc>
        <w:tc>
          <w:tcPr>
            <w:tcW w:w="0" w:type="auto"/>
            <w:noWrap/>
            <w:vAlign w:val="bottom"/>
            <w:hideMark/>
          </w:tcPr>
          <w:p w14:paraId="3BD8B7DA" w14:textId="1DF5526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411EE81" w14:textId="6766F31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EF78934" w14:textId="738974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9576E87" w14:textId="52BFC4E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6A37F454" w14:textId="21F1AC5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FA518B2" w14:textId="4A53F1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7BB1713A" w14:textId="5103510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6151B4FB" w14:textId="046A6F6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1698E537" w14:textId="274CA7D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029E3544" w14:textId="1196C27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0A6E33B8" w14:textId="551C4D0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40C2CE4C" w14:textId="4C633C6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c>
          <w:tcPr>
            <w:tcW w:w="0" w:type="auto"/>
            <w:noWrap/>
            <w:vAlign w:val="bottom"/>
            <w:hideMark/>
          </w:tcPr>
          <w:p w14:paraId="0C7109C7" w14:textId="3C886EE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6790C91E" w14:textId="50B5A13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61DD4CDF" w14:textId="62F7CCD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3A35299E" w14:textId="577973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r>
      <w:tr w:rsidR="00842CB1" w:rsidRPr="00A22D29" w14:paraId="76E4DB11" w14:textId="248A5C9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42518F5" w14:textId="0FA0C00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Faroe Islands</w:t>
            </w:r>
          </w:p>
        </w:tc>
        <w:tc>
          <w:tcPr>
            <w:tcW w:w="0" w:type="auto"/>
            <w:noWrap/>
            <w:vAlign w:val="bottom"/>
            <w:hideMark/>
          </w:tcPr>
          <w:p w14:paraId="0E3B34FE"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06C9A6A"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316C9971"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2E476216"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038ABE43" w14:textId="24F368A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CB1C2C3" w14:textId="5571B3E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0.09</w:t>
            </w:r>
          </w:p>
        </w:tc>
        <w:tc>
          <w:tcPr>
            <w:tcW w:w="0" w:type="auto"/>
            <w:noWrap/>
            <w:vAlign w:val="bottom"/>
            <w:hideMark/>
          </w:tcPr>
          <w:p w14:paraId="4A89BC68"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10DCE81" w14:textId="060FE47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9B7F3D8"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1127C2A" w14:textId="2ABB5AA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0.38</w:t>
            </w:r>
          </w:p>
        </w:tc>
        <w:tc>
          <w:tcPr>
            <w:tcW w:w="0" w:type="auto"/>
            <w:noWrap/>
            <w:vAlign w:val="bottom"/>
            <w:hideMark/>
          </w:tcPr>
          <w:p w14:paraId="0D3210CE" w14:textId="70919AD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0.23</w:t>
            </w:r>
          </w:p>
        </w:tc>
        <w:tc>
          <w:tcPr>
            <w:tcW w:w="0" w:type="auto"/>
            <w:noWrap/>
            <w:vAlign w:val="bottom"/>
            <w:hideMark/>
          </w:tcPr>
          <w:p w14:paraId="54BB757E"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369747A1"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64A3B1B2"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vAlign w:val="bottom"/>
          </w:tcPr>
          <w:p w14:paraId="4541593F"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vAlign w:val="bottom"/>
          </w:tcPr>
          <w:p w14:paraId="6B0E6CDC"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r>
      <w:tr w:rsidR="00842CB1" w:rsidRPr="00A22D29" w14:paraId="7691D3AB" w14:textId="23731E9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B52079" w14:textId="5AD078E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Fiji</w:t>
            </w:r>
          </w:p>
        </w:tc>
        <w:tc>
          <w:tcPr>
            <w:tcW w:w="0" w:type="auto"/>
            <w:noWrap/>
            <w:vAlign w:val="bottom"/>
            <w:hideMark/>
          </w:tcPr>
          <w:p w14:paraId="73ABA130"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A53A979" w14:textId="0ABA4E8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6994453" w14:textId="286304A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0DEF4EE" w14:textId="0B3E1F7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5466FA98" w14:textId="45C6DB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DA87289" w14:textId="3C8695D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123EB908" w14:textId="36C54A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0B4D116C" w14:textId="4420B87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26A2017A" w14:textId="36523B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301F635D" w14:textId="0BCCD748"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0.55</w:t>
            </w:r>
          </w:p>
        </w:tc>
        <w:tc>
          <w:tcPr>
            <w:tcW w:w="0" w:type="auto"/>
            <w:noWrap/>
            <w:vAlign w:val="bottom"/>
            <w:hideMark/>
          </w:tcPr>
          <w:p w14:paraId="3F33A98C" w14:textId="5624980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3BFC33A1" w14:textId="09C19B0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5555842C" w14:textId="1A00126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CBC8046" w14:textId="1450832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vAlign w:val="bottom"/>
          </w:tcPr>
          <w:p w14:paraId="4724CC8A" w14:textId="6FC4620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vAlign w:val="bottom"/>
          </w:tcPr>
          <w:p w14:paraId="126A866B" w14:textId="5BF1B83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r>
      <w:tr w:rsidR="00842CB1" w:rsidRPr="00A22D29" w14:paraId="292A13DA" w14:textId="1BB3636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37249F2" w14:textId="7042DC5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Finland</w:t>
            </w:r>
          </w:p>
        </w:tc>
        <w:tc>
          <w:tcPr>
            <w:tcW w:w="0" w:type="auto"/>
            <w:noWrap/>
            <w:vAlign w:val="bottom"/>
            <w:hideMark/>
          </w:tcPr>
          <w:p w14:paraId="628BA872" w14:textId="12784E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22CA0DF5" w14:textId="474BCEC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3C86431A" w14:textId="724AC8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5C900C9" w14:textId="2740BEC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0B2FC550" w14:textId="1861BAF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42B13A92" w14:textId="53CA39E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2420C8D5" w14:textId="101C7F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8C56C65" w14:textId="4E4BEAE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68DC3070" w14:textId="41B450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623B190B" w14:textId="58E4B11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103CAB77" w14:textId="1224040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028AC05D" w14:textId="68803F2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00251E1" w14:textId="1B03FA6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140BF105" w14:textId="394AAB8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29ED6483" w14:textId="00A296F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4BF85608" w14:textId="78871C9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r>
      <w:tr w:rsidR="00842CB1" w:rsidRPr="00A22D29" w14:paraId="6A9D2483" w14:textId="110949ED"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E484D2A" w14:textId="7964CE6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France</w:t>
            </w:r>
          </w:p>
        </w:tc>
        <w:tc>
          <w:tcPr>
            <w:tcW w:w="0" w:type="auto"/>
            <w:noWrap/>
            <w:vAlign w:val="bottom"/>
            <w:hideMark/>
          </w:tcPr>
          <w:p w14:paraId="46C51C39" w14:textId="2B4ECBF0"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12D899FD" w14:textId="5B6CBB2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1A984C3D" w14:textId="43652F7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5FB18505" w14:textId="2B804CD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3848E7E2" w14:textId="40A89A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5FF4A57D" w14:textId="54C3F08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477D84D3" w14:textId="7BF03E1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55D7961" w14:textId="4FFE3CA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5E065933" w14:textId="676A266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3498E700" w14:textId="6E50967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0.69</w:t>
            </w:r>
          </w:p>
        </w:tc>
        <w:tc>
          <w:tcPr>
            <w:tcW w:w="0" w:type="auto"/>
            <w:noWrap/>
            <w:vAlign w:val="bottom"/>
            <w:hideMark/>
          </w:tcPr>
          <w:p w14:paraId="68E2ACEF" w14:textId="272AE40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5B114708" w14:textId="337B383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0.15</w:t>
            </w:r>
          </w:p>
        </w:tc>
        <w:tc>
          <w:tcPr>
            <w:tcW w:w="0" w:type="auto"/>
            <w:noWrap/>
            <w:vAlign w:val="bottom"/>
            <w:hideMark/>
          </w:tcPr>
          <w:p w14:paraId="40DEE190" w14:textId="15B9BC3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41801B1E" w14:textId="2EA86B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0F2D65A0" w14:textId="0E2749A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2C65B47C" w14:textId="14411F2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r>
      <w:tr w:rsidR="00842CB1" w:rsidRPr="00A22D29" w14:paraId="11A1F25D" w14:textId="54C9B30A"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98EB4E5" w14:textId="4ED5D29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French Polynesia</w:t>
            </w:r>
          </w:p>
        </w:tc>
        <w:tc>
          <w:tcPr>
            <w:tcW w:w="0" w:type="auto"/>
            <w:noWrap/>
            <w:vAlign w:val="bottom"/>
            <w:hideMark/>
          </w:tcPr>
          <w:p w14:paraId="62BE7FF8" w14:textId="4AD984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41403193" w14:textId="281CC0E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0.06</w:t>
            </w:r>
          </w:p>
        </w:tc>
        <w:tc>
          <w:tcPr>
            <w:tcW w:w="0" w:type="auto"/>
            <w:noWrap/>
            <w:vAlign w:val="bottom"/>
            <w:hideMark/>
          </w:tcPr>
          <w:p w14:paraId="56BA9E21" w14:textId="0444670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50514E00" w14:textId="4F3112B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A2A330F" w14:textId="28A8DA6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FF5B738" w14:textId="504879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3082A0FB" w14:textId="2A71C6F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1E669B85" w14:textId="54E864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61690B17" w14:textId="726D341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5DB6007" w14:textId="627384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BFFAAE3" w14:textId="049F090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A4B7EBD" w14:textId="642AEF0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D49DBF1" w14:textId="5E206E9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1587B11A" w14:textId="1D3FF7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30B09EC2" w14:textId="3A00A5F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vAlign w:val="bottom"/>
          </w:tcPr>
          <w:p w14:paraId="58E67719"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4CC2FA57" w14:textId="1C73EC9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CDB8AF1" w14:textId="59DA7B7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Gabon</w:t>
            </w:r>
          </w:p>
        </w:tc>
        <w:tc>
          <w:tcPr>
            <w:tcW w:w="0" w:type="auto"/>
            <w:noWrap/>
            <w:vAlign w:val="bottom"/>
            <w:hideMark/>
          </w:tcPr>
          <w:p w14:paraId="5D6DF905" w14:textId="2DBEB81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EF71ADE"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8CE9F9F" w14:textId="08A9A8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9CE82F5" w14:textId="6FB87F2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0.16</w:t>
            </w:r>
          </w:p>
        </w:tc>
        <w:tc>
          <w:tcPr>
            <w:tcW w:w="0" w:type="auto"/>
            <w:noWrap/>
            <w:vAlign w:val="bottom"/>
            <w:hideMark/>
          </w:tcPr>
          <w:p w14:paraId="4282D5EF"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3055FF00" w14:textId="13F430D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0.64</w:t>
            </w:r>
          </w:p>
        </w:tc>
        <w:tc>
          <w:tcPr>
            <w:tcW w:w="0" w:type="auto"/>
            <w:noWrap/>
            <w:vAlign w:val="bottom"/>
            <w:hideMark/>
          </w:tcPr>
          <w:p w14:paraId="6E248049" w14:textId="560D3DC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095A4FD5" w14:textId="2255926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68B553A7" w14:textId="445005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0F570D21" w14:textId="38BCF9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0.15</w:t>
            </w:r>
          </w:p>
        </w:tc>
        <w:tc>
          <w:tcPr>
            <w:tcW w:w="0" w:type="auto"/>
            <w:noWrap/>
            <w:vAlign w:val="bottom"/>
            <w:hideMark/>
          </w:tcPr>
          <w:p w14:paraId="199F6E34" w14:textId="44AE234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145371BF" w14:textId="678D49A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0.70</w:t>
            </w:r>
          </w:p>
        </w:tc>
        <w:tc>
          <w:tcPr>
            <w:tcW w:w="0" w:type="auto"/>
            <w:noWrap/>
            <w:vAlign w:val="bottom"/>
            <w:hideMark/>
          </w:tcPr>
          <w:p w14:paraId="603F7058" w14:textId="1B82AFD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7CC5D680" w14:textId="7FA1106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vAlign w:val="bottom"/>
          </w:tcPr>
          <w:p w14:paraId="3307069A" w14:textId="60FEB02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vAlign w:val="bottom"/>
          </w:tcPr>
          <w:p w14:paraId="26478BDC" w14:textId="25B7E01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r>
      <w:tr w:rsidR="00842CB1" w:rsidRPr="00A22D29" w14:paraId="6AEB29C0" w14:textId="21CD4333"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0AAF99" w14:textId="5D0EBD6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Gambia</w:t>
            </w:r>
          </w:p>
        </w:tc>
        <w:tc>
          <w:tcPr>
            <w:tcW w:w="0" w:type="auto"/>
            <w:noWrap/>
            <w:vAlign w:val="bottom"/>
            <w:hideMark/>
          </w:tcPr>
          <w:p w14:paraId="07FF722D"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DCBE9E8" w14:textId="198528E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2D96703" w14:textId="247E215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951B023" w14:textId="5BBFEAB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3DDF0495" w14:textId="35693AE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0.15</w:t>
            </w:r>
          </w:p>
        </w:tc>
        <w:tc>
          <w:tcPr>
            <w:tcW w:w="0" w:type="auto"/>
            <w:noWrap/>
            <w:vAlign w:val="bottom"/>
            <w:hideMark/>
          </w:tcPr>
          <w:p w14:paraId="2FBFA81D" w14:textId="6B40B7A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66A12E29" w14:textId="006B65C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5074BBA0" w14:textId="260C19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294ED613" w14:textId="394D669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50774E6C" w14:textId="6965C47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0.50</w:t>
            </w:r>
          </w:p>
        </w:tc>
        <w:tc>
          <w:tcPr>
            <w:tcW w:w="0" w:type="auto"/>
            <w:noWrap/>
            <w:vAlign w:val="bottom"/>
            <w:hideMark/>
          </w:tcPr>
          <w:p w14:paraId="0C0875EE" w14:textId="0BA29A6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noWrap/>
            <w:vAlign w:val="bottom"/>
            <w:hideMark/>
          </w:tcPr>
          <w:p w14:paraId="3BA0E621" w14:textId="780905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26A96272" w14:textId="2BC39E9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4B327CD1" w14:textId="701183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vAlign w:val="bottom"/>
          </w:tcPr>
          <w:p w14:paraId="01DA0A6E" w14:textId="6AE8C0A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vAlign w:val="bottom"/>
          </w:tcPr>
          <w:p w14:paraId="5A97D1EB" w14:textId="7E339FE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r>
      <w:tr w:rsidR="00842CB1" w:rsidRPr="00A22D29" w14:paraId="46A3CA26" w14:textId="0D5D0EC6"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ADA40F" w14:textId="62AB1DC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Georgia</w:t>
            </w:r>
          </w:p>
        </w:tc>
        <w:tc>
          <w:tcPr>
            <w:tcW w:w="0" w:type="auto"/>
            <w:noWrap/>
            <w:vAlign w:val="bottom"/>
            <w:hideMark/>
          </w:tcPr>
          <w:p w14:paraId="527BB049" w14:textId="59A1B64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6E26BC61" w14:textId="7E1E15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5F15C99A" w14:textId="20B211D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0.98</w:t>
            </w:r>
          </w:p>
        </w:tc>
        <w:tc>
          <w:tcPr>
            <w:tcW w:w="0" w:type="auto"/>
            <w:noWrap/>
            <w:vAlign w:val="bottom"/>
            <w:hideMark/>
          </w:tcPr>
          <w:p w14:paraId="61E3F63B" w14:textId="608B7CF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016A14BF" w14:textId="28F9FE7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5DAA98A9" w14:textId="2F4B7C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74AF6ADA" w14:textId="505773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08A3223D" w14:textId="4544C75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75652725" w14:textId="7A9F3FB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449B9DFE" w14:textId="4A5C791E"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0.73</w:t>
            </w:r>
          </w:p>
        </w:tc>
        <w:tc>
          <w:tcPr>
            <w:tcW w:w="0" w:type="auto"/>
            <w:noWrap/>
            <w:vAlign w:val="bottom"/>
            <w:hideMark/>
          </w:tcPr>
          <w:p w14:paraId="2108F450" w14:textId="73CF0DC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6F916F23" w14:textId="009200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396175E5" w14:textId="17997FA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6AF4A67C" w14:textId="2336530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2BAA79DB" w14:textId="761B37F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vAlign w:val="bottom"/>
          </w:tcPr>
          <w:p w14:paraId="460C72B5" w14:textId="0D3FAA9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r>
      <w:tr w:rsidR="00842CB1" w:rsidRPr="00A22D29" w14:paraId="3438452C" w14:textId="66996D1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48EEB40" w14:textId="7DFD8CC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Germany</w:t>
            </w:r>
          </w:p>
        </w:tc>
        <w:tc>
          <w:tcPr>
            <w:tcW w:w="0" w:type="auto"/>
            <w:noWrap/>
            <w:vAlign w:val="bottom"/>
            <w:hideMark/>
          </w:tcPr>
          <w:p w14:paraId="49E3A8C0" w14:textId="5EB49BA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3DCDB7ED" w14:textId="060DC6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1815C156" w14:textId="5E67713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15A6C99A" w14:textId="5492E05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3A90C5C1" w14:textId="26B737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5EFF486A" w14:textId="565FD1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0289F968" w14:textId="34FDA51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231B7AB" w14:textId="293B484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485FC708" w14:textId="53AE5B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1D635951" w14:textId="275612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07663B57" w14:textId="13D4226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7FF33F2" w14:textId="1340643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1478C5B9" w14:textId="508C2F0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784618F4" w14:textId="768498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vAlign w:val="bottom"/>
          </w:tcPr>
          <w:p w14:paraId="2CF87E17" w14:textId="57E6D92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26FB9F78" w14:textId="4E25573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r>
      <w:tr w:rsidR="00842CB1" w:rsidRPr="00A22D29" w14:paraId="05DC85F3" w14:textId="1E217F56"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DC27EA0" w14:textId="56FA213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Ghana</w:t>
            </w:r>
          </w:p>
        </w:tc>
        <w:tc>
          <w:tcPr>
            <w:tcW w:w="0" w:type="auto"/>
            <w:noWrap/>
            <w:vAlign w:val="bottom"/>
            <w:hideMark/>
          </w:tcPr>
          <w:p w14:paraId="5980B191" w14:textId="12B097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3928E1D1" w14:textId="4981F4E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706BD61B" w14:textId="33BBA9A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7401B913" w14:textId="6E66BE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01260412" w14:textId="60D047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2A76C4E3" w14:textId="16FD206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296C0199" w14:textId="084EB74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2F86145A" w14:textId="32F21E5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45C780A6" w14:textId="002BD4A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119F2820" w14:textId="1EB42CA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21D31E41" w14:textId="74837CD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3B3C7A28" w14:textId="42146E3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1A272281" w14:textId="24D4332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6A637DC3" w14:textId="7F6373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vAlign w:val="bottom"/>
          </w:tcPr>
          <w:p w14:paraId="2026E853" w14:textId="255E611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vAlign w:val="bottom"/>
          </w:tcPr>
          <w:p w14:paraId="061EB753" w14:textId="30C0165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r>
      <w:tr w:rsidR="00842CB1" w:rsidRPr="00A22D29" w14:paraId="26A1D814" w14:textId="636B9DA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80B6229" w14:textId="6902792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Greece</w:t>
            </w:r>
          </w:p>
        </w:tc>
        <w:tc>
          <w:tcPr>
            <w:tcW w:w="0" w:type="auto"/>
            <w:noWrap/>
            <w:vAlign w:val="bottom"/>
            <w:hideMark/>
          </w:tcPr>
          <w:p w14:paraId="67C1C983" w14:textId="33D769B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105C81EE" w14:textId="79B0311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47F14B0C" w14:textId="3E4F67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0ED8DF0F" w14:textId="5C02EDC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30F1F1CE" w14:textId="15F8A9E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4CD63DE2" w14:textId="0CB928C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5210DCF8" w14:textId="365DD99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BF9F613" w14:textId="4562E9A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6F622AE4" w14:textId="687E46B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24144D90" w14:textId="6923E4D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39F053F8" w14:textId="6608323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53D235F2" w14:textId="250D364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426C717C" w14:textId="0569B26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554A8374" w14:textId="56A9DBF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vAlign w:val="bottom"/>
          </w:tcPr>
          <w:p w14:paraId="3E698FDE" w14:textId="4D6981A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328BF9D8" w14:textId="639FD07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r>
      <w:tr w:rsidR="00842CB1" w:rsidRPr="00A22D29" w14:paraId="75F3AFB7" w14:textId="3EFC95B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9EB3010" w14:textId="66BDF84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Greenland</w:t>
            </w:r>
          </w:p>
        </w:tc>
        <w:tc>
          <w:tcPr>
            <w:tcW w:w="0" w:type="auto"/>
            <w:noWrap/>
            <w:vAlign w:val="bottom"/>
            <w:hideMark/>
          </w:tcPr>
          <w:p w14:paraId="3E9FA383" w14:textId="20EAC2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D50C04B" w14:textId="69322C2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DEDBFB4" w14:textId="44D5FDB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4E06103" w14:textId="6072110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EF69D69" w14:textId="1303BC9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6019F83" w14:textId="1167BE0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7511A50" w14:textId="53F2216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D6B51F7" w14:textId="0AF961B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93467F0" w14:textId="1C265A6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A846203" w14:textId="0667391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3B108CB" w14:textId="410559F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9AB4FAD" w14:textId="0558CD7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C1C8A78" w14:textId="3AD02B2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1DF909A5" w14:textId="5F150D0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734A3FC5" w14:textId="45A0A6E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vAlign w:val="bottom"/>
          </w:tcPr>
          <w:p w14:paraId="7B080A1B"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087C9796" w14:textId="7E78A75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0A90933" w14:textId="40706D6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Grenada</w:t>
            </w:r>
          </w:p>
        </w:tc>
        <w:tc>
          <w:tcPr>
            <w:tcW w:w="0" w:type="auto"/>
            <w:noWrap/>
            <w:vAlign w:val="bottom"/>
            <w:hideMark/>
          </w:tcPr>
          <w:p w14:paraId="0FD2BDFA"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2CEC822"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1E08F8C" w14:textId="3421082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EEFEDD6" w14:textId="7242281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65840DDF"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161509C4" w14:textId="6F09D4F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0.48</w:t>
            </w:r>
          </w:p>
        </w:tc>
        <w:tc>
          <w:tcPr>
            <w:tcW w:w="0" w:type="auto"/>
            <w:noWrap/>
            <w:vAlign w:val="bottom"/>
            <w:hideMark/>
          </w:tcPr>
          <w:p w14:paraId="4024714E" w14:textId="673C38C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0.69</w:t>
            </w:r>
          </w:p>
        </w:tc>
        <w:tc>
          <w:tcPr>
            <w:tcW w:w="0" w:type="auto"/>
            <w:noWrap/>
            <w:vAlign w:val="bottom"/>
            <w:hideMark/>
          </w:tcPr>
          <w:p w14:paraId="511B93A7" w14:textId="0C5B5941"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0.61</w:t>
            </w:r>
          </w:p>
        </w:tc>
        <w:tc>
          <w:tcPr>
            <w:tcW w:w="0" w:type="auto"/>
            <w:noWrap/>
            <w:vAlign w:val="bottom"/>
            <w:hideMark/>
          </w:tcPr>
          <w:p w14:paraId="29FC5119" w14:textId="277BCB1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0.49</w:t>
            </w:r>
          </w:p>
        </w:tc>
        <w:tc>
          <w:tcPr>
            <w:tcW w:w="0" w:type="auto"/>
            <w:noWrap/>
            <w:vAlign w:val="bottom"/>
            <w:hideMark/>
          </w:tcPr>
          <w:p w14:paraId="4FC00758" w14:textId="532BC95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0.57</w:t>
            </w:r>
          </w:p>
        </w:tc>
        <w:tc>
          <w:tcPr>
            <w:tcW w:w="0" w:type="auto"/>
            <w:noWrap/>
            <w:vAlign w:val="bottom"/>
            <w:hideMark/>
          </w:tcPr>
          <w:p w14:paraId="14E69DF4" w14:textId="51D8C69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0.53</w:t>
            </w:r>
          </w:p>
        </w:tc>
        <w:tc>
          <w:tcPr>
            <w:tcW w:w="0" w:type="auto"/>
            <w:noWrap/>
            <w:vAlign w:val="bottom"/>
            <w:hideMark/>
          </w:tcPr>
          <w:p w14:paraId="6E464B17"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19BBAD11" w14:textId="04480FA4"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0.54</w:t>
            </w:r>
          </w:p>
        </w:tc>
        <w:tc>
          <w:tcPr>
            <w:tcW w:w="0" w:type="auto"/>
            <w:noWrap/>
            <w:vAlign w:val="bottom"/>
            <w:hideMark/>
          </w:tcPr>
          <w:p w14:paraId="4FEB1474" w14:textId="5B8CA63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0.64</w:t>
            </w:r>
          </w:p>
        </w:tc>
        <w:tc>
          <w:tcPr>
            <w:tcW w:w="0" w:type="auto"/>
            <w:vAlign w:val="bottom"/>
          </w:tcPr>
          <w:p w14:paraId="1E8B31F0" w14:textId="3DD0BF0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0.56</w:t>
            </w:r>
          </w:p>
        </w:tc>
        <w:tc>
          <w:tcPr>
            <w:tcW w:w="0" w:type="auto"/>
            <w:vAlign w:val="bottom"/>
          </w:tcPr>
          <w:p w14:paraId="75B8A66B" w14:textId="0C3D5AD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0.67</w:t>
            </w:r>
          </w:p>
        </w:tc>
      </w:tr>
      <w:tr w:rsidR="00842CB1" w:rsidRPr="00A22D29" w14:paraId="4F3D8870" w14:textId="47D553C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ED0091F" w14:textId="3954E55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Guam</w:t>
            </w:r>
          </w:p>
        </w:tc>
        <w:tc>
          <w:tcPr>
            <w:tcW w:w="0" w:type="auto"/>
            <w:noWrap/>
            <w:vAlign w:val="bottom"/>
            <w:hideMark/>
          </w:tcPr>
          <w:p w14:paraId="7DFAA381"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35F8361" w14:textId="08EF39C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23FC8EC" w14:textId="5C87AAA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40BF7C6"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A2D524E" w14:textId="5BABC1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7BB390E" w14:textId="673BB6C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48882D6" w14:textId="78E0D38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41020C8" w14:textId="641FC1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9C69F14"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3D19702"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A9B1246" w14:textId="3160744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A18EC83" w14:textId="5C5A6C7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9361256" w14:textId="13FFD7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A6A68A7" w14:textId="58F8C51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06329326"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5DFBCB57"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2B3F08BB" w14:textId="1FB49E7A"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6A80C41" w14:textId="618ECDD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Guatemala</w:t>
            </w:r>
          </w:p>
        </w:tc>
        <w:tc>
          <w:tcPr>
            <w:tcW w:w="0" w:type="auto"/>
            <w:noWrap/>
            <w:vAlign w:val="bottom"/>
            <w:hideMark/>
          </w:tcPr>
          <w:p w14:paraId="77EACBBD" w14:textId="3E7B0BB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0596FF5C" w14:textId="117D532F"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0.40</w:t>
            </w:r>
          </w:p>
        </w:tc>
        <w:tc>
          <w:tcPr>
            <w:tcW w:w="0" w:type="auto"/>
            <w:noWrap/>
            <w:vAlign w:val="bottom"/>
            <w:hideMark/>
          </w:tcPr>
          <w:p w14:paraId="0CCF1CE7" w14:textId="0FECF48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0.15</w:t>
            </w:r>
          </w:p>
        </w:tc>
        <w:tc>
          <w:tcPr>
            <w:tcW w:w="0" w:type="auto"/>
            <w:noWrap/>
            <w:vAlign w:val="bottom"/>
            <w:hideMark/>
          </w:tcPr>
          <w:p w14:paraId="00949167" w14:textId="106E0A0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0.34</w:t>
            </w:r>
          </w:p>
        </w:tc>
        <w:tc>
          <w:tcPr>
            <w:tcW w:w="0" w:type="auto"/>
            <w:noWrap/>
            <w:vAlign w:val="bottom"/>
            <w:hideMark/>
          </w:tcPr>
          <w:p w14:paraId="5E9ADAD5" w14:textId="68839BB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0.31</w:t>
            </w:r>
          </w:p>
        </w:tc>
        <w:tc>
          <w:tcPr>
            <w:tcW w:w="0" w:type="auto"/>
            <w:noWrap/>
            <w:vAlign w:val="bottom"/>
            <w:hideMark/>
          </w:tcPr>
          <w:p w14:paraId="75CA02FB" w14:textId="1BF987E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0.57</w:t>
            </w:r>
          </w:p>
        </w:tc>
        <w:tc>
          <w:tcPr>
            <w:tcW w:w="0" w:type="auto"/>
            <w:noWrap/>
            <w:vAlign w:val="bottom"/>
            <w:hideMark/>
          </w:tcPr>
          <w:p w14:paraId="61E1482C" w14:textId="4EDFB39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0.45</w:t>
            </w:r>
          </w:p>
        </w:tc>
        <w:tc>
          <w:tcPr>
            <w:tcW w:w="0" w:type="auto"/>
            <w:noWrap/>
            <w:vAlign w:val="bottom"/>
            <w:hideMark/>
          </w:tcPr>
          <w:p w14:paraId="1A9ABCE4" w14:textId="76FA49D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0.65</w:t>
            </w:r>
          </w:p>
        </w:tc>
        <w:tc>
          <w:tcPr>
            <w:tcW w:w="0" w:type="auto"/>
            <w:noWrap/>
            <w:vAlign w:val="bottom"/>
            <w:hideMark/>
          </w:tcPr>
          <w:p w14:paraId="3D4D48CD" w14:textId="7AEF21E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0.39</w:t>
            </w:r>
          </w:p>
        </w:tc>
        <w:tc>
          <w:tcPr>
            <w:tcW w:w="0" w:type="auto"/>
            <w:noWrap/>
            <w:vAlign w:val="bottom"/>
            <w:hideMark/>
          </w:tcPr>
          <w:p w14:paraId="58EEAF5F" w14:textId="42F49DA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0.78</w:t>
            </w:r>
          </w:p>
        </w:tc>
        <w:tc>
          <w:tcPr>
            <w:tcW w:w="0" w:type="auto"/>
            <w:noWrap/>
            <w:vAlign w:val="bottom"/>
            <w:hideMark/>
          </w:tcPr>
          <w:p w14:paraId="57CAB39D" w14:textId="3D51819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0.23</w:t>
            </w:r>
          </w:p>
        </w:tc>
        <w:tc>
          <w:tcPr>
            <w:tcW w:w="0" w:type="auto"/>
            <w:noWrap/>
            <w:vAlign w:val="bottom"/>
            <w:hideMark/>
          </w:tcPr>
          <w:p w14:paraId="165981A7" w14:textId="7AE62B5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0.34</w:t>
            </w:r>
          </w:p>
        </w:tc>
        <w:tc>
          <w:tcPr>
            <w:tcW w:w="0" w:type="auto"/>
            <w:noWrap/>
            <w:vAlign w:val="bottom"/>
            <w:hideMark/>
          </w:tcPr>
          <w:p w14:paraId="02CFA190" w14:textId="6B1A8BF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0.59</w:t>
            </w:r>
          </w:p>
        </w:tc>
        <w:tc>
          <w:tcPr>
            <w:tcW w:w="0" w:type="auto"/>
            <w:noWrap/>
            <w:vAlign w:val="bottom"/>
            <w:hideMark/>
          </w:tcPr>
          <w:p w14:paraId="7275C622" w14:textId="747956D4"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0.27</w:t>
            </w:r>
          </w:p>
        </w:tc>
        <w:tc>
          <w:tcPr>
            <w:tcW w:w="0" w:type="auto"/>
            <w:vAlign w:val="bottom"/>
          </w:tcPr>
          <w:p w14:paraId="0AD8D0AA" w14:textId="6E04EED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0.74</w:t>
            </w:r>
          </w:p>
        </w:tc>
        <w:tc>
          <w:tcPr>
            <w:tcW w:w="0" w:type="auto"/>
            <w:vAlign w:val="bottom"/>
          </w:tcPr>
          <w:p w14:paraId="6F3067F0" w14:textId="4E4B7044"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0.20</w:t>
            </w:r>
          </w:p>
        </w:tc>
      </w:tr>
      <w:tr w:rsidR="00842CB1" w:rsidRPr="00A22D29" w14:paraId="6573C241" w14:textId="2F10562E"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C3EBA96" w14:textId="1B261E4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Guinea</w:t>
            </w:r>
          </w:p>
        </w:tc>
        <w:tc>
          <w:tcPr>
            <w:tcW w:w="0" w:type="auto"/>
            <w:noWrap/>
            <w:vAlign w:val="bottom"/>
            <w:hideMark/>
          </w:tcPr>
          <w:p w14:paraId="7D88DF5C" w14:textId="20655D2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6EDC895" w14:textId="6BB320D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B34AEDA" w14:textId="5200C8F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F24E046" w14:textId="23D42E9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24BCB9AB" w14:textId="1E0BE25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72B9F99" w14:textId="2BE6014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5F969F8D" w14:textId="0E73E04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3073BE83" w14:textId="12E7845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63607CB5" w14:textId="10E7033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079D12C9" w14:textId="3E54C3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2FE65321" w14:textId="7AD6261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320FF5FA" w14:textId="29FC507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295C3B42" w14:textId="6B01D04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525A18BC" w14:textId="7E23046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vAlign w:val="bottom"/>
          </w:tcPr>
          <w:p w14:paraId="66345213" w14:textId="206C36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20C6DD15" w14:textId="728366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r>
      <w:tr w:rsidR="00842CB1" w:rsidRPr="00A22D29" w14:paraId="77252B72" w14:textId="081C353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4F02F47" w14:textId="449D964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Guinea-Bissau</w:t>
            </w:r>
          </w:p>
        </w:tc>
        <w:tc>
          <w:tcPr>
            <w:tcW w:w="0" w:type="auto"/>
            <w:noWrap/>
            <w:vAlign w:val="bottom"/>
            <w:hideMark/>
          </w:tcPr>
          <w:p w14:paraId="2D526D58"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E39856F" w14:textId="6C9A531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FC0E392" w14:textId="77738A6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5E70F42" w14:textId="0EE6FDB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3C415229" w14:textId="4AEED37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30F9BA0D" w14:textId="3B9EC1E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77633F50" w14:textId="16D676A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3580E1EA" w14:textId="6B2F278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2C679F9B" w14:textId="0B0B413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1E62CFBB" w14:textId="49D12A5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0.68</w:t>
            </w:r>
          </w:p>
        </w:tc>
        <w:tc>
          <w:tcPr>
            <w:tcW w:w="0" w:type="auto"/>
            <w:noWrap/>
            <w:vAlign w:val="bottom"/>
            <w:hideMark/>
          </w:tcPr>
          <w:p w14:paraId="4FC80B47" w14:textId="145C29D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48659489" w14:textId="1E799A1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7C001B44" w14:textId="12D3838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B22F531" w14:textId="004C150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vAlign w:val="bottom"/>
          </w:tcPr>
          <w:p w14:paraId="5362C5A0" w14:textId="01CF00D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vAlign w:val="bottom"/>
          </w:tcPr>
          <w:p w14:paraId="3D323681" w14:textId="7D5EF48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r>
      <w:tr w:rsidR="00842CB1" w:rsidRPr="00A22D29" w14:paraId="57C8985B" w14:textId="4A61BD3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8009BAA" w14:textId="0D8A38A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Guyana</w:t>
            </w:r>
          </w:p>
        </w:tc>
        <w:tc>
          <w:tcPr>
            <w:tcW w:w="0" w:type="auto"/>
            <w:noWrap/>
            <w:vAlign w:val="bottom"/>
            <w:hideMark/>
          </w:tcPr>
          <w:p w14:paraId="7A60AE48" w14:textId="0AAC224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6A0B0514" w14:textId="20120B6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0.09</w:t>
            </w:r>
          </w:p>
        </w:tc>
        <w:tc>
          <w:tcPr>
            <w:tcW w:w="0" w:type="auto"/>
            <w:noWrap/>
            <w:vAlign w:val="bottom"/>
            <w:hideMark/>
          </w:tcPr>
          <w:p w14:paraId="43CEB319" w14:textId="7250E23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6BB98FF6" w14:textId="4D0AFEE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48D4ADF4" w14:textId="08526E8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0.02</w:t>
            </w:r>
          </w:p>
        </w:tc>
        <w:tc>
          <w:tcPr>
            <w:tcW w:w="0" w:type="auto"/>
            <w:noWrap/>
            <w:vAlign w:val="bottom"/>
            <w:hideMark/>
          </w:tcPr>
          <w:p w14:paraId="22223E89" w14:textId="4EF4F88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16C5DFE5" w14:textId="2DE7A31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402B0AAA" w14:textId="16DA0A6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4E44F79F" w14:textId="45CE23D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46DC5CC3" w14:textId="10415303"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0.63</w:t>
            </w:r>
          </w:p>
        </w:tc>
        <w:tc>
          <w:tcPr>
            <w:tcW w:w="0" w:type="auto"/>
            <w:noWrap/>
            <w:vAlign w:val="bottom"/>
            <w:hideMark/>
          </w:tcPr>
          <w:p w14:paraId="0EDF820E" w14:textId="4C74ECF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F8D0510" w14:textId="64368B7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50081692" w14:textId="31A8D4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6156BE1F" w14:textId="07EB6ED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4CC88476" w14:textId="6E07EE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vAlign w:val="bottom"/>
          </w:tcPr>
          <w:p w14:paraId="22A3E1D6" w14:textId="41572C6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r>
      <w:tr w:rsidR="00842CB1" w:rsidRPr="00A22D29" w14:paraId="4EEC28CE" w14:textId="041B8AD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589C6E1" w14:textId="48F51E7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Guyana</w:t>
            </w:r>
          </w:p>
        </w:tc>
        <w:tc>
          <w:tcPr>
            <w:tcW w:w="0" w:type="auto"/>
            <w:noWrap/>
            <w:vAlign w:val="bottom"/>
            <w:hideMark/>
          </w:tcPr>
          <w:p w14:paraId="519F8E30" w14:textId="1CFEBEF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711EA937" w14:textId="78B0C83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04EA4C2" w14:textId="2AAD8D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24137108" w14:textId="1053378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18E40F7C" w14:textId="42E6D9B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032B7C8" w14:textId="4B35BCC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34C11BD2" w14:textId="3F4CF55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6F55088D" w14:textId="057CCD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2C35F977" w14:textId="0965F60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2DB027F8" w14:textId="4B3BA6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59FA117C" w14:textId="48ADEBC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697DAB52" w14:textId="263089E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15224A80" w14:textId="0614FA9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5F90BE94" w14:textId="7AF9248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vAlign w:val="bottom"/>
          </w:tcPr>
          <w:p w14:paraId="4E91E38F" w14:textId="42FA967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2FAA0125" w14:textId="226B748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r>
      <w:tr w:rsidR="00842CB1" w:rsidRPr="00A22D29" w14:paraId="126BAF31" w14:textId="27FAB44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4E63609" w14:textId="6915D5B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Haiti</w:t>
            </w:r>
          </w:p>
        </w:tc>
        <w:tc>
          <w:tcPr>
            <w:tcW w:w="0" w:type="auto"/>
            <w:noWrap/>
            <w:vAlign w:val="bottom"/>
            <w:hideMark/>
          </w:tcPr>
          <w:p w14:paraId="1EB3D0E3"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361513B" w14:textId="05B40E6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7762A2F" w14:textId="6798EE6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B3D40B1" w14:textId="0A97225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47E78444" w14:textId="630DD69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17CA06DD" w14:textId="24EE87B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0.37</w:t>
            </w:r>
          </w:p>
        </w:tc>
        <w:tc>
          <w:tcPr>
            <w:tcW w:w="0" w:type="auto"/>
            <w:noWrap/>
            <w:vAlign w:val="bottom"/>
            <w:hideMark/>
          </w:tcPr>
          <w:p w14:paraId="3C75FDD0" w14:textId="6DDA6DE5"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0.92</w:t>
            </w:r>
          </w:p>
        </w:tc>
        <w:tc>
          <w:tcPr>
            <w:tcW w:w="0" w:type="auto"/>
            <w:noWrap/>
            <w:vAlign w:val="bottom"/>
            <w:hideMark/>
          </w:tcPr>
          <w:p w14:paraId="1596F0E1" w14:textId="6FB6DD4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AA392D2"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0446D23"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6C1BB24D" w14:textId="5553ECF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D9424F6" w14:textId="17F5C3F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375AEE46" w14:textId="18DFB4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3673C57A" w14:textId="590C78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vAlign w:val="bottom"/>
          </w:tcPr>
          <w:p w14:paraId="5230BBB0" w14:textId="4E75A0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vAlign w:val="bottom"/>
          </w:tcPr>
          <w:p w14:paraId="57E28E03" w14:textId="118A0F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0.12</w:t>
            </w:r>
          </w:p>
        </w:tc>
      </w:tr>
      <w:tr w:rsidR="00842CB1" w:rsidRPr="00A22D29" w14:paraId="613540F7" w14:textId="296EE5DA"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82CA46C" w14:textId="7A625AF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Honduras</w:t>
            </w:r>
          </w:p>
        </w:tc>
        <w:tc>
          <w:tcPr>
            <w:tcW w:w="0" w:type="auto"/>
            <w:noWrap/>
            <w:vAlign w:val="bottom"/>
            <w:hideMark/>
          </w:tcPr>
          <w:p w14:paraId="73AC90DB"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E3E28A8" w14:textId="2A4958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1AA7BB0" w14:textId="5AE74A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457F3CB" w14:textId="16A8A46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2D30791B" w14:textId="2B9652E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37A2C9CA" w14:textId="042AC40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7B242112" w14:textId="2837459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3415B5D0" w14:textId="7DE3243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3FECB338" w14:textId="0DF08F1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76A45032" w14:textId="60AD779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0.67</w:t>
            </w:r>
          </w:p>
        </w:tc>
        <w:tc>
          <w:tcPr>
            <w:tcW w:w="0" w:type="auto"/>
            <w:noWrap/>
            <w:vAlign w:val="bottom"/>
            <w:hideMark/>
          </w:tcPr>
          <w:p w14:paraId="18A57ABD" w14:textId="76DC286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F625FC8" w14:textId="7706EB7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1C013B33" w14:textId="0132396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7648C833" w14:textId="05CFE0D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vAlign w:val="bottom"/>
          </w:tcPr>
          <w:p w14:paraId="53C499DC" w14:textId="12F0D38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vAlign w:val="bottom"/>
          </w:tcPr>
          <w:p w14:paraId="1E74B117" w14:textId="3BF073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r>
      <w:tr w:rsidR="00842CB1" w:rsidRPr="00A22D29" w14:paraId="78D3A116" w14:textId="7DBA9179"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30A280F" w14:textId="5C3138A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Honduras</w:t>
            </w:r>
          </w:p>
        </w:tc>
        <w:tc>
          <w:tcPr>
            <w:tcW w:w="0" w:type="auto"/>
            <w:noWrap/>
            <w:vAlign w:val="bottom"/>
            <w:hideMark/>
          </w:tcPr>
          <w:p w14:paraId="47AFA99B" w14:textId="6758393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90A7733" w14:textId="3E97A9D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18BBBD6" w14:textId="5B5B025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8B1F88D" w14:textId="4C07FD0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6E992411" w14:textId="698222D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409A122" w14:textId="5950209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007739B2" w14:textId="11DE90E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78ED18CF" w14:textId="5856451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3ADDB16A" w14:textId="73A498A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65EC0A65" w14:textId="5766B6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B57AB32" w14:textId="771A705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5D4F6338" w14:textId="42A36A9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499E552D" w14:textId="3ED29C4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5A368686" w14:textId="1BDF38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vAlign w:val="bottom"/>
          </w:tcPr>
          <w:p w14:paraId="58DB5BDF" w14:textId="5D850D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vAlign w:val="bottom"/>
          </w:tcPr>
          <w:p w14:paraId="796BD227" w14:textId="54745D3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r>
      <w:tr w:rsidR="00842CB1" w:rsidRPr="00A22D29" w14:paraId="7DF55B83" w14:textId="386A2478"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9D7C419" w14:textId="34F9BCC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Hong Kong</w:t>
            </w:r>
          </w:p>
        </w:tc>
        <w:tc>
          <w:tcPr>
            <w:tcW w:w="0" w:type="auto"/>
            <w:noWrap/>
            <w:vAlign w:val="bottom"/>
            <w:hideMark/>
          </w:tcPr>
          <w:p w14:paraId="158ADDB5" w14:textId="67AAB8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0B682E71" w14:textId="6287366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36CA55AE" w14:textId="4F85FFE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B45C9A2" w14:textId="4B16A5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0F550207" w14:textId="0B65F77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B3B8688" w14:textId="622C29B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45A4EDE4" w14:textId="63FA0C2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63471F8A" w14:textId="6A5E8B2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3A91D78F" w14:textId="5E602C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08076E68" w14:textId="3256B93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20233D03" w14:textId="421DECB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02E85C88" w14:textId="238396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273288FA" w14:textId="65624AD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58BDA1CF" w14:textId="6BF54C6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vAlign w:val="bottom"/>
          </w:tcPr>
          <w:p w14:paraId="78FB7022" w14:textId="3C805ED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vAlign w:val="bottom"/>
          </w:tcPr>
          <w:p w14:paraId="5B05E4A3" w14:textId="23C30EB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r>
      <w:tr w:rsidR="00842CB1" w:rsidRPr="00A22D29" w14:paraId="14F14FB8" w14:textId="0C21214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8C49E36" w14:textId="16AFA40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Hungary</w:t>
            </w:r>
          </w:p>
        </w:tc>
        <w:tc>
          <w:tcPr>
            <w:tcW w:w="0" w:type="auto"/>
            <w:noWrap/>
            <w:vAlign w:val="bottom"/>
            <w:hideMark/>
          </w:tcPr>
          <w:p w14:paraId="39F64D91" w14:textId="47E8A4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390A863F" w14:textId="418029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63CCFF2B" w14:textId="0FDDBF0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4A65FE1F" w14:textId="1B9ABC5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45D2BB83" w14:textId="1C5E1D0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407058AC" w14:textId="576DE07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31068E49" w14:textId="63925CB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638D4B27" w14:textId="53C3BC2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3E88FFB1" w14:textId="3D74614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28C6120D" w14:textId="67E85D7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51AF5403" w14:textId="7826760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4E36E862" w14:textId="6923709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2B7DC3A8" w14:textId="6DCFA4F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12C7C586" w14:textId="5F643A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vAlign w:val="bottom"/>
          </w:tcPr>
          <w:p w14:paraId="4F823FC8" w14:textId="232B438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vAlign w:val="bottom"/>
          </w:tcPr>
          <w:p w14:paraId="6E064F05" w14:textId="4DC98B1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r>
      <w:tr w:rsidR="00842CB1" w:rsidRPr="00A22D29" w14:paraId="7DD34265" w14:textId="031275CC"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88BF580" w14:textId="79DE335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Iceland</w:t>
            </w:r>
          </w:p>
        </w:tc>
        <w:tc>
          <w:tcPr>
            <w:tcW w:w="0" w:type="auto"/>
            <w:noWrap/>
            <w:vAlign w:val="bottom"/>
            <w:hideMark/>
          </w:tcPr>
          <w:p w14:paraId="7C55F70E" w14:textId="0462753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08F3BFD6" w14:textId="057D61F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0A133004" w14:textId="044C5C1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noWrap/>
            <w:vAlign w:val="bottom"/>
            <w:hideMark/>
          </w:tcPr>
          <w:p w14:paraId="1D25B091" w14:textId="238606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49F37D79" w14:textId="44F7ED1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1D2159C9" w14:textId="41C0F0B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237E2ACB" w14:textId="21DEB5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A3C7F1E" w14:textId="48BAA3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0.04</w:t>
            </w:r>
          </w:p>
        </w:tc>
        <w:tc>
          <w:tcPr>
            <w:tcW w:w="0" w:type="auto"/>
            <w:noWrap/>
            <w:vAlign w:val="bottom"/>
            <w:hideMark/>
          </w:tcPr>
          <w:p w14:paraId="3DE585C7" w14:textId="13E8F0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0.19</w:t>
            </w:r>
          </w:p>
        </w:tc>
        <w:tc>
          <w:tcPr>
            <w:tcW w:w="0" w:type="auto"/>
            <w:noWrap/>
            <w:vAlign w:val="bottom"/>
            <w:hideMark/>
          </w:tcPr>
          <w:p w14:paraId="294A0201" w14:textId="67B7784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173BAA9F" w14:textId="48CF7E1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670D4976" w14:textId="4544038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03C81A73" w14:textId="63B7B23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2EAB5471" w14:textId="2832369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6AF142B2" w14:textId="2964A29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vAlign w:val="bottom"/>
          </w:tcPr>
          <w:p w14:paraId="763DB3B3" w14:textId="14BF02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r>
      <w:tr w:rsidR="00842CB1" w:rsidRPr="00A22D29" w14:paraId="3249DF0C" w14:textId="3823DAC2"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CA72A9B" w14:textId="055A078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India</w:t>
            </w:r>
          </w:p>
        </w:tc>
        <w:tc>
          <w:tcPr>
            <w:tcW w:w="0" w:type="auto"/>
            <w:noWrap/>
            <w:vAlign w:val="bottom"/>
            <w:hideMark/>
          </w:tcPr>
          <w:p w14:paraId="241A5759" w14:textId="3386A53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2195BF69" w14:textId="3459933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08DCDCF7" w14:textId="6128465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noWrap/>
            <w:vAlign w:val="bottom"/>
            <w:hideMark/>
          </w:tcPr>
          <w:p w14:paraId="1C159D97" w14:textId="0E249EC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044B63A1" w14:textId="7B31F6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5B39CCB0" w14:textId="1939C1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536E546D" w14:textId="3224BF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4AA9C74B" w14:textId="6688B49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6E4F5F16" w14:textId="63E48DB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75FFBCD6" w14:textId="3552D9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6EFC42AB" w14:textId="65EFEA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5E968DBC" w14:textId="4338A6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50C849A0" w14:textId="058C216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2EBD6148" w14:textId="6E7D25F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vAlign w:val="bottom"/>
          </w:tcPr>
          <w:p w14:paraId="2CA2E2B7" w14:textId="5226296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528C1147" w14:textId="1D0F48E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r>
      <w:tr w:rsidR="00842CB1" w:rsidRPr="00A22D29" w14:paraId="2879E23F" w14:textId="627FB19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6FEABAC" w14:textId="030FD9C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India</w:t>
            </w:r>
          </w:p>
        </w:tc>
        <w:tc>
          <w:tcPr>
            <w:tcW w:w="0" w:type="auto"/>
            <w:noWrap/>
            <w:vAlign w:val="bottom"/>
            <w:hideMark/>
          </w:tcPr>
          <w:p w14:paraId="030CB6EF" w14:textId="12223B2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9D2B350" w14:textId="4643FFD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335B84A" w14:textId="39B9CBB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EEBD083" w14:textId="27C82C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7AB256E" w14:textId="4553A3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BC7BFE8" w14:textId="34AA8D1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91A040A" w14:textId="0DF47A9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619EEE3" w14:textId="770F994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BEE7306" w14:textId="2C78B30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5BF910F" w14:textId="2D79ED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12CCB2A" w14:textId="399E5F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E7AAE26" w14:textId="0BD4EA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377C1DF" w14:textId="0243E3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45553BB" w14:textId="018DBBA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59724E49"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57CD2E7F"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729B2A10" w14:textId="757D97E6"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E95AA5" w14:textId="12A2FE0F"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Indonesia</w:t>
            </w:r>
          </w:p>
        </w:tc>
        <w:tc>
          <w:tcPr>
            <w:tcW w:w="0" w:type="auto"/>
            <w:noWrap/>
            <w:vAlign w:val="bottom"/>
            <w:hideMark/>
          </w:tcPr>
          <w:p w14:paraId="214766A4" w14:textId="2356F34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0.92</w:t>
            </w:r>
          </w:p>
        </w:tc>
        <w:tc>
          <w:tcPr>
            <w:tcW w:w="0" w:type="auto"/>
            <w:noWrap/>
            <w:vAlign w:val="bottom"/>
            <w:hideMark/>
          </w:tcPr>
          <w:p w14:paraId="4B395295" w14:textId="0FF7B9C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7121F006" w14:textId="5EDD483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3E020479" w14:textId="4300751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6E727E2E" w14:textId="0E8D95D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395F9DF4" w14:textId="646232A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43B5B34" w14:textId="29C0522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1426B143" w14:textId="3B2D025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2B6B02E0" w14:textId="6D6BE15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435A134E" w14:textId="1A1E8B4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71A37F8F" w14:textId="27D1C36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28618431" w14:textId="35BC63D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40190D5D" w14:textId="174F6FF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1C228027" w14:textId="2F3DFC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vAlign w:val="bottom"/>
          </w:tcPr>
          <w:p w14:paraId="4C40ED62" w14:textId="780E3F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vAlign w:val="bottom"/>
          </w:tcPr>
          <w:p w14:paraId="6E39439E" w14:textId="5598BEA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r>
      <w:tr w:rsidR="00842CB1" w:rsidRPr="00A22D29" w14:paraId="0E4338F6" w14:textId="25E4085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5A9961B" w14:textId="3C035C00"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Iran</w:t>
            </w:r>
          </w:p>
        </w:tc>
        <w:tc>
          <w:tcPr>
            <w:tcW w:w="0" w:type="auto"/>
            <w:noWrap/>
            <w:vAlign w:val="bottom"/>
            <w:hideMark/>
          </w:tcPr>
          <w:p w14:paraId="15F07209" w14:textId="11FC790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44539025" w14:textId="5CD3415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54CDC337" w14:textId="34F858F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74C704C5" w14:textId="5720310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120EFA12" w14:textId="48052F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639C4BCB" w14:textId="238E9C3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7E14A0FB" w14:textId="7E23EA2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7870AF25" w14:textId="4F238DA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15FC2949" w14:textId="083F9F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05C89F54" w14:textId="7231B2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7C9509C4" w14:textId="239F7E9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7CA4A381" w14:textId="1A7493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53217D14" w14:textId="13116C3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46C853CA" w14:textId="6F75090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2EDCF2E4" w14:textId="77E8F7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3821133A" w14:textId="3F65805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r>
      <w:tr w:rsidR="00842CB1" w:rsidRPr="00A22D29" w14:paraId="4125D9CD" w14:textId="67EB6A3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3ED0145" w14:textId="6916B63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Iraq</w:t>
            </w:r>
          </w:p>
        </w:tc>
        <w:tc>
          <w:tcPr>
            <w:tcW w:w="0" w:type="auto"/>
            <w:noWrap/>
            <w:vAlign w:val="bottom"/>
            <w:hideMark/>
          </w:tcPr>
          <w:p w14:paraId="76568DFA" w14:textId="2758DC3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191AED2" w14:textId="1704A5A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CECA9FE" w14:textId="2853238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E427148" w14:textId="00A28FD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7600A24E" w14:textId="486C310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115F91A9" w14:textId="464CC33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1A63B5AC" w14:textId="1C572F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0.92</w:t>
            </w:r>
          </w:p>
        </w:tc>
        <w:tc>
          <w:tcPr>
            <w:tcW w:w="0" w:type="auto"/>
            <w:noWrap/>
            <w:vAlign w:val="bottom"/>
            <w:hideMark/>
          </w:tcPr>
          <w:p w14:paraId="7E3D4094" w14:textId="57D1633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EE35758" w14:textId="16D871C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29A7BE6" w14:textId="089295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B8FF17C" w14:textId="7A6FA3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C2FEE1A" w14:textId="5BE63C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0.96</w:t>
            </w:r>
          </w:p>
        </w:tc>
        <w:tc>
          <w:tcPr>
            <w:tcW w:w="0" w:type="auto"/>
            <w:noWrap/>
            <w:vAlign w:val="bottom"/>
            <w:hideMark/>
          </w:tcPr>
          <w:p w14:paraId="75CE1CEE" w14:textId="0A6B10A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7F38CD38" w14:textId="6B6DE8C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vAlign w:val="bottom"/>
          </w:tcPr>
          <w:p w14:paraId="6D6CEE00" w14:textId="7288A42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vAlign w:val="bottom"/>
          </w:tcPr>
          <w:p w14:paraId="4D55B6A3" w14:textId="7F0DBE3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r>
      <w:tr w:rsidR="00842CB1" w:rsidRPr="00A22D29" w14:paraId="50FF8C46" w14:textId="6C4C6713"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4215C12" w14:textId="5CD45C8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Ireland</w:t>
            </w:r>
          </w:p>
        </w:tc>
        <w:tc>
          <w:tcPr>
            <w:tcW w:w="0" w:type="auto"/>
            <w:noWrap/>
            <w:vAlign w:val="bottom"/>
            <w:hideMark/>
          </w:tcPr>
          <w:p w14:paraId="6ED60D21" w14:textId="118495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24C2AF17" w14:textId="444A80D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5BC3C1D2" w14:textId="4A625F1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7FEF8587" w14:textId="49EB7AA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2E28FFE" w14:textId="1D1B28B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68BAD82A" w14:textId="3A14541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6303BBBE" w14:textId="38EABA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14644DD" w14:textId="68E4260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1FCC87C9" w14:textId="5196BDC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noWrap/>
            <w:vAlign w:val="bottom"/>
            <w:hideMark/>
          </w:tcPr>
          <w:p w14:paraId="0481F806" w14:textId="2238D0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0914B508" w14:textId="7ECDC6E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7A71A5E1" w14:textId="3DB37F7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74F5AEDB" w14:textId="6993D4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10420D29" w14:textId="06D1614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vAlign w:val="bottom"/>
          </w:tcPr>
          <w:p w14:paraId="40253306" w14:textId="298CF50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4A1B3844" w14:textId="1FA19F8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r>
      <w:tr w:rsidR="00842CB1" w:rsidRPr="00A22D29" w14:paraId="5F0135B6" w14:textId="114A65FE"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6B543FA" w14:textId="52304A1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Isle of Man</w:t>
            </w:r>
          </w:p>
        </w:tc>
        <w:tc>
          <w:tcPr>
            <w:tcW w:w="0" w:type="auto"/>
            <w:noWrap/>
            <w:vAlign w:val="bottom"/>
            <w:hideMark/>
          </w:tcPr>
          <w:p w14:paraId="22FDB2E7"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9C4FCBD" w14:textId="219662E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520E10A" w14:textId="215D84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965F235" w14:textId="1BB88A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709B039"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9BA53CC"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C2D91D3"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B4027E3" w14:textId="11B03C7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747204F"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EAF3F4F"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41C6D8C" w14:textId="310CBB6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1A38861" w14:textId="507F641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9B38FBB" w14:textId="6478D1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89DF65D"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5A70FC19" w14:textId="09FBB0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vAlign w:val="bottom"/>
          </w:tcPr>
          <w:p w14:paraId="6E377A37"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6FEE7A84" w14:textId="615891F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C765E8F" w14:textId="610471A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Israel</w:t>
            </w:r>
          </w:p>
        </w:tc>
        <w:tc>
          <w:tcPr>
            <w:tcW w:w="0" w:type="auto"/>
            <w:noWrap/>
            <w:vAlign w:val="bottom"/>
            <w:hideMark/>
          </w:tcPr>
          <w:p w14:paraId="74166CD0" w14:textId="05B46F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1B5951BD" w14:textId="4D8F9A7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4CA181F9" w14:textId="76A96DB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6B03FDC7" w14:textId="05A6E9A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132BB0B5" w14:textId="204D20A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0E26DB83" w14:textId="476A293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03BFD635" w14:textId="0D93C61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718969C5" w14:textId="7923B8A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FABA573" w14:textId="6A70878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6F7026C" w14:textId="7A0C5F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D24B450" w14:textId="47C1049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4263B0D" w14:textId="0A99178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09B44156" w14:textId="2E27DE5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633B2B06" w14:textId="47A4F7A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5B60572D" w14:textId="1EBD91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vAlign w:val="bottom"/>
          </w:tcPr>
          <w:p w14:paraId="1DE529B8" w14:textId="6979CD9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r>
      <w:tr w:rsidR="00842CB1" w:rsidRPr="00A22D29" w14:paraId="5D7F60DD" w14:textId="7B7E420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ADF0507" w14:textId="11ADE95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Italy</w:t>
            </w:r>
          </w:p>
        </w:tc>
        <w:tc>
          <w:tcPr>
            <w:tcW w:w="0" w:type="auto"/>
            <w:noWrap/>
            <w:vAlign w:val="bottom"/>
            <w:hideMark/>
          </w:tcPr>
          <w:p w14:paraId="48D0A6BF" w14:textId="57DE504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0.96</w:t>
            </w:r>
          </w:p>
        </w:tc>
        <w:tc>
          <w:tcPr>
            <w:tcW w:w="0" w:type="auto"/>
            <w:noWrap/>
            <w:vAlign w:val="bottom"/>
            <w:hideMark/>
          </w:tcPr>
          <w:p w14:paraId="0799D8FD" w14:textId="06BAA1AE"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0.93</w:t>
            </w:r>
          </w:p>
        </w:tc>
        <w:tc>
          <w:tcPr>
            <w:tcW w:w="0" w:type="auto"/>
            <w:noWrap/>
            <w:vAlign w:val="bottom"/>
            <w:hideMark/>
          </w:tcPr>
          <w:p w14:paraId="34260F18" w14:textId="695170C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331DD380" w14:textId="745F92F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1A47AFCB" w14:textId="1195514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0.95</w:t>
            </w:r>
          </w:p>
        </w:tc>
        <w:tc>
          <w:tcPr>
            <w:tcW w:w="0" w:type="auto"/>
            <w:noWrap/>
            <w:vAlign w:val="bottom"/>
            <w:hideMark/>
          </w:tcPr>
          <w:p w14:paraId="4B2FAD80" w14:textId="285B613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0.71</w:t>
            </w:r>
          </w:p>
        </w:tc>
        <w:tc>
          <w:tcPr>
            <w:tcW w:w="0" w:type="auto"/>
            <w:noWrap/>
            <w:vAlign w:val="bottom"/>
            <w:hideMark/>
          </w:tcPr>
          <w:p w14:paraId="7F1FEE86"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070E8185" w14:textId="54AD47B5"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0.83</w:t>
            </w:r>
          </w:p>
        </w:tc>
        <w:tc>
          <w:tcPr>
            <w:tcW w:w="0" w:type="auto"/>
            <w:noWrap/>
            <w:vAlign w:val="bottom"/>
            <w:hideMark/>
          </w:tcPr>
          <w:p w14:paraId="528B8217" w14:textId="16A4C499"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0.80</w:t>
            </w:r>
          </w:p>
        </w:tc>
        <w:tc>
          <w:tcPr>
            <w:tcW w:w="0" w:type="auto"/>
            <w:noWrap/>
            <w:vAlign w:val="bottom"/>
            <w:hideMark/>
          </w:tcPr>
          <w:p w14:paraId="4D0A7DBA" w14:textId="4A16CCE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0.85</w:t>
            </w:r>
          </w:p>
        </w:tc>
        <w:tc>
          <w:tcPr>
            <w:tcW w:w="0" w:type="auto"/>
            <w:noWrap/>
            <w:vAlign w:val="bottom"/>
            <w:hideMark/>
          </w:tcPr>
          <w:p w14:paraId="26862C74" w14:textId="67BF203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0.85</w:t>
            </w:r>
          </w:p>
        </w:tc>
        <w:tc>
          <w:tcPr>
            <w:tcW w:w="0" w:type="auto"/>
            <w:noWrap/>
            <w:vAlign w:val="bottom"/>
            <w:hideMark/>
          </w:tcPr>
          <w:p w14:paraId="0464167E" w14:textId="2A43D29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0.24</w:t>
            </w:r>
          </w:p>
        </w:tc>
        <w:tc>
          <w:tcPr>
            <w:tcW w:w="0" w:type="auto"/>
            <w:noWrap/>
            <w:vAlign w:val="bottom"/>
            <w:hideMark/>
          </w:tcPr>
          <w:p w14:paraId="0EBF83AB" w14:textId="06F1F6C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0.73</w:t>
            </w:r>
          </w:p>
        </w:tc>
        <w:tc>
          <w:tcPr>
            <w:tcW w:w="0" w:type="auto"/>
            <w:noWrap/>
            <w:vAlign w:val="bottom"/>
            <w:hideMark/>
          </w:tcPr>
          <w:p w14:paraId="642AEAD2" w14:textId="0B9595BA"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0.27</w:t>
            </w:r>
          </w:p>
        </w:tc>
        <w:tc>
          <w:tcPr>
            <w:tcW w:w="0" w:type="auto"/>
            <w:vAlign w:val="bottom"/>
          </w:tcPr>
          <w:p w14:paraId="2311798F" w14:textId="049DBB18"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0.63</w:t>
            </w:r>
          </w:p>
        </w:tc>
        <w:tc>
          <w:tcPr>
            <w:tcW w:w="0" w:type="auto"/>
            <w:vAlign w:val="bottom"/>
          </w:tcPr>
          <w:p w14:paraId="35B7B347" w14:textId="321F35E0"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0.46</w:t>
            </w:r>
          </w:p>
        </w:tc>
      </w:tr>
      <w:tr w:rsidR="00842CB1" w:rsidRPr="00A22D29" w14:paraId="31B8A8FA" w14:textId="63656F33"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B3F1AC" w14:textId="4DD492E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Jamaica</w:t>
            </w:r>
          </w:p>
        </w:tc>
        <w:tc>
          <w:tcPr>
            <w:tcW w:w="0" w:type="auto"/>
            <w:noWrap/>
            <w:vAlign w:val="bottom"/>
            <w:hideMark/>
          </w:tcPr>
          <w:p w14:paraId="644B4932" w14:textId="6F14355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743EACA" w14:textId="754EC50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393293D" w14:textId="69EABFD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FA1EB8A" w14:textId="4D3CE3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1D5F9EF" w14:textId="33EB037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8E1EF6A" w14:textId="59F1755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0.49</w:t>
            </w:r>
          </w:p>
        </w:tc>
        <w:tc>
          <w:tcPr>
            <w:tcW w:w="0" w:type="auto"/>
            <w:noWrap/>
            <w:vAlign w:val="bottom"/>
            <w:hideMark/>
          </w:tcPr>
          <w:p w14:paraId="5EAA61B7" w14:textId="1F2EE3B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0.56</w:t>
            </w:r>
          </w:p>
        </w:tc>
        <w:tc>
          <w:tcPr>
            <w:tcW w:w="0" w:type="auto"/>
            <w:noWrap/>
            <w:vAlign w:val="bottom"/>
            <w:hideMark/>
          </w:tcPr>
          <w:p w14:paraId="4973A0C2" w14:textId="6DB5F43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73EB039F" w14:textId="2349D9F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19F6E01A" w14:textId="1F98A1A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2F000A4E" w14:textId="525AF66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F982967" w14:textId="7114264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7B7930CD" w14:textId="561A5A2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73522740" w14:textId="4C00CD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vAlign w:val="bottom"/>
          </w:tcPr>
          <w:p w14:paraId="3ED4D57E" w14:textId="55DD55F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vAlign w:val="bottom"/>
          </w:tcPr>
          <w:p w14:paraId="4567F183" w14:textId="273761E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r>
      <w:tr w:rsidR="00842CB1" w:rsidRPr="00A22D29" w14:paraId="2CEEC535" w14:textId="3FA8FD5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43759DC" w14:textId="76FB4CC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Japan</w:t>
            </w:r>
          </w:p>
        </w:tc>
        <w:tc>
          <w:tcPr>
            <w:tcW w:w="0" w:type="auto"/>
            <w:noWrap/>
            <w:vAlign w:val="bottom"/>
            <w:hideMark/>
          </w:tcPr>
          <w:p w14:paraId="2A7F1B00" w14:textId="5692F68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693B8CD0" w14:textId="57F72F5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c>
          <w:tcPr>
            <w:tcW w:w="0" w:type="auto"/>
            <w:noWrap/>
            <w:vAlign w:val="bottom"/>
            <w:hideMark/>
          </w:tcPr>
          <w:p w14:paraId="2C960226" w14:textId="5D6541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11DD2594" w14:textId="710CB64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6BF753F6" w14:textId="5D6C54D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0A5D0339" w14:textId="313590E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2D51691D" w14:textId="6F03E4F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73A5B59" w14:textId="71378B3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4CF28B2" w14:textId="474E4A2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noWrap/>
            <w:vAlign w:val="bottom"/>
            <w:hideMark/>
          </w:tcPr>
          <w:p w14:paraId="1A58F375" w14:textId="5236A1A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61808B38" w14:textId="323BA6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B69DAA2" w14:textId="0B2D9AD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46F532EC" w14:textId="6F999B7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47AF58CF" w14:textId="5ACCB44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vAlign w:val="bottom"/>
          </w:tcPr>
          <w:p w14:paraId="0C1D0C78" w14:textId="7A2DA4B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510BC8C6" w14:textId="441604C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r>
      <w:tr w:rsidR="00842CB1" w:rsidRPr="00A22D29" w14:paraId="0A626422" w14:textId="4C22296C"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F104B15" w14:textId="661FC38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Jordan</w:t>
            </w:r>
          </w:p>
        </w:tc>
        <w:tc>
          <w:tcPr>
            <w:tcW w:w="0" w:type="auto"/>
            <w:noWrap/>
            <w:vAlign w:val="bottom"/>
            <w:hideMark/>
          </w:tcPr>
          <w:p w14:paraId="0F1D53C0" w14:textId="6B9C3A9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noWrap/>
            <w:vAlign w:val="bottom"/>
            <w:hideMark/>
          </w:tcPr>
          <w:p w14:paraId="7322AE89" w14:textId="6706F2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148EAA0B" w14:textId="7912552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c>
          <w:tcPr>
            <w:tcW w:w="0" w:type="auto"/>
            <w:noWrap/>
            <w:vAlign w:val="bottom"/>
            <w:hideMark/>
          </w:tcPr>
          <w:p w14:paraId="401E2D9B" w14:textId="486FC3D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60C86355" w14:textId="37BFF7E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02978D6C" w14:textId="43870B0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B191E09" w14:textId="499283F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5DA202C8" w14:textId="06FD30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2B519661" w14:textId="3A42F99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7402C8B9" w14:textId="366E8554"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0.71</w:t>
            </w:r>
          </w:p>
        </w:tc>
        <w:tc>
          <w:tcPr>
            <w:tcW w:w="0" w:type="auto"/>
            <w:noWrap/>
            <w:vAlign w:val="bottom"/>
            <w:hideMark/>
          </w:tcPr>
          <w:p w14:paraId="29DB57F8" w14:textId="4732314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5ECA9B2F" w14:textId="7F75A8E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1DB04EF7" w14:textId="4FA9052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0FD21AFF" w14:textId="4941B78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6E57A680" w14:textId="792A702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vAlign w:val="bottom"/>
          </w:tcPr>
          <w:p w14:paraId="559BF7BD" w14:textId="6C1EB97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r>
      <w:tr w:rsidR="00842CB1" w:rsidRPr="00A22D29" w14:paraId="5EACC8B1" w14:textId="5B7BEFE4"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BA8285E" w14:textId="309AF53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Kazakhstan</w:t>
            </w:r>
          </w:p>
        </w:tc>
        <w:tc>
          <w:tcPr>
            <w:tcW w:w="0" w:type="auto"/>
            <w:noWrap/>
            <w:vAlign w:val="bottom"/>
            <w:hideMark/>
          </w:tcPr>
          <w:p w14:paraId="7D218AF1" w14:textId="49A62DC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ADC35DE" w14:textId="5B4168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noWrap/>
            <w:vAlign w:val="bottom"/>
            <w:hideMark/>
          </w:tcPr>
          <w:p w14:paraId="3D0B31EE" w14:textId="55E698E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71875EB6" w14:textId="2EA846C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7149517E" w14:textId="3B958E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24C845D6" w14:textId="03FD9FF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322BEE59" w14:textId="0B9A912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5A638A5F" w14:textId="3FCF6F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37C047A3" w14:textId="70F24AF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66890BFC" w14:textId="1BE8602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329D9F3C" w14:textId="617A3A6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63F28EB8" w14:textId="1577B8A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6B5A2572" w14:textId="2CF37B2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7C5B893C" w14:textId="7821A07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6A1B100A" w14:textId="3D16D0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vAlign w:val="bottom"/>
          </w:tcPr>
          <w:p w14:paraId="3CAEDCB0" w14:textId="2F393B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r>
      <w:tr w:rsidR="00842CB1" w:rsidRPr="00A22D29" w14:paraId="077D2B17" w14:textId="1B552421"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59C1EEC" w14:textId="33F7585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Kenya</w:t>
            </w:r>
          </w:p>
        </w:tc>
        <w:tc>
          <w:tcPr>
            <w:tcW w:w="0" w:type="auto"/>
            <w:noWrap/>
            <w:vAlign w:val="bottom"/>
            <w:hideMark/>
          </w:tcPr>
          <w:p w14:paraId="715AF76F" w14:textId="3304864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9D343E7" w14:textId="4F9F292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8E0C205" w14:textId="27F9B5B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1801022" w14:textId="2279CA3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58F7CBC8" w14:textId="4CA9A6C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355192FF" w14:textId="014A56F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1581043A" w14:textId="1490329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118BD268" w14:textId="4488E3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3C138F23" w14:textId="0399C38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556703C3" w14:textId="13A54D5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6C0825B5" w14:textId="169FAF3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0F9B70BE" w14:textId="63C937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5940D05C" w14:textId="6834326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26864120" w14:textId="53570BC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4D1BDBCA" w14:textId="4D6B205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vAlign w:val="bottom"/>
          </w:tcPr>
          <w:p w14:paraId="2C57D7D0" w14:textId="21C5788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r>
      <w:tr w:rsidR="00842CB1" w:rsidRPr="00A22D29" w14:paraId="58E00DC7" w14:textId="40FF078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7EAC940" w14:textId="3FEBEBB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Kiribati</w:t>
            </w:r>
          </w:p>
        </w:tc>
        <w:tc>
          <w:tcPr>
            <w:tcW w:w="0" w:type="auto"/>
            <w:noWrap/>
            <w:vAlign w:val="bottom"/>
            <w:hideMark/>
          </w:tcPr>
          <w:p w14:paraId="3537896C" w14:textId="58BFA4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E9FC0AA" w14:textId="4B0654C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1AEF7B9" w14:textId="4CEE408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062565C" w14:textId="53E9A33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079805AE" w14:textId="4527D3E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E1E9A3B" w14:textId="180F179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270FC837" w14:textId="5538457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380A659" w14:textId="07C36D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197A58EF" w14:textId="6FC39F4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05B28FEF" w14:textId="6BC9C02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2E4885C3" w14:textId="0EC701E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2F405DB0" w14:textId="039FF77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356E63A" w14:textId="68B15C1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47CB2F3D" w14:textId="0027BE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vAlign w:val="bottom"/>
          </w:tcPr>
          <w:p w14:paraId="6118702E" w14:textId="0FC19E0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0.91</w:t>
            </w:r>
          </w:p>
        </w:tc>
        <w:tc>
          <w:tcPr>
            <w:tcW w:w="0" w:type="auto"/>
            <w:vAlign w:val="bottom"/>
          </w:tcPr>
          <w:p w14:paraId="12D08C07" w14:textId="11D8A6D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r>
      <w:tr w:rsidR="00842CB1" w:rsidRPr="00A22D29" w14:paraId="648BD98B" w14:textId="6598B50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67D643C" w14:textId="604F510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Kosovo</w:t>
            </w:r>
          </w:p>
        </w:tc>
        <w:tc>
          <w:tcPr>
            <w:tcW w:w="0" w:type="auto"/>
            <w:noWrap/>
            <w:vAlign w:val="bottom"/>
            <w:hideMark/>
          </w:tcPr>
          <w:p w14:paraId="337B1C94"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50417E2" w14:textId="5DE53E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91502D4" w14:textId="3EA751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61A7508" w14:textId="33FF034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0086A9B" w14:textId="592DC99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DEE86B7" w14:textId="1CAE4AC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32B2DC1E" w14:textId="28CA9ED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0.05</w:t>
            </w:r>
          </w:p>
        </w:tc>
        <w:tc>
          <w:tcPr>
            <w:tcW w:w="0" w:type="auto"/>
            <w:noWrap/>
            <w:vAlign w:val="bottom"/>
            <w:hideMark/>
          </w:tcPr>
          <w:p w14:paraId="12B3493C" w14:textId="2482D94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030D5094" w14:textId="4AD5ED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30D8DFB6" w14:textId="0BFE9FC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0.38</w:t>
            </w:r>
          </w:p>
        </w:tc>
        <w:tc>
          <w:tcPr>
            <w:tcW w:w="0" w:type="auto"/>
            <w:noWrap/>
            <w:vAlign w:val="bottom"/>
            <w:hideMark/>
          </w:tcPr>
          <w:p w14:paraId="0B0B0777" w14:textId="3A3941A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412A0924" w14:textId="4197AF0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4AD8AAA" w14:textId="6B2A174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0.92</w:t>
            </w:r>
          </w:p>
        </w:tc>
        <w:tc>
          <w:tcPr>
            <w:tcW w:w="0" w:type="auto"/>
            <w:noWrap/>
            <w:vAlign w:val="bottom"/>
            <w:hideMark/>
          </w:tcPr>
          <w:p w14:paraId="10AD5468" w14:textId="4E065ED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vAlign w:val="bottom"/>
          </w:tcPr>
          <w:p w14:paraId="37507E29" w14:textId="65709DF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0.94</w:t>
            </w:r>
          </w:p>
        </w:tc>
        <w:tc>
          <w:tcPr>
            <w:tcW w:w="0" w:type="auto"/>
            <w:vAlign w:val="bottom"/>
          </w:tcPr>
          <w:p w14:paraId="2E66524B" w14:textId="2C68FA5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r>
      <w:tr w:rsidR="00842CB1" w:rsidRPr="00A22D29" w14:paraId="59F7141A" w14:textId="266FE548"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4259970" w14:textId="3FF692A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Kuwait</w:t>
            </w:r>
          </w:p>
        </w:tc>
        <w:tc>
          <w:tcPr>
            <w:tcW w:w="0" w:type="auto"/>
            <w:noWrap/>
            <w:vAlign w:val="bottom"/>
            <w:hideMark/>
          </w:tcPr>
          <w:p w14:paraId="117C45C4" w14:textId="716481FB"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678D2F24" w14:textId="767DA1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2E566819" w14:textId="5F22E31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43E44FC3" w14:textId="587000D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28D4CD06" w14:textId="27291FA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6CA2936" w14:textId="53D8FD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149BC1C7" w14:textId="1AD6469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3665BBDF" w14:textId="5BA178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noWrap/>
            <w:vAlign w:val="bottom"/>
            <w:hideMark/>
          </w:tcPr>
          <w:p w14:paraId="77E525E9" w14:textId="5C8FD61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CEC5BEC" w14:textId="1515273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0.30</w:t>
            </w:r>
          </w:p>
        </w:tc>
        <w:tc>
          <w:tcPr>
            <w:tcW w:w="0" w:type="auto"/>
            <w:noWrap/>
            <w:vAlign w:val="bottom"/>
            <w:hideMark/>
          </w:tcPr>
          <w:p w14:paraId="028F4561" w14:textId="35A08BD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4D654925" w14:textId="6201535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41B3DF0B" w14:textId="0787E2A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2C80883B" w14:textId="654A620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206698A6" w14:textId="719FC9D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vAlign w:val="bottom"/>
          </w:tcPr>
          <w:p w14:paraId="2DBBD36C" w14:textId="1A0E19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r>
      <w:tr w:rsidR="00842CB1" w:rsidRPr="00A22D29" w14:paraId="67CD4F0F" w14:textId="19AAAF0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6CB0D06" w14:textId="71F4308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Kuwait</w:t>
            </w:r>
          </w:p>
        </w:tc>
        <w:tc>
          <w:tcPr>
            <w:tcW w:w="0" w:type="auto"/>
            <w:noWrap/>
            <w:vAlign w:val="bottom"/>
            <w:hideMark/>
          </w:tcPr>
          <w:p w14:paraId="66BF8861" w14:textId="3FF69A7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0.08</w:t>
            </w:r>
          </w:p>
        </w:tc>
        <w:tc>
          <w:tcPr>
            <w:tcW w:w="0" w:type="auto"/>
            <w:noWrap/>
            <w:vAlign w:val="bottom"/>
            <w:hideMark/>
          </w:tcPr>
          <w:p w14:paraId="5CDFCBFA" w14:textId="72907E9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0.74</w:t>
            </w:r>
          </w:p>
        </w:tc>
        <w:tc>
          <w:tcPr>
            <w:tcW w:w="0" w:type="auto"/>
            <w:noWrap/>
            <w:vAlign w:val="bottom"/>
            <w:hideMark/>
          </w:tcPr>
          <w:p w14:paraId="10A10E64" w14:textId="2C55BCB4"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0.68</w:t>
            </w:r>
          </w:p>
        </w:tc>
        <w:tc>
          <w:tcPr>
            <w:tcW w:w="0" w:type="auto"/>
            <w:noWrap/>
            <w:vAlign w:val="bottom"/>
            <w:hideMark/>
          </w:tcPr>
          <w:p w14:paraId="0DB1BA45" w14:textId="3D92136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7643956C" w14:textId="27FFE29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19C83E75" w14:textId="1EA471D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0.68</w:t>
            </w:r>
          </w:p>
        </w:tc>
        <w:tc>
          <w:tcPr>
            <w:tcW w:w="0" w:type="auto"/>
            <w:noWrap/>
            <w:vAlign w:val="bottom"/>
            <w:hideMark/>
          </w:tcPr>
          <w:p w14:paraId="3210C979" w14:textId="25B09E7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0.58</w:t>
            </w:r>
          </w:p>
        </w:tc>
        <w:tc>
          <w:tcPr>
            <w:tcW w:w="0" w:type="auto"/>
            <w:noWrap/>
            <w:vAlign w:val="bottom"/>
            <w:hideMark/>
          </w:tcPr>
          <w:p w14:paraId="490DFEEC" w14:textId="03BC5F7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0.50</w:t>
            </w:r>
          </w:p>
        </w:tc>
        <w:tc>
          <w:tcPr>
            <w:tcW w:w="0" w:type="auto"/>
            <w:noWrap/>
            <w:vAlign w:val="bottom"/>
            <w:hideMark/>
          </w:tcPr>
          <w:p w14:paraId="38F98704" w14:textId="6CA784C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0.57</w:t>
            </w:r>
          </w:p>
        </w:tc>
        <w:tc>
          <w:tcPr>
            <w:tcW w:w="0" w:type="auto"/>
            <w:noWrap/>
            <w:vAlign w:val="bottom"/>
            <w:hideMark/>
          </w:tcPr>
          <w:p w14:paraId="57BD71C7" w14:textId="719E1F6F"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0.58</w:t>
            </w:r>
          </w:p>
        </w:tc>
        <w:tc>
          <w:tcPr>
            <w:tcW w:w="0" w:type="auto"/>
            <w:noWrap/>
            <w:vAlign w:val="bottom"/>
            <w:hideMark/>
          </w:tcPr>
          <w:p w14:paraId="19C2CA85" w14:textId="6A84E59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60E00105" w14:textId="05061AA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0C93F935" w14:textId="1221EF2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3CC184F" w14:textId="3AE135C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vAlign w:val="bottom"/>
          </w:tcPr>
          <w:p w14:paraId="2708D40C" w14:textId="6CD85E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vAlign w:val="bottom"/>
          </w:tcPr>
          <w:p w14:paraId="44095C63" w14:textId="43A7398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r>
      <w:tr w:rsidR="00842CB1" w:rsidRPr="00A22D29" w14:paraId="64E796E3" w14:textId="362A085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A5EF3C6" w14:textId="6C854AC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Kyrgyz Republic</w:t>
            </w:r>
          </w:p>
        </w:tc>
        <w:tc>
          <w:tcPr>
            <w:tcW w:w="0" w:type="auto"/>
            <w:noWrap/>
            <w:vAlign w:val="bottom"/>
            <w:hideMark/>
          </w:tcPr>
          <w:p w14:paraId="37BAE067" w14:textId="36125D6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173F915C" w14:textId="25D5C4D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7CB823E6" w14:textId="45B9323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3F463893" w14:textId="527938B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3F5295C" w14:textId="5D3854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6F406C9C" w14:textId="7BF68F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59393BC" w14:textId="5FC7001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59975EE6" w14:textId="24461F7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F2081F6" w14:textId="0C925C6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3D267D21" w14:textId="15DB80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089B2EC3" w14:textId="5F73ACA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445DA52A" w14:textId="5A4BABE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57960A2F" w14:textId="5C2AFFA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32118351" w14:textId="5A2C4F2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vAlign w:val="bottom"/>
          </w:tcPr>
          <w:p w14:paraId="70F08A0B" w14:textId="70E5A0F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vAlign w:val="bottom"/>
          </w:tcPr>
          <w:p w14:paraId="058E2123" w14:textId="345C67F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r>
      <w:tr w:rsidR="00842CB1" w:rsidRPr="00A22D29" w14:paraId="77014ADD" w14:textId="3899EC0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39461DA" w14:textId="68B8269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Laos</w:t>
            </w:r>
          </w:p>
        </w:tc>
        <w:tc>
          <w:tcPr>
            <w:tcW w:w="0" w:type="auto"/>
            <w:noWrap/>
            <w:vAlign w:val="bottom"/>
            <w:hideMark/>
          </w:tcPr>
          <w:p w14:paraId="0E7AA471" w14:textId="7BAD6E4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2033807" w14:textId="476DA56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0892821" w14:textId="546FAFB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8D54DAF" w14:textId="5BB5FCD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3A12084B" w14:textId="31AE2CD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0.98</w:t>
            </w:r>
          </w:p>
        </w:tc>
        <w:tc>
          <w:tcPr>
            <w:tcW w:w="0" w:type="auto"/>
            <w:noWrap/>
            <w:vAlign w:val="bottom"/>
            <w:hideMark/>
          </w:tcPr>
          <w:p w14:paraId="60D4F74A" w14:textId="045329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651FCE1D" w14:textId="0D0D913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10330E86" w14:textId="2A478F8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11C0D1F2" w14:textId="2E482DC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2D42EB49" w14:textId="7F6998C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7B491619" w14:textId="28FAD6B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3DE1C155" w14:textId="3A0B8E7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8C2A449" w14:textId="04F9D5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7E254627" w14:textId="02D57C3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53B52AB0" w14:textId="530B113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0.88</w:t>
            </w:r>
          </w:p>
        </w:tc>
        <w:tc>
          <w:tcPr>
            <w:tcW w:w="0" w:type="auto"/>
            <w:vAlign w:val="bottom"/>
          </w:tcPr>
          <w:p w14:paraId="040141E9" w14:textId="6AA1210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r>
      <w:tr w:rsidR="00842CB1" w:rsidRPr="00A22D29" w14:paraId="401608B8" w14:textId="3F4A27F0"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7A1F481" w14:textId="58FBC4B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Latvia</w:t>
            </w:r>
          </w:p>
        </w:tc>
        <w:tc>
          <w:tcPr>
            <w:tcW w:w="0" w:type="auto"/>
            <w:noWrap/>
            <w:vAlign w:val="bottom"/>
            <w:hideMark/>
          </w:tcPr>
          <w:p w14:paraId="6B2DA1D9" w14:textId="6929B3D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50A6E962" w14:textId="405AA2F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2E542FA4" w14:textId="483AAB9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6EB474A7" w14:textId="42C9F5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1BEC0EDA" w14:textId="6EDD68D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4A026F20" w14:textId="361C12C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5A6E05BA" w14:textId="7CE2AF9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noWrap/>
            <w:vAlign w:val="bottom"/>
            <w:hideMark/>
          </w:tcPr>
          <w:p w14:paraId="49DE8803" w14:textId="633666F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0.95</w:t>
            </w:r>
          </w:p>
        </w:tc>
        <w:tc>
          <w:tcPr>
            <w:tcW w:w="0" w:type="auto"/>
            <w:noWrap/>
            <w:vAlign w:val="bottom"/>
            <w:hideMark/>
          </w:tcPr>
          <w:p w14:paraId="7914B3F4" w14:textId="2A38167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2A4881D1" w14:textId="046F15E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3AA8F13D" w14:textId="0E34FE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7E3B817B" w14:textId="281638E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BE34119" w14:textId="423DA3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684527D5" w14:textId="023B963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vAlign w:val="bottom"/>
          </w:tcPr>
          <w:p w14:paraId="1CE65306" w14:textId="42FD930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vAlign w:val="bottom"/>
          </w:tcPr>
          <w:p w14:paraId="1AEB070B" w14:textId="14FDE9A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r>
      <w:tr w:rsidR="00842CB1" w:rsidRPr="00A22D29" w14:paraId="48B3765E" w14:textId="4579F73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8595BBA" w14:textId="621894A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Lebanon</w:t>
            </w:r>
          </w:p>
        </w:tc>
        <w:tc>
          <w:tcPr>
            <w:tcW w:w="0" w:type="auto"/>
            <w:noWrap/>
            <w:vAlign w:val="bottom"/>
            <w:hideMark/>
          </w:tcPr>
          <w:p w14:paraId="0720C318" w14:textId="640B4D2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EE91F00" w14:textId="209B37B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0570E15" w14:textId="7DB4646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6C3EF41" w14:textId="4DB0FA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65BE7038" w14:textId="3A3358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55E40BDA" w14:textId="317FF0A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28A79F89" w14:textId="780B454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41A00F7B" w14:textId="2518C0F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347EAAD1" w14:textId="012FB87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0.16</w:t>
            </w:r>
          </w:p>
        </w:tc>
        <w:tc>
          <w:tcPr>
            <w:tcW w:w="0" w:type="auto"/>
            <w:noWrap/>
            <w:vAlign w:val="bottom"/>
            <w:hideMark/>
          </w:tcPr>
          <w:p w14:paraId="7A6BD230" w14:textId="4C4EBE1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156B7978" w14:textId="0B33E5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0.88</w:t>
            </w:r>
          </w:p>
        </w:tc>
        <w:tc>
          <w:tcPr>
            <w:tcW w:w="0" w:type="auto"/>
            <w:noWrap/>
            <w:vAlign w:val="bottom"/>
            <w:hideMark/>
          </w:tcPr>
          <w:p w14:paraId="571FB826" w14:textId="622FB8B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76E8758C" w14:textId="7297F68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4EF283B4" w14:textId="34051E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1F888093" w14:textId="4376419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vAlign w:val="bottom"/>
          </w:tcPr>
          <w:p w14:paraId="730D674B" w14:textId="2AC006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r>
      <w:tr w:rsidR="00842CB1" w:rsidRPr="00A22D29" w14:paraId="67B98722" w14:textId="6440AD8B"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7D0D628" w14:textId="0A7C694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Lesotho</w:t>
            </w:r>
          </w:p>
        </w:tc>
        <w:tc>
          <w:tcPr>
            <w:tcW w:w="0" w:type="auto"/>
            <w:noWrap/>
            <w:vAlign w:val="bottom"/>
            <w:hideMark/>
          </w:tcPr>
          <w:p w14:paraId="11B4867D"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598279A" w14:textId="61DFE81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9340FA5" w14:textId="65D79AA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D48F877" w14:textId="0B7664B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c>
          <w:tcPr>
            <w:tcW w:w="0" w:type="auto"/>
            <w:noWrap/>
            <w:vAlign w:val="bottom"/>
            <w:hideMark/>
          </w:tcPr>
          <w:p w14:paraId="2370F108" w14:textId="0B3CC34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3EDB86DD" w14:textId="753BAE6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06D1A6A7" w14:textId="22405AA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33F30A65" w14:textId="073743A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0DE2813D" w14:textId="6E2B464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4584ABA5" w14:textId="0D338E6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0.69</w:t>
            </w:r>
          </w:p>
        </w:tc>
        <w:tc>
          <w:tcPr>
            <w:tcW w:w="0" w:type="auto"/>
            <w:noWrap/>
            <w:vAlign w:val="bottom"/>
            <w:hideMark/>
          </w:tcPr>
          <w:p w14:paraId="0DB9B269" w14:textId="224578F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27FE14FA" w14:textId="0E7B9D2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59778273" w14:textId="58132DD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58D4687E" w14:textId="7B77A5B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vAlign w:val="bottom"/>
          </w:tcPr>
          <w:p w14:paraId="26D83E21" w14:textId="381DD92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vAlign w:val="bottom"/>
          </w:tcPr>
          <w:p w14:paraId="204E8CBB" w14:textId="6C20FF3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r>
      <w:tr w:rsidR="00842CB1" w:rsidRPr="00A22D29" w14:paraId="18658BD1" w14:textId="0079B69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38209A1" w14:textId="74B8803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Liberia</w:t>
            </w:r>
          </w:p>
        </w:tc>
        <w:tc>
          <w:tcPr>
            <w:tcW w:w="0" w:type="auto"/>
            <w:noWrap/>
            <w:vAlign w:val="bottom"/>
            <w:hideMark/>
          </w:tcPr>
          <w:p w14:paraId="3EB83D01" w14:textId="651BB39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D092F32" w14:textId="72C6952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4647738" w14:textId="4753FF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D3E61F5" w14:textId="7AE73D2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1D40B9D7" w14:textId="2576DB1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noWrap/>
            <w:vAlign w:val="bottom"/>
            <w:hideMark/>
          </w:tcPr>
          <w:p w14:paraId="57262BAB" w14:textId="6CEC607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6E6632A8" w14:textId="0D6F333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61B25AAE" w14:textId="7E0D143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24DA499" w14:textId="56CE054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7B03DD3" w14:textId="38AE748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F40A2FD" w14:textId="17B8334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DB9ADDB" w14:textId="45A9100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574FA49E" w14:textId="5E55C00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256B1731" w14:textId="3492F2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77FB95BC" w14:textId="045EF3B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vAlign w:val="bottom"/>
          </w:tcPr>
          <w:p w14:paraId="585F1586" w14:textId="49B786C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r>
      <w:tr w:rsidR="00842CB1" w:rsidRPr="00A22D29" w14:paraId="34DB19DA" w14:textId="52C99EE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AB1A2AD" w14:textId="1E75AB60"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Libya</w:t>
            </w:r>
          </w:p>
        </w:tc>
        <w:tc>
          <w:tcPr>
            <w:tcW w:w="0" w:type="auto"/>
            <w:noWrap/>
            <w:vAlign w:val="bottom"/>
            <w:hideMark/>
          </w:tcPr>
          <w:p w14:paraId="5BBA80D7" w14:textId="233C47B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CEDA893" w14:textId="5A97CFA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468DB87" w14:textId="0D0739C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5BAB8DD" w14:textId="3E21309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0752C291" w14:textId="42AB43E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0CFEE4B5" w14:textId="271E2E7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2998B7CA" w14:textId="7E8DC9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62CF9786" w14:textId="5080085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50F4D309" w14:textId="0CB458A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5B50D490" w14:textId="68D464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46F77F6A" w14:textId="4B875E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0.91</w:t>
            </w:r>
          </w:p>
        </w:tc>
        <w:tc>
          <w:tcPr>
            <w:tcW w:w="0" w:type="auto"/>
            <w:noWrap/>
            <w:vAlign w:val="bottom"/>
            <w:hideMark/>
          </w:tcPr>
          <w:p w14:paraId="1FDFDCF4" w14:textId="2EEE2DD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6A2C2F24" w14:textId="7113B7C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3C196241" w14:textId="266C8B3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vAlign w:val="bottom"/>
          </w:tcPr>
          <w:p w14:paraId="2F9F366C" w14:textId="2D25695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vAlign w:val="bottom"/>
          </w:tcPr>
          <w:p w14:paraId="1BE103F1" w14:textId="0F46F6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0.10</w:t>
            </w:r>
          </w:p>
        </w:tc>
      </w:tr>
      <w:tr w:rsidR="00842CB1" w:rsidRPr="00A22D29" w14:paraId="3406727D" w14:textId="2261051A"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47B898D" w14:textId="6AE1129F"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Liechtenstein</w:t>
            </w:r>
          </w:p>
        </w:tc>
        <w:tc>
          <w:tcPr>
            <w:tcW w:w="0" w:type="auto"/>
            <w:noWrap/>
            <w:vAlign w:val="bottom"/>
            <w:hideMark/>
          </w:tcPr>
          <w:p w14:paraId="2258B965" w14:textId="5794452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0CD22FF" w14:textId="6E2E293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8C4592C" w14:textId="7BEFC4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F9D99DE" w14:textId="22B2AF0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1C24ABEC" w14:textId="3C067C8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45E44125" w14:textId="5FE4850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0A3FC0F" w14:textId="5CD182D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E09C091" w14:textId="6C96402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72D2A7B" w14:textId="0E12E1A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0AC3862E" w14:textId="0566AC0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9FF4FDB" w14:textId="4EE1D6B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2A7406E" w14:textId="48F70C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55F7476" w14:textId="6893BD8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3A0384B2" w14:textId="06DBE6E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7A111541" w14:textId="3D35D8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vAlign w:val="bottom"/>
          </w:tcPr>
          <w:p w14:paraId="7F0D7408"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44D7D340" w14:textId="422962F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662E65F" w14:textId="07BB64C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Lithuania</w:t>
            </w:r>
          </w:p>
        </w:tc>
        <w:tc>
          <w:tcPr>
            <w:tcW w:w="0" w:type="auto"/>
            <w:noWrap/>
            <w:vAlign w:val="bottom"/>
            <w:hideMark/>
          </w:tcPr>
          <w:p w14:paraId="4B2CB6DC" w14:textId="3B161CE8"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0D6FE294" w14:textId="2530979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1853F447" w14:textId="6DDB262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67CEF738" w14:textId="19DEE70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09EF1EBA" w14:textId="38B50FF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357A70F4" w14:textId="3740CFE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354C2100" w14:textId="0F495E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449AC71B" w14:textId="1677D0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0D522F1" w14:textId="0D8477B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0BAA19A6" w14:textId="2DF05F59"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0.29</w:t>
            </w:r>
          </w:p>
        </w:tc>
        <w:tc>
          <w:tcPr>
            <w:tcW w:w="0" w:type="auto"/>
            <w:noWrap/>
            <w:vAlign w:val="bottom"/>
            <w:hideMark/>
          </w:tcPr>
          <w:p w14:paraId="17A69B39" w14:textId="3EA5DB6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6D9D953C" w14:textId="1D51FA8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517317D8" w14:textId="48B683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4766910F" w14:textId="7E3706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732A954A" w14:textId="1FFF548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vAlign w:val="bottom"/>
          </w:tcPr>
          <w:p w14:paraId="48C5CA7C" w14:textId="215B78E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r>
      <w:tr w:rsidR="00842CB1" w:rsidRPr="00A22D29" w14:paraId="12849229" w14:textId="66F5D87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6D0202F" w14:textId="5DDC356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Luxembourg</w:t>
            </w:r>
          </w:p>
        </w:tc>
        <w:tc>
          <w:tcPr>
            <w:tcW w:w="0" w:type="auto"/>
            <w:noWrap/>
            <w:vAlign w:val="bottom"/>
            <w:hideMark/>
          </w:tcPr>
          <w:p w14:paraId="196F6E10" w14:textId="76A17E8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62DE1E1F" w14:textId="1BA9E42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7E3681F2" w14:textId="6A99921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0C241655" w14:textId="37D415E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5F796044" w14:textId="10E2B1B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0.06</w:t>
            </w:r>
          </w:p>
        </w:tc>
        <w:tc>
          <w:tcPr>
            <w:tcW w:w="0" w:type="auto"/>
            <w:noWrap/>
            <w:vAlign w:val="bottom"/>
            <w:hideMark/>
          </w:tcPr>
          <w:p w14:paraId="4E6F030B" w14:textId="132F7F1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13D49DE2" w14:textId="202AD8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EB99541" w14:textId="32BFC6C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109FDA9F" w14:textId="088D103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5F92D0D7" w14:textId="518BA4D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E62A219" w14:textId="05310E4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48F15254" w14:textId="0455C95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6CF031A9" w14:textId="7AB89F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5AE15BB" w14:textId="358F694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0E626D77" w14:textId="59C5D0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007DB914" w14:textId="14CF7D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r>
      <w:tr w:rsidR="00842CB1" w:rsidRPr="00A22D29" w14:paraId="7D029CF0" w14:textId="7231ED0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2E7DF9A" w14:textId="3946EF3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Macao</w:t>
            </w:r>
          </w:p>
        </w:tc>
        <w:tc>
          <w:tcPr>
            <w:tcW w:w="0" w:type="auto"/>
            <w:noWrap/>
            <w:vAlign w:val="bottom"/>
            <w:hideMark/>
          </w:tcPr>
          <w:p w14:paraId="1479CCF9" w14:textId="71531785"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FB91E84" w14:textId="521C823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1BD45EF5" w14:textId="3559E95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3D4BAEE7" w14:textId="555A2D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B819BDA" w14:textId="4E68E9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5644BC0E" w14:textId="62F75A2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25EF5854" w14:textId="23FBB0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6A1C4FED" w14:textId="09A9AA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B3326E4" w14:textId="4D0F9A2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5467D2F7" w14:textId="6A9958E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0.69</w:t>
            </w:r>
          </w:p>
        </w:tc>
        <w:tc>
          <w:tcPr>
            <w:tcW w:w="0" w:type="auto"/>
            <w:noWrap/>
            <w:vAlign w:val="bottom"/>
            <w:hideMark/>
          </w:tcPr>
          <w:p w14:paraId="2E153B47" w14:textId="3E6F560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7F8FDBB2" w14:textId="38750A9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4CEC31C0" w14:textId="77E791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1C3D76C8" w14:textId="0226083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47E1FAE6" w14:textId="08158F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vAlign w:val="bottom"/>
          </w:tcPr>
          <w:p w14:paraId="00604C85" w14:textId="3E1DCF9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r>
      <w:tr w:rsidR="00842CB1" w:rsidRPr="00A22D29" w14:paraId="111257FE" w14:textId="096430E8"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84B8B8F" w14:textId="005BE5D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Macedonia</w:t>
            </w:r>
          </w:p>
        </w:tc>
        <w:tc>
          <w:tcPr>
            <w:tcW w:w="0" w:type="auto"/>
            <w:noWrap/>
            <w:vAlign w:val="bottom"/>
            <w:hideMark/>
          </w:tcPr>
          <w:p w14:paraId="3535EE34" w14:textId="608CA00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71000107" w14:textId="21C196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283455F7" w14:textId="3BC1CB1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0.10</w:t>
            </w:r>
          </w:p>
        </w:tc>
        <w:tc>
          <w:tcPr>
            <w:tcW w:w="0" w:type="auto"/>
            <w:noWrap/>
            <w:vAlign w:val="bottom"/>
            <w:hideMark/>
          </w:tcPr>
          <w:p w14:paraId="7AD2B846" w14:textId="3E26E8F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noWrap/>
            <w:vAlign w:val="bottom"/>
            <w:hideMark/>
          </w:tcPr>
          <w:p w14:paraId="00F44394" w14:textId="75C308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35D138D7" w14:textId="5628AFC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0.60</w:t>
            </w:r>
          </w:p>
        </w:tc>
        <w:tc>
          <w:tcPr>
            <w:tcW w:w="0" w:type="auto"/>
            <w:noWrap/>
            <w:vAlign w:val="bottom"/>
            <w:hideMark/>
          </w:tcPr>
          <w:p w14:paraId="367E732A" w14:textId="71ECF49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0.39</w:t>
            </w:r>
          </w:p>
        </w:tc>
        <w:tc>
          <w:tcPr>
            <w:tcW w:w="0" w:type="auto"/>
            <w:noWrap/>
            <w:vAlign w:val="bottom"/>
            <w:hideMark/>
          </w:tcPr>
          <w:p w14:paraId="2C14D625" w14:textId="457A0BC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366812A6" w14:textId="7621D25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51A02F8A" w14:textId="0A901F2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0.54</w:t>
            </w:r>
          </w:p>
        </w:tc>
        <w:tc>
          <w:tcPr>
            <w:tcW w:w="0" w:type="auto"/>
            <w:noWrap/>
            <w:vAlign w:val="bottom"/>
            <w:hideMark/>
          </w:tcPr>
          <w:p w14:paraId="094C94AE" w14:textId="1A2FA88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59F09EFE" w14:textId="7BE7935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7F10508F" w14:textId="48D8CD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2FEF796F" w14:textId="4055CFC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vAlign w:val="bottom"/>
          </w:tcPr>
          <w:p w14:paraId="4BFE7AA0" w14:textId="37114F9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63B4FCA9" w14:textId="2E278AE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r>
      <w:tr w:rsidR="00842CB1" w:rsidRPr="00A22D29" w14:paraId="291CC495" w14:textId="314DD972"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7C65563" w14:textId="6F4C679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Madagascar</w:t>
            </w:r>
          </w:p>
        </w:tc>
        <w:tc>
          <w:tcPr>
            <w:tcW w:w="0" w:type="auto"/>
            <w:noWrap/>
            <w:vAlign w:val="bottom"/>
            <w:hideMark/>
          </w:tcPr>
          <w:p w14:paraId="5EC66D96" w14:textId="612FEC51"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7D66FD4A" w14:textId="6F191A6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730FEC00" w14:textId="556D276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44DDC066" w14:textId="06E35DE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0A2AE166" w14:textId="1DC082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A15BF74" w14:textId="0DB1D58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1F5E7DDD" w14:textId="521552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070F4E05" w14:textId="789E233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7130DB46" w14:textId="65BA349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7A58F4E0" w14:textId="337FB06A"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0.56</w:t>
            </w:r>
          </w:p>
        </w:tc>
        <w:tc>
          <w:tcPr>
            <w:tcW w:w="0" w:type="auto"/>
            <w:noWrap/>
            <w:vAlign w:val="bottom"/>
            <w:hideMark/>
          </w:tcPr>
          <w:p w14:paraId="41B73DAB" w14:textId="389032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2DC5B28C" w14:textId="781667B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145F6E24" w14:textId="3C3D00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2C112748" w14:textId="3F7E949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7DD5DCA5" w14:textId="761867C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vAlign w:val="bottom"/>
          </w:tcPr>
          <w:p w14:paraId="129BB0DA" w14:textId="2152639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r>
      <w:tr w:rsidR="00842CB1" w:rsidRPr="00A22D29" w14:paraId="03AD25BA" w14:textId="79DC44C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FAE5049" w14:textId="674B98E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Malawi</w:t>
            </w:r>
          </w:p>
        </w:tc>
        <w:tc>
          <w:tcPr>
            <w:tcW w:w="0" w:type="auto"/>
            <w:noWrap/>
            <w:vAlign w:val="bottom"/>
            <w:hideMark/>
          </w:tcPr>
          <w:p w14:paraId="6D4AD749"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B31F265"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62CF5AA" w14:textId="5A3638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5D96708" w14:textId="6D140BC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70526383" w14:textId="35149734"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0.52</w:t>
            </w:r>
          </w:p>
        </w:tc>
        <w:tc>
          <w:tcPr>
            <w:tcW w:w="0" w:type="auto"/>
            <w:noWrap/>
            <w:vAlign w:val="bottom"/>
            <w:hideMark/>
          </w:tcPr>
          <w:p w14:paraId="23C08EFB" w14:textId="71F96B7F"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0.79</w:t>
            </w:r>
          </w:p>
        </w:tc>
        <w:tc>
          <w:tcPr>
            <w:tcW w:w="0" w:type="auto"/>
            <w:noWrap/>
            <w:vAlign w:val="bottom"/>
            <w:hideMark/>
          </w:tcPr>
          <w:p w14:paraId="2D39E65C" w14:textId="089DDD8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0.48</w:t>
            </w:r>
          </w:p>
        </w:tc>
        <w:tc>
          <w:tcPr>
            <w:tcW w:w="0" w:type="auto"/>
            <w:noWrap/>
            <w:vAlign w:val="bottom"/>
            <w:hideMark/>
          </w:tcPr>
          <w:p w14:paraId="21473396" w14:textId="2B48373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0.49</w:t>
            </w:r>
          </w:p>
        </w:tc>
        <w:tc>
          <w:tcPr>
            <w:tcW w:w="0" w:type="auto"/>
            <w:noWrap/>
            <w:vAlign w:val="bottom"/>
            <w:hideMark/>
          </w:tcPr>
          <w:p w14:paraId="4392C501" w14:textId="0C7B3B8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0.70</w:t>
            </w:r>
          </w:p>
        </w:tc>
        <w:tc>
          <w:tcPr>
            <w:tcW w:w="0" w:type="auto"/>
            <w:noWrap/>
            <w:vAlign w:val="bottom"/>
            <w:hideMark/>
          </w:tcPr>
          <w:p w14:paraId="709C8416" w14:textId="6EA6ADB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0.34</w:t>
            </w:r>
          </w:p>
        </w:tc>
        <w:tc>
          <w:tcPr>
            <w:tcW w:w="0" w:type="auto"/>
            <w:noWrap/>
            <w:vAlign w:val="bottom"/>
            <w:hideMark/>
          </w:tcPr>
          <w:p w14:paraId="3F844032" w14:textId="153CC7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4F9F8FE9" w14:textId="7AC2839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3760BE01" w14:textId="134012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1565F678" w14:textId="456036B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0.21</w:t>
            </w:r>
          </w:p>
        </w:tc>
        <w:tc>
          <w:tcPr>
            <w:tcW w:w="0" w:type="auto"/>
            <w:vAlign w:val="bottom"/>
          </w:tcPr>
          <w:p w14:paraId="62AACE5D" w14:textId="171FEB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vAlign w:val="bottom"/>
          </w:tcPr>
          <w:p w14:paraId="12477F3B" w14:textId="3E95234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r>
      <w:tr w:rsidR="00842CB1" w:rsidRPr="00A22D29" w14:paraId="6C3FC754" w14:textId="5BE8B480"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48CF2AA" w14:textId="71C8344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Malaysia</w:t>
            </w:r>
          </w:p>
        </w:tc>
        <w:tc>
          <w:tcPr>
            <w:tcW w:w="0" w:type="auto"/>
            <w:noWrap/>
            <w:vAlign w:val="bottom"/>
            <w:hideMark/>
          </w:tcPr>
          <w:p w14:paraId="4E463009" w14:textId="48DCDD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75AD9FA9" w14:textId="66A3BF3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20D300CC" w14:textId="7969F29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59D242E3" w14:textId="4E573F2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725CE1D1" w14:textId="47162E7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70500995" w14:textId="27F0E93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498C804E" w14:textId="22C791D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2E230ED2" w14:textId="6540023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11FC6A01" w14:textId="2DBC586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1B7B686E" w14:textId="6615162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6862030C" w14:textId="7589C66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131BE151" w14:textId="074DBDE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2F9FA0DE" w14:textId="52FC93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19EB2038" w14:textId="682417E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vAlign w:val="bottom"/>
          </w:tcPr>
          <w:p w14:paraId="34239510" w14:textId="4BB6D7E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vAlign w:val="bottom"/>
          </w:tcPr>
          <w:p w14:paraId="096189F0" w14:textId="4084CB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r>
      <w:tr w:rsidR="00842CB1" w:rsidRPr="00A22D29" w14:paraId="7FAFF81D" w14:textId="7DF58431"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5CECA30" w14:textId="1127BC0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Malaysia</w:t>
            </w:r>
          </w:p>
        </w:tc>
        <w:tc>
          <w:tcPr>
            <w:tcW w:w="0" w:type="auto"/>
            <w:noWrap/>
            <w:vAlign w:val="bottom"/>
            <w:hideMark/>
          </w:tcPr>
          <w:p w14:paraId="492F8A33" w14:textId="3C654E0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3FD59C8C" w14:textId="6C18177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00E36E6C" w14:textId="614E4DF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0.02</w:t>
            </w:r>
          </w:p>
        </w:tc>
        <w:tc>
          <w:tcPr>
            <w:tcW w:w="0" w:type="auto"/>
            <w:noWrap/>
            <w:vAlign w:val="bottom"/>
            <w:hideMark/>
          </w:tcPr>
          <w:p w14:paraId="300FC442" w14:textId="66C0D69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67E8D318" w14:textId="561887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69F7311F" w14:textId="6DA649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4B245BE9" w14:textId="39E06A4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0.97</w:t>
            </w:r>
          </w:p>
        </w:tc>
        <w:tc>
          <w:tcPr>
            <w:tcW w:w="0" w:type="auto"/>
            <w:noWrap/>
            <w:vAlign w:val="bottom"/>
            <w:hideMark/>
          </w:tcPr>
          <w:p w14:paraId="4CE6D7D4" w14:textId="3D8FBD1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4EF2C638" w14:textId="4E5510F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52AB22E4" w14:textId="30789AC4"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0.61</w:t>
            </w:r>
          </w:p>
        </w:tc>
        <w:tc>
          <w:tcPr>
            <w:tcW w:w="0" w:type="auto"/>
            <w:noWrap/>
            <w:vAlign w:val="bottom"/>
            <w:hideMark/>
          </w:tcPr>
          <w:p w14:paraId="0A6668C9" w14:textId="379DCBF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15CEA656" w14:textId="6C3C974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33CFF760" w14:textId="4C2434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4C51F850" w14:textId="4D5917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10BEB214" w14:textId="6DF103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4EDD3AFE" w14:textId="5228F4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r>
      <w:tr w:rsidR="00842CB1" w:rsidRPr="00A22D29" w14:paraId="6C758C0D" w14:textId="182D116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CCE75AF" w14:textId="707B514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Maldives</w:t>
            </w:r>
          </w:p>
        </w:tc>
        <w:tc>
          <w:tcPr>
            <w:tcW w:w="0" w:type="auto"/>
            <w:noWrap/>
            <w:vAlign w:val="bottom"/>
            <w:hideMark/>
          </w:tcPr>
          <w:p w14:paraId="37858BDF"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953C6ED" w14:textId="45EA47F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E032E91" w14:textId="47D8B97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B1E3A8F" w14:textId="6A48274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71B9372B" w14:textId="63AFA1C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698667CD" w14:textId="59EBB0E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644914FD" w14:textId="7892842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62B70EDE" w14:textId="76B0881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23C23623" w14:textId="6D60E3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6CA3AE3C" w14:textId="39167B3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0.32</w:t>
            </w:r>
          </w:p>
        </w:tc>
        <w:tc>
          <w:tcPr>
            <w:tcW w:w="0" w:type="auto"/>
            <w:noWrap/>
            <w:vAlign w:val="bottom"/>
            <w:hideMark/>
          </w:tcPr>
          <w:p w14:paraId="5E60259D" w14:textId="5DAB0CF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298FCE94" w14:textId="225482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0CF4D5BE" w14:textId="09CB7D1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27B88290" w14:textId="278200D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03863E84" w14:textId="41675B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vAlign w:val="bottom"/>
          </w:tcPr>
          <w:p w14:paraId="1401117B" w14:textId="351DC4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r>
      <w:tr w:rsidR="00842CB1" w:rsidRPr="00A22D29" w14:paraId="268DCAE7" w14:textId="08086198"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48AC256" w14:textId="589D6B3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Maldives</w:t>
            </w:r>
          </w:p>
        </w:tc>
        <w:tc>
          <w:tcPr>
            <w:tcW w:w="0" w:type="auto"/>
            <w:noWrap/>
            <w:vAlign w:val="bottom"/>
            <w:hideMark/>
          </w:tcPr>
          <w:p w14:paraId="0A4E4193"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7366044" w14:textId="2A276B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C1815EC" w14:textId="45505E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30DFD70" w14:textId="6CB1993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AC09186" w14:textId="22FB57E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189B815F" w14:textId="09DD90B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20BEDC20" w14:textId="5E1B848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550F7D75" w14:textId="0C373A7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4E4CD66F" w14:textId="3DC9859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74CB2D7F" w14:textId="771801A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0.05</w:t>
            </w:r>
          </w:p>
        </w:tc>
        <w:tc>
          <w:tcPr>
            <w:tcW w:w="0" w:type="auto"/>
            <w:noWrap/>
            <w:vAlign w:val="bottom"/>
            <w:hideMark/>
          </w:tcPr>
          <w:p w14:paraId="319D64C9" w14:textId="2ED01B6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7E305266" w14:textId="10A6E8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1ED61C07" w14:textId="0A49FEB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16FDED85" w14:textId="0613923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vAlign w:val="bottom"/>
          </w:tcPr>
          <w:p w14:paraId="69C8F119" w14:textId="37DC8E8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4494C9C1" w14:textId="2354053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r>
      <w:tr w:rsidR="00842CB1" w:rsidRPr="00A22D29" w14:paraId="2A4F6D00" w14:textId="1B0CBA2C"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8ADD39D" w14:textId="13F1061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Mali</w:t>
            </w:r>
          </w:p>
        </w:tc>
        <w:tc>
          <w:tcPr>
            <w:tcW w:w="0" w:type="auto"/>
            <w:noWrap/>
            <w:vAlign w:val="bottom"/>
            <w:hideMark/>
          </w:tcPr>
          <w:p w14:paraId="2F9C03C1" w14:textId="208271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F48D52A" w14:textId="4750AA5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8265BC2" w14:textId="7CA446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29B27D2" w14:textId="3B3B731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4553975A" w14:textId="3057C9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32E23F79" w14:textId="7582AA2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2CA9CE63" w14:textId="3AAA60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095F861B" w14:textId="40ED422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30A880FE" w14:textId="1CECD0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4B69592E" w14:textId="2F64F9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238F0970" w14:textId="785E9B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4169CB5B" w14:textId="6C346FB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0.15</w:t>
            </w:r>
          </w:p>
        </w:tc>
        <w:tc>
          <w:tcPr>
            <w:tcW w:w="0" w:type="auto"/>
            <w:noWrap/>
            <w:vAlign w:val="bottom"/>
            <w:hideMark/>
          </w:tcPr>
          <w:p w14:paraId="12AB2858" w14:textId="32AF1DB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4B3779FB" w14:textId="2E551CC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vAlign w:val="bottom"/>
          </w:tcPr>
          <w:p w14:paraId="208A889D" w14:textId="123EB44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524EE148" w14:textId="0A96BD1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r>
      <w:tr w:rsidR="00842CB1" w:rsidRPr="00A22D29" w14:paraId="72A92899" w14:textId="372562F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15522C" w14:textId="5684746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Malta</w:t>
            </w:r>
          </w:p>
        </w:tc>
        <w:tc>
          <w:tcPr>
            <w:tcW w:w="0" w:type="auto"/>
            <w:noWrap/>
            <w:vAlign w:val="bottom"/>
            <w:hideMark/>
          </w:tcPr>
          <w:p w14:paraId="00FE2C2B" w14:textId="0CF025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31F11A5B" w14:textId="7D7E65B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0.08</w:t>
            </w:r>
          </w:p>
        </w:tc>
        <w:tc>
          <w:tcPr>
            <w:tcW w:w="0" w:type="auto"/>
            <w:noWrap/>
            <w:vAlign w:val="bottom"/>
            <w:hideMark/>
          </w:tcPr>
          <w:p w14:paraId="098CD966" w14:textId="038E2DE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0.09</w:t>
            </w:r>
          </w:p>
        </w:tc>
        <w:tc>
          <w:tcPr>
            <w:tcW w:w="0" w:type="auto"/>
            <w:noWrap/>
            <w:vAlign w:val="bottom"/>
            <w:hideMark/>
          </w:tcPr>
          <w:p w14:paraId="7B7CCFD7" w14:textId="6A968B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7E3E72FC" w14:textId="4F0F13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3CCE2A27" w14:textId="0C554DB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4C33F6B4" w14:textId="6945105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008C3DBF" w14:textId="6CFC6FE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1F298083" w14:textId="62BAF4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1633D6F1" w14:textId="161F70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5DC9A71D" w14:textId="4F1D2B4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1C1CF7A4" w14:textId="2DE3A1D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1E55002F" w14:textId="035051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3DF4C7FE" w14:textId="475179E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vAlign w:val="bottom"/>
          </w:tcPr>
          <w:p w14:paraId="2459FE85" w14:textId="1BBEB4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3051A4F3" w14:textId="7E1E046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r>
      <w:tr w:rsidR="00842CB1" w:rsidRPr="00A22D29" w14:paraId="39D2BBF9" w14:textId="4731B93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E8760CE" w14:textId="360ABD9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Marshall Islands</w:t>
            </w:r>
          </w:p>
        </w:tc>
        <w:tc>
          <w:tcPr>
            <w:tcW w:w="0" w:type="auto"/>
            <w:noWrap/>
            <w:vAlign w:val="bottom"/>
            <w:hideMark/>
          </w:tcPr>
          <w:p w14:paraId="0A9995FB" w14:textId="551802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11B7B2D" w14:textId="15360DD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65141A4" w14:textId="55BE3B6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65017AF" w14:textId="7E166CC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49A945A7" w14:textId="3D5782D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DE1F088" w14:textId="6142E0F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FD57B94" w14:textId="25842C0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1BF2C571" w14:textId="49E252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4B8D5060" w14:textId="1614365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075141EE" w14:textId="3061E0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535AECC6" w14:textId="0D97AA5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623A534D" w14:textId="0E6E0A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29A95F9" w14:textId="6944F9D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F786BF7" w14:textId="654BF19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vAlign w:val="bottom"/>
          </w:tcPr>
          <w:p w14:paraId="4F5E7746" w14:textId="2D7F944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599C7DDA" w14:textId="126950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r>
      <w:tr w:rsidR="00842CB1" w:rsidRPr="00A22D29" w14:paraId="76391DCC" w14:textId="6394F77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481FFBE" w14:textId="1853F9D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Marshall Islands</w:t>
            </w:r>
          </w:p>
        </w:tc>
        <w:tc>
          <w:tcPr>
            <w:tcW w:w="0" w:type="auto"/>
            <w:noWrap/>
            <w:vAlign w:val="bottom"/>
            <w:hideMark/>
          </w:tcPr>
          <w:p w14:paraId="6A3D1661" w14:textId="68A3A0C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49078D4" w14:textId="685B50D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57844F0" w14:textId="123A7AC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1F9A8EB" w14:textId="3E196AB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01D2116C" w14:textId="0C40FB6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2F30BBC" w14:textId="6CBF1F8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711631A5" w14:textId="2D06978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7B7B6B91" w14:textId="1EB880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48DA97C8" w14:textId="52C5A5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04FDA21C" w14:textId="5A41297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1140C678" w14:textId="7BEECD7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7D0AA934" w14:textId="7AEB566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1D0A3843" w14:textId="479CBC8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2C1D2C4C" w14:textId="33FE3F9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vAlign w:val="bottom"/>
          </w:tcPr>
          <w:p w14:paraId="4279679E" w14:textId="3BDA170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vAlign w:val="bottom"/>
          </w:tcPr>
          <w:p w14:paraId="64E6D0A5" w14:textId="38B2A14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r>
      <w:tr w:rsidR="00842CB1" w:rsidRPr="00A22D29" w14:paraId="75F29166" w14:textId="05DF352B"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839122D" w14:textId="063EB0DF"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Mauritania</w:t>
            </w:r>
          </w:p>
        </w:tc>
        <w:tc>
          <w:tcPr>
            <w:tcW w:w="0" w:type="auto"/>
            <w:noWrap/>
            <w:vAlign w:val="bottom"/>
            <w:hideMark/>
          </w:tcPr>
          <w:p w14:paraId="107AED97"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6F977E5" w14:textId="2E1416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B797551" w14:textId="539EF60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D967832" w14:textId="0205D08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508DF2DA" w14:textId="341D660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0AA631E" w14:textId="29AEE90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53A97281" w14:textId="5C6DFF0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69A9B67" w14:textId="2BFA470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14487E69" w14:textId="3B82F3B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3C263A44" w14:textId="29CD8C9A"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0.51</w:t>
            </w:r>
          </w:p>
        </w:tc>
        <w:tc>
          <w:tcPr>
            <w:tcW w:w="0" w:type="auto"/>
            <w:noWrap/>
            <w:vAlign w:val="bottom"/>
            <w:hideMark/>
          </w:tcPr>
          <w:p w14:paraId="21961E6B" w14:textId="510E4DB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1719AEF0" w14:textId="4701EED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4F58EC47" w14:textId="4062C37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16D3763" w14:textId="1AC51E3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0D51F064" w14:textId="17244D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vAlign w:val="bottom"/>
          </w:tcPr>
          <w:p w14:paraId="5F076353" w14:textId="66BBA36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r>
      <w:tr w:rsidR="00842CB1" w:rsidRPr="00A22D29" w14:paraId="3D01E785" w14:textId="397A438A"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5C0FE59" w14:textId="688EC36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Mauritius</w:t>
            </w:r>
          </w:p>
        </w:tc>
        <w:tc>
          <w:tcPr>
            <w:tcW w:w="0" w:type="auto"/>
            <w:noWrap/>
            <w:vAlign w:val="bottom"/>
            <w:hideMark/>
          </w:tcPr>
          <w:p w14:paraId="07EA85C3" w14:textId="0F69EEA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4B1A2CD5" w14:textId="7F28B8A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4636BA8D" w14:textId="3E507CE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3C9F7E87" w14:textId="764DC62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4DC5C993" w14:textId="3A215C5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37D2DFA6" w14:textId="3CA0DA8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FDAB594" w14:textId="4CE15EA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7474B32C" w14:textId="140C74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3C0A98F8" w14:textId="288C0A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7D9B30D7" w14:textId="1E9858F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45ADA4A3" w14:textId="739591B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3191D6DC" w14:textId="42E7294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42EC8100" w14:textId="4E9702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061DB6FE" w14:textId="2DD4F2C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vAlign w:val="bottom"/>
          </w:tcPr>
          <w:p w14:paraId="123884D7" w14:textId="5D728D3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vAlign w:val="bottom"/>
          </w:tcPr>
          <w:p w14:paraId="227DDD8D" w14:textId="0EA057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r>
      <w:tr w:rsidR="00842CB1" w:rsidRPr="00A22D29" w14:paraId="779D3A04" w14:textId="51A92A96"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D1BAA78" w14:textId="7C41722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Mexico</w:t>
            </w:r>
          </w:p>
        </w:tc>
        <w:tc>
          <w:tcPr>
            <w:tcW w:w="0" w:type="auto"/>
            <w:noWrap/>
            <w:vAlign w:val="bottom"/>
            <w:hideMark/>
          </w:tcPr>
          <w:p w14:paraId="79676634" w14:textId="75C4718B"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0EC8C3F7" w14:textId="4703FF4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4712A3EF" w14:textId="4CB177C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3127F36C" w14:textId="351A7C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64B249C7" w14:textId="4627FBF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26C54570" w14:textId="56B4DD6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7905B3F9" w14:textId="117824D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6AD652F0" w14:textId="4ABA3F5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3B38A837" w14:textId="661C56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79A1688" w14:textId="682F564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0.51</w:t>
            </w:r>
          </w:p>
        </w:tc>
        <w:tc>
          <w:tcPr>
            <w:tcW w:w="0" w:type="auto"/>
            <w:noWrap/>
            <w:vAlign w:val="bottom"/>
            <w:hideMark/>
          </w:tcPr>
          <w:p w14:paraId="3D5F1CFF" w14:textId="78601CE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04E84851" w14:textId="5672AE2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5E2B118F" w14:textId="7DED81E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354D7563" w14:textId="3116F94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vAlign w:val="bottom"/>
          </w:tcPr>
          <w:p w14:paraId="2B5D8F74" w14:textId="596539A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61D39774" w14:textId="1B60E1D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0.15</w:t>
            </w:r>
          </w:p>
        </w:tc>
      </w:tr>
      <w:tr w:rsidR="00842CB1" w:rsidRPr="00A22D29" w14:paraId="0770B4B3" w14:textId="0D662A9D"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5C7B099" w14:textId="7F3E042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Micronesia</w:t>
            </w:r>
          </w:p>
        </w:tc>
        <w:tc>
          <w:tcPr>
            <w:tcW w:w="0" w:type="auto"/>
            <w:noWrap/>
            <w:vAlign w:val="bottom"/>
            <w:hideMark/>
          </w:tcPr>
          <w:p w14:paraId="38CED53E"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1D7886F" w14:textId="093170F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499ED27" w14:textId="48C824E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02BE17C" w14:textId="6B9109A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3E7636AD" w14:textId="362BE90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81C6283" w14:textId="4D98064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3FC295C" w14:textId="7EECB38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0BCB8C3C" w14:textId="35C53CD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0.88</w:t>
            </w:r>
          </w:p>
        </w:tc>
        <w:tc>
          <w:tcPr>
            <w:tcW w:w="0" w:type="auto"/>
            <w:noWrap/>
            <w:vAlign w:val="bottom"/>
            <w:hideMark/>
          </w:tcPr>
          <w:p w14:paraId="1ACF9D29" w14:textId="6ABC954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29CCECB0" w14:textId="5FB84220"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0.50</w:t>
            </w:r>
          </w:p>
        </w:tc>
        <w:tc>
          <w:tcPr>
            <w:tcW w:w="0" w:type="auto"/>
            <w:noWrap/>
            <w:vAlign w:val="bottom"/>
            <w:hideMark/>
          </w:tcPr>
          <w:p w14:paraId="35A0D7A8" w14:textId="7E26417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noWrap/>
            <w:vAlign w:val="bottom"/>
            <w:hideMark/>
          </w:tcPr>
          <w:p w14:paraId="767E18F3" w14:textId="1CAB7F3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E902912" w14:textId="5E98CE9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5B848F0C" w14:textId="6F2E750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vAlign w:val="bottom"/>
          </w:tcPr>
          <w:p w14:paraId="41966941" w14:textId="644D65B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vAlign w:val="bottom"/>
          </w:tcPr>
          <w:p w14:paraId="237D8AF9" w14:textId="0842F56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r>
      <w:tr w:rsidR="00842CB1" w:rsidRPr="00A22D29" w14:paraId="266A502B" w14:textId="2249464E"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9D0FBBD" w14:textId="723B8A9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Moldova</w:t>
            </w:r>
          </w:p>
        </w:tc>
        <w:tc>
          <w:tcPr>
            <w:tcW w:w="0" w:type="auto"/>
            <w:noWrap/>
            <w:vAlign w:val="bottom"/>
            <w:hideMark/>
          </w:tcPr>
          <w:p w14:paraId="31564ACB" w14:textId="5D0382B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56800C03" w14:textId="0892EF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0959A6C2" w14:textId="627CC9C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4F5F27E2" w14:textId="69239D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1089E6EA" w14:textId="74284BF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56C625F" w14:textId="460818B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7A06954C" w14:textId="5E62E9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699A8D0D" w14:textId="3404617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69222315" w14:textId="62ACB5F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5DA8C407" w14:textId="093B08C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2E7533DC" w14:textId="1D80B55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6153474D" w14:textId="6BDC86F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52E340A5" w14:textId="04F4DB9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7333D474" w14:textId="19B3909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2C49979C" w14:textId="18BF38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vAlign w:val="bottom"/>
          </w:tcPr>
          <w:p w14:paraId="701ADBA0" w14:textId="7AF1825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r>
      <w:tr w:rsidR="00842CB1" w:rsidRPr="00A22D29" w14:paraId="0CE64FBF" w14:textId="5168794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79235FF" w14:textId="35E07B1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Monaco</w:t>
            </w:r>
          </w:p>
        </w:tc>
        <w:tc>
          <w:tcPr>
            <w:tcW w:w="0" w:type="auto"/>
            <w:noWrap/>
            <w:vAlign w:val="bottom"/>
            <w:hideMark/>
          </w:tcPr>
          <w:p w14:paraId="1F2E5034"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EC7A931" w14:textId="7FDF00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CB28F85" w14:textId="292F152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938CF89" w14:textId="0E4AB7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237E9C07" w14:textId="4B1603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4B34898A" w14:textId="2681247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98D5A89" w14:textId="436153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ED706B8"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A29AF97"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4C41F950"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1A065A84" w14:textId="07BD22A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0CB3560"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ECB58ED" w14:textId="223F40A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2A1F46A7" w14:textId="6FA0C1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19BDE48F" w14:textId="0535D69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vAlign w:val="bottom"/>
          </w:tcPr>
          <w:p w14:paraId="300208F0"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7E419710" w14:textId="591DBF18"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8E10C3" w14:textId="3A61623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Mongolia</w:t>
            </w:r>
          </w:p>
        </w:tc>
        <w:tc>
          <w:tcPr>
            <w:tcW w:w="0" w:type="auto"/>
            <w:noWrap/>
            <w:vAlign w:val="bottom"/>
            <w:hideMark/>
          </w:tcPr>
          <w:p w14:paraId="3725FE24" w14:textId="45026CD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47937F86" w14:textId="38A7A3D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0090065C" w14:textId="18B5D2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3050A042" w14:textId="0DE3874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020DD98" w14:textId="0BE750E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27E1D87D" w14:textId="2D763F2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1E3B0173" w14:textId="50045AD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58B3664A" w14:textId="7D715F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75680E57" w14:textId="0161C00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33FB25E1" w14:textId="1E0F8E4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0.74</w:t>
            </w:r>
          </w:p>
        </w:tc>
        <w:tc>
          <w:tcPr>
            <w:tcW w:w="0" w:type="auto"/>
            <w:noWrap/>
            <w:vAlign w:val="bottom"/>
            <w:hideMark/>
          </w:tcPr>
          <w:p w14:paraId="44E8EF65" w14:textId="18B56A0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3734DA8C" w14:textId="02B131C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01B0F312" w14:textId="31CA518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7C69B494" w14:textId="44D7210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vAlign w:val="bottom"/>
          </w:tcPr>
          <w:p w14:paraId="0DD7859D" w14:textId="0C1A05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vAlign w:val="bottom"/>
          </w:tcPr>
          <w:p w14:paraId="6538E8BD" w14:textId="5D4CD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r>
      <w:tr w:rsidR="00842CB1" w:rsidRPr="00A22D29" w14:paraId="73DACD0F" w14:textId="53457F83"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4D36FA" w14:textId="69D9F3B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Montenegro</w:t>
            </w:r>
          </w:p>
        </w:tc>
        <w:tc>
          <w:tcPr>
            <w:tcW w:w="0" w:type="auto"/>
            <w:noWrap/>
            <w:vAlign w:val="bottom"/>
            <w:hideMark/>
          </w:tcPr>
          <w:p w14:paraId="6E42D987" w14:textId="48400AF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159FFF8A" w14:textId="40E19F4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361B0F66" w14:textId="25F7E6E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noWrap/>
            <w:vAlign w:val="bottom"/>
            <w:hideMark/>
          </w:tcPr>
          <w:p w14:paraId="472A93B8" w14:textId="5DB2E77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4771E79D" w14:textId="6A386A5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77CF4FD8" w14:textId="52F16D0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6736FB31" w14:textId="49E1D2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434F6C07" w14:textId="262B380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58F03197" w14:textId="52E4D4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11AB6106" w14:textId="7516B1C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76B5DD9F" w14:textId="1BDAFA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3A0410AD" w14:textId="501D0BA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490096B0" w14:textId="3FCB50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36A1AF9C" w14:textId="61E6FD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vAlign w:val="bottom"/>
          </w:tcPr>
          <w:p w14:paraId="0F732513" w14:textId="75AA0F6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vAlign w:val="bottom"/>
          </w:tcPr>
          <w:p w14:paraId="2C39B12A" w14:textId="181DA3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r>
      <w:tr w:rsidR="00842CB1" w:rsidRPr="00A22D29" w14:paraId="6BC2D649" w14:textId="3C4E534D"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BF9AD0A" w14:textId="4DBC714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Morocco</w:t>
            </w:r>
          </w:p>
        </w:tc>
        <w:tc>
          <w:tcPr>
            <w:tcW w:w="0" w:type="auto"/>
            <w:noWrap/>
            <w:vAlign w:val="bottom"/>
            <w:hideMark/>
          </w:tcPr>
          <w:p w14:paraId="24702463" w14:textId="6D76ABA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0.16</w:t>
            </w:r>
          </w:p>
        </w:tc>
        <w:tc>
          <w:tcPr>
            <w:tcW w:w="0" w:type="auto"/>
            <w:noWrap/>
            <w:vAlign w:val="bottom"/>
            <w:hideMark/>
          </w:tcPr>
          <w:p w14:paraId="7D30B5F0" w14:textId="20759C8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50C0BF6F" w14:textId="12A5FB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0.06</w:t>
            </w:r>
          </w:p>
        </w:tc>
        <w:tc>
          <w:tcPr>
            <w:tcW w:w="0" w:type="auto"/>
            <w:noWrap/>
            <w:vAlign w:val="bottom"/>
            <w:hideMark/>
          </w:tcPr>
          <w:p w14:paraId="0D7CD9EC" w14:textId="26C4BD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9C0E8FC" w14:textId="1B6A72D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48B6D281" w14:textId="540D990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28B6793B" w14:textId="233537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7B558227" w14:textId="78A720D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1A6F1B70" w14:textId="14A14C7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337C6889" w14:textId="182AC09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46C3293C" w14:textId="2A79BA9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4811B7FD" w14:textId="18A6EF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6ACC52E7" w14:textId="4AA2B21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3B955AA2" w14:textId="68DE6CB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vAlign w:val="bottom"/>
          </w:tcPr>
          <w:p w14:paraId="7D7041D6" w14:textId="37FD680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vAlign w:val="bottom"/>
          </w:tcPr>
          <w:p w14:paraId="23DE8FE9" w14:textId="0F8C62D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r>
      <w:tr w:rsidR="00842CB1" w:rsidRPr="00A22D29" w14:paraId="56753D7B" w14:textId="2C439671"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CA39BC4" w14:textId="37E4E00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Mozambique</w:t>
            </w:r>
          </w:p>
        </w:tc>
        <w:tc>
          <w:tcPr>
            <w:tcW w:w="0" w:type="auto"/>
            <w:noWrap/>
            <w:vAlign w:val="bottom"/>
            <w:hideMark/>
          </w:tcPr>
          <w:p w14:paraId="1B9B81C0"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7CD6A88" w14:textId="627367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E7CBDB1" w14:textId="004816C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2862AC8" w14:textId="689DEC0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202421AF" w14:textId="5F91E55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52D0720" w14:textId="6A69F65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4B771437" w14:textId="013A444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324F67A9" w14:textId="42BF9C8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2B488487" w14:textId="4BE474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1811097C" w14:textId="165303C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0.26</w:t>
            </w:r>
          </w:p>
        </w:tc>
        <w:tc>
          <w:tcPr>
            <w:tcW w:w="0" w:type="auto"/>
            <w:noWrap/>
            <w:vAlign w:val="bottom"/>
            <w:hideMark/>
          </w:tcPr>
          <w:p w14:paraId="60A596BD" w14:textId="6C090E0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4B94AF72" w14:textId="326C554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221B79A3" w14:textId="3F49820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13163829" w14:textId="62BAE8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vAlign w:val="bottom"/>
          </w:tcPr>
          <w:p w14:paraId="08C2F9D1" w14:textId="37632E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vAlign w:val="bottom"/>
          </w:tcPr>
          <w:p w14:paraId="37EF3AC1" w14:textId="72F628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r>
      <w:tr w:rsidR="00842CB1" w:rsidRPr="00A22D29" w14:paraId="0CCFE213" w14:textId="6FADBF7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AC4878D" w14:textId="3AFB2B2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Myanmar</w:t>
            </w:r>
          </w:p>
        </w:tc>
        <w:tc>
          <w:tcPr>
            <w:tcW w:w="0" w:type="auto"/>
            <w:noWrap/>
            <w:vAlign w:val="bottom"/>
            <w:hideMark/>
          </w:tcPr>
          <w:p w14:paraId="10910D55"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7B938F1" w14:textId="50B3FC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7CA3ED6" w14:textId="23FC829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4D93D94" w14:textId="6EC061F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4D1C4C8D" w14:textId="60F93A4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51B1ABBE" w14:textId="543DF3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8166ECB" w14:textId="5245211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0.99</w:t>
            </w:r>
          </w:p>
        </w:tc>
        <w:tc>
          <w:tcPr>
            <w:tcW w:w="0" w:type="auto"/>
            <w:noWrap/>
            <w:vAlign w:val="bottom"/>
            <w:hideMark/>
          </w:tcPr>
          <w:p w14:paraId="7FA52241" w14:textId="3163DD9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7D2026DF" w14:textId="5F37CE1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5580449A" w14:textId="7AE9BD43"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0.13</w:t>
            </w:r>
          </w:p>
        </w:tc>
        <w:tc>
          <w:tcPr>
            <w:tcW w:w="0" w:type="auto"/>
            <w:noWrap/>
            <w:vAlign w:val="bottom"/>
            <w:hideMark/>
          </w:tcPr>
          <w:p w14:paraId="34D4B112" w14:textId="73B725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5E99D34F" w14:textId="4A786B5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4E4C5A63" w14:textId="5E77808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623455E3" w14:textId="298AF49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1EBF5C34" w14:textId="52D52EA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77968799"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29032A3D" w14:textId="64DCFD4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E20A901" w14:textId="2C24C6F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Myanmar</w:t>
            </w:r>
          </w:p>
        </w:tc>
        <w:tc>
          <w:tcPr>
            <w:tcW w:w="0" w:type="auto"/>
            <w:noWrap/>
            <w:vAlign w:val="bottom"/>
            <w:hideMark/>
          </w:tcPr>
          <w:p w14:paraId="66004462"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34C4635" w14:textId="19F11B6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02E3A98" w14:textId="51B581C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88A9CCE" w14:textId="1671B8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58AE5E88" w14:textId="7FD0321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346D5D20" w14:textId="6EA2E05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629A66AB" w14:textId="65D84D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5861AA5A" w14:textId="7461B54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35D11EAE" w14:textId="637370E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3292C6D6" w14:textId="5EBE41B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0.56</w:t>
            </w:r>
          </w:p>
        </w:tc>
        <w:tc>
          <w:tcPr>
            <w:tcW w:w="0" w:type="auto"/>
            <w:noWrap/>
            <w:vAlign w:val="bottom"/>
            <w:hideMark/>
          </w:tcPr>
          <w:p w14:paraId="43E2E07A" w14:textId="5D9921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71CA6EE6" w14:textId="6FCC134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7E0D71CD" w14:textId="79BD300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64D3B63D" w14:textId="7434C52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0B468B81" w14:textId="277D2B1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vAlign w:val="bottom"/>
          </w:tcPr>
          <w:p w14:paraId="0CED8103" w14:textId="07E9C4E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r>
      <w:tr w:rsidR="00842CB1" w:rsidRPr="00A22D29" w14:paraId="0EC01132" w14:textId="0E7AF90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9782519" w14:textId="68D05E9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Namibia</w:t>
            </w:r>
          </w:p>
        </w:tc>
        <w:tc>
          <w:tcPr>
            <w:tcW w:w="0" w:type="auto"/>
            <w:noWrap/>
            <w:vAlign w:val="bottom"/>
            <w:hideMark/>
          </w:tcPr>
          <w:p w14:paraId="1134201A" w14:textId="1CCA471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17C04E34" w14:textId="6379D1C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4784E2AD" w14:textId="61449C8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4FF8F31E" w14:textId="759570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1C93B1CC" w14:textId="7246B16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6918A82A" w14:textId="3D50D1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71F830EA" w14:textId="56D8C89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59798328" w14:textId="211498D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25A98301" w14:textId="2E37E2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73137F4C" w14:textId="30F22D7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0.47</w:t>
            </w:r>
          </w:p>
        </w:tc>
        <w:tc>
          <w:tcPr>
            <w:tcW w:w="0" w:type="auto"/>
            <w:noWrap/>
            <w:vAlign w:val="bottom"/>
            <w:hideMark/>
          </w:tcPr>
          <w:p w14:paraId="4E0780D1" w14:textId="303C74E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10E5B5A9" w14:textId="11CEAE7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0.92</w:t>
            </w:r>
          </w:p>
        </w:tc>
        <w:tc>
          <w:tcPr>
            <w:tcW w:w="0" w:type="auto"/>
            <w:noWrap/>
            <w:vAlign w:val="bottom"/>
            <w:hideMark/>
          </w:tcPr>
          <w:p w14:paraId="5776BECE" w14:textId="3CB0BB9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0182B756" w14:textId="77FA7A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vAlign w:val="bottom"/>
          </w:tcPr>
          <w:p w14:paraId="5D252CCC" w14:textId="5F347D9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1EAF5596" w14:textId="7BC34B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r>
      <w:tr w:rsidR="00842CB1" w:rsidRPr="00A22D29" w14:paraId="182DC610" w14:textId="47731423"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960726B" w14:textId="2587DE0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Nepal</w:t>
            </w:r>
          </w:p>
        </w:tc>
        <w:tc>
          <w:tcPr>
            <w:tcW w:w="0" w:type="auto"/>
            <w:noWrap/>
            <w:vAlign w:val="bottom"/>
            <w:hideMark/>
          </w:tcPr>
          <w:p w14:paraId="0412749D" w14:textId="685D574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3105EF6" w14:textId="5FE958F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617D87D" w14:textId="1606DB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BD8F413" w14:textId="09FAE01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5D184D60" w14:textId="0577304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085D38DD" w14:textId="321C4F6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7B5B39B8" w14:textId="4E3D63A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noWrap/>
            <w:vAlign w:val="bottom"/>
            <w:hideMark/>
          </w:tcPr>
          <w:p w14:paraId="75C233F6" w14:textId="594C563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365068C4" w14:textId="18CED77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45CFFF8B" w14:textId="10CB7F6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578B5741" w14:textId="416FAFF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179F37B3" w14:textId="41295C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522894C2" w14:textId="189B41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79DFC24C" w14:textId="680A963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5844903E" w14:textId="793152D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vAlign w:val="bottom"/>
          </w:tcPr>
          <w:p w14:paraId="24D868D8" w14:textId="74439E9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r>
      <w:tr w:rsidR="00842CB1" w:rsidRPr="00A22D29" w14:paraId="11161090" w14:textId="1D3AF00D"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F140F62" w14:textId="40C7238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Netherlands</w:t>
            </w:r>
          </w:p>
        </w:tc>
        <w:tc>
          <w:tcPr>
            <w:tcW w:w="0" w:type="auto"/>
            <w:noWrap/>
            <w:vAlign w:val="bottom"/>
            <w:hideMark/>
          </w:tcPr>
          <w:p w14:paraId="2F9EE597" w14:textId="32A9E12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7DDA942A" w14:textId="3A2EA3F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0.53</w:t>
            </w:r>
          </w:p>
        </w:tc>
        <w:tc>
          <w:tcPr>
            <w:tcW w:w="0" w:type="auto"/>
            <w:noWrap/>
            <w:vAlign w:val="bottom"/>
            <w:hideMark/>
          </w:tcPr>
          <w:p w14:paraId="457305F2" w14:textId="09203BC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68B7E3F6" w14:textId="34A0F12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71B14668" w14:textId="1D4FDB5B"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0.49</w:t>
            </w:r>
          </w:p>
        </w:tc>
        <w:tc>
          <w:tcPr>
            <w:tcW w:w="0" w:type="auto"/>
            <w:noWrap/>
            <w:vAlign w:val="bottom"/>
            <w:hideMark/>
          </w:tcPr>
          <w:p w14:paraId="38E6EF27" w14:textId="1B9EED68"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0.66</w:t>
            </w:r>
          </w:p>
        </w:tc>
        <w:tc>
          <w:tcPr>
            <w:tcW w:w="0" w:type="auto"/>
            <w:noWrap/>
            <w:vAlign w:val="bottom"/>
            <w:hideMark/>
          </w:tcPr>
          <w:p w14:paraId="0E719040"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35B79C00" w14:textId="3B065CD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0.60</w:t>
            </w:r>
          </w:p>
        </w:tc>
        <w:tc>
          <w:tcPr>
            <w:tcW w:w="0" w:type="auto"/>
            <w:noWrap/>
            <w:vAlign w:val="bottom"/>
            <w:hideMark/>
          </w:tcPr>
          <w:p w14:paraId="5FE8810B" w14:textId="7E2558F5"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0.49</w:t>
            </w:r>
          </w:p>
        </w:tc>
        <w:tc>
          <w:tcPr>
            <w:tcW w:w="0" w:type="auto"/>
            <w:noWrap/>
            <w:vAlign w:val="bottom"/>
            <w:hideMark/>
          </w:tcPr>
          <w:p w14:paraId="75AB630D" w14:textId="79D2A490"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0.58</w:t>
            </w:r>
          </w:p>
        </w:tc>
        <w:tc>
          <w:tcPr>
            <w:tcW w:w="0" w:type="auto"/>
            <w:noWrap/>
            <w:vAlign w:val="bottom"/>
            <w:hideMark/>
          </w:tcPr>
          <w:p w14:paraId="4B03E4AE" w14:textId="1E1961F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6F68C3E5" w14:textId="174EEFA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21301C7B" w14:textId="4A4D1F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4DC170ED" w14:textId="0BCEB8C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0.51</w:t>
            </w:r>
          </w:p>
        </w:tc>
        <w:tc>
          <w:tcPr>
            <w:tcW w:w="0" w:type="auto"/>
            <w:vAlign w:val="bottom"/>
          </w:tcPr>
          <w:p w14:paraId="1ACD80FD" w14:textId="1492FFB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0.68</w:t>
            </w:r>
          </w:p>
        </w:tc>
        <w:tc>
          <w:tcPr>
            <w:tcW w:w="0" w:type="auto"/>
            <w:vAlign w:val="bottom"/>
          </w:tcPr>
          <w:p w14:paraId="7917E46E" w14:textId="6669A28A"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0.52</w:t>
            </w:r>
          </w:p>
        </w:tc>
      </w:tr>
      <w:tr w:rsidR="00842CB1" w:rsidRPr="00A22D29" w14:paraId="1C18DC69" w14:textId="24A35BA1"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6861D56" w14:textId="3891C9F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Netherlands</w:t>
            </w:r>
          </w:p>
        </w:tc>
        <w:tc>
          <w:tcPr>
            <w:tcW w:w="0" w:type="auto"/>
            <w:noWrap/>
            <w:vAlign w:val="bottom"/>
            <w:hideMark/>
          </w:tcPr>
          <w:p w14:paraId="3220287C" w14:textId="763D50A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0.11</w:t>
            </w:r>
          </w:p>
        </w:tc>
        <w:tc>
          <w:tcPr>
            <w:tcW w:w="0" w:type="auto"/>
            <w:noWrap/>
            <w:vAlign w:val="bottom"/>
            <w:hideMark/>
          </w:tcPr>
          <w:p w14:paraId="16BDF863" w14:textId="7CEA3F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10EEB18E" w14:textId="5E1C5A2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301E41EB" w14:textId="4FE4A2B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13D3AA18" w14:textId="661C7B9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3A310667" w14:textId="1363532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05CF734A" w14:textId="1D67DB2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02869782" w14:textId="5C8C9D4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006EFD7E" w14:textId="130EFB8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3CFF8525" w14:textId="172C225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31A3BA06" w14:textId="1A7526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712439E4" w14:textId="130CFE1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15CDC522" w14:textId="7153858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12107302" w14:textId="2C6B2A9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46A58299" w14:textId="264DFFC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vAlign w:val="bottom"/>
          </w:tcPr>
          <w:p w14:paraId="29FEF925" w14:textId="1959769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r>
      <w:tr w:rsidR="00842CB1" w:rsidRPr="00A22D29" w14:paraId="53DCAAA1" w14:textId="35A8C91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0CC62F8" w14:textId="379F608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New Caledonia</w:t>
            </w:r>
          </w:p>
        </w:tc>
        <w:tc>
          <w:tcPr>
            <w:tcW w:w="0" w:type="auto"/>
            <w:noWrap/>
            <w:vAlign w:val="bottom"/>
            <w:hideMark/>
          </w:tcPr>
          <w:p w14:paraId="3BFD67C3" w14:textId="7847ED4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3826901" w14:textId="7A6647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D02FD0B" w14:textId="40C0DF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6B252E2" w14:textId="425C04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222714E" w14:textId="5F174F3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E61A8EF" w14:textId="3AC3F9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739AAC5E" w14:textId="304A2D6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0FD3804C" w14:textId="01B6639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3FED97AF" w14:textId="389CCD4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18E0F7A2" w14:textId="483373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988BA47" w14:textId="4D1206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5D5EE0A7" w14:textId="4791BB1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BDD3C9D" w14:textId="071062F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116B13A0" w14:textId="1AB09F4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6C1DAEB7" w14:textId="04DA431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27388B72"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03E0C6AC" w14:textId="3F4A5E7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38AC398" w14:textId="34C8281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New Zealand</w:t>
            </w:r>
          </w:p>
        </w:tc>
        <w:tc>
          <w:tcPr>
            <w:tcW w:w="0" w:type="auto"/>
            <w:noWrap/>
            <w:vAlign w:val="bottom"/>
            <w:hideMark/>
          </w:tcPr>
          <w:p w14:paraId="0D7E87A5" w14:textId="4576584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4A268E39" w14:textId="7BA0CD4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442AECE9" w14:textId="0817C6B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3DCF7612" w14:textId="2F06B34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5AF158B2" w14:textId="757277D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77E47B6E" w14:textId="135C36C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136011D7" w14:textId="53ADEAB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79927B7" w14:textId="53A14CC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799583AC" w14:textId="20E38D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77E968C6" w14:textId="059420B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5065678B" w14:textId="61ABFF9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5D4223D3" w14:textId="1424E5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4D6537CF" w14:textId="36B9035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3F1AD817" w14:textId="7735A3B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vAlign w:val="bottom"/>
          </w:tcPr>
          <w:p w14:paraId="175CE86D" w14:textId="5FD6851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23160093" w14:textId="43BD771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r>
      <w:tr w:rsidR="00842CB1" w:rsidRPr="00A22D29" w14:paraId="35AC7276" w14:textId="1E20D3FB"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1325F91" w14:textId="2F22BD2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New Zealand</w:t>
            </w:r>
          </w:p>
        </w:tc>
        <w:tc>
          <w:tcPr>
            <w:tcW w:w="0" w:type="auto"/>
            <w:noWrap/>
            <w:vAlign w:val="bottom"/>
            <w:hideMark/>
          </w:tcPr>
          <w:p w14:paraId="64892886" w14:textId="62C06B38"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7CE47744" w14:textId="0A06383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63C05CB1" w14:textId="5DFBCCE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65B0EF34" w14:textId="5BF97C9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4FD5963A" w14:textId="1D37D83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4FF0FDF8" w14:textId="4764A3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6B4BF732" w14:textId="61427ED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5C572CC7" w14:textId="0B9FAA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175DB2A0" w14:textId="075A9F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009A5FEC" w14:textId="3A973B95"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0.44</w:t>
            </w:r>
          </w:p>
        </w:tc>
        <w:tc>
          <w:tcPr>
            <w:tcW w:w="0" w:type="auto"/>
            <w:noWrap/>
            <w:vAlign w:val="bottom"/>
            <w:hideMark/>
          </w:tcPr>
          <w:p w14:paraId="3D5E9243" w14:textId="5BDCA8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701DF0A6" w14:textId="51008AD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7A61394" w14:textId="05C24F5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4949F799" w14:textId="40692E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vAlign w:val="bottom"/>
          </w:tcPr>
          <w:p w14:paraId="4F79060B" w14:textId="1E248E0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vAlign w:val="bottom"/>
          </w:tcPr>
          <w:p w14:paraId="6C711015" w14:textId="7B68D5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r>
      <w:tr w:rsidR="00842CB1" w:rsidRPr="00A22D29" w14:paraId="1143296A" w14:textId="4882F5E8"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3AFF674" w14:textId="1AB4E0B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New Zealand</w:t>
            </w:r>
          </w:p>
        </w:tc>
        <w:tc>
          <w:tcPr>
            <w:tcW w:w="0" w:type="auto"/>
            <w:noWrap/>
            <w:vAlign w:val="bottom"/>
            <w:hideMark/>
          </w:tcPr>
          <w:p w14:paraId="008E94F7" w14:textId="281E471E"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78F56C84" w14:textId="2C9B13EE"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0.35</w:t>
            </w:r>
          </w:p>
        </w:tc>
        <w:tc>
          <w:tcPr>
            <w:tcW w:w="0" w:type="auto"/>
            <w:noWrap/>
            <w:vAlign w:val="bottom"/>
            <w:hideMark/>
          </w:tcPr>
          <w:p w14:paraId="7A510B46" w14:textId="5BFFDE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22A6376" w14:textId="0DEC042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7F36500C" w14:textId="4F19CC1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61A9E6AD" w14:textId="5B584B6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4E0360AD" w14:textId="61F9445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72A0A0EA" w14:textId="32BFAB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174A2992" w14:textId="7E100054"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0.51</w:t>
            </w:r>
          </w:p>
        </w:tc>
        <w:tc>
          <w:tcPr>
            <w:tcW w:w="0" w:type="auto"/>
            <w:noWrap/>
            <w:vAlign w:val="bottom"/>
            <w:hideMark/>
          </w:tcPr>
          <w:p w14:paraId="1329838F" w14:textId="46E994D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0.26</w:t>
            </w:r>
          </w:p>
        </w:tc>
        <w:tc>
          <w:tcPr>
            <w:tcW w:w="0" w:type="auto"/>
            <w:noWrap/>
            <w:vAlign w:val="bottom"/>
            <w:hideMark/>
          </w:tcPr>
          <w:p w14:paraId="3AA8BD4C" w14:textId="3DEF23D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7672D6DC" w14:textId="548FFB1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2EA9B65A" w14:textId="5C76022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3FC55B0F" w14:textId="0122B70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4EDBA6A1" w14:textId="2BD5003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vAlign w:val="bottom"/>
          </w:tcPr>
          <w:p w14:paraId="63209DEB" w14:textId="2576AC1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r>
      <w:tr w:rsidR="00842CB1" w:rsidRPr="00A22D29" w14:paraId="37DAD261" w14:textId="75573C00"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8988E9D" w14:textId="4ADF1C8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Nicaragua</w:t>
            </w:r>
          </w:p>
        </w:tc>
        <w:tc>
          <w:tcPr>
            <w:tcW w:w="0" w:type="auto"/>
            <w:noWrap/>
            <w:vAlign w:val="bottom"/>
            <w:hideMark/>
          </w:tcPr>
          <w:p w14:paraId="6FA40555" w14:textId="4434CD9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026D8817" w14:textId="20E743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3F0A97B9" w14:textId="4E8EBFD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146B64FC" w14:textId="4279FC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770DDAAE" w14:textId="3CA0740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698B3BD2" w14:textId="226B4CE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1D82D5D0" w14:textId="5D0706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3F513CF7" w14:textId="1660BFA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A9CB69C" w14:textId="03A903E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59164135" w14:textId="59FC7DF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45D0737B" w14:textId="1C6E426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noWrap/>
            <w:vAlign w:val="bottom"/>
            <w:hideMark/>
          </w:tcPr>
          <w:p w14:paraId="68EB1EBB" w14:textId="1C45E64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1F06DF1A" w14:textId="35E813B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65A9A2E3" w14:textId="7080F1A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6564F0A1" w14:textId="1DC29B1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vAlign w:val="bottom"/>
          </w:tcPr>
          <w:p w14:paraId="2EA5C0F7" w14:textId="4DC5511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r>
      <w:tr w:rsidR="00842CB1" w:rsidRPr="00A22D29" w14:paraId="1FE003BA" w14:textId="27E88C0A"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0C5AD00" w14:textId="33E89FA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Niger</w:t>
            </w:r>
          </w:p>
        </w:tc>
        <w:tc>
          <w:tcPr>
            <w:tcW w:w="0" w:type="auto"/>
            <w:noWrap/>
            <w:vAlign w:val="bottom"/>
            <w:hideMark/>
          </w:tcPr>
          <w:p w14:paraId="1A8ACA12" w14:textId="7E41FF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976CBAF" w14:textId="4502C47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D70ECCA" w14:textId="1636EB3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038D0A9" w14:textId="58E7D1B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0EA99D9E" w14:textId="50645C3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C106F0C" w14:textId="58ADD62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3D80DF20" w14:textId="6809DE4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13FC9835" w14:textId="6B4AAF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5C67EAF7" w14:textId="6CAA158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19ADEB09" w14:textId="49F766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401E81ED" w14:textId="58FBEC8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6D6B29C7" w14:textId="53ADEEE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32E987A" w14:textId="5B6E467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6D9C4A6C" w14:textId="7F78202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vAlign w:val="bottom"/>
          </w:tcPr>
          <w:p w14:paraId="2A8CB6B8" w14:textId="3E771BB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1F5119FA" w14:textId="7A6F0C5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r>
      <w:tr w:rsidR="00842CB1" w:rsidRPr="00A22D29" w14:paraId="72DD429D" w14:textId="055E4418"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FBBF06" w14:textId="4AF6318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Nigeria</w:t>
            </w:r>
          </w:p>
        </w:tc>
        <w:tc>
          <w:tcPr>
            <w:tcW w:w="0" w:type="auto"/>
            <w:noWrap/>
            <w:vAlign w:val="bottom"/>
            <w:hideMark/>
          </w:tcPr>
          <w:p w14:paraId="27DC3BD2" w14:textId="61D6DD9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6EFBDD5" w14:textId="0B00942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6526659" w14:textId="30402D8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22D5998" w14:textId="5914B22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30D30066" w14:textId="5C21EE8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29C31D47" w14:textId="3DA8591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3D46E690" w14:textId="67F0A52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0.94</w:t>
            </w:r>
          </w:p>
        </w:tc>
        <w:tc>
          <w:tcPr>
            <w:tcW w:w="0" w:type="auto"/>
            <w:noWrap/>
            <w:vAlign w:val="bottom"/>
            <w:hideMark/>
          </w:tcPr>
          <w:p w14:paraId="6407FDDF" w14:textId="435262B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1A352DE" w14:textId="4394088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11AED5FC" w14:textId="11A01D1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7B53D506" w14:textId="0D13D20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5A203506" w14:textId="3E9105D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209F0C1C" w14:textId="5C99B4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10A05B5A" w14:textId="44AD1EE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vAlign w:val="bottom"/>
          </w:tcPr>
          <w:p w14:paraId="09505FF2" w14:textId="4086DC3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vAlign w:val="bottom"/>
          </w:tcPr>
          <w:p w14:paraId="0C671002" w14:textId="10BAACC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r>
      <w:tr w:rsidR="00842CB1" w:rsidRPr="00A22D29" w14:paraId="11C44BB1" w14:textId="68DDD48C"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D5186B5" w14:textId="728DF1C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North Korea</w:t>
            </w:r>
          </w:p>
        </w:tc>
        <w:tc>
          <w:tcPr>
            <w:tcW w:w="0" w:type="auto"/>
            <w:noWrap/>
            <w:vAlign w:val="bottom"/>
            <w:hideMark/>
          </w:tcPr>
          <w:p w14:paraId="2BA9A965" w14:textId="4A82531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6D440CA"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7C64898" w14:textId="04BA588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CDBC66F" w14:textId="7BE2C4D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6587AA6" w14:textId="4BE703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2B66027B" w14:textId="787CD90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379E9CD" w14:textId="2B0C016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770B0B07" w14:textId="069F4D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DB2F62A" w14:textId="285E83A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59A9561" w14:textId="4CECFB3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6618846"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6B5BDB3" w14:textId="3A6DBE7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0.78</w:t>
            </w:r>
          </w:p>
        </w:tc>
        <w:tc>
          <w:tcPr>
            <w:tcW w:w="0" w:type="auto"/>
            <w:noWrap/>
            <w:vAlign w:val="bottom"/>
            <w:hideMark/>
          </w:tcPr>
          <w:p w14:paraId="053B2E75" w14:textId="1F3023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A71FB58" w14:textId="14C860C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48629946"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212FE510"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72951853" w14:textId="4573675C"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2988E48" w14:textId="069F7A9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Northern Mariana Islands</w:t>
            </w:r>
          </w:p>
        </w:tc>
        <w:tc>
          <w:tcPr>
            <w:tcW w:w="0" w:type="auto"/>
            <w:noWrap/>
            <w:vAlign w:val="bottom"/>
            <w:hideMark/>
          </w:tcPr>
          <w:p w14:paraId="219736DA" w14:textId="2F2E13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12002BE" w14:textId="15B679A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415F9AF" w14:textId="14656A9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A186D10" w14:textId="11B6C6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61CEB61" w14:textId="2BE7E7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E7EF002" w14:textId="7ABAE5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6CA5BA8" w14:textId="16C322D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4C2B418E" w14:textId="571D659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27EB270" w14:textId="1DCFC5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19041F6" w14:textId="46DF339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63F5AF3" w14:textId="7BCA4A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790FB49" w14:textId="1AA9F6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00505A5"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BB67AE3" w14:textId="056C706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3330C9D7"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77511860"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282AEC30" w14:textId="7D21008D"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CD31B64" w14:textId="65E1D3E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Norway</w:t>
            </w:r>
          </w:p>
        </w:tc>
        <w:tc>
          <w:tcPr>
            <w:tcW w:w="0" w:type="auto"/>
            <w:noWrap/>
            <w:vAlign w:val="bottom"/>
            <w:hideMark/>
          </w:tcPr>
          <w:p w14:paraId="29CEB341" w14:textId="516EF14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79BF9BFA" w14:textId="150A689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46CFBE15" w14:textId="335ADA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ABBF3A3" w14:textId="319548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077E7D0D" w14:textId="3B136A1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0.88</w:t>
            </w:r>
          </w:p>
        </w:tc>
        <w:tc>
          <w:tcPr>
            <w:tcW w:w="0" w:type="auto"/>
            <w:noWrap/>
            <w:vAlign w:val="bottom"/>
            <w:hideMark/>
          </w:tcPr>
          <w:p w14:paraId="1A8FFE1E" w14:textId="1552A5F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211486B0" w14:textId="1EB587B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B7FD3D9" w14:textId="24D03AF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61EEF15D" w14:textId="25C2D6D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26AE6C35" w14:textId="3A96C26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0C79E48E" w14:textId="1C25B18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3B41D103" w14:textId="313AB2E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66FC271F" w14:textId="5BDAEA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7275B197" w14:textId="1C286E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vAlign w:val="bottom"/>
          </w:tcPr>
          <w:p w14:paraId="55BDEB1F" w14:textId="56158A1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vAlign w:val="bottom"/>
          </w:tcPr>
          <w:p w14:paraId="761F0DCA" w14:textId="135F13E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r>
      <w:tr w:rsidR="00842CB1" w:rsidRPr="00A22D29" w14:paraId="6E6E7D41" w14:textId="2061063B"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1B3AA82" w14:textId="1FFA8DE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Oman</w:t>
            </w:r>
          </w:p>
        </w:tc>
        <w:tc>
          <w:tcPr>
            <w:tcW w:w="0" w:type="auto"/>
            <w:noWrap/>
            <w:vAlign w:val="bottom"/>
            <w:hideMark/>
          </w:tcPr>
          <w:p w14:paraId="34A0F221" w14:textId="6A21EE3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D75989C" w14:textId="32BDA3E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36C4A20" w14:textId="3044C30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C6482F8" w14:textId="2DFCB12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270139AA" w14:textId="07315A3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750DF2DD" w14:textId="566753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332B0CC2" w14:textId="6F235C7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15954DB7" w14:textId="0246511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1BD313CA" w14:textId="7668741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BAAE99A" w14:textId="21F155A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36D07BC8" w14:textId="54FD82C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77298264" w14:textId="1C8F35E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E7C3543" w14:textId="623ADD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4E13F36D" w14:textId="07F5D6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vAlign w:val="bottom"/>
          </w:tcPr>
          <w:p w14:paraId="69FBB96C" w14:textId="7D3051D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vAlign w:val="bottom"/>
          </w:tcPr>
          <w:p w14:paraId="4538C50C" w14:textId="41C0861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r>
      <w:tr w:rsidR="00842CB1" w:rsidRPr="00A22D29" w14:paraId="3DE27BC5" w14:textId="2DEC3F5E"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FC80C98" w14:textId="7065EE3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Oman</w:t>
            </w:r>
          </w:p>
        </w:tc>
        <w:tc>
          <w:tcPr>
            <w:tcW w:w="0" w:type="auto"/>
            <w:noWrap/>
            <w:vAlign w:val="bottom"/>
            <w:hideMark/>
          </w:tcPr>
          <w:p w14:paraId="5897DEEF" w14:textId="11715D6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5506E1C" w14:textId="4517DC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99D089C" w14:textId="3F7E95C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85FF361" w14:textId="352E41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4408BE9C" w14:textId="6818B0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1E852F81" w14:textId="0855EED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767C309E" w14:textId="0B5D314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1562058D" w14:textId="2CD236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6C7BB847" w14:textId="6A871E8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615975A0" w14:textId="12B5A49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40026274" w14:textId="00ED2E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3687C220" w14:textId="12D9C65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112F1221" w14:textId="12B4F0F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55D740EC" w14:textId="4010B25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vAlign w:val="bottom"/>
          </w:tcPr>
          <w:p w14:paraId="5B2519D0" w14:textId="5B96D0F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5B47C31A" w14:textId="43DB0B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r>
      <w:tr w:rsidR="00842CB1" w:rsidRPr="00A22D29" w14:paraId="772AA548" w14:textId="6B14A0F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4B30CD5" w14:textId="472B558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Pakistan</w:t>
            </w:r>
          </w:p>
        </w:tc>
        <w:tc>
          <w:tcPr>
            <w:tcW w:w="0" w:type="auto"/>
            <w:noWrap/>
            <w:vAlign w:val="bottom"/>
            <w:hideMark/>
          </w:tcPr>
          <w:p w14:paraId="5400202B" w14:textId="1D021A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0.04</w:t>
            </w:r>
          </w:p>
        </w:tc>
        <w:tc>
          <w:tcPr>
            <w:tcW w:w="0" w:type="auto"/>
            <w:noWrap/>
            <w:vAlign w:val="bottom"/>
            <w:hideMark/>
          </w:tcPr>
          <w:p w14:paraId="23DEF4D4" w14:textId="7C1B917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0.08</w:t>
            </w:r>
          </w:p>
        </w:tc>
        <w:tc>
          <w:tcPr>
            <w:tcW w:w="0" w:type="auto"/>
            <w:noWrap/>
            <w:vAlign w:val="bottom"/>
            <w:hideMark/>
          </w:tcPr>
          <w:p w14:paraId="3B632F60" w14:textId="0A9C9DA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671D3EDA" w14:textId="0E8CC7C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68012E40" w14:textId="26AFA0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10582D29" w14:textId="29AE07D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21C9448E" w14:textId="1344A26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4157BA14" w14:textId="2E1566B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5D8A5779" w14:textId="2E4D08E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1F4A9E5E" w14:textId="4DD950C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0CAA34B9" w14:textId="168C7CA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78B55600" w14:textId="1119F46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5FB13210" w14:textId="22A1B0D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BDA7797" w14:textId="7F09DC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1DEC2D67" w14:textId="384C0C1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11714DB3" w14:textId="58794DE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r>
      <w:tr w:rsidR="00842CB1" w:rsidRPr="00A22D29" w14:paraId="2D0085CB" w14:textId="42BE97A1"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A13BBA9" w14:textId="30767C4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Palau</w:t>
            </w:r>
          </w:p>
        </w:tc>
        <w:tc>
          <w:tcPr>
            <w:tcW w:w="0" w:type="auto"/>
            <w:noWrap/>
            <w:vAlign w:val="bottom"/>
            <w:hideMark/>
          </w:tcPr>
          <w:p w14:paraId="221309A7"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F661B8A"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1B3B6F1A"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221F67C" w14:textId="4C8A951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0.45</w:t>
            </w:r>
          </w:p>
        </w:tc>
        <w:tc>
          <w:tcPr>
            <w:tcW w:w="0" w:type="auto"/>
            <w:noWrap/>
            <w:vAlign w:val="bottom"/>
            <w:hideMark/>
          </w:tcPr>
          <w:p w14:paraId="7BF9DC2B"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3B8057C1"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45B363F3" w14:textId="7B86A9B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0.90</w:t>
            </w:r>
          </w:p>
        </w:tc>
        <w:tc>
          <w:tcPr>
            <w:tcW w:w="0" w:type="auto"/>
            <w:noWrap/>
            <w:vAlign w:val="bottom"/>
            <w:hideMark/>
          </w:tcPr>
          <w:p w14:paraId="0E0E3D25" w14:textId="782A805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0.90</w:t>
            </w:r>
          </w:p>
        </w:tc>
        <w:tc>
          <w:tcPr>
            <w:tcW w:w="0" w:type="auto"/>
            <w:noWrap/>
            <w:vAlign w:val="bottom"/>
            <w:hideMark/>
          </w:tcPr>
          <w:p w14:paraId="534C5C14" w14:textId="118A6AF1"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0.69</w:t>
            </w:r>
          </w:p>
        </w:tc>
        <w:tc>
          <w:tcPr>
            <w:tcW w:w="0" w:type="auto"/>
            <w:noWrap/>
            <w:vAlign w:val="bottom"/>
            <w:hideMark/>
          </w:tcPr>
          <w:p w14:paraId="3375487A" w14:textId="0635513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0.85</w:t>
            </w:r>
          </w:p>
        </w:tc>
        <w:tc>
          <w:tcPr>
            <w:tcW w:w="0" w:type="auto"/>
            <w:noWrap/>
            <w:vAlign w:val="bottom"/>
            <w:hideMark/>
          </w:tcPr>
          <w:p w14:paraId="356A48A9" w14:textId="467A085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0.63</w:t>
            </w:r>
          </w:p>
        </w:tc>
        <w:tc>
          <w:tcPr>
            <w:tcW w:w="0" w:type="auto"/>
            <w:noWrap/>
            <w:vAlign w:val="bottom"/>
            <w:hideMark/>
          </w:tcPr>
          <w:p w14:paraId="49725B27"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431FC641" w14:textId="11B2CDE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0.15</w:t>
            </w:r>
          </w:p>
        </w:tc>
        <w:tc>
          <w:tcPr>
            <w:tcW w:w="0" w:type="auto"/>
            <w:noWrap/>
            <w:vAlign w:val="bottom"/>
            <w:hideMark/>
          </w:tcPr>
          <w:p w14:paraId="35057259" w14:textId="1390B78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119D0089" w14:textId="31DEB0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0.15</w:t>
            </w:r>
          </w:p>
        </w:tc>
        <w:tc>
          <w:tcPr>
            <w:tcW w:w="0" w:type="auto"/>
            <w:vAlign w:val="bottom"/>
          </w:tcPr>
          <w:p w14:paraId="24CBDFE5" w14:textId="472ED03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r>
      <w:tr w:rsidR="00842CB1" w:rsidRPr="00A22D29" w14:paraId="096B8451" w14:textId="3C5916F4"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8197ED6" w14:textId="415B58A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Panama</w:t>
            </w:r>
          </w:p>
        </w:tc>
        <w:tc>
          <w:tcPr>
            <w:tcW w:w="0" w:type="auto"/>
            <w:noWrap/>
            <w:vAlign w:val="bottom"/>
            <w:hideMark/>
          </w:tcPr>
          <w:p w14:paraId="55239329" w14:textId="26A9A59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50D1674E" w14:textId="4490B38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C750C42" w14:textId="79CDE2B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0163E931" w14:textId="50D66B0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70F5AC87" w14:textId="1D6DC6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1BE8ABEF" w14:textId="2FC53AD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4818BCA0" w14:textId="1884BC3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780926EE" w14:textId="02F03F8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12276C61" w14:textId="124311B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0.19</w:t>
            </w:r>
          </w:p>
        </w:tc>
        <w:tc>
          <w:tcPr>
            <w:tcW w:w="0" w:type="auto"/>
            <w:noWrap/>
            <w:vAlign w:val="bottom"/>
            <w:hideMark/>
          </w:tcPr>
          <w:p w14:paraId="0D7578B8" w14:textId="25CE44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6EA4D626" w14:textId="3E41D93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44B86F8F" w14:textId="020120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729C8F3F" w14:textId="003779C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7B305CF8" w14:textId="0C57FDB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vAlign w:val="bottom"/>
          </w:tcPr>
          <w:p w14:paraId="25998A3F" w14:textId="26AC3FD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vAlign w:val="bottom"/>
          </w:tcPr>
          <w:p w14:paraId="40D26269" w14:textId="391A4B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r>
      <w:tr w:rsidR="00842CB1" w:rsidRPr="00A22D29" w14:paraId="53CFF6CC" w14:textId="621632D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CBFD264" w14:textId="1063F02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Papua New Guinea</w:t>
            </w:r>
          </w:p>
        </w:tc>
        <w:tc>
          <w:tcPr>
            <w:tcW w:w="0" w:type="auto"/>
            <w:noWrap/>
            <w:vAlign w:val="bottom"/>
            <w:hideMark/>
          </w:tcPr>
          <w:p w14:paraId="65F744A8"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A11C476"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6AABE20"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0F4CDAF9" w14:textId="65012F5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0.69</w:t>
            </w:r>
          </w:p>
        </w:tc>
        <w:tc>
          <w:tcPr>
            <w:tcW w:w="0" w:type="auto"/>
            <w:noWrap/>
            <w:vAlign w:val="bottom"/>
            <w:hideMark/>
          </w:tcPr>
          <w:p w14:paraId="127933FD" w14:textId="7981B2EE"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0.61</w:t>
            </w:r>
          </w:p>
        </w:tc>
        <w:tc>
          <w:tcPr>
            <w:tcW w:w="0" w:type="auto"/>
            <w:noWrap/>
            <w:vAlign w:val="bottom"/>
            <w:hideMark/>
          </w:tcPr>
          <w:p w14:paraId="4ECC26DC" w14:textId="7FBA599B"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0.70</w:t>
            </w:r>
          </w:p>
        </w:tc>
        <w:tc>
          <w:tcPr>
            <w:tcW w:w="0" w:type="auto"/>
            <w:noWrap/>
            <w:vAlign w:val="bottom"/>
            <w:hideMark/>
          </w:tcPr>
          <w:p w14:paraId="08FB975F" w14:textId="2B0C86F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0.51</w:t>
            </w:r>
          </w:p>
        </w:tc>
        <w:tc>
          <w:tcPr>
            <w:tcW w:w="0" w:type="auto"/>
            <w:noWrap/>
            <w:vAlign w:val="bottom"/>
            <w:hideMark/>
          </w:tcPr>
          <w:p w14:paraId="36EADBFF" w14:textId="1AA2B51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0.50</w:t>
            </w:r>
          </w:p>
        </w:tc>
        <w:tc>
          <w:tcPr>
            <w:tcW w:w="0" w:type="auto"/>
            <w:noWrap/>
            <w:vAlign w:val="bottom"/>
            <w:hideMark/>
          </w:tcPr>
          <w:p w14:paraId="6B06A039" w14:textId="6F09AA10"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0.59</w:t>
            </w:r>
          </w:p>
        </w:tc>
        <w:tc>
          <w:tcPr>
            <w:tcW w:w="0" w:type="auto"/>
            <w:noWrap/>
            <w:vAlign w:val="bottom"/>
            <w:hideMark/>
          </w:tcPr>
          <w:p w14:paraId="783D9BB2" w14:textId="60CE13EF"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0.43</w:t>
            </w:r>
          </w:p>
        </w:tc>
        <w:tc>
          <w:tcPr>
            <w:tcW w:w="0" w:type="auto"/>
            <w:noWrap/>
            <w:vAlign w:val="bottom"/>
            <w:hideMark/>
          </w:tcPr>
          <w:p w14:paraId="6E8AF891" w14:textId="5CDF95D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0.67</w:t>
            </w:r>
          </w:p>
        </w:tc>
        <w:tc>
          <w:tcPr>
            <w:tcW w:w="0" w:type="auto"/>
            <w:noWrap/>
            <w:vAlign w:val="bottom"/>
            <w:hideMark/>
          </w:tcPr>
          <w:p w14:paraId="646ECB15" w14:textId="0884F131"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0.40</w:t>
            </w:r>
          </w:p>
        </w:tc>
        <w:tc>
          <w:tcPr>
            <w:tcW w:w="0" w:type="auto"/>
            <w:noWrap/>
            <w:vAlign w:val="bottom"/>
            <w:hideMark/>
          </w:tcPr>
          <w:p w14:paraId="0971E0F0" w14:textId="6F25973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0.40</w:t>
            </w:r>
          </w:p>
        </w:tc>
        <w:tc>
          <w:tcPr>
            <w:tcW w:w="0" w:type="auto"/>
            <w:noWrap/>
            <w:vAlign w:val="bottom"/>
            <w:hideMark/>
          </w:tcPr>
          <w:p w14:paraId="70CF17C6" w14:textId="10276F4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0.55</w:t>
            </w:r>
          </w:p>
        </w:tc>
        <w:tc>
          <w:tcPr>
            <w:tcW w:w="0" w:type="auto"/>
            <w:vAlign w:val="bottom"/>
          </w:tcPr>
          <w:p w14:paraId="13D5D97A" w14:textId="53E4BD2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0.47</w:t>
            </w:r>
          </w:p>
        </w:tc>
        <w:tc>
          <w:tcPr>
            <w:tcW w:w="0" w:type="auto"/>
            <w:vAlign w:val="bottom"/>
          </w:tcPr>
          <w:p w14:paraId="08A8E34F" w14:textId="09394A2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0.54</w:t>
            </w:r>
          </w:p>
        </w:tc>
      </w:tr>
      <w:tr w:rsidR="00842CB1" w:rsidRPr="00A22D29" w14:paraId="55A37049" w14:textId="5224FD94"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C3BD14A" w14:textId="70A86A0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Paraguay</w:t>
            </w:r>
          </w:p>
        </w:tc>
        <w:tc>
          <w:tcPr>
            <w:tcW w:w="0" w:type="auto"/>
            <w:noWrap/>
            <w:vAlign w:val="bottom"/>
            <w:hideMark/>
          </w:tcPr>
          <w:p w14:paraId="4DD8F446" w14:textId="79A81F6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0.08</w:t>
            </w:r>
          </w:p>
        </w:tc>
        <w:tc>
          <w:tcPr>
            <w:tcW w:w="0" w:type="auto"/>
            <w:noWrap/>
            <w:vAlign w:val="bottom"/>
            <w:hideMark/>
          </w:tcPr>
          <w:p w14:paraId="17200CF4" w14:textId="4D7212B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439DB938" w14:textId="7B20635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14D76540" w14:textId="21F1B92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2653FBCD" w14:textId="70D029F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7EEFC01C" w14:textId="51C80F1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4EA9EDCE" w14:textId="089C55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6814C695" w14:textId="61C038E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00133EAA" w14:textId="6E0D0D9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7D57AEE2" w14:textId="17F6E0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27DD1DF9" w14:textId="3DC0C73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68D3A31C" w14:textId="417A0FF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1A255838" w14:textId="4925634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25B6172A" w14:textId="5DE2697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vAlign w:val="bottom"/>
          </w:tcPr>
          <w:p w14:paraId="683885E2" w14:textId="51F560B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7020F339" w14:textId="4D8BF5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r>
      <w:tr w:rsidR="00842CB1" w:rsidRPr="00A22D29" w14:paraId="517FA175" w14:textId="3B1FD77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178C0A" w14:textId="07017C8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Paraguay</w:t>
            </w:r>
          </w:p>
        </w:tc>
        <w:tc>
          <w:tcPr>
            <w:tcW w:w="0" w:type="auto"/>
            <w:noWrap/>
            <w:vAlign w:val="bottom"/>
            <w:hideMark/>
          </w:tcPr>
          <w:p w14:paraId="74644E92" w14:textId="5F13C6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7272974" w14:textId="14C6111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46E2F11" w14:textId="0D893FE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210768B" w14:textId="1556364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5CA08464" w14:textId="276CC9D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503DEA0" w14:textId="3B6828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508061FC" w14:textId="65AF5D0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683BF3C9" w14:textId="1A94B26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5F044DCB" w14:textId="16079A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4329548A" w14:textId="18C6BB9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239D0C46" w14:textId="569B7C8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5AECA09C" w14:textId="2605E05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2DA6FF1" w14:textId="04830E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51054046" w14:textId="1F4490F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vAlign w:val="bottom"/>
          </w:tcPr>
          <w:p w14:paraId="39CCD333" w14:textId="247B203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vAlign w:val="bottom"/>
          </w:tcPr>
          <w:p w14:paraId="4F995FD2" w14:textId="228EA8F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r>
      <w:tr w:rsidR="00842CB1" w:rsidRPr="00A22D29" w14:paraId="4DE08F51" w14:textId="49FDDD98"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861F227" w14:textId="1EBEA00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Peru</w:t>
            </w:r>
          </w:p>
        </w:tc>
        <w:tc>
          <w:tcPr>
            <w:tcW w:w="0" w:type="auto"/>
            <w:noWrap/>
            <w:vAlign w:val="bottom"/>
            <w:hideMark/>
          </w:tcPr>
          <w:p w14:paraId="5093842E" w14:textId="120D55B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4642B386" w14:textId="4E188FA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07EDFB38" w14:textId="2219329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4FCB3729" w14:textId="0C295B9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420FF2FD" w14:textId="4CA4D0C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8E9BE9B" w14:textId="59AD1A8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3A423353" w14:textId="1B52012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18B7CA1A" w14:textId="0A7F72C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5DD0FDD7" w14:textId="566242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35A71C5D" w14:textId="1290F5E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0.40</w:t>
            </w:r>
          </w:p>
        </w:tc>
        <w:tc>
          <w:tcPr>
            <w:tcW w:w="0" w:type="auto"/>
            <w:noWrap/>
            <w:vAlign w:val="bottom"/>
            <w:hideMark/>
          </w:tcPr>
          <w:p w14:paraId="66F7EDE8" w14:textId="531AECA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506EBA1E" w14:textId="36630C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42E6ECC3" w14:textId="0AAB8C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3015C2D7" w14:textId="0CA7B6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vAlign w:val="bottom"/>
          </w:tcPr>
          <w:p w14:paraId="7FE27AF5" w14:textId="190B0E7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2B2AF60C" w14:textId="58376D9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r>
      <w:tr w:rsidR="00842CB1" w:rsidRPr="00A22D29" w14:paraId="43F50093" w14:textId="2A2DFE6E"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AE6EEC4" w14:textId="3359D61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Philippines</w:t>
            </w:r>
          </w:p>
        </w:tc>
        <w:tc>
          <w:tcPr>
            <w:tcW w:w="0" w:type="auto"/>
            <w:noWrap/>
            <w:vAlign w:val="bottom"/>
            <w:hideMark/>
          </w:tcPr>
          <w:p w14:paraId="4862B4F6" w14:textId="1877BCF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0DC52074" w14:textId="4F67674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noWrap/>
            <w:vAlign w:val="bottom"/>
            <w:hideMark/>
          </w:tcPr>
          <w:p w14:paraId="5E7AC8DF" w14:textId="54F50DF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2778FED6" w14:textId="5824B40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67D519D4" w14:textId="4AF3240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754CBBCB" w14:textId="3C89C5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1BCD5C86" w14:textId="79A6499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30634B3C" w14:textId="6A7E0F7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6C4A0C5E" w14:textId="0124D8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6FC96E9A" w14:textId="7D9BE2E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0.56</w:t>
            </w:r>
          </w:p>
        </w:tc>
        <w:tc>
          <w:tcPr>
            <w:tcW w:w="0" w:type="auto"/>
            <w:noWrap/>
            <w:vAlign w:val="bottom"/>
            <w:hideMark/>
          </w:tcPr>
          <w:p w14:paraId="1DA4FEE9" w14:textId="6C19CFE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5DD3F8F3" w14:textId="7194029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280266FC" w14:textId="5E15BF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7F3589D1" w14:textId="189E223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vAlign w:val="bottom"/>
          </w:tcPr>
          <w:p w14:paraId="0231C7EA" w14:textId="059452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vAlign w:val="bottom"/>
          </w:tcPr>
          <w:p w14:paraId="41869428" w14:textId="2634B2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r>
      <w:tr w:rsidR="00842CB1" w:rsidRPr="00A22D29" w14:paraId="6C0CB116" w14:textId="62EEA65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923E5BD" w14:textId="74A8B53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Poland</w:t>
            </w:r>
          </w:p>
        </w:tc>
        <w:tc>
          <w:tcPr>
            <w:tcW w:w="0" w:type="auto"/>
            <w:noWrap/>
            <w:vAlign w:val="bottom"/>
            <w:hideMark/>
          </w:tcPr>
          <w:p w14:paraId="6131516F" w14:textId="33F4DEA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3C0DFDFE" w14:textId="44EA6FD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7FD5DDF9" w14:textId="51D796E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4AB19E74" w14:textId="79831D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B18B1DE" w14:textId="2DB4D9D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0.88</w:t>
            </w:r>
          </w:p>
        </w:tc>
        <w:tc>
          <w:tcPr>
            <w:tcW w:w="0" w:type="auto"/>
            <w:noWrap/>
            <w:vAlign w:val="bottom"/>
            <w:hideMark/>
          </w:tcPr>
          <w:p w14:paraId="1D6C5071" w14:textId="23BE1A9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5F56BAC4" w14:textId="209A5CF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1D47E87E" w14:textId="3612A84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6AAEE3D7" w14:textId="1D85CB8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5267A68A" w14:textId="3128CA5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6D6CEA80" w14:textId="5F114EE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066D1FB3" w14:textId="3CB0239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2365B86C" w14:textId="2008D9D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1060C906" w14:textId="17CBE0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vAlign w:val="bottom"/>
          </w:tcPr>
          <w:p w14:paraId="0272922B" w14:textId="0380D0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vAlign w:val="bottom"/>
          </w:tcPr>
          <w:p w14:paraId="787008FB" w14:textId="7FC971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r>
      <w:tr w:rsidR="00842CB1" w:rsidRPr="00A22D29" w14:paraId="3CE911CF" w14:textId="7D1579E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DF284E4" w14:textId="7785D35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Portugal</w:t>
            </w:r>
          </w:p>
        </w:tc>
        <w:tc>
          <w:tcPr>
            <w:tcW w:w="0" w:type="auto"/>
            <w:noWrap/>
            <w:vAlign w:val="bottom"/>
            <w:hideMark/>
          </w:tcPr>
          <w:p w14:paraId="1BE0E7E3" w14:textId="640ABBD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1E2CA6C4" w14:textId="3AB7449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320662A1" w14:textId="664397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3A028185" w14:textId="4A2AF69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D2FACA7" w14:textId="141BB97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78FF3444" w14:textId="635C05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71851E58" w14:textId="5C56A4F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AEA09BC" w14:textId="03048E3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1F843D34" w14:textId="60D0F466"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0.31</w:t>
            </w:r>
          </w:p>
        </w:tc>
        <w:tc>
          <w:tcPr>
            <w:tcW w:w="0" w:type="auto"/>
            <w:noWrap/>
            <w:vAlign w:val="bottom"/>
            <w:hideMark/>
          </w:tcPr>
          <w:p w14:paraId="2F2CA771" w14:textId="4B3CE92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0.49</w:t>
            </w:r>
          </w:p>
        </w:tc>
        <w:tc>
          <w:tcPr>
            <w:tcW w:w="0" w:type="auto"/>
            <w:noWrap/>
            <w:vAlign w:val="bottom"/>
            <w:hideMark/>
          </w:tcPr>
          <w:p w14:paraId="5F2072B0" w14:textId="046448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7ADCC591" w14:textId="162B2F4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29440A5" w14:textId="1B0C636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0C809BE3" w14:textId="064C21D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vAlign w:val="bottom"/>
          </w:tcPr>
          <w:p w14:paraId="37A0AB00" w14:textId="31BAEE5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3BF32C93" w14:textId="6B56C3D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r>
      <w:tr w:rsidR="00842CB1" w:rsidRPr="00A22D29" w14:paraId="430F952B" w14:textId="7B01D52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45D0177" w14:textId="014B4E4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Puerto Rico</w:t>
            </w:r>
          </w:p>
        </w:tc>
        <w:tc>
          <w:tcPr>
            <w:tcW w:w="0" w:type="auto"/>
            <w:noWrap/>
            <w:vAlign w:val="bottom"/>
            <w:hideMark/>
          </w:tcPr>
          <w:p w14:paraId="0F0E0388" w14:textId="4106AA9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7AA2EF5" w14:textId="37CA866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6D82979" w14:textId="6F92B0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DBBD0D5" w14:textId="69880AD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9477F54" w14:textId="2315871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6EC8E69" w14:textId="08971FC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C202444" w14:textId="28AAAAB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81C218A" w14:textId="41D4C26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4A3F86FF" w14:textId="1BB81F9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22AB2A4" w14:textId="6678B5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3B13F46D" w14:textId="18D256D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794D1F2" w14:textId="2FE180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7346DAF2" w14:textId="7AF2374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004A724D" w14:textId="6933B10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352B6569" w14:textId="7F1C15E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vAlign w:val="bottom"/>
          </w:tcPr>
          <w:p w14:paraId="105AF32A" w14:textId="7380A1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r>
      <w:tr w:rsidR="00842CB1" w:rsidRPr="00A22D29" w14:paraId="77B423CE" w14:textId="0C2F5C8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7DA5802" w14:textId="75C9C16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Qatar</w:t>
            </w:r>
          </w:p>
        </w:tc>
        <w:tc>
          <w:tcPr>
            <w:tcW w:w="0" w:type="auto"/>
            <w:noWrap/>
            <w:vAlign w:val="bottom"/>
            <w:hideMark/>
          </w:tcPr>
          <w:p w14:paraId="1E6F0E3C"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581CE8B" w14:textId="580E2DF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FDD6D8E" w14:textId="33054A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CC0D03A" w14:textId="3C28B74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3C0133C9" w14:textId="2C4979A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152C8375" w14:textId="5213729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67BBE662" w14:textId="1C78D30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2E82375D" w14:textId="01B32C6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5492A4A1" w14:textId="51BBEA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18C29706" w14:textId="3133289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0.17</w:t>
            </w:r>
          </w:p>
        </w:tc>
        <w:tc>
          <w:tcPr>
            <w:tcW w:w="0" w:type="auto"/>
            <w:noWrap/>
            <w:vAlign w:val="bottom"/>
            <w:hideMark/>
          </w:tcPr>
          <w:p w14:paraId="7C286F2F" w14:textId="6D2E9EB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363E4C25" w14:textId="6B91D68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0EFBFAD7" w14:textId="4E4D73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73D2C3F3" w14:textId="29D2036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vAlign w:val="bottom"/>
          </w:tcPr>
          <w:p w14:paraId="52C3EC58" w14:textId="78DA24A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vAlign w:val="bottom"/>
          </w:tcPr>
          <w:p w14:paraId="0FFCE7A8" w14:textId="63BCA2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0.08</w:t>
            </w:r>
          </w:p>
        </w:tc>
      </w:tr>
      <w:tr w:rsidR="00842CB1" w:rsidRPr="00A22D29" w14:paraId="21B6B7CE" w14:textId="744FD83E"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4CE90A4" w14:textId="3859B03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Republic of Congo</w:t>
            </w:r>
          </w:p>
        </w:tc>
        <w:tc>
          <w:tcPr>
            <w:tcW w:w="0" w:type="auto"/>
            <w:noWrap/>
            <w:vAlign w:val="bottom"/>
            <w:hideMark/>
          </w:tcPr>
          <w:p w14:paraId="138FD8B2" w14:textId="63C9DE9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078D479" w14:textId="526DDC1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67BD517" w14:textId="5BA13AE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7AA907F" w14:textId="371B7A3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45763A5E" w14:textId="342BABE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3AA0701" w14:textId="293F1BE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0CDBAFEC" w14:textId="47B588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0.94</w:t>
            </w:r>
          </w:p>
        </w:tc>
        <w:tc>
          <w:tcPr>
            <w:tcW w:w="0" w:type="auto"/>
            <w:noWrap/>
            <w:vAlign w:val="bottom"/>
            <w:hideMark/>
          </w:tcPr>
          <w:p w14:paraId="62F89C31" w14:textId="61C3363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768CEB20" w14:textId="2F5CF80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172516F9" w14:textId="3086A96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04EF1B1D" w14:textId="3F93CF9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63EFD40A" w14:textId="476C1A8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02A67FCB" w14:textId="1D9E181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48814166" w14:textId="62200E3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vAlign w:val="bottom"/>
          </w:tcPr>
          <w:p w14:paraId="06E1DE0C" w14:textId="02CD802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vAlign w:val="bottom"/>
          </w:tcPr>
          <w:p w14:paraId="3627B5EA" w14:textId="20B98EB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r>
      <w:tr w:rsidR="00842CB1" w:rsidRPr="00A22D29" w14:paraId="0D44F81B" w14:textId="2C7AA15C"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9B62AD5" w14:textId="371811B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Romania</w:t>
            </w:r>
          </w:p>
        </w:tc>
        <w:tc>
          <w:tcPr>
            <w:tcW w:w="0" w:type="auto"/>
            <w:noWrap/>
            <w:vAlign w:val="bottom"/>
            <w:hideMark/>
          </w:tcPr>
          <w:p w14:paraId="5C9614C7" w14:textId="071DC3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4A8099D" w14:textId="0AF0402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3D856E0E" w14:textId="79325DA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42DBD465" w14:textId="3302AF5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06700135" w14:textId="7E61BB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0.96</w:t>
            </w:r>
          </w:p>
        </w:tc>
        <w:tc>
          <w:tcPr>
            <w:tcW w:w="0" w:type="auto"/>
            <w:noWrap/>
            <w:vAlign w:val="bottom"/>
            <w:hideMark/>
          </w:tcPr>
          <w:p w14:paraId="11EB11EB" w14:textId="2B751E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21B18AD" w14:textId="653E3A1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648E5014" w14:textId="7C9CB4A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42A3080D" w14:textId="7CBF55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378C413" w14:textId="07DF656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4B06CF37" w14:textId="4329FD8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5F48414D" w14:textId="529CFB0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71FE1C62" w14:textId="654C44D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3C93CDA5" w14:textId="2D59A8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5F85A00D" w14:textId="639B01A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778D079B" w14:textId="4C9BD99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r>
      <w:tr w:rsidR="00842CB1" w:rsidRPr="00A22D29" w14:paraId="3C75ADFB" w14:textId="7869C68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9EECA06" w14:textId="4D0E6C3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Russia</w:t>
            </w:r>
          </w:p>
        </w:tc>
        <w:tc>
          <w:tcPr>
            <w:tcW w:w="0" w:type="auto"/>
            <w:noWrap/>
            <w:vAlign w:val="bottom"/>
            <w:hideMark/>
          </w:tcPr>
          <w:p w14:paraId="48C91415" w14:textId="30C939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6514438A" w14:textId="4F572B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55700423" w14:textId="73A5F0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455B87FC" w14:textId="0DAF230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637C9D25" w14:textId="23F9949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3EA58309" w14:textId="00CB6C3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6EA0CE01" w14:textId="6DF12A5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2A0BDF1F" w14:textId="6B8CAEC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247B6B53" w14:textId="6D197A2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2DD1186F" w14:textId="2065A3B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49A32687" w14:textId="2FBD694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1309D878" w14:textId="00A444F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7BC23BBF" w14:textId="54A02A7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657B0B84" w14:textId="365AB1B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vAlign w:val="bottom"/>
          </w:tcPr>
          <w:p w14:paraId="2C9AF688" w14:textId="50610B9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0CF34288" w14:textId="360612E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r>
      <w:tr w:rsidR="00842CB1" w:rsidRPr="00A22D29" w14:paraId="366A071E" w14:textId="6B4C022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9A046A9" w14:textId="4D3101A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Rwanda</w:t>
            </w:r>
          </w:p>
        </w:tc>
        <w:tc>
          <w:tcPr>
            <w:tcW w:w="0" w:type="auto"/>
            <w:noWrap/>
            <w:vAlign w:val="bottom"/>
            <w:hideMark/>
          </w:tcPr>
          <w:p w14:paraId="64C37804" w14:textId="6C18D5E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9E01B41" w14:textId="0FD208C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582525F" w14:textId="07A6C33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39EE479" w14:textId="4949BE6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11AFC742" w14:textId="62546BB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1F7BE587" w14:textId="333970F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6F212882" w14:textId="6D86F97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661BF378" w14:textId="68F5FD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59582054" w14:textId="453E76B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24DD1946" w14:textId="7D1B37D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511F5557" w14:textId="1623B87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3A19CC50" w14:textId="736894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ABFED83" w14:textId="212F46F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00762E8" w14:textId="787C75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vAlign w:val="bottom"/>
          </w:tcPr>
          <w:p w14:paraId="5B989E8A" w14:textId="59C2457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vAlign w:val="bottom"/>
          </w:tcPr>
          <w:p w14:paraId="5DFB1BC2" w14:textId="0CF10B8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r>
      <w:tr w:rsidR="00842CB1" w:rsidRPr="00A22D29" w14:paraId="55C704DD" w14:textId="0564C4E9"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C9FE384" w14:textId="5723914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Rwanda</w:t>
            </w:r>
          </w:p>
        </w:tc>
        <w:tc>
          <w:tcPr>
            <w:tcW w:w="0" w:type="auto"/>
            <w:noWrap/>
            <w:vAlign w:val="bottom"/>
            <w:hideMark/>
          </w:tcPr>
          <w:p w14:paraId="3CE8095C" w14:textId="6D2133D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2CBBD010" w14:textId="5B3E157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3C29ADC9" w14:textId="3113C51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25FCC5CC" w14:textId="2398DA0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6D3CEB6A" w14:textId="47201E8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55202636" w14:textId="2D3DCC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4D66C440" w14:textId="694EE6C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7A83B4E5" w14:textId="467F03F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29BFB9BE" w14:textId="399A94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3B456DF0" w14:textId="2366B1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719767B3" w14:textId="3893251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58724439" w14:textId="716C104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32B024D6" w14:textId="59B9E54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2A81EF53" w14:textId="0B4A15D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6E6D86E1" w14:textId="3434EFF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vAlign w:val="bottom"/>
          </w:tcPr>
          <w:p w14:paraId="05E2D38C" w14:textId="6DE5965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r>
      <w:tr w:rsidR="00842CB1" w:rsidRPr="00A22D29" w14:paraId="0250CD55" w14:textId="69DA5E7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F127796" w14:textId="591ECF7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Samoa</w:t>
            </w:r>
          </w:p>
        </w:tc>
        <w:tc>
          <w:tcPr>
            <w:tcW w:w="0" w:type="auto"/>
            <w:noWrap/>
            <w:vAlign w:val="bottom"/>
            <w:hideMark/>
          </w:tcPr>
          <w:p w14:paraId="1282A583"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9145B45" w14:textId="0E09728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CFE473F" w14:textId="1B7A7E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2002C48" w14:textId="52F4380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7BAF8B50" w14:textId="3DF84F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18806F01" w14:textId="7A21161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22F456B" w14:textId="1934F2A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3A86DB5C" w14:textId="1F4E67C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29A28D1"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F1CD64E"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20565C42"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2C1E155D"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19264BE8" w14:textId="1DF03F7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0.27</w:t>
            </w:r>
          </w:p>
        </w:tc>
        <w:tc>
          <w:tcPr>
            <w:tcW w:w="0" w:type="auto"/>
            <w:noWrap/>
            <w:vAlign w:val="bottom"/>
            <w:hideMark/>
          </w:tcPr>
          <w:p w14:paraId="6D3AC2D1" w14:textId="44C359B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vAlign w:val="bottom"/>
          </w:tcPr>
          <w:p w14:paraId="71E3FB74" w14:textId="1556CC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vAlign w:val="bottom"/>
          </w:tcPr>
          <w:p w14:paraId="79674622" w14:textId="3DEA7B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r>
      <w:tr w:rsidR="00842CB1" w:rsidRPr="00A22D29" w14:paraId="5BBABCF6" w14:textId="09FA8210"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0E1DDAA" w14:textId="7156BDA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San Marino</w:t>
            </w:r>
          </w:p>
        </w:tc>
        <w:tc>
          <w:tcPr>
            <w:tcW w:w="0" w:type="auto"/>
            <w:noWrap/>
            <w:vAlign w:val="bottom"/>
            <w:hideMark/>
          </w:tcPr>
          <w:p w14:paraId="2401ADE9" w14:textId="27B6F9D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6F798474" w14:textId="1FFD47C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noWrap/>
            <w:vAlign w:val="bottom"/>
            <w:hideMark/>
          </w:tcPr>
          <w:p w14:paraId="23DB5AEA" w14:textId="7553965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313B97C1" w14:textId="2837C3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56398B4C" w14:textId="246A45D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78A1C7AF" w14:textId="1C0711A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176860C" w14:textId="563D938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B0175C4" w14:textId="13527E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20FC056"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1527EE2"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4DA5D32" w14:textId="5ECD205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83630BC" w14:textId="7E5E89E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1F899F3" w14:textId="2CCA7DF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4936F0A5" w14:textId="6F4FCE4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7772008F" w14:textId="63A8D6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vAlign w:val="bottom"/>
          </w:tcPr>
          <w:p w14:paraId="6A5C4F17"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0F0B56F4" w14:textId="725316C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5F00D19" w14:textId="490FEB8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São Tomé and Principe</w:t>
            </w:r>
          </w:p>
        </w:tc>
        <w:tc>
          <w:tcPr>
            <w:tcW w:w="0" w:type="auto"/>
            <w:noWrap/>
            <w:vAlign w:val="bottom"/>
            <w:hideMark/>
          </w:tcPr>
          <w:p w14:paraId="053348DC" w14:textId="02CBA50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B7ECC0F" w14:textId="598721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A670E66" w14:textId="302DBB9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EA04CAE" w14:textId="60E832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36AA58B9" w14:textId="65F38CE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401A7CCF" w14:textId="4B70D0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332F59A" w14:textId="0B98815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6504FE11" w14:textId="178E2D1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B93CC50" w14:textId="500EA81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4011CF63" w14:textId="44695B0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064DD6E5" w14:textId="679A4F9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7339BF11" w14:textId="25EBB5F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963F201" w14:textId="3045DA5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5A47C988" w14:textId="7BC7DB5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vAlign w:val="bottom"/>
          </w:tcPr>
          <w:p w14:paraId="0562003B" w14:textId="3D37564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vAlign w:val="bottom"/>
          </w:tcPr>
          <w:p w14:paraId="789E6A18" w14:textId="0EF6BEE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r>
      <w:tr w:rsidR="00842CB1" w:rsidRPr="00A22D29" w14:paraId="23F96AA3" w14:textId="705920C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1137B60" w14:textId="17D8A6C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Saudi Arabia</w:t>
            </w:r>
          </w:p>
        </w:tc>
        <w:tc>
          <w:tcPr>
            <w:tcW w:w="0" w:type="auto"/>
            <w:noWrap/>
            <w:vAlign w:val="bottom"/>
            <w:hideMark/>
          </w:tcPr>
          <w:p w14:paraId="2370D636" w14:textId="408F84A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3AD6A245" w14:textId="61E7F15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571C03F0" w14:textId="5116A1F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68CFE3FA" w14:textId="111D42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0.91</w:t>
            </w:r>
          </w:p>
        </w:tc>
        <w:tc>
          <w:tcPr>
            <w:tcW w:w="0" w:type="auto"/>
            <w:noWrap/>
            <w:vAlign w:val="bottom"/>
            <w:hideMark/>
          </w:tcPr>
          <w:p w14:paraId="0A69ED34" w14:textId="2A8AA5D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CBD8F47" w14:textId="680D684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2F2E50CA" w14:textId="52C0BBA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EDE1F7D" w14:textId="76BA149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4A6ACA89" w14:textId="34376C4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7DE8D896" w14:textId="5018BF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68C9E521" w14:textId="12E289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24681FE5" w14:textId="5841D1D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c>
          <w:tcPr>
            <w:tcW w:w="0" w:type="auto"/>
            <w:noWrap/>
            <w:vAlign w:val="bottom"/>
            <w:hideMark/>
          </w:tcPr>
          <w:p w14:paraId="499C662A" w14:textId="685EA9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0082829" w14:textId="20F9C0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vAlign w:val="bottom"/>
          </w:tcPr>
          <w:p w14:paraId="3A3CC9A0" w14:textId="285ABD1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264AD765" w14:textId="3C1556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r>
      <w:tr w:rsidR="00842CB1" w:rsidRPr="00A22D29" w14:paraId="0F77C042" w14:textId="20360F9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27CBC78" w14:textId="51751EE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Senegal</w:t>
            </w:r>
          </w:p>
        </w:tc>
        <w:tc>
          <w:tcPr>
            <w:tcW w:w="0" w:type="auto"/>
            <w:noWrap/>
            <w:vAlign w:val="bottom"/>
            <w:hideMark/>
          </w:tcPr>
          <w:p w14:paraId="7657057B" w14:textId="152EAD6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37A413D" w14:textId="3ABE1D9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42576E3" w14:textId="2A81B19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C4E9F02" w14:textId="50FC85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5F36E093" w14:textId="0298FFD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75240DE" w14:textId="719DA7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98F59D8" w14:textId="79148D9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5B767B19" w14:textId="217297F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6B5D60CC" w14:textId="42AD5E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78574F78" w14:textId="2C996B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48909505" w14:textId="5C938C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noWrap/>
            <w:vAlign w:val="bottom"/>
            <w:hideMark/>
          </w:tcPr>
          <w:p w14:paraId="6DB1C657" w14:textId="0995AD7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5812FC87" w14:textId="038B365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6B6EA9DF" w14:textId="7411D09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vAlign w:val="bottom"/>
          </w:tcPr>
          <w:p w14:paraId="7EDE1A97" w14:textId="6A7B79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vAlign w:val="bottom"/>
          </w:tcPr>
          <w:p w14:paraId="5500DBC9" w14:textId="1DFEBA7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r>
      <w:tr w:rsidR="00842CB1" w:rsidRPr="00A22D29" w14:paraId="67D6DD49" w14:textId="1CFC963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0175B5A" w14:textId="70FDBCE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Serbia</w:t>
            </w:r>
          </w:p>
        </w:tc>
        <w:tc>
          <w:tcPr>
            <w:tcW w:w="0" w:type="auto"/>
            <w:noWrap/>
            <w:vAlign w:val="bottom"/>
            <w:hideMark/>
          </w:tcPr>
          <w:p w14:paraId="1B184817" w14:textId="51451428"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0D925D45" w14:textId="76384ED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4310E90C" w14:textId="75A1E1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0.06</w:t>
            </w:r>
          </w:p>
        </w:tc>
        <w:tc>
          <w:tcPr>
            <w:tcW w:w="0" w:type="auto"/>
            <w:noWrap/>
            <w:vAlign w:val="bottom"/>
            <w:hideMark/>
          </w:tcPr>
          <w:p w14:paraId="7AC9480C" w14:textId="5E44F6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0.91</w:t>
            </w:r>
          </w:p>
        </w:tc>
        <w:tc>
          <w:tcPr>
            <w:tcW w:w="0" w:type="auto"/>
            <w:noWrap/>
            <w:vAlign w:val="bottom"/>
            <w:hideMark/>
          </w:tcPr>
          <w:p w14:paraId="16DDFAA2" w14:textId="16A195D1"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0.48</w:t>
            </w:r>
          </w:p>
        </w:tc>
        <w:tc>
          <w:tcPr>
            <w:tcW w:w="0" w:type="auto"/>
            <w:noWrap/>
            <w:vAlign w:val="bottom"/>
            <w:hideMark/>
          </w:tcPr>
          <w:p w14:paraId="5CE4DF82" w14:textId="4FFD3503"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0.45</w:t>
            </w:r>
          </w:p>
        </w:tc>
        <w:tc>
          <w:tcPr>
            <w:tcW w:w="0" w:type="auto"/>
            <w:noWrap/>
            <w:vAlign w:val="bottom"/>
            <w:hideMark/>
          </w:tcPr>
          <w:p w14:paraId="535F6314" w14:textId="3FE795D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0.58</w:t>
            </w:r>
          </w:p>
        </w:tc>
        <w:tc>
          <w:tcPr>
            <w:tcW w:w="0" w:type="auto"/>
            <w:noWrap/>
            <w:vAlign w:val="bottom"/>
            <w:hideMark/>
          </w:tcPr>
          <w:p w14:paraId="0D68E2D7" w14:textId="326D676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0.70</w:t>
            </w:r>
          </w:p>
        </w:tc>
        <w:tc>
          <w:tcPr>
            <w:tcW w:w="0" w:type="auto"/>
            <w:noWrap/>
            <w:vAlign w:val="bottom"/>
            <w:hideMark/>
          </w:tcPr>
          <w:p w14:paraId="0BD30D27" w14:textId="2A258B2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0.66</w:t>
            </w:r>
          </w:p>
        </w:tc>
        <w:tc>
          <w:tcPr>
            <w:tcW w:w="0" w:type="auto"/>
            <w:noWrap/>
            <w:vAlign w:val="bottom"/>
            <w:hideMark/>
          </w:tcPr>
          <w:p w14:paraId="3AAC49BD" w14:textId="7D5826B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0.58</w:t>
            </w:r>
          </w:p>
        </w:tc>
        <w:tc>
          <w:tcPr>
            <w:tcW w:w="0" w:type="auto"/>
            <w:noWrap/>
            <w:vAlign w:val="bottom"/>
            <w:hideMark/>
          </w:tcPr>
          <w:p w14:paraId="7E95B6D1" w14:textId="7310D67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509363FD" w14:textId="247F47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416FC8B0" w14:textId="47D173A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7872D15D" w14:textId="494E890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3C2A7BD1" w14:textId="64EB0C8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vAlign w:val="bottom"/>
          </w:tcPr>
          <w:p w14:paraId="211CBBC4" w14:textId="284CB2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r>
      <w:tr w:rsidR="00842CB1" w:rsidRPr="00A22D29" w14:paraId="6F780EA6" w14:textId="665C0F9D"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8F42724" w14:textId="7679F6A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Serbia</w:t>
            </w:r>
          </w:p>
        </w:tc>
        <w:tc>
          <w:tcPr>
            <w:tcW w:w="0" w:type="auto"/>
            <w:noWrap/>
            <w:vAlign w:val="bottom"/>
            <w:hideMark/>
          </w:tcPr>
          <w:p w14:paraId="098E5FF5" w14:textId="3FF8216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603DF3F"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D9831ED" w14:textId="2D27852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2C03A38" w14:textId="602BFD3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0386707B"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795D501" w14:textId="129EDF5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0.32</w:t>
            </w:r>
          </w:p>
        </w:tc>
        <w:tc>
          <w:tcPr>
            <w:tcW w:w="0" w:type="auto"/>
            <w:noWrap/>
            <w:vAlign w:val="bottom"/>
            <w:hideMark/>
          </w:tcPr>
          <w:p w14:paraId="2A197BA7" w14:textId="73EB89D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0.41</w:t>
            </w:r>
          </w:p>
        </w:tc>
        <w:tc>
          <w:tcPr>
            <w:tcW w:w="0" w:type="auto"/>
            <w:noWrap/>
            <w:vAlign w:val="bottom"/>
            <w:hideMark/>
          </w:tcPr>
          <w:p w14:paraId="2EA98BE9" w14:textId="2E14BB0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0.81</w:t>
            </w:r>
          </w:p>
        </w:tc>
        <w:tc>
          <w:tcPr>
            <w:tcW w:w="0" w:type="auto"/>
            <w:noWrap/>
            <w:vAlign w:val="bottom"/>
            <w:hideMark/>
          </w:tcPr>
          <w:p w14:paraId="3969461B" w14:textId="7EECF5E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6B35932" w14:textId="1515178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79718F67" w14:textId="0E23C94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497641F" w14:textId="411C9D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0EE8BCED" w14:textId="01CBF9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11A48467" w14:textId="091C674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0.58</w:t>
            </w:r>
          </w:p>
        </w:tc>
        <w:tc>
          <w:tcPr>
            <w:tcW w:w="0" w:type="auto"/>
            <w:vAlign w:val="bottom"/>
          </w:tcPr>
          <w:p w14:paraId="68C6F71B" w14:textId="21B2759F"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0.40</w:t>
            </w:r>
          </w:p>
        </w:tc>
        <w:tc>
          <w:tcPr>
            <w:tcW w:w="0" w:type="auto"/>
            <w:vAlign w:val="bottom"/>
          </w:tcPr>
          <w:p w14:paraId="74CFE9D3" w14:textId="56571E0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0.71</w:t>
            </w:r>
          </w:p>
        </w:tc>
      </w:tr>
      <w:tr w:rsidR="00842CB1" w:rsidRPr="00A22D29" w14:paraId="37889A77" w14:textId="674A442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BD6EF16" w14:textId="0403FAA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Seychelles</w:t>
            </w:r>
          </w:p>
        </w:tc>
        <w:tc>
          <w:tcPr>
            <w:tcW w:w="0" w:type="auto"/>
            <w:noWrap/>
            <w:vAlign w:val="bottom"/>
            <w:hideMark/>
          </w:tcPr>
          <w:p w14:paraId="2F9F17B4"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55D1FD9" w14:textId="27B40B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09B77EF" w14:textId="41199E0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754FD31" w14:textId="0ED099B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228213D3" w14:textId="32BDBEF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733F4304" w14:textId="2CC52D6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CFAE796" w14:textId="52170D6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20935E81" w14:textId="596A9F7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509D3BC0" w14:textId="6A74205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0.67</w:t>
            </w:r>
          </w:p>
        </w:tc>
        <w:tc>
          <w:tcPr>
            <w:tcW w:w="0" w:type="auto"/>
            <w:noWrap/>
            <w:vAlign w:val="bottom"/>
            <w:hideMark/>
          </w:tcPr>
          <w:p w14:paraId="3B0A1A21" w14:textId="0408DB4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0.61</w:t>
            </w:r>
          </w:p>
        </w:tc>
        <w:tc>
          <w:tcPr>
            <w:tcW w:w="0" w:type="auto"/>
            <w:noWrap/>
            <w:vAlign w:val="bottom"/>
            <w:hideMark/>
          </w:tcPr>
          <w:p w14:paraId="0D99349D" w14:textId="322DB8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49842F98" w14:textId="1F14D5D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F22BBC6" w14:textId="3FCBE37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228A87CD" w14:textId="23E61C0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vAlign w:val="bottom"/>
          </w:tcPr>
          <w:p w14:paraId="651323E1" w14:textId="4DCF209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vAlign w:val="bottom"/>
          </w:tcPr>
          <w:p w14:paraId="272579CA" w14:textId="1E2178E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r>
      <w:tr w:rsidR="00842CB1" w:rsidRPr="00A22D29" w14:paraId="476A4308" w14:textId="63BE0A41"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E9A9CA7" w14:textId="0D47E2B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Sierra Leone</w:t>
            </w:r>
          </w:p>
        </w:tc>
        <w:tc>
          <w:tcPr>
            <w:tcW w:w="0" w:type="auto"/>
            <w:noWrap/>
            <w:vAlign w:val="bottom"/>
            <w:hideMark/>
          </w:tcPr>
          <w:p w14:paraId="5C7868D7" w14:textId="19D06B4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25AE676" w14:textId="6BB162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447F4FD" w14:textId="0F1720C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78E69A0" w14:textId="2AC8CEE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4D76DF30" w14:textId="0A5FE76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645D19E3" w14:textId="54467C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62B7176B" w14:textId="11CE655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250A4AAD" w14:textId="54BDB27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16DF8A6B" w14:textId="5D4F038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8CDEDDC" w14:textId="24D5824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2F2AD33C" w14:textId="7A5CCD9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18F6751F" w14:textId="55475C0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1F7F550" w14:textId="5958FA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608AC9BD" w14:textId="4E046E6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vAlign w:val="bottom"/>
          </w:tcPr>
          <w:p w14:paraId="000C34F3" w14:textId="1B0B258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vAlign w:val="bottom"/>
          </w:tcPr>
          <w:p w14:paraId="0C9C5195" w14:textId="15AB7EE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r>
      <w:tr w:rsidR="00842CB1" w:rsidRPr="00A22D29" w14:paraId="0A228A5F" w14:textId="63F27F2B"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29A6EE9" w14:textId="39620D7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Singapore</w:t>
            </w:r>
          </w:p>
        </w:tc>
        <w:tc>
          <w:tcPr>
            <w:tcW w:w="0" w:type="auto"/>
            <w:noWrap/>
            <w:vAlign w:val="bottom"/>
            <w:hideMark/>
          </w:tcPr>
          <w:p w14:paraId="099DB4CB" w14:textId="01AC4629"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22D828D" w14:textId="77EE90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0.98</w:t>
            </w:r>
          </w:p>
        </w:tc>
        <w:tc>
          <w:tcPr>
            <w:tcW w:w="0" w:type="auto"/>
            <w:noWrap/>
            <w:vAlign w:val="bottom"/>
            <w:hideMark/>
          </w:tcPr>
          <w:p w14:paraId="26F6148B" w14:textId="71138D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497EF09D" w14:textId="7284341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25E198E5" w14:textId="404CF0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5AB34535" w14:textId="2F9C387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2A72EF0D" w14:textId="26CCC9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164995AD" w14:textId="368E142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1FFFBA0F" w14:textId="03A8C0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30918B5F" w14:textId="7BF4FE9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0.41</w:t>
            </w:r>
          </w:p>
        </w:tc>
        <w:tc>
          <w:tcPr>
            <w:tcW w:w="0" w:type="auto"/>
            <w:noWrap/>
            <w:vAlign w:val="bottom"/>
            <w:hideMark/>
          </w:tcPr>
          <w:p w14:paraId="5A9C7EA5" w14:textId="55A80E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40B3768E" w14:textId="2B38613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3FD7EDAB" w14:textId="74B87CD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59C588EB" w14:textId="2DF0C3A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vAlign w:val="bottom"/>
          </w:tcPr>
          <w:p w14:paraId="1C23137E" w14:textId="088E6D6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vAlign w:val="bottom"/>
          </w:tcPr>
          <w:p w14:paraId="69057DBE" w14:textId="5B07E7C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r>
      <w:tr w:rsidR="00842CB1" w:rsidRPr="00A22D29" w14:paraId="0A6A2239" w14:textId="12B5DC2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A2320AC" w14:textId="1AA8889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Sint Maarten (Dutch part)</w:t>
            </w:r>
          </w:p>
        </w:tc>
        <w:tc>
          <w:tcPr>
            <w:tcW w:w="0" w:type="auto"/>
            <w:noWrap/>
            <w:vAlign w:val="bottom"/>
            <w:hideMark/>
          </w:tcPr>
          <w:p w14:paraId="60A94F3C" w14:textId="4E8D65E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A518816" w14:textId="218AD5E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4DEA54A" w14:textId="663C3B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C77AD92" w14:textId="2FB74C1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64AA1E4" w14:textId="06B42C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38317860" w14:textId="492E1A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CE3DED4" w14:textId="08AB785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CE850B2" w14:textId="35354E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76C82CB" w14:textId="590C4A0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8E2A68C" w14:textId="4781059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A1C2BEA" w14:textId="3BC09F9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5CD8ECA" w14:textId="67B82C7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9EBD2F9" w14:textId="1F8FAB2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7094A0A" w14:textId="65A6A92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4E753DF9"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65CBC737"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72D192D4" w14:textId="55A67D4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4AFAE37" w14:textId="4A59780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Slovak Republic</w:t>
            </w:r>
          </w:p>
        </w:tc>
        <w:tc>
          <w:tcPr>
            <w:tcW w:w="0" w:type="auto"/>
            <w:noWrap/>
            <w:vAlign w:val="bottom"/>
            <w:hideMark/>
          </w:tcPr>
          <w:p w14:paraId="02BB2EBA" w14:textId="655DB99E"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61FC58A1" w14:textId="3727ECF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28E10823" w14:textId="16B1B3B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5C01E38E" w14:textId="3A489D6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4F83AB4E" w14:textId="3FE4F96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094FBEAF" w14:textId="7D5AC21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5352EFE7" w14:textId="14F59A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2FCA50D4" w14:textId="107494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0.13</w:t>
            </w:r>
          </w:p>
        </w:tc>
        <w:tc>
          <w:tcPr>
            <w:tcW w:w="0" w:type="auto"/>
            <w:noWrap/>
            <w:vAlign w:val="bottom"/>
            <w:hideMark/>
          </w:tcPr>
          <w:p w14:paraId="7F8B9BAB" w14:textId="637BEE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29DFFA57" w14:textId="246B5A68"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0.40</w:t>
            </w:r>
          </w:p>
        </w:tc>
        <w:tc>
          <w:tcPr>
            <w:tcW w:w="0" w:type="auto"/>
            <w:noWrap/>
            <w:vAlign w:val="bottom"/>
            <w:hideMark/>
          </w:tcPr>
          <w:p w14:paraId="1093A1F7" w14:textId="29086C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0AB949B7" w14:textId="05F549C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noWrap/>
            <w:vAlign w:val="bottom"/>
            <w:hideMark/>
          </w:tcPr>
          <w:p w14:paraId="014DA1D0" w14:textId="3582E89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1A45621C" w14:textId="1AC4787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vAlign w:val="bottom"/>
          </w:tcPr>
          <w:p w14:paraId="1C8EBAA9" w14:textId="7E4D553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6F20964E" w14:textId="77CA70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r>
      <w:tr w:rsidR="00842CB1" w:rsidRPr="00A22D29" w14:paraId="636CD81E" w14:textId="5033312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CFABF5E" w14:textId="4AD3203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Slovenia</w:t>
            </w:r>
          </w:p>
        </w:tc>
        <w:tc>
          <w:tcPr>
            <w:tcW w:w="0" w:type="auto"/>
            <w:noWrap/>
            <w:vAlign w:val="bottom"/>
            <w:hideMark/>
          </w:tcPr>
          <w:p w14:paraId="6A8C7467" w14:textId="20889AEE"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295A8BFB" w14:textId="7677A5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11B8D9A1" w14:textId="57ACCEA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7B81A6DD" w14:textId="277E19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37EB6106" w14:textId="37062C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5BF5FD04" w14:textId="668197B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0.12</w:t>
            </w:r>
          </w:p>
        </w:tc>
        <w:tc>
          <w:tcPr>
            <w:tcW w:w="0" w:type="auto"/>
            <w:noWrap/>
            <w:vAlign w:val="bottom"/>
            <w:hideMark/>
          </w:tcPr>
          <w:p w14:paraId="06F87A7E" w14:textId="6827F30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057FE6CE" w14:textId="2A1E054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16C614B3" w14:textId="5CBC8A9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4814E2C8" w14:textId="481EC0D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0.76</w:t>
            </w:r>
          </w:p>
        </w:tc>
        <w:tc>
          <w:tcPr>
            <w:tcW w:w="0" w:type="auto"/>
            <w:noWrap/>
            <w:vAlign w:val="bottom"/>
            <w:hideMark/>
          </w:tcPr>
          <w:p w14:paraId="644CDEA2" w14:textId="3F00C25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7405CDBB" w14:textId="7D7D05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1DB279D2" w14:textId="1B8C8F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0.96</w:t>
            </w:r>
          </w:p>
        </w:tc>
        <w:tc>
          <w:tcPr>
            <w:tcW w:w="0" w:type="auto"/>
            <w:noWrap/>
            <w:vAlign w:val="bottom"/>
            <w:hideMark/>
          </w:tcPr>
          <w:p w14:paraId="62F81C91" w14:textId="49E8D7F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vAlign w:val="bottom"/>
          </w:tcPr>
          <w:p w14:paraId="2E9AC7CF" w14:textId="04B3197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vAlign w:val="bottom"/>
          </w:tcPr>
          <w:p w14:paraId="56F1D16D" w14:textId="65E5D8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r>
      <w:tr w:rsidR="00842CB1" w:rsidRPr="00A22D29" w14:paraId="6722FCF7" w14:textId="15FC332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1ABD0E3" w14:textId="5DA7345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Solomon Islands</w:t>
            </w:r>
          </w:p>
        </w:tc>
        <w:tc>
          <w:tcPr>
            <w:tcW w:w="0" w:type="auto"/>
            <w:noWrap/>
            <w:vAlign w:val="bottom"/>
            <w:hideMark/>
          </w:tcPr>
          <w:p w14:paraId="17797413" w14:textId="728EFA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966CE0D" w14:textId="7236136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7FB97B2" w14:textId="1F93423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9F772BD" w14:textId="784A50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64F985CA" w14:textId="33453B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0.04</w:t>
            </w:r>
          </w:p>
        </w:tc>
        <w:tc>
          <w:tcPr>
            <w:tcW w:w="0" w:type="auto"/>
            <w:noWrap/>
            <w:vAlign w:val="bottom"/>
            <w:hideMark/>
          </w:tcPr>
          <w:p w14:paraId="538E7B03" w14:textId="236BD0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1C11F9C2" w14:textId="78DA5E8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78A74EE1" w14:textId="0FAAD01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458A11E9" w14:textId="0CE29C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5CDE015E" w14:textId="5C271AB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4BE7584D" w14:textId="16DDBB9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0533640F" w14:textId="6AA63CC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1F923E03" w14:textId="2687B88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4861B329" w14:textId="73EC68E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vAlign w:val="bottom"/>
          </w:tcPr>
          <w:p w14:paraId="4FD4D279" w14:textId="4F81A8A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0742BF2D" w14:textId="3C30122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r>
      <w:tr w:rsidR="00842CB1" w:rsidRPr="00A22D29" w14:paraId="56BA0082" w14:textId="26ACE5AF"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4F7E1A" w14:textId="7A06102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Somalia</w:t>
            </w:r>
          </w:p>
        </w:tc>
        <w:tc>
          <w:tcPr>
            <w:tcW w:w="0" w:type="auto"/>
            <w:noWrap/>
            <w:vAlign w:val="bottom"/>
            <w:hideMark/>
          </w:tcPr>
          <w:p w14:paraId="38A57447"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E6A908C" w14:textId="55A686E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9383303"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C09C000" w14:textId="70912FF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0.76</w:t>
            </w:r>
          </w:p>
        </w:tc>
        <w:tc>
          <w:tcPr>
            <w:tcW w:w="0" w:type="auto"/>
            <w:noWrap/>
            <w:vAlign w:val="bottom"/>
            <w:hideMark/>
          </w:tcPr>
          <w:p w14:paraId="3D178589" w14:textId="0CEAFD5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0.34</w:t>
            </w:r>
          </w:p>
        </w:tc>
        <w:tc>
          <w:tcPr>
            <w:tcW w:w="0" w:type="auto"/>
            <w:noWrap/>
            <w:vAlign w:val="bottom"/>
            <w:hideMark/>
          </w:tcPr>
          <w:p w14:paraId="4A6AA1D3" w14:textId="2E05B2F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0.73</w:t>
            </w:r>
          </w:p>
        </w:tc>
        <w:tc>
          <w:tcPr>
            <w:tcW w:w="0" w:type="auto"/>
            <w:noWrap/>
            <w:vAlign w:val="bottom"/>
            <w:hideMark/>
          </w:tcPr>
          <w:p w14:paraId="77CEF94F" w14:textId="2BAFAF0F"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0.55</w:t>
            </w:r>
          </w:p>
        </w:tc>
        <w:tc>
          <w:tcPr>
            <w:tcW w:w="0" w:type="auto"/>
            <w:noWrap/>
            <w:vAlign w:val="bottom"/>
            <w:hideMark/>
          </w:tcPr>
          <w:p w14:paraId="5A3F4DD9" w14:textId="0DDB998F"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0.70</w:t>
            </w:r>
          </w:p>
        </w:tc>
        <w:tc>
          <w:tcPr>
            <w:tcW w:w="0" w:type="auto"/>
            <w:noWrap/>
            <w:vAlign w:val="bottom"/>
            <w:hideMark/>
          </w:tcPr>
          <w:p w14:paraId="499A6B4D" w14:textId="3C9EC4E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0.71</w:t>
            </w:r>
          </w:p>
        </w:tc>
        <w:tc>
          <w:tcPr>
            <w:tcW w:w="0" w:type="auto"/>
            <w:noWrap/>
            <w:vAlign w:val="bottom"/>
            <w:hideMark/>
          </w:tcPr>
          <w:p w14:paraId="44135146" w14:textId="31F40C50"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0.58</w:t>
            </w:r>
          </w:p>
        </w:tc>
        <w:tc>
          <w:tcPr>
            <w:tcW w:w="0" w:type="auto"/>
            <w:noWrap/>
            <w:vAlign w:val="bottom"/>
            <w:hideMark/>
          </w:tcPr>
          <w:p w14:paraId="3421BE47" w14:textId="7A89165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0.77</w:t>
            </w:r>
          </w:p>
        </w:tc>
        <w:tc>
          <w:tcPr>
            <w:tcW w:w="0" w:type="auto"/>
            <w:noWrap/>
            <w:vAlign w:val="bottom"/>
            <w:hideMark/>
          </w:tcPr>
          <w:p w14:paraId="0D8D6716" w14:textId="782B6AD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4B880CD" w14:textId="34AF76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3531E8BA"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vAlign w:val="bottom"/>
          </w:tcPr>
          <w:p w14:paraId="091C73EF" w14:textId="4A7434CE"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0.72</w:t>
            </w:r>
          </w:p>
        </w:tc>
        <w:tc>
          <w:tcPr>
            <w:tcW w:w="0" w:type="auto"/>
            <w:vAlign w:val="bottom"/>
          </w:tcPr>
          <w:p w14:paraId="51F4373A"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r>
      <w:tr w:rsidR="00842CB1" w:rsidRPr="00A22D29" w14:paraId="25B760D1" w14:textId="20F77EF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8B26C5E" w14:textId="0124DF9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South Africa</w:t>
            </w:r>
          </w:p>
        </w:tc>
        <w:tc>
          <w:tcPr>
            <w:tcW w:w="0" w:type="auto"/>
            <w:noWrap/>
            <w:vAlign w:val="bottom"/>
            <w:hideMark/>
          </w:tcPr>
          <w:p w14:paraId="2FF436A1" w14:textId="491961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46E08838" w14:textId="2F44FF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2ED69BFE" w14:textId="45379F4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7A2B3C55" w14:textId="1CE27E9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67B679A5" w14:textId="76AA488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0.83</w:t>
            </w:r>
          </w:p>
        </w:tc>
        <w:tc>
          <w:tcPr>
            <w:tcW w:w="0" w:type="auto"/>
            <w:noWrap/>
            <w:vAlign w:val="bottom"/>
            <w:hideMark/>
          </w:tcPr>
          <w:p w14:paraId="5E659704" w14:textId="07D23CD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7A5F59C1" w14:textId="3DC5E5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37033122" w14:textId="494ACE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1080AE1C" w14:textId="649757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33A429F6" w14:textId="7255903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3BEA8847" w14:textId="09EDB57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2F7AD154" w14:textId="7A64CD4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15BD4C93" w14:textId="4B7070D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1A2F5AB4" w14:textId="16FAB9E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vAlign w:val="bottom"/>
          </w:tcPr>
          <w:p w14:paraId="278A383F" w14:textId="2BBBD4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vAlign w:val="bottom"/>
          </w:tcPr>
          <w:p w14:paraId="51CDB958" w14:textId="5FD401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r>
      <w:tr w:rsidR="00842CB1" w:rsidRPr="00A22D29" w14:paraId="60178A1D" w14:textId="5C4C3DF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709F8F6" w14:textId="5D48BBB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South Korea</w:t>
            </w:r>
          </w:p>
        </w:tc>
        <w:tc>
          <w:tcPr>
            <w:tcW w:w="0" w:type="auto"/>
            <w:noWrap/>
            <w:vAlign w:val="bottom"/>
            <w:hideMark/>
          </w:tcPr>
          <w:p w14:paraId="24A0B056" w14:textId="5E91EC5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4399AB35" w14:textId="493F56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7949F388" w14:textId="6C8777D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noWrap/>
            <w:vAlign w:val="bottom"/>
            <w:hideMark/>
          </w:tcPr>
          <w:p w14:paraId="25109C19" w14:textId="387F90A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09412FF2" w14:textId="0A37267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24D9079F" w14:textId="36EC7AC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350614C9" w14:textId="78D2AB0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45583B6F" w14:textId="234B362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64ECF80D" w14:textId="58DFDAF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71F4E5AF" w14:textId="3AF80D9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5B1C580B" w14:textId="017BBB7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0.91</w:t>
            </w:r>
          </w:p>
        </w:tc>
        <w:tc>
          <w:tcPr>
            <w:tcW w:w="0" w:type="auto"/>
            <w:noWrap/>
            <w:vAlign w:val="bottom"/>
            <w:hideMark/>
          </w:tcPr>
          <w:p w14:paraId="696A865E" w14:textId="0CD0F9C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36B1C553" w14:textId="7D3850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5CEBE0AF" w14:textId="59EB40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vAlign w:val="bottom"/>
          </w:tcPr>
          <w:p w14:paraId="1CBD320B" w14:textId="311F1D6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vAlign w:val="bottom"/>
          </w:tcPr>
          <w:p w14:paraId="73F2BE4A" w14:textId="11B6C4B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r>
      <w:tr w:rsidR="00842CB1" w:rsidRPr="00A22D29" w14:paraId="188CE1CC" w14:textId="427B239B"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21A73FF" w14:textId="2B4383FB"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South Sudan</w:t>
            </w:r>
          </w:p>
        </w:tc>
        <w:tc>
          <w:tcPr>
            <w:tcW w:w="0" w:type="auto"/>
            <w:noWrap/>
            <w:vAlign w:val="bottom"/>
            <w:hideMark/>
          </w:tcPr>
          <w:p w14:paraId="4BE0C1F9"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87E3A1D" w14:textId="582AFD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D882E0B" w14:textId="044D6A4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C5B4F17" w14:textId="28F3FDA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5F5D8D4" w14:textId="3356451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38C350C" w14:textId="71B6D92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64DC0D43" w14:textId="565392E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68F59F93" w14:textId="5F370A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1F7BB3F"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7D7287F"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643943FC" w14:textId="5D9C6EE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3F20F10"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8389D98" w14:textId="1B41E1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2F02C6AF" w14:textId="475BBD7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0.04</w:t>
            </w:r>
          </w:p>
        </w:tc>
        <w:tc>
          <w:tcPr>
            <w:tcW w:w="0" w:type="auto"/>
            <w:vAlign w:val="bottom"/>
          </w:tcPr>
          <w:p w14:paraId="1E437C26" w14:textId="25801E7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vAlign w:val="bottom"/>
          </w:tcPr>
          <w:p w14:paraId="0911BB91" w14:textId="3F1CFFA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0.06</w:t>
            </w:r>
          </w:p>
        </w:tc>
      </w:tr>
      <w:tr w:rsidR="00842CB1" w:rsidRPr="00A22D29" w14:paraId="4AF6D002" w14:textId="08555D61"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BF07C1" w14:textId="5D16180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South Sudan</w:t>
            </w:r>
          </w:p>
        </w:tc>
        <w:tc>
          <w:tcPr>
            <w:tcW w:w="0" w:type="auto"/>
            <w:noWrap/>
            <w:vAlign w:val="bottom"/>
            <w:hideMark/>
          </w:tcPr>
          <w:p w14:paraId="0E995D3E"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C9ADD2E" w14:textId="33A480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C23F664" w14:textId="48E7BA9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AB03B83" w14:textId="798E830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75E7DA9E" w14:textId="6B450D4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ABACAEB" w14:textId="679B6C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4B078C63" w14:textId="6C6A43C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7BA184D5" w14:textId="652A1A0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7E71DB88" w14:textId="1B35328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70FFEFDB" w14:textId="62E0DA9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0.75</w:t>
            </w:r>
          </w:p>
        </w:tc>
        <w:tc>
          <w:tcPr>
            <w:tcW w:w="0" w:type="auto"/>
            <w:noWrap/>
            <w:vAlign w:val="bottom"/>
            <w:hideMark/>
          </w:tcPr>
          <w:p w14:paraId="25A1A3B7" w14:textId="7A804F1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45126066" w14:textId="5D88C42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6D08F661" w14:textId="3937610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0BE0D277" w14:textId="5C05FF2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vAlign w:val="bottom"/>
          </w:tcPr>
          <w:p w14:paraId="450D6BAC" w14:textId="6D1B82B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vAlign w:val="bottom"/>
          </w:tcPr>
          <w:p w14:paraId="4DEC1274" w14:textId="5373969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r>
      <w:tr w:rsidR="00842CB1" w:rsidRPr="00A22D29" w14:paraId="1EB126B4" w14:textId="748CB92A"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996C014" w14:textId="1434F50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South Sudan</w:t>
            </w:r>
          </w:p>
        </w:tc>
        <w:tc>
          <w:tcPr>
            <w:tcW w:w="0" w:type="auto"/>
            <w:noWrap/>
            <w:vAlign w:val="bottom"/>
            <w:hideMark/>
          </w:tcPr>
          <w:p w14:paraId="2753B9ED"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21079E9"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D21BE0D" w14:textId="4EA9C82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284F3D4" w14:textId="208C7AD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18AF690" w14:textId="485030D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B21D78A" w14:textId="4EA232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5C56B241" w14:textId="6FE4D7C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noWrap/>
            <w:vAlign w:val="bottom"/>
            <w:hideMark/>
          </w:tcPr>
          <w:p w14:paraId="050161D3" w14:textId="6473B1D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211298F2" w14:textId="457A225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618245B7" w14:textId="7983C435"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0.48</w:t>
            </w:r>
          </w:p>
        </w:tc>
        <w:tc>
          <w:tcPr>
            <w:tcW w:w="0" w:type="auto"/>
            <w:noWrap/>
            <w:vAlign w:val="bottom"/>
            <w:hideMark/>
          </w:tcPr>
          <w:p w14:paraId="5DB97A76" w14:textId="790AB24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2F9BD9CF" w14:textId="3CB223E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08FFA4FB" w14:textId="334A02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5268EF4C" w14:textId="2ACCE2F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vAlign w:val="bottom"/>
          </w:tcPr>
          <w:p w14:paraId="2A6ECD8C" w14:textId="112C31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vAlign w:val="bottom"/>
          </w:tcPr>
          <w:p w14:paraId="55A875F8" w14:textId="6784A8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r>
      <w:tr w:rsidR="00842CB1" w:rsidRPr="00A22D29" w14:paraId="746ACEB7" w14:textId="3AC292B8"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D26970B" w14:textId="74012F6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Spain</w:t>
            </w:r>
          </w:p>
        </w:tc>
        <w:tc>
          <w:tcPr>
            <w:tcW w:w="0" w:type="auto"/>
            <w:noWrap/>
            <w:vAlign w:val="bottom"/>
            <w:hideMark/>
          </w:tcPr>
          <w:p w14:paraId="1C7D37B2" w14:textId="3348F77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0ACE7212" w14:textId="4434712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2CFADE2E" w14:textId="2CC01C4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2F2A42AF" w14:textId="230946D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034D015B" w14:textId="22564EC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3C39A200" w14:textId="3580D2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A08BEB6" w14:textId="2A2416E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C88F508" w14:textId="306B0E3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7D2CEE1F" w14:textId="66913E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3FB820A2" w14:textId="1B4784D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c>
          <w:tcPr>
            <w:tcW w:w="0" w:type="auto"/>
            <w:noWrap/>
            <w:vAlign w:val="bottom"/>
            <w:hideMark/>
          </w:tcPr>
          <w:p w14:paraId="15C8CCFB" w14:textId="6414A88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536C82C3" w14:textId="711ECAA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noWrap/>
            <w:vAlign w:val="bottom"/>
            <w:hideMark/>
          </w:tcPr>
          <w:p w14:paraId="04E15AEB" w14:textId="5CB8A13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5469A84F" w14:textId="4730FD3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0B41F4B9" w14:textId="3D6FE0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vAlign w:val="bottom"/>
          </w:tcPr>
          <w:p w14:paraId="55837EB3" w14:textId="080F27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r>
      <w:tr w:rsidR="00842CB1" w:rsidRPr="00A22D29" w14:paraId="349FE0B0" w14:textId="30A07B69"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0893186" w14:textId="4916BDC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Sri Lanka</w:t>
            </w:r>
          </w:p>
        </w:tc>
        <w:tc>
          <w:tcPr>
            <w:tcW w:w="0" w:type="auto"/>
            <w:noWrap/>
            <w:vAlign w:val="bottom"/>
            <w:hideMark/>
          </w:tcPr>
          <w:p w14:paraId="6A3DC302" w14:textId="74711E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5E6F220E" w14:textId="16520F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0.90</w:t>
            </w:r>
          </w:p>
        </w:tc>
        <w:tc>
          <w:tcPr>
            <w:tcW w:w="0" w:type="auto"/>
            <w:noWrap/>
            <w:vAlign w:val="bottom"/>
            <w:hideMark/>
          </w:tcPr>
          <w:p w14:paraId="687A565D" w14:textId="0833A80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3850217A" w14:textId="3FC7C7C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75210A2D" w14:textId="3992B91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0.91</w:t>
            </w:r>
          </w:p>
        </w:tc>
        <w:tc>
          <w:tcPr>
            <w:tcW w:w="0" w:type="auto"/>
            <w:noWrap/>
            <w:vAlign w:val="bottom"/>
            <w:hideMark/>
          </w:tcPr>
          <w:p w14:paraId="0F905DC8" w14:textId="6F0F27C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306A77D5" w14:textId="48A31D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7F83E65D" w14:textId="459D423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0.93</w:t>
            </w:r>
          </w:p>
        </w:tc>
        <w:tc>
          <w:tcPr>
            <w:tcW w:w="0" w:type="auto"/>
            <w:noWrap/>
            <w:vAlign w:val="bottom"/>
            <w:hideMark/>
          </w:tcPr>
          <w:p w14:paraId="022982A3" w14:textId="207BC0D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0D855CA4" w14:textId="2251601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03FC69D" w14:textId="23DE1A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39B34702" w14:textId="73B2AD5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2DB7E6A1" w14:textId="360E0C2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03176C3C" w14:textId="0FD8E60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0D6BD402" w14:textId="0EFE5A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17AB3194" w14:textId="4EF377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r>
      <w:tr w:rsidR="00842CB1" w:rsidRPr="00A22D29" w14:paraId="26E13B37" w14:textId="1D99CAB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47B7DD4" w14:textId="4D13116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Sri Lanka</w:t>
            </w:r>
          </w:p>
        </w:tc>
        <w:tc>
          <w:tcPr>
            <w:tcW w:w="0" w:type="auto"/>
            <w:noWrap/>
            <w:vAlign w:val="bottom"/>
            <w:hideMark/>
          </w:tcPr>
          <w:p w14:paraId="40972035"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0BB6434" w14:textId="6F90632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FFFD54A" w14:textId="1139BAB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4A64CC8" w14:textId="6EBD0A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7ADC4BEA" w14:textId="655ABC0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0.72</w:t>
            </w:r>
          </w:p>
        </w:tc>
        <w:tc>
          <w:tcPr>
            <w:tcW w:w="0" w:type="auto"/>
            <w:noWrap/>
            <w:vAlign w:val="bottom"/>
            <w:hideMark/>
          </w:tcPr>
          <w:p w14:paraId="70593B7D" w14:textId="64EC8D7E"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0.70</w:t>
            </w:r>
          </w:p>
        </w:tc>
        <w:tc>
          <w:tcPr>
            <w:tcW w:w="0" w:type="auto"/>
            <w:noWrap/>
            <w:vAlign w:val="bottom"/>
            <w:hideMark/>
          </w:tcPr>
          <w:p w14:paraId="2A4C2D29" w14:textId="61FD0E0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0.34</w:t>
            </w:r>
          </w:p>
        </w:tc>
        <w:tc>
          <w:tcPr>
            <w:tcW w:w="0" w:type="auto"/>
            <w:noWrap/>
            <w:vAlign w:val="bottom"/>
            <w:hideMark/>
          </w:tcPr>
          <w:p w14:paraId="476D5662" w14:textId="1F69BE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4897DB4C" w14:textId="36ADDF6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04C4C975" w14:textId="47605FF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0.44</w:t>
            </w:r>
          </w:p>
        </w:tc>
        <w:tc>
          <w:tcPr>
            <w:tcW w:w="0" w:type="auto"/>
            <w:noWrap/>
            <w:vAlign w:val="bottom"/>
            <w:hideMark/>
          </w:tcPr>
          <w:p w14:paraId="0C712EA0" w14:textId="574E4FA2"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0.54</w:t>
            </w:r>
          </w:p>
        </w:tc>
        <w:tc>
          <w:tcPr>
            <w:tcW w:w="0" w:type="auto"/>
            <w:noWrap/>
            <w:vAlign w:val="bottom"/>
            <w:hideMark/>
          </w:tcPr>
          <w:p w14:paraId="6D166E8A" w14:textId="7251EFF0"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0.51</w:t>
            </w:r>
          </w:p>
        </w:tc>
        <w:tc>
          <w:tcPr>
            <w:tcW w:w="0" w:type="auto"/>
            <w:noWrap/>
            <w:vAlign w:val="bottom"/>
            <w:hideMark/>
          </w:tcPr>
          <w:p w14:paraId="109B89BD" w14:textId="4D1E60B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39FFD6D3" w14:textId="2170A25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2DD8921E" w14:textId="7911ED3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vAlign w:val="bottom"/>
          </w:tcPr>
          <w:p w14:paraId="3002A10E" w14:textId="3FC5C3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r>
      <w:tr w:rsidR="00842CB1" w:rsidRPr="00A22D29" w14:paraId="5AAAEC61" w14:textId="6FE9500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9A9694D" w14:textId="7EF614D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Sri Lanka</w:t>
            </w:r>
          </w:p>
        </w:tc>
        <w:tc>
          <w:tcPr>
            <w:tcW w:w="0" w:type="auto"/>
            <w:noWrap/>
            <w:vAlign w:val="bottom"/>
            <w:hideMark/>
          </w:tcPr>
          <w:p w14:paraId="63396AEA" w14:textId="418A68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CC778D6" w14:textId="75DE965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B737DCF" w14:textId="7739FA6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8AE66C3" w14:textId="2E7779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75A9045A" w14:textId="5FD4604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7018F5C4" w14:textId="2A19EF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089950D3" w14:textId="7ABD99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7CBE626D" w14:textId="16A29F3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2ED2DD25" w14:textId="18602E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6A7A9D7F" w14:textId="61C891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7CF8EECB" w14:textId="25278B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4EDE3E5" w14:textId="52F6036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654CB5A9" w14:textId="42EE11B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4AE1FCC5" w14:textId="48D757C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5038EDEC" w14:textId="084F8D0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64AF1FDC" w14:textId="6EE29C5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r>
      <w:tr w:rsidR="00842CB1" w:rsidRPr="00A22D29" w14:paraId="213806F2" w14:textId="2D66318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A3B24C5" w14:textId="2D727C99"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St. Kitts and Nevis</w:t>
            </w:r>
          </w:p>
        </w:tc>
        <w:tc>
          <w:tcPr>
            <w:tcW w:w="0" w:type="auto"/>
            <w:noWrap/>
            <w:vAlign w:val="bottom"/>
            <w:hideMark/>
          </w:tcPr>
          <w:p w14:paraId="79FE8A1B" w14:textId="1C22BA7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5052745" w14:textId="7B5872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1C0467A" w14:textId="0B3F8B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85C89F0" w14:textId="401B37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4124B14D" w14:textId="6F3FF82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7B2AD24" w14:textId="46A5E9D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5CA91392" w14:textId="2662B61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5D60AB8B" w14:textId="35DF9F5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60A1D5BA" w14:textId="24CB545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3B911F6E" w14:textId="4D7D1A4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496F9727" w14:textId="1CCEA36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590684FD" w14:textId="3E5EC6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A28C53C" w14:textId="28FD3B4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39237B25" w14:textId="3D2464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vAlign w:val="bottom"/>
          </w:tcPr>
          <w:p w14:paraId="7D7886AC" w14:textId="382950A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vAlign w:val="bottom"/>
          </w:tcPr>
          <w:p w14:paraId="44871CDA" w14:textId="240870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r>
      <w:tr w:rsidR="00842CB1" w:rsidRPr="00A22D29" w14:paraId="1F28A102" w14:textId="0E6AA6F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D6F36D8" w14:textId="4722704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St. Lucia</w:t>
            </w:r>
          </w:p>
        </w:tc>
        <w:tc>
          <w:tcPr>
            <w:tcW w:w="0" w:type="auto"/>
            <w:noWrap/>
            <w:vAlign w:val="bottom"/>
            <w:hideMark/>
          </w:tcPr>
          <w:p w14:paraId="2E9800DE" w14:textId="705009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18661CFE" w14:textId="62EA6C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2072F5AC" w14:textId="06DF68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75478034" w14:textId="43CAB3E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530E37FC" w14:textId="54A4579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6386AA5E" w14:textId="1EA3E86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4042C099" w14:textId="2279310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5BE38F5D" w14:textId="774188A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43FFBE33" w14:textId="71EA31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45307515" w14:textId="4CC1AAA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6F087633" w14:textId="5461725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32AB7EFC"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8335825" w14:textId="1AFB06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64C97209" w14:textId="34EEC16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vAlign w:val="bottom"/>
          </w:tcPr>
          <w:p w14:paraId="2ED1FC7C" w14:textId="467DF6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vAlign w:val="bottom"/>
          </w:tcPr>
          <w:p w14:paraId="2C954946" w14:textId="6967E47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r>
      <w:tr w:rsidR="00842CB1" w:rsidRPr="00A22D29" w14:paraId="69D0C756" w14:textId="7628C49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4B5861E" w14:textId="2177AC9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St. Lucia</w:t>
            </w:r>
          </w:p>
        </w:tc>
        <w:tc>
          <w:tcPr>
            <w:tcW w:w="0" w:type="auto"/>
            <w:noWrap/>
            <w:vAlign w:val="bottom"/>
            <w:hideMark/>
          </w:tcPr>
          <w:p w14:paraId="72E7162B" w14:textId="0ABD6A9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0.11</w:t>
            </w:r>
          </w:p>
        </w:tc>
        <w:tc>
          <w:tcPr>
            <w:tcW w:w="0" w:type="auto"/>
            <w:noWrap/>
            <w:vAlign w:val="bottom"/>
            <w:hideMark/>
          </w:tcPr>
          <w:p w14:paraId="264A77C5" w14:textId="2A90CA7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noWrap/>
            <w:vAlign w:val="bottom"/>
            <w:hideMark/>
          </w:tcPr>
          <w:p w14:paraId="11E175B2" w14:textId="15BB8A1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116CD8D3" w14:textId="56AC7D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17C6E21C" w14:textId="4F03A0F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43DCFC47" w14:textId="2455B46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FC6FACD" w14:textId="4D28BB7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5F903721" w14:textId="3EFCB4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3A9FD0B8" w14:textId="52683E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2016F39E" w14:textId="6A52744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2B8CC6E5" w14:textId="07D912E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52B71881" w14:textId="79FD9EF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5533FA7B" w14:textId="27F4DB7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461D36EC" w14:textId="1797F18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vAlign w:val="bottom"/>
          </w:tcPr>
          <w:p w14:paraId="6A607019" w14:textId="3B1A7F1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vAlign w:val="bottom"/>
          </w:tcPr>
          <w:p w14:paraId="150ABD9C" w14:textId="0289AF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r>
      <w:tr w:rsidR="00842CB1" w:rsidRPr="00A22D29" w14:paraId="5379AB1B" w14:textId="5818BAC0"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97C12A6" w14:textId="1168CB9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St. Lucia</w:t>
            </w:r>
          </w:p>
        </w:tc>
        <w:tc>
          <w:tcPr>
            <w:tcW w:w="0" w:type="auto"/>
            <w:noWrap/>
            <w:vAlign w:val="bottom"/>
            <w:hideMark/>
          </w:tcPr>
          <w:p w14:paraId="77E42D10"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7A1B8F3"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6240F8C0"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193B99C" w14:textId="7C56F68E"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0.80</w:t>
            </w:r>
          </w:p>
        </w:tc>
        <w:tc>
          <w:tcPr>
            <w:tcW w:w="0" w:type="auto"/>
            <w:noWrap/>
            <w:vAlign w:val="bottom"/>
            <w:hideMark/>
          </w:tcPr>
          <w:p w14:paraId="4B448A09"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1F70588F" w14:textId="2F3DA73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0.50</w:t>
            </w:r>
          </w:p>
        </w:tc>
        <w:tc>
          <w:tcPr>
            <w:tcW w:w="0" w:type="auto"/>
            <w:noWrap/>
            <w:vAlign w:val="bottom"/>
            <w:hideMark/>
          </w:tcPr>
          <w:p w14:paraId="34021EE5" w14:textId="6B44A5BF"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0.51</w:t>
            </w:r>
          </w:p>
        </w:tc>
        <w:tc>
          <w:tcPr>
            <w:tcW w:w="0" w:type="auto"/>
            <w:noWrap/>
            <w:vAlign w:val="bottom"/>
            <w:hideMark/>
          </w:tcPr>
          <w:p w14:paraId="506812D4" w14:textId="43977624"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0.50</w:t>
            </w:r>
          </w:p>
        </w:tc>
        <w:tc>
          <w:tcPr>
            <w:tcW w:w="0" w:type="auto"/>
            <w:noWrap/>
            <w:vAlign w:val="bottom"/>
            <w:hideMark/>
          </w:tcPr>
          <w:p w14:paraId="43A72E79" w14:textId="249C1055"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0.47</w:t>
            </w:r>
          </w:p>
        </w:tc>
        <w:tc>
          <w:tcPr>
            <w:tcW w:w="0" w:type="auto"/>
            <w:noWrap/>
            <w:vAlign w:val="bottom"/>
            <w:hideMark/>
          </w:tcPr>
          <w:p w14:paraId="7FAEC187" w14:textId="122B4AC6"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0.42</w:t>
            </w:r>
          </w:p>
        </w:tc>
        <w:tc>
          <w:tcPr>
            <w:tcW w:w="0" w:type="auto"/>
            <w:noWrap/>
            <w:vAlign w:val="bottom"/>
            <w:hideMark/>
          </w:tcPr>
          <w:p w14:paraId="6E43559F" w14:textId="21E042C2"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0.81</w:t>
            </w:r>
          </w:p>
        </w:tc>
        <w:tc>
          <w:tcPr>
            <w:tcW w:w="0" w:type="auto"/>
            <w:noWrap/>
            <w:vAlign w:val="bottom"/>
            <w:hideMark/>
          </w:tcPr>
          <w:p w14:paraId="28389F16" w14:textId="336DC220"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0.44</w:t>
            </w:r>
          </w:p>
        </w:tc>
        <w:tc>
          <w:tcPr>
            <w:tcW w:w="0" w:type="auto"/>
            <w:noWrap/>
            <w:vAlign w:val="bottom"/>
            <w:hideMark/>
          </w:tcPr>
          <w:p w14:paraId="1F3BDF3E" w14:textId="14BD2191"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0.41</w:t>
            </w:r>
          </w:p>
        </w:tc>
        <w:tc>
          <w:tcPr>
            <w:tcW w:w="0" w:type="auto"/>
            <w:noWrap/>
            <w:vAlign w:val="bottom"/>
            <w:hideMark/>
          </w:tcPr>
          <w:p w14:paraId="56F0159A" w14:textId="36BD6648"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0.65</w:t>
            </w:r>
          </w:p>
        </w:tc>
        <w:tc>
          <w:tcPr>
            <w:tcW w:w="0" w:type="auto"/>
            <w:vAlign w:val="bottom"/>
          </w:tcPr>
          <w:p w14:paraId="303AAB61" w14:textId="1B09B140"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0.14</w:t>
            </w:r>
          </w:p>
        </w:tc>
        <w:tc>
          <w:tcPr>
            <w:tcW w:w="0" w:type="auto"/>
            <w:vAlign w:val="bottom"/>
          </w:tcPr>
          <w:p w14:paraId="47C1309D" w14:textId="5DE1969A"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0.86</w:t>
            </w:r>
          </w:p>
        </w:tc>
      </w:tr>
      <w:tr w:rsidR="00842CB1" w:rsidRPr="00A22D29" w14:paraId="442DD3B0" w14:textId="5972E135"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DA615CE" w14:textId="789ECB8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St. Lucia</w:t>
            </w:r>
          </w:p>
        </w:tc>
        <w:tc>
          <w:tcPr>
            <w:tcW w:w="0" w:type="auto"/>
            <w:noWrap/>
            <w:vAlign w:val="bottom"/>
            <w:hideMark/>
          </w:tcPr>
          <w:p w14:paraId="679F685C" w14:textId="7EF3CF3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9737A3F" w14:textId="6A60651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E25A126" w14:textId="0F12F88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4A3F59C" w14:textId="65D600D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31125477" w14:textId="5DEB9DE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73F1733" w14:textId="66FFF9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3A69BB52" w14:textId="2659D88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054410AF" w14:textId="1C80896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1F40BF86" w14:textId="27040BF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0.21</w:t>
            </w:r>
          </w:p>
        </w:tc>
        <w:tc>
          <w:tcPr>
            <w:tcW w:w="0" w:type="auto"/>
            <w:noWrap/>
            <w:vAlign w:val="bottom"/>
            <w:hideMark/>
          </w:tcPr>
          <w:p w14:paraId="12004921" w14:textId="3473D49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30023B79" w14:textId="77EFA8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60B06B8B" w14:textId="584C352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6B1AA47C" w14:textId="386DFF2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782525F3" w14:textId="06104A3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vAlign w:val="bottom"/>
          </w:tcPr>
          <w:p w14:paraId="48012B11" w14:textId="39FC866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273696DB" w14:textId="27BC4C5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r>
      <w:tr w:rsidR="00842CB1" w:rsidRPr="00A22D29" w14:paraId="106BDECD" w14:textId="744618E9"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D1EDCE2" w14:textId="3E96E91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St. Martin (French part)</w:t>
            </w:r>
          </w:p>
        </w:tc>
        <w:tc>
          <w:tcPr>
            <w:tcW w:w="0" w:type="auto"/>
            <w:noWrap/>
            <w:vAlign w:val="bottom"/>
            <w:hideMark/>
          </w:tcPr>
          <w:p w14:paraId="140C8AB1"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03171CE" w14:textId="3E79016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3E7CCF1" w14:textId="4336C0E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EAE22FA" w14:textId="26932F8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9809A19" w14:textId="7792AD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5A4A3A7" w14:textId="51120E3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826E6BB" w14:textId="3CB86C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76E5C17" w14:textId="0A1A375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FCFB51F"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E644D23"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18F0209E" w14:textId="2ACAB5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F200C43"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B834F64" w14:textId="3DACD96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7897C22" w14:textId="2B1D282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340015CA"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40369C2E"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31AD4800" w14:textId="0A125C2B"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54F05AA" w14:textId="6894A24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St. Vincent and the Grenadines</w:t>
            </w:r>
          </w:p>
        </w:tc>
        <w:tc>
          <w:tcPr>
            <w:tcW w:w="0" w:type="auto"/>
            <w:noWrap/>
            <w:vAlign w:val="bottom"/>
            <w:hideMark/>
          </w:tcPr>
          <w:p w14:paraId="1398FE29"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F5B3598" w14:textId="2921BDA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9240C18" w14:textId="0E759D4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6F0C292" w14:textId="513DB11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2D652A51" w14:textId="46BF30A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D151FA6" w14:textId="32F8B9A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4E6BDBF3" w14:textId="4A2DE6C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1AE1DF68" w14:textId="7DE886A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6644625C" w14:textId="5C82E0C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687E4B7F" w14:textId="23F614F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0.58</w:t>
            </w:r>
          </w:p>
        </w:tc>
        <w:tc>
          <w:tcPr>
            <w:tcW w:w="0" w:type="auto"/>
            <w:noWrap/>
            <w:vAlign w:val="bottom"/>
            <w:hideMark/>
          </w:tcPr>
          <w:p w14:paraId="50232C70" w14:textId="44CBFCA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706CB4B4"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55D4C70" w14:textId="4E7929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374A1FA8" w14:textId="39F069C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vAlign w:val="bottom"/>
          </w:tcPr>
          <w:p w14:paraId="6D58AE7B" w14:textId="57175F1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vAlign w:val="bottom"/>
          </w:tcPr>
          <w:p w14:paraId="7D668DB9" w14:textId="36A901F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r>
      <w:tr w:rsidR="00842CB1" w:rsidRPr="00A22D29" w14:paraId="3A64B423" w14:textId="6257E392"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FAFE4EA" w14:textId="3DED918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Sudan</w:t>
            </w:r>
          </w:p>
        </w:tc>
        <w:tc>
          <w:tcPr>
            <w:tcW w:w="0" w:type="auto"/>
            <w:noWrap/>
            <w:vAlign w:val="bottom"/>
            <w:hideMark/>
          </w:tcPr>
          <w:p w14:paraId="79EDD8B2"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49F0FE3" w14:textId="5DF3F5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5314E9B" w14:textId="7325CD2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FA173A9" w14:textId="2D61DC7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4FDF150D" w14:textId="186B3B2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3C377AD3" w14:textId="3BFD237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376FC818" w14:textId="3F4DA48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565C1995" w14:textId="4ACB895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264E534E" w14:textId="7D603EF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5DE9993" w14:textId="705BA52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0.34</w:t>
            </w:r>
          </w:p>
        </w:tc>
        <w:tc>
          <w:tcPr>
            <w:tcW w:w="0" w:type="auto"/>
            <w:noWrap/>
            <w:vAlign w:val="bottom"/>
            <w:hideMark/>
          </w:tcPr>
          <w:p w14:paraId="67B665C1" w14:textId="56EC382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5B6A96A5" w14:textId="1D76AC9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2322299C" w14:textId="330F763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0A30E33" w14:textId="170CA0D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452CBF54" w14:textId="5A82F18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60C2517F" w14:textId="6C77D1C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r>
      <w:tr w:rsidR="00842CB1" w:rsidRPr="00A22D29" w14:paraId="476CFBB7" w14:textId="19BD5FD6"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5F7510" w14:textId="07DAD70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Suriname</w:t>
            </w:r>
          </w:p>
        </w:tc>
        <w:tc>
          <w:tcPr>
            <w:tcW w:w="0" w:type="auto"/>
            <w:noWrap/>
            <w:vAlign w:val="bottom"/>
            <w:hideMark/>
          </w:tcPr>
          <w:p w14:paraId="1D1AB231"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432D14D" w14:textId="7177D1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C944619" w14:textId="1CB8906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F51FFBA" w14:textId="5C17C1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37CC69D3" w14:textId="4ABF4F1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380482D1" w14:textId="33527D9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201B6A7D" w14:textId="2AE7326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56D0F9BA" w14:textId="30649E1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2A0936E1" w14:textId="1F128E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3E8B1534" w14:textId="25F6D45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0.48</w:t>
            </w:r>
          </w:p>
        </w:tc>
        <w:tc>
          <w:tcPr>
            <w:tcW w:w="0" w:type="auto"/>
            <w:noWrap/>
            <w:vAlign w:val="bottom"/>
            <w:hideMark/>
          </w:tcPr>
          <w:p w14:paraId="78B93FF5" w14:textId="2165778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75D79290" w14:textId="69ADD25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6A1E8231" w14:textId="2F68ECB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2F757096" w14:textId="1A9579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158D0B2E" w14:textId="7369ED5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vAlign w:val="bottom"/>
          </w:tcPr>
          <w:p w14:paraId="11126166" w14:textId="41C3EAD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r>
      <w:tr w:rsidR="00842CB1" w:rsidRPr="00A22D29" w14:paraId="6B0873D3" w14:textId="092F329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B01716D" w14:textId="2E95FC5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Swaziland</w:t>
            </w:r>
          </w:p>
        </w:tc>
        <w:tc>
          <w:tcPr>
            <w:tcW w:w="0" w:type="auto"/>
            <w:noWrap/>
            <w:vAlign w:val="bottom"/>
            <w:hideMark/>
          </w:tcPr>
          <w:p w14:paraId="41692330"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977B1F0" w14:textId="4AFE88E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FF24BA7" w14:textId="21D78E1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D4D5575" w14:textId="2886FDC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c>
          <w:tcPr>
            <w:tcW w:w="0" w:type="auto"/>
            <w:noWrap/>
            <w:vAlign w:val="bottom"/>
            <w:hideMark/>
          </w:tcPr>
          <w:p w14:paraId="6AD432DB" w14:textId="7E0DB5B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69AFF517" w14:textId="310529B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1E5A652D" w14:textId="2E214AB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0CE81F74" w14:textId="1B056C4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400B7025" w14:textId="3A1773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1DA0E77" w14:textId="30C805C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0.63</w:t>
            </w:r>
          </w:p>
        </w:tc>
        <w:tc>
          <w:tcPr>
            <w:tcW w:w="0" w:type="auto"/>
            <w:noWrap/>
            <w:vAlign w:val="bottom"/>
            <w:hideMark/>
          </w:tcPr>
          <w:p w14:paraId="7569A898" w14:textId="1EF50F3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0.31</w:t>
            </w:r>
          </w:p>
        </w:tc>
        <w:tc>
          <w:tcPr>
            <w:tcW w:w="0" w:type="auto"/>
            <w:noWrap/>
            <w:vAlign w:val="bottom"/>
            <w:hideMark/>
          </w:tcPr>
          <w:p w14:paraId="7175C65A" w14:textId="5C42B8F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4E4763B4" w14:textId="0439333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23C8D7B8" w14:textId="22E556A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0.19</w:t>
            </w:r>
          </w:p>
        </w:tc>
        <w:tc>
          <w:tcPr>
            <w:tcW w:w="0" w:type="auto"/>
            <w:vAlign w:val="bottom"/>
          </w:tcPr>
          <w:p w14:paraId="1CFD8E56" w14:textId="5339DC9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vAlign w:val="bottom"/>
          </w:tcPr>
          <w:p w14:paraId="72B3941A" w14:textId="6DCFA4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r>
      <w:tr w:rsidR="00842CB1" w:rsidRPr="00A22D29" w14:paraId="3CECE169" w14:textId="6E45A8D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E505885" w14:textId="44F7B1C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Sweden</w:t>
            </w:r>
          </w:p>
        </w:tc>
        <w:tc>
          <w:tcPr>
            <w:tcW w:w="0" w:type="auto"/>
            <w:noWrap/>
            <w:vAlign w:val="bottom"/>
            <w:hideMark/>
          </w:tcPr>
          <w:p w14:paraId="2B60AB54" w14:textId="65AE179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0.95</w:t>
            </w:r>
          </w:p>
        </w:tc>
        <w:tc>
          <w:tcPr>
            <w:tcW w:w="0" w:type="auto"/>
            <w:noWrap/>
            <w:vAlign w:val="bottom"/>
            <w:hideMark/>
          </w:tcPr>
          <w:p w14:paraId="36997428" w14:textId="30E016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3809F6AD" w14:textId="3184982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0.92</w:t>
            </w:r>
          </w:p>
        </w:tc>
        <w:tc>
          <w:tcPr>
            <w:tcW w:w="0" w:type="auto"/>
            <w:noWrap/>
            <w:vAlign w:val="bottom"/>
            <w:hideMark/>
          </w:tcPr>
          <w:p w14:paraId="71492402" w14:textId="5EC063A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1DF766C7" w14:textId="5BA7743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372E921F" w14:textId="217B298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0A88116" w14:textId="0CF4322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B6CE9F5" w14:textId="4EFBD8D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0C5821FE" w14:textId="1B1B60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2C1CB36A" w14:textId="1F17F38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641BAE71" w14:textId="4D137A8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15000317" w14:textId="65C544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3C833B42" w14:textId="5BCFA91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11852BC5" w14:textId="37D6306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vAlign w:val="bottom"/>
          </w:tcPr>
          <w:p w14:paraId="25F5E847" w14:textId="2F0B374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vAlign w:val="bottom"/>
          </w:tcPr>
          <w:p w14:paraId="016A7867" w14:textId="5C53AB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r>
      <w:tr w:rsidR="00842CB1" w:rsidRPr="00A22D29" w14:paraId="7592B6E0" w14:textId="6C99C17C"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903F80" w14:textId="5955DA1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Switzerland</w:t>
            </w:r>
          </w:p>
        </w:tc>
        <w:tc>
          <w:tcPr>
            <w:tcW w:w="0" w:type="auto"/>
            <w:noWrap/>
            <w:vAlign w:val="bottom"/>
            <w:hideMark/>
          </w:tcPr>
          <w:p w14:paraId="46E100D8" w14:textId="070F7C6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40EA3529" w14:textId="4FD4C83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740645CD" w14:textId="2F890CF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2FB0B67F" w14:textId="2CE4D2A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2955E4B4" w14:textId="55B829C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5F339A91" w14:textId="0243605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59BD89F6" w14:textId="6DD2FD2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76281AD" w14:textId="28A7C7C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7915A57B" w14:textId="7F5F18B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4E7A6581" w14:textId="2790C3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noWrap/>
            <w:vAlign w:val="bottom"/>
            <w:hideMark/>
          </w:tcPr>
          <w:p w14:paraId="4894EF96" w14:textId="328DC18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14B832A6" w14:textId="1B103E0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797BC605" w14:textId="592818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1C68A51B" w14:textId="1ABDADE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vAlign w:val="bottom"/>
          </w:tcPr>
          <w:p w14:paraId="5E550F07" w14:textId="79C5E43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vAlign w:val="bottom"/>
          </w:tcPr>
          <w:p w14:paraId="61A0A97B" w14:textId="37D0F5A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r>
      <w:tr w:rsidR="00842CB1" w:rsidRPr="00A22D29" w14:paraId="47E2ACB9" w14:textId="6B92CD97"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87EA6D0" w14:textId="60B3AE2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Syrian Arab Republic</w:t>
            </w:r>
          </w:p>
        </w:tc>
        <w:tc>
          <w:tcPr>
            <w:tcW w:w="0" w:type="auto"/>
            <w:noWrap/>
            <w:vAlign w:val="bottom"/>
            <w:hideMark/>
          </w:tcPr>
          <w:p w14:paraId="4DD241B8" w14:textId="682DC50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630069D"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B7A758C" w14:textId="3EED28E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3FC64C3" w14:textId="475989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74B24BB4" w14:textId="471334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770F2170" w14:textId="0ADA7E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A82B901" w14:textId="5839101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240023D2" w14:textId="534CEF9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346AFB91" w14:textId="33A1C5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noWrap/>
            <w:vAlign w:val="bottom"/>
            <w:hideMark/>
          </w:tcPr>
          <w:p w14:paraId="0741C012" w14:textId="31E690A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0.02</w:t>
            </w:r>
          </w:p>
        </w:tc>
        <w:tc>
          <w:tcPr>
            <w:tcW w:w="0" w:type="auto"/>
            <w:noWrap/>
            <w:vAlign w:val="bottom"/>
            <w:hideMark/>
          </w:tcPr>
          <w:p w14:paraId="00723694" w14:textId="49CA97E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38A47C8B" w14:textId="284619C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0.16</w:t>
            </w:r>
          </w:p>
        </w:tc>
        <w:tc>
          <w:tcPr>
            <w:tcW w:w="0" w:type="auto"/>
            <w:noWrap/>
            <w:vAlign w:val="bottom"/>
            <w:hideMark/>
          </w:tcPr>
          <w:p w14:paraId="194AC3DB" w14:textId="29B7806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644861F4" w14:textId="7FC6CD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0DF6CCF7" w14:textId="08D438D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vAlign w:val="bottom"/>
          </w:tcPr>
          <w:p w14:paraId="79E607FF"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2F6B18E9" w14:textId="08CDC27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E09224D" w14:textId="22755B1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Tajikistan</w:t>
            </w:r>
          </w:p>
        </w:tc>
        <w:tc>
          <w:tcPr>
            <w:tcW w:w="0" w:type="auto"/>
            <w:noWrap/>
            <w:vAlign w:val="bottom"/>
            <w:hideMark/>
          </w:tcPr>
          <w:p w14:paraId="1F75CFCC" w14:textId="0B3528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5B18733" w14:textId="1170BBB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69C6AF3" w14:textId="2CDDE8E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9BFA154" w14:textId="1F4A0BC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079CDE13" w14:textId="4397B84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2800281D" w14:textId="3DC81F9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90FB6A1" w14:textId="0B72336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5ADE0D03" w14:textId="0EE3A01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noWrap/>
            <w:vAlign w:val="bottom"/>
            <w:hideMark/>
          </w:tcPr>
          <w:p w14:paraId="13A613B8" w14:textId="18ADE06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0.18</w:t>
            </w:r>
          </w:p>
        </w:tc>
        <w:tc>
          <w:tcPr>
            <w:tcW w:w="0" w:type="auto"/>
            <w:noWrap/>
            <w:vAlign w:val="bottom"/>
            <w:hideMark/>
          </w:tcPr>
          <w:p w14:paraId="654F3556" w14:textId="2F19C25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0.17</w:t>
            </w:r>
          </w:p>
        </w:tc>
        <w:tc>
          <w:tcPr>
            <w:tcW w:w="0" w:type="auto"/>
            <w:noWrap/>
            <w:vAlign w:val="bottom"/>
            <w:hideMark/>
          </w:tcPr>
          <w:p w14:paraId="2ABE06A0" w14:textId="18183E6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5710EE8E" w14:textId="2B01956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noWrap/>
            <w:vAlign w:val="bottom"/>
            <w:hideMark/>
          </w:tcPr>
          <w:p w14:paraId="3F9CB3E6" w14:textId="66DC08B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79AE511F" w14:textId="3CE382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3E26277B" w14:textId="7F0899D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vAlign w:val="bottom"/>
          </w:tcPr>
          <w:p w14:paraId="58A925D1" w14:textId="080340C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r>
      <w:tr w:rsidR="00842CB1" w:rsidRPr="00A22D29" w14:paraId="26206ED3" w14:textId="6C1CA8AD"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AA765DB" w14:textId="38677C6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Tanzania</w:t>
            </w:r>
          </w:p>
        </w:tc>
        <w:tc>
          <w:tcPr>
            <w:tcW w:w="0" w:type="auto"/>
            <w:noWrap/>
            <w:vAlign w:val="bottom"/>
            <w:hideMark/>
          </w:tcPr>
          <w:p w14:paraId="42FB59C6"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FAFEB41" w14:textId="751CBEC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AE0ECC9" w14:textId="6ACEE08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1E8C280" w14:textId="437B533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597A560E" w14:textId="735E61A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454441B6" w14:textId="5439DAA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6699BFCD" w14:textId="3894976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33600FC3" w14:textId="4731C3A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07498216" w14:textId="5B2AC56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2A103C18" w14:textId="12E449C1"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0.29</w:t>
            </w:r>
          </w:p>
        </w:tc>
        <w:tc>
          <w:tcPr>
            <w:tcW w:w="0" w:type="auto"/>
            <w:noWrap/>
            <w:vAlign w:val="bottom"/>
            <w:hideMark/>
          </w:tcPr>
          <w:p w14:paraId="4BDE1DBD" w14:textId="7D6321F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2327BE45" w14:textId="594DE1A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0.21</w:t>
            </w:r>
          </w:p>
        </w:tc>
        <w:tc>
          <w:tcPr>
            <w:tcW w:w="0" w:type="auto"/>
            <w:noWrap/>
            <w:vAlign w:val="bottom"/>
            <w:hideMark/>
          </w:tcPr>
          <w:p w14:paraId="46BB120A" w14:textId="0A4FDE8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11AFF396" w14:textId="0A686B1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2A860680" w14:textId="62E19A5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0.23</w:t>
            </w:r>
          </w:p>
        </w:tc>
        <w:tc>
          <w:tcPr>
            <w:tcW w:w="0" w:type="auto"/>
            <w:vAlign w:val="bottom"/>
          </w:tcPr>
          <w:p w14:paraId="227FE850" w14:textId="03E9CF0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r>
      <w:tr w:rsidR="00842CB1" w:rsidRPr="00A22D29" w14:paraId="5C93C13A" w14:textId="20001B75"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5486A5F" w14:textId="3B9CC04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Thailand</w:t>
            </w:r>
          </w:p>
        </w:tc>
        <w:tc>
          <w:tcPr>
            <w:tcW w:w="0" w:type="auto"/>
            <w:noWrap/>
            <w:vAlign w:val="bottom"/>
            <w:hideMark/>
          </w:tcPr>
          <w:p w14:paraId="06259090" w14:textId="39EB408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6A2793D1" w14:textId="618BE37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0B5E98EA" w14:textId="44A5A12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471CF045" w14:textId="59D4791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3C3A67CD" w14:textId="02204A0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27ACEA0F" w14:textId="196161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2F9BF8F9" w14:textId="62F3E1D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0DAB32CA" w14:textId="4F0FA2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7BC82A0C" w14:textId="107D498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4902172E" w14:textId="1C44B5E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70400D42" w14:textId="7D2C819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64499D1A" w14:textId="0EF5BEF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771CDFA9" w14:textId="3861686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29BD41D8" w14:textId="10C62BE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vAlign w:val="bottom"/>
          </w:tcPr>
          <w:p w14:paraId="0287C7F8" w14:textId="1D8FB5D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vAlign w:val="bottom"/>
          </w:tcPr>
          <w:p w14:paraId="3F2A1B8A" w14:textId="2D3F6F9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0.32</w:t>
            </w:r>
          </w:p>
        </w:tc>
      </w:tr>
      <w:tr w:rsidR="00842CB1" w:rsidRPr="00A22D29" w14:paraId="4B15994B" w14:textId="4D6F5446"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B68AC08" w14:textId="67835BDC"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Timor-Leste</w:t>
            </w:r>
          </w:p>
        </w:tc>
        <w:tc>
          <w:tcPr>
            <w:tcW w:w="0" w:type="auto"/>
            <w:noWrap/>
            <w:vAlign w:val="bottom"/>
            <w:hideMark/>
          </w:tcPr>
          <w:p w14:paraId="699C8034" w14:textId="3567FD8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3EF27CE" w14:textId="717638D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8D6C64D" w14:textId="5F6FD2F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2826837" w14:textId="5FFE45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FE4E3B7" w14:textId="38B7307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B00C63C" w14:textId="1551F6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77C1D511" w14:textId="3E8D9C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6217F53E" w14:textId="4F74C31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4C284655" w14:textId="7BA7B42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401EF98E" w14:textId="130F419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7F588BC8" w14:textId="4B540CE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02F777A3" w14:textId="727FEBF5"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0.58</w:t>
            </w:r>
          </w:p>
        </w:tc>
        <w:tc>
          <w:tcPr>
            <w:tcW w:w="0" w:type="auto"/>
            <w:noWrap/>
            <w:vAlign w:val="bottom"/>
            <w:hideMark/>
          </w:tcPr>
          <w:p w14:paraId="6AB564FB" w14:textId="061DA4F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0.07</w:t>
            </w:r>
          </w:p>
        </w:tc>
        <w:tc>
          <w:tcPr>
            <w:tcW w:w="0" w:type="auto"/>
            <w:noWrap/>
            <w:vAlign w:val="bottom"/>
            <w:hideMark/>
          </w:tcPr>
          <w:p w14:paraId="4BEFD6F0" w14:textId="5D5964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154109FA" w14:textId="4964329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vAlign w:val="bottom"/>
          </w:tcPr>
          <w:p w14:paraId="4300E4C9" w14:textId="23F59F7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r>
      <w:tr w:rsidR="00842CB1" w:rsidRPr="00A22D29" w14:paraId="4857CC91" w14:textId="1455C751"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6A69F80" w14:textId="1FD7524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Togo</w:t>
            </w:r>
          </w:p>
        </w:tc>
        <w:tc>
          <w:tcPr>
            <w:tcW w:w="0" w:type="auto"/>
            <w:noWrap/>
            <w:vAlign w:val="bottom"/>
            <w:hideMark/>
          </w:tcPr>
          <w:p w14:paraId="1141AF65"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FF26A85" w14:textId="227C94E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1ED25F7" w14:textId="20687E3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1D650AA" w14:textId="056E32D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45E18517" w14:textId="6FA0556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7BB9C98" w14:textId="03E5866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37359DE" w14:textId="0C6144A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2B4B9428" w14:textId="39840F3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0D7F9BC6" w14:textId="1A476C2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7387BB37" w14:textId="410C9AC3"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0.44</w:t>
            </w:r>
          </w:p>
        </w:tc>
        <w:tc>
          <w:tcPr>
            <w:tcW w:w="0" w:type="auto"/>
            <w:noWrap/>
            <w:vAlign w:val="bottom"/>
            <w:hideMark/>
          </w:tcPr>
          <w:p w14:paraId="39262757" w14:textId="7E9B59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07BFFFEA" w14:textId="28D5605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6BC9562C" w14:textId="28B047A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25FBCF98" w14:textId="42B72C3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vAlign w:val="bottom"/>
          </w:tcPr>
          <w:p w14:paraId="5AC696D2" w14:textId="0827B1A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39CC2F2A" w14:textId="75D79A6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r>
      <w:tr w:rsidR="00842CB1" w:rsidRPr="00A22D29" w14:paraId="76778BE5" w14:textId="693A35B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B4FA20D" w14:textId="1C05452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Tonga</w:t>
            </w:r>
          </w:p>
        </w:tc>
        <w:tc>
          <w:tcPr>
            <w:tcW w:w="0" w:type="auto"/>
            <w:noWrap/>
            <w:vAlign w:val="bottom"/>
            <w:hideMark/>
          </w:tcPr>
          <w:p w14:paraId="6908C295"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01DC3B2" w14:textId="113AC5B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0E936EA" w14:textId="16BF70B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DEC9223" w14:textId="4955078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27AF2E78" w14:textId="55A19A9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06967ED9" w14:textId="4FF6B9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568D08B9" w14:textId="4F4B696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7B947C64" w14:textId="6F40B0E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0A750AB5" w14:textId="1FCE781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47287754" w14:textId="4EE0CCD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0.43</w:t>
            </w:r>
          </w:p>
        </w:tc>
        <w:tc>
          <w:tcPr>
            <w:tcW w:w="0" w:type="auto"/>
            <w:noWrap/>
            <w:vAlign w:val="bottom"/>
            <w:hideMark/>
          </w:tcPr>
          <w:p w14:paraId="7676A67B" w14:textId="649199B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40DDBC23" w14:textId="40C3CC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5876382" w14:textId="42DE9C1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06012F12" w14:textId="0E9D22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vAlign w:val="bottom"/>
          </w:tcPr>
          <w:p w14:paraId="5DCFF354" w14:textId="3D35099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vAlign w:val="bottom"/>
          </w:tcPr>
          <w:p w14:paraId="792AECE4" w14:textId="36BCC4C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r>
      <w:tr w:rsidR="00842CB1" w:rsidRPr="00A22D29" w14:paraId="7A65886F" w14:textId="7ECED0F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33EBF88" w14:textId="47FD35CD"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Trinidad and Tobago</w:t>
            </w:r>
          </w:p>
        </w:tc>
        <w:tc>
          <w:tcPr>
            <w:tcW w:w="0" w:type="auto"/>
            <w:noWrap/>
            <w:vAlign w:val="bottom"/>
            <w:hideMark/>
          </w:tcPr>
          <w:p w14:paraId="7946C19C" w14:textId="727D0D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2A7E6B85" w14:textId="379097C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4EEF8BE2" w14:textId="639890B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56D62A47" w14:textId="4443EEB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7120C313" w14:textId="26D944A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10E8B594" w14:textId="29DBD57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4A8AA40A" w14:textId="251C3DA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43C3F317" w14:textId="389107B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4F51A2EE" w14:textId="25A9E52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09E45BAE" w14:textId="2E86D53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189DE62C" w14:textId="693107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7C93F627" w14:textId="53E7AEA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53574402" w14:textId="3EF72E7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55D8D4B8" w14:textId="3457550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vAlign w:val="bottom"/>
          </w:tcPr>
          <w:p w14:paraId="366866F0" w14:textId="1566F12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vAlign w:val="bottom"/>
          </w:tcPr>
          <w:p w14:paraId="5F34D5AC" w14:textId="293E0A5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r>
      <w:tr w:rsidR="00842CB1" w:rsidRPr="00A22D29" w14:paraId="66A84C5A" w14:textId="08F61E40"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42FF240" w14:textId="6559B64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Tunisia</w:t>
            </w:r>
          </w:p>
        </w:tc>
        <w:tc>
          <w:tcPr>
            <w:tcW w:w="0" w:type="auto"/>
            <w:noWrap/>
            <w:vAlign w:val="bottom"/>
            <w:hideMark/>
          </w:tcPr>
          <w:p w14:paraId="5E6D58B1" w14:textId="351020E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23F0572B" w14:textId="1C2722D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564CD06E" w14:textId="21F108D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5BE4F48F" w14:textId="0E289D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798701AA" w14:textId="07236D2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4B57D04B" w14:textId="6B687A0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noWrap/>
            <w:vAlign w:val="bottom"/>
            <w:hideMark/>
          </w:tcPr>
          <w:p w14:paraId="02DE98B4" w14:textId="643BEFA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3094E17F" w14:textId="625B1B0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5A9B9024" w14:textId="4458887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1CF59F1B" w14:textId="5C20291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15E5831D" w14:textId="78BE133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20E39AC5" w14:textId="094BE5E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56B549FD" w14:textId="40D217E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03E44143" w14:textId="15A6BDA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vAlign w:val="bottom"/>
          </w:tcPr>
          <w:p w14:paraId="1E44362B" w14:textId="38C773C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vAlign w:val="bottom"/>
          </w:tcPr>
          <w:p w14:paraId="64F32CE7" w14:textId="56B29D7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r>
      <w:tr w:rsidR="00842CB1" w:rsidRPr="00A22D29" w14:paraId="57AF44F8" w14:textId="600E87D6"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1860E8E" w14:textId="44C92531"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Turkey</w:t>
            </w:r>
          </w:p>
        </w:tc>
        <w:tc>
          <w:tcPr>
            <w:tcW w:w="0" w:type="auto"/>
            <w:noWrap/>
            <w:vAlign w:val="bottom"/>
            <w:hideMark/>
          </w:tcPr>
          <w:p w14:paraId="6EE95312" w14:textId="0B9BFAC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824D28D" w14:textId="3624AD7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07AE2C30" w14:textId="49E59BF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3FE1F36C" w14:textId="0EFD832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5A4442BC" w14:textId="574DAA6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07C11199" w14:textId="71B824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14CCD242" w14:textId="66E9299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0AADFE2" w14:textId="5BB7FE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noWrap/>
            <w:vAlign w:val="bottom"/>
            <w:hideMark/>
          </w:tcPr>
          <w:p w14:paraId="065B9388" w14:textId="751D21B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02378541" w14:textId="66F587B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26FFAE9C" w14:textId="491776D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39DA5FA8" w14:textId="1AD13D8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0994775E" w14:textId="5E9BA19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1FB401A1" w14:textId="17638A7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vAlign w:val="bottom"/>
          </w:tcPr>
          <w:p w14:paraId="342E4DE4" w14:textId="60C4ADC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vAlign w:val="bottom"/>
          </w:tcPr>
          <w:p w14:paraId="287E087E" w14:textId="744CB43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r>
      <w:tr w:rsidR="00842CB1" w:rsidRPr="00A22D29" w14:paraId="173C7225" w14:textId="061884E5"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9F5C2DE" w14:textId="535F5660"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Turkmenistan</w:t>
            </w:r>
          </w:p>
        </w:tc>
        <w:tc>
          <w:tcPr>
            <w:tcW w:w="0" w:type="auto"/>
            <w:noWrap/>
            <w:vAlign w:val="bottom"/>
            <w:hideMark/>
          </w:tcPr>
          <w:p w14:paraId="6441CA9D"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B06CE90" w14:textId="0B81895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F2F48DF" w14:textId="037E16F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40B75B1" w14:textId="7389B0B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36AEE99C" w14:textId="1F9FEB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6F44C522" w14:textId="746B433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3C4BA3C9" w14:textId="18FF577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3CD7285E" w14:textId="1DCEE5F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25346987" w14:textId="25597D8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66C12F8A" w14:textId="7531E92D"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0.72</w:t>
            </w:r>
          </w:p>
        </w:tc>
        <w:tc>
          <w:tcPr>
            <w:tcW w:w="0" w:type="auto"/>
            <w:noWrap/>
            <w:vAlign w:val="bottom"/>
            <w:hideMark/>
          </w:tcPr>
          <w:p w14:paraId="1C49B69F" w14:textId="131E90E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52EFC468" w14:textId="04E38E6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534EB108" w14:textId="5BAE7F3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0.80</w:t>
            </w:r>
          </w:p>
        </w:tc>
        <w:tc>
          <w:tcPr>
            <w:tcW w:w="0" w:type="auto"/>
            <w:noWrap/>
            <w:vAlign w:val="bottom"/>
            <w:hideMark/>
          </w:tcPr>
          <w:p w14:paraId="0CEA654A" w14:textId="43C28E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vAlign w:val="bottom"/>
          </w:tcPr>
          <w:p w14:paraId="0D2C3BA5" w14:textId="19DC1EA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vAlign w:val="bottom"/>
          </w:tcPr>
          <w:p w14:paraId="75AF04BA" w14:textId="2C911EE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r>
      <w:tr w:rsidR="00842CB1" w:rsidRPr="00A22D29" w14:paraId="1501BCE0" w14:textId="565554F8"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4F3BA01" w14:textId="279C79E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Turks and Caicos Islands</w:t>
            </w:r>
          </w:p>
        </w:tc>
        <w:tc>
          <w:tcPr>
            <w:tcW w:w="0" w:type="auto"/>
            <w:noWrap/>
            <w:vAlign w:val="bottom"/>
            <w:hideMark/>
          </w:tcPr>
          <w:p w14:paraId="1533738F"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1E4FB74"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88F8E6B"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365793AF"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8C9814E"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45727A48"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3C9FA0A" w14:textId="38FE5B68"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0.33</w:t>
            </w:r>
          </w:p>
        </w:tc>
        <w:tc>
          <w:tcPr>
            <w:tcW w:w="0" w:type="auto"/>
            <w:noWrap/>
            <w:vAlign w:val="bottom"/>
            <w:hideMark/>
          </w:tcPr>
          <w:p w14:paraId="068A4254"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011F4B30"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28942C88"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577D2ACF"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77E01E86"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6C000299" w14:textId="110564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770949A"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0BBF3471"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vAlign w:val="bottom"/>
          </w:tcPr>
          <w:p w14:paraId="22A9A29C"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r>
      <w:tr w:rsidR="00842CB1" w:rsidRPr="00A22D29" w14:paraId="5FB3212F" w14:textId="60CFFF74"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B7AA8C" w14:textId="346FC13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Tuvalu</w:t>
            </w:r>
          </w:p>
        </w:tc>
        <w:tc>
          <w:tcPr>
            <w:tcW w:w="0" w:type="auto"/>
            <w:noWrap/>
            <w:vAlign w:val="bottom"/>
            <w:hideMark/>
          </w:tcPr>
          <w:p w14:paraId="6716C082"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6EE41A9C" w14:textId="3E53A55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FDDB547" w14:textId="29FA859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7804022" w14:textId="0AE4F32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0.95</w:t>
            </w:r>
          </w:p>
        </w:tc>
        <w:tc>
          <w:tcPr>
            <w:tcW w:w="0" w:type="auto"/>
            <w:noWrap/>
            <w:vAlign w:val="bottom"/>
            <w:hideMark/>
          </w:tcPr>
          <w:p w14:paraId="4E291BF0" w14:textId="0C505F6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A2199E3" w14:textId="0268DC8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61948D3" w14:textId="41D768F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630B7255" w14:textId="7FE2DBE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492E231C" w14:textId="3D1A49F0"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0.15</w:t>
            </w:r>
          </w:p>
        </w:tc>
        <w:tc>
          <w:tcPr>
            <w:tcW w:w="0" w:type="auto"/>
            <w:noWrap/>
            <w:vAlign w:val="bottom"/>
            <w:hideMark/>
          </w:tcPr>
          <w:p w14:paraId="0A05C929" w14:textId="34935820"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0.23</w:t>
            </w:r>
          </w:p>
        </w:tc>
        <w:tc>
          <w:tcPr>
            <w:tcW w:w="0" w:type="auto"/>
            <w:noWrap/>
            <w:vAlign w:val="bottom"/>
            <w:hideMark/>
          </w:tcPr>
          <w:p w14:paraId="1B02D129" w14:textId="45F2D84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561ECC43" w14:textId="1061276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68F1348" w14:textId="67E10ED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0.22</w:t>
            </w:r>
          </w:p>
        </w:tc>
        <w:tc>
          <w:tcPr>
            <w:tcW w:w="0" w:type="auto"/>
            <w:noWrap/>
            <w:vAlign w:val="bottom"/>
            <w:hideMark/>
          </w:tcPr>
          <w:p w14:paraId="69E3B567" w14:textId="79CF0E9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vAlign w:val="bottom"/>
          </w:tcPr>
          <w:p w14:paraId="092FBDD3" w14:textId="176EBCF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vAlign w:val="bottom"/>
          </w:tcPr>
          <w:p w14:paraId="2687FB9B" w14:textId="0E537BE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r>
      <w:tr w:rsidR="00842CB1" w:rsidRPr="00A22D29" w14:paraId="51E070AD" w14:textId="49CC2374"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60CF012" w14:textId="14F52BF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Uganda</w:t>
            </w:r>
          </w:p>
        </w:tc>
        <w:tc>
          <w:tcPr>
            <w:tcW w:w="0" w:type="auto"/>
            <w:noWrap/>
            <w:vAlign w:val="bottom"/>
            <w:hideMark/>
          </w:tcPr>
          <w:p w14:paraId="6962E73C" w14:textId="56A5E38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0.10</w:t>
            </w:r>
          </w:p>
        </w:tc>
        <w:tc>
          <w:tcPr>
            <w:tcW w:w="0" w:type="auto"/>
            <w:noWrap/>
            <w:vAlign w:val="bottom"/>
            <w:hideMark/>
          </w:tcPr>
          <w:p w14:paraId="124DDD04" w14:textId="6EC7D17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50248B5D" w14:textId="7CA55A0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0.10</w:t>
            </w:r>
          </w:p>
        </w:tc>
        <w:tc>
          <w:tcPr>
            <w:tcW w:w="0" w:type="auto"/>
            <w:noWrap/>
            <w:vAlign w:val="bottom"/>
            <w:hideMark/>
          </w:tcPr>
          <w:p w14:paraId="25034F5F" w14:textId="16EAEC5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0B08A829" w14:textId="5161C1F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0.95</w:t>
            </w:r>
          </w:p>
        </w:tc>
        <w:tc>
          <w:tcPr>
            <w:tcW w:w="0" w:type="auto"/>
            <w:noWrap/>
            <w:vAlign w:val="bottom"/>
            <w:hideMark/>
          </w:tcPr>
          <w:p w14:paraId="6627ECA8" w14:textId="1F7D87B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24AED8FA" w14:textId="655D4E8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62C6B088" w14:textId="1D19D5E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noWrap/>
            <w:vAlign w:val="bottom"/>
            <w:hideMark/>
          </w:tcPr>
          <w:p w14:paraId="7B6F36B5" w14:textId="76BC7AB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7492ADC5" w14:textId="5C7F442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3A214DB0" w14:textId="361FFDA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2AAE1ACD" w14:textId="79ACD38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7446F759" w14:textId="4E6C5AC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618BF91B" w14:textId="183A453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c>
          <w:tcPr>
            <w:tcW w:w="0" w:type="auto"/>
            <w:vAlign w:val="bottom"/>
          </w:tcPr>
          <w:p w14:paraId="03DDCF60" w14:textId="0E7F242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vAlign w:val="bottom"/>
          </w:tcPr>
          <w:p w14:paraId="3778F12F" w14:textId="3E99E03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r>
      <w:tr w:rsidR="00842CB1" w:rsidRPr="00A22D29" w14:paraId="650DC889" w14:textId="35C95BF6"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A4F7DF5" w14:textId="6170DFC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Ukraine</w:t>
            </w:r>
          </w:p>
        </w:tc>
        <w:tc>
          <w:tcPr>
            <w:tcW w:w="0" w:type="auto"/>
            <w:noWrap/>
            <w:vAlign w:val="bottom"/>
            <w:hideMark/>
          </w:tcPr>
          <w:p w14:paraId="469FE311" w14:textId="4245CBC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ED6CC74" w14:textId="0AA68B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16E70B6" w14:textId="32472A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4E69F40" w14:textId="4DF0566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E784FBD" w14:textId="00905D7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5897D84E" w14:textId="465FCF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54520F96" w14:textId="4362453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0.25</w:t>
            </w:r>
          </w:p>
        </w:tc>
        <w:tc>
          <w:tcPr>
            <w:tcW w:w="0" w:type="auto"/>
            <w:noWrap/>
            <w:vAlign w:val="bottom"/>
            <w:hideMark/>
          </w:tcPr>
          <w:p w14:paraId="6B2CD2DE" w14:textId="337607C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31A285A3" w14:textId="33A08C8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42ED82C6" w14:textId="0D73DD8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2CBEC77D" w14:textId="4D6BC42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2DF7CCEB" w14:textId="2BF0845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167D2A4A" w14:textId="65868C3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5ACC2755" w14:textId="794C9BD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vAlign w:val="bottom"/>
          </w:tcPr>
          <w:p w14:paraId="343E5E3B" w14:textId="0B031D8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vAlign w:val="bottom"/>
          </w:tcPr>
          <w:p w14:paraId="08D9B593" w14:textId="118FEA0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r>
      <w:tr w:rsidR="00842CB1" w:rsidRPr="00A22D29" w14:paraId="0039DFAC" w14:textId="23178DA3"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CD315BF" w14:textId="466DA3BA"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Ukraine</w:t>
            </w:r>
          </w:p>
        </w:tc>
        <w:tc>
          <w:tcPr>
            <w:tcW w:w="0" w:type="auto"/>
            <w:noWrap/>
            <w:vAlign w:val="bottom"/>
            <w:hideMark/>
          </w:tcPr>
          <w:p w14:paraId="28F62265" w14:textId="772EFA5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59246A6" w14:textId="60480C9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7AD0C7E" w14:textId="4718D7D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4C534D6" w14:textId="49D7216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3C88C145" w14:textId="7DB37E6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656B5180" w14:textId="6C41B1D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612288BE" w14:textId="6D06887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4E4DAC9" w14:textId="50150F9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5AAA0ADD" w14:textId="5B7D17E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486FA2D1" w14:textId="6A1A115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7DC6004B" w14:textId="149B3D1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noWrap/>
            <w:vAlign w:val="bottom"/>
            <w:hideMark/>
          </w:tcPr>
          <w:p w14:paraId="30062B51" w14:textId="7A7DBF5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77B895D1" w14:textId="33F42C4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7F58797E" w14:textId="3F7707F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0.59</w:t>
            </w:r>
          </w:p>
        </w:tc>
        <w:tc>
          <w:tcPr>
            <w:tcW w:w="0" w:type="auto"/>
            <w:vAlign w:val="bottom"/>
          </w:tcPr>
          <w:p w14:paraId="5CB36911" w14:textId="547905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vAlign w:val="bottom"/>
          </w:tcPr>
          <w:p w14:paraId="59A179C2" w14:textId="41DE05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r>
      <w:tr w:rsidR="00842CB1" w:rsidRPr="00A22D29" w14:paraId="1FB1017D" w14:textId="22C8F5A0"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7467791" w14:textId="60631B00"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United Arab Emirates</w:t>
            </w:r>
          </w:p>
        </w:tc>
        <w:tc>
          <w:tcPr>
            <w:tcW w:w="0" w:type="auto"/>
            <w:noWrap/>
            <w:vAlign w:val="bottom"/>
            <w:hideMark/>
          </w:tcPr>
          <w:p w14:paraId="7565C459" w14:textId="550FC44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C2A8E48" w14:textId="02DB3CA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0.86</w:t>
            </w:r>
          </w:p>
        </w:tc>
        <w:tc>
          <w:tcPr>
            <w:tcW w:w="0" w:type="auto"/>
            <w:noWrap/>
            <w:vAlign w:val="bottom"/>
            <w:hideMark/>
          </w:tcPr>
          <w:p w14:paraId="67A1350C" w14:textId="075F904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2E7D05D8" w14:textId="3A59661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0.34</w:t>
            </w:r>
          </w:p>
        </w:tc>
        <w:tc>
          <w:tcPr>
            <w:tcW w:w="0" w:type="auto"/>
            <w:noWrap/>
            <w:vAlign w:val="bottom"/>
            <w:hideMark/>
          </w:tcPr>
          <w:p w14:paraId="0D560C4F" w14:textId="2872D3A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3922E833" w14:textId="729FBCF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0B32BA88" w14:textId="7F9B85B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0.92</w:t>
            </w:r>
          </w:p>
        </w:tc>
        <w:tc>
          <w:tcPr>
            <w:tcW w:w="0" w:type="auto"/>
            <w:noWrap/>
            <w:vAlign w:val="bottom"/>
            <w:hideMark/>
          </w:tcPr>
          <w:p w14:paraId="342AAA41" w14:textId="5D6BF03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63D257F4" w14:textId="140556C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0.11</w:t>
            </w:r>
          </w:p>
        </w:tc>
        <w:tc>
          <w:tcPr>
            <w:tcW w:w="0" w:type="auto"/>
            <w:noWrap/>
            <w:vAlign w:val="bottom"/>
            <w:hideMark/>
          </w:tcPr>
          <w:p w14:paraId="17850B67" w14:textId="25ED9C4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66132723" w14:textId="2B77F91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07D156D0" w14:textId="4F2E1EF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04FC2F06" w14:textId="37667E9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59A4BB44" w14:textId="3C81EF3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vAlign w:val="bottom"/>
          </w:tcPr>
          <w:p w14:paraId="4DE9A197" w14:textId="5FC292B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vAlign w:val="bottom"/>
          </w:tcPr>
          <w:p w14:paraId="1283AF0E" w14:textId="4682E40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r>
      <w:tr w:rsidR="00842CB1" w:rsidRPr="00A22D29" w14:paraId="0EE41245" w14:textId="60DF5AD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492CD75" w14:textId="38F57340"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United Kingdom</w:t>
            </w:r>
          </w:p>
        </w:tc>
        <w:tc>
          <w:tcPr>
            <w:tcW w:w="0" w:type="auto"/>
            <w:noWrap/>
            <w:vAlign w:val="bottom"/>
            <w:hideMark/>
          </w:tcPr>
          <w:p w14:paraId="6EE0F26B" w14:textId="003A37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0.85</w:t>
            </w:r>
          </w:p>
        </w:tc>
        <w:tc>
          <w:tcPr>
            <w:tcW w:w="0" w:type="auto"/>
            <w:noWrap/>
            <w:vAlign w:val="bottom"/>
            <w:hideMark/>
          </w:tcPr>
          <w:p w14:paraId="46C0E8CF" w14:textId="1661E11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1B02370" w14:textId="6AB2454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0D4C8284" w14:textId="70D3D38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4B37BB20" w14:textId="42F8393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341284CE" w14:textId="08B3F78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noWrap/>
            <w:vAlign w:val="bottom"/>
            <w:hideMark/>
          </w:tcPr>
          <w:p w14:paraId="457DA5EE" w14:textId="7B2C51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053862A" w14:textId="77CA24C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0.57</w:t>
            </w:r>
          </w:p>
        </w:tc>
        <w:tc>
          <w:tcPr>
            <w:tcW w:w="0" w:type="auto"/>
            <w:noWrap/>
            <w:vAlign w:val="bottom"/>
            <w:hideMark/>
          </w:tcPr>
          <w:p w14:paraId="1F4E9F8C" w14:textId="0511759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264B90BC" w14:textId="3772513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3BFC3A1D" w14:textId="73A57D3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564E3EC1" w14:textId="779F272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2CA5240" w14:textId="2FADD43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0.37</w:t>
            </w:r>
          </w:p>
        </w:tc>
        <w:tc>
          <w:tcPr>
            <w:tcW w:w="0" w:type="auto"/>
            <w:noWrap/>
            <w:vAlign w:val="bottom"/>
            <w:hideMark/>
          </w:tcPr>
          <w:p w14:paraId="76C21672" w14:textId="29D6E7F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vAlign w:val="bottom"/>
          </w:tcPr>
          <w:p w14:paraId="01DDC011" w14:textId="348E48B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vAlign w:val="bottom"/>
          </w:tcPr>
          <w:p w14:paraId="73ACD121" w14:textId="5187BD9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r>
      <w:tr w:rsidR="00842CB1" w:rsidRPr="00A22D29" w14:paraId="3290C8F2" w14:textId="47DFD5D3"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E9DA879" w14:textId="51B9F12E"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United States</w:t>
            </w:r>
          </w:p>
        </w:tc>
        <w:tc>
          <w:tcPr>
            <w:tcW w:w="0" w:type="auto"/>
            <w:noWrap/>
            <w:vAlign w:val="bottom"/>
            <w:hideMark/>
          </w:tcPr>
          <w:p w14:paraId="615507C4" w14:textId="656664E0"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1617D3EE" w14:textId="3117C6A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2B2A1041" w14:textId="41BA128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0.14</w:t>
            </w:r>
          </w:p>
        </w:tc>
        <w:tc>
          <w:tcPr>
            <w:tcW w:w="0" w:type="auto"/>
            <w:noWrap/>
            <w:vAlign w:val="bottom"/>
            <w:hideMark/>
          </w:tcPr>
          <w:p w14:paraId="07BE4956" w14:textId="4DDC8D1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0.82</w:t>
            </w:r>
          </w:p>
        </w:tc>
        <w:tc>
          <w:tcPr>
            <w:tcW w:w="0" w:type="auto"/>
            <w:noWrap/>
            <w:vAlign w:val="bottom"/>
            <w:hideMark/>
          </w:tcPr>
          <w:p w14:paraId="2A1012CE" w14:textId="0817F7F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noWrap/>
            <w:vAlign w:val="bottom"/>
            <w:hideMark/>
          </w:tcPr>
          <w:p w14:paraId="45AE22E8" w14:textId="3E38E5A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447DEF5B" w14:textId="27CF031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E543E11" w14:textId="5C84DA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70DDDB01" w14:textId="6FCFFC3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0A27A47C" w14:textId="190B60FC"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0.79</w:t>
            </w:r>
          </w:p>
        </w:tc>
        <w:tc>
          <w:tcPr>
            <w:tcW w:w="0" w:type="auto"/>
            <w:noWrap/>
            <w:vAlign w:val="bottom"/>
            <w:hideMark/>
          </w:tcPr>
          <w:p w14:paraId="2DDDEAE9" w14:textId="2E4220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3589B986" w14:textId="3FDC6E3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7F9F0B17" w14:textId="734360E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13796127" w14:textId="49F6F4D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vAlign w:val="bottom"/>
          </w:tcPr>
          <w:p w14:paraId="1E72D78A" w14:textId="221B4FE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vAlign w:val="bottom"/>
          </w:tcPr>
          <w:p w14:paraId="711ADCC9" w14:textId="0CD4C6B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r>
      <w:tr w:rsidR="00842CB1" w:rsidRPr="00A22D29" w14:paraId="6E54585B" w14:textId="2E9502C2"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779B318" w14:textId="6950252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Uruguay</w:t>
            </w:r>
          </w:p>
        </w:tc>
        <w:tc>
          <w:tcPr>
            <w:tcW w:w="0" w:type="auto"/>
            <w:noWrap/>
            <w:vAlign w:val="bottom"/>
            <w:hideMark/>
          </w:tcPr>
          <w:p w14:paraId="12D88EFE" w14:textId="370D277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18F24FB6" w14:textId="14F5C6F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22E8BDC1" w14:textId="2B2DFC5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55C45746" w14:textId="1C12D33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6855012D" w14:textId="665188C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201B1901" w14:textId="281F685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4A9B064B" w14:textId="734BBAC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0.87</w:t>
            </w:r>
          </w:p>
        </w:tc>
        <w:tc>
          <w:tcPr>
            <w:tcW w:w="0" w:type="auto"/>
            <w:noWrap/>
            <w:vAlign w:val="bottom"/>
            <w:hideMark/>
          </w:tcPr>
          <w:p w14:paraId="384D374D" w14:textId="29B2BC8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054F4677" w14:textId="5771971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4D4EED44" w14:textId="6EE886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0.45</w:t>
            </w:r>
          </w:p>
        </w:tc>
        <w:tc>
          <w:tcPr>
            <w:tcW w:w="0" w:type="auto"/>
            <w:noWrap/>
            <w:vAlign w:val="bottom"/>
            <w:hideMark/>
          </w:tcPr>
          <w:p w14:paraId="67F11FB8" w14:textId="556E898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285AC3C4" w14:textId="2D5FB60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0.46</w:t>
            </w:r>
          </w:p>
        </w:tc>
        <w:tc>
          <w:tcPr>
            <w:tcW w:w="0" w:type="auto"/>
            <w:noWrap/>
            <w:vAlign w:val="bottom"/>
            <w:hideMark/>
          </w:tcPr>
          <w:p w14:paraId="3D14FB96" w14:textId="23E4109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69048AF9" w14:textId="19FB65E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vAlign w:val="bottom"/>
          </w:tcPr>
          <w:p w14:paraId="0498DDF6" w14:textId="5C81E90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25978A25" w14:textId="7ED5604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r>
      <w:tr w:rsidR="00842CB1" w:rsidRPr="00A22D29" w14:paraId="369A1994" w14:textId="419B73B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4CE9C76" w14:textId="4B5C7FC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Uzbekistan</w:t>
            </w:r>
          </w:p>
        </w:tc>
        <w:tc>
          <w:tcPr>
            <w:tcW w:w="0" w:type="auto"/>
            <w:noWrap/>
            <w:vAlign w:val="bottom"/>
            <w:hideMark/>
          </w:tcPr>
          <w:p w14:paraId="75552904"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F136999" w14:textId="369E3FC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6C70933" w14:textId="7002346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CB88B3F" w14:textId="24DC836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6EC2BFAF" w14:textId="7570B77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40408792" w14:textId="71BF774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069DD491" w14:textId="0120BD3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noWrap/>
            <w:vAlign w:val="bottom"/>
            <w:hideMark/>
          </w:tcPr>
          <w:p w14:paraId="6FF0810F" w14:textId="139CAC5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78941A1A" w14:textId="7C8C558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64BA48CF" w14:textId="2EBAFB29"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0.84</w:t>
            </w:r>
          </w:p>
        </w:tc>
        <w:tc>
          <w:tcPr>
            <w:tcW w:w="0" w:type="auto"/>
            <w:noWrap/>
            <w:vAlign w:val="bottom"/>
            <w:hideMark/>
          </w:tcPr>
          <w:p w14:paraId="598826A8" w14:textId="3F1E8DC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noWrap/>
            <w:vAlign w:val="bottom"/>
            <w:hideMark/>
          </w:tcPr>
          <w:p w14:paraId="573FE5BA" w14:textId="44C22A4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495D0396" w14:textId="3A9F8BB9"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0.84</w:t>
            </w:r>
          </w:p>
        </w:tc>
        <w:tc>
          <w:tcPr>
            <w:tcW w:w="0" w:type="auto"/>
            <w:noWrap/>
            <w:vAlign w:val="bottom"/>
            <w:hideMark/>
          </w:tcPr>
          <w:p w14:paraId="105F645E" w14:textId="01848A7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0.76</w:t>
            </w:r>
          </w:p>
        </w:tc>
        <w:tc>
          <w:tcPr>
            <w:tcW w:w="0" w:type="auto"/>
            <w:vAlign w:val="bottom"/>
          </w:tcPr>
          <w:p w14:paraId="2FD17B42" w14:textId="54BF8D6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vAlign w:val="bottom"/>
          </w:tcPr>
          <w:p w14:paraId="03B36896" w14:textId="539F9FE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0.88</w:t>
            </w:r>
          </w:p>
        </w:tc>
      </w:tr>
      <w:tr w:rsidR="00842CB1" w:rsidRPr="00A22D29" w14:paraId="3B69D9C9" w14:textId="14BFF6F2"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0D41BC8" w14:textId="250BC137"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Vanuatu</w:t>
            </w:r>
          </w:p>
        </w:tc>
        <w:tc>
          <w:tcPr>
            <w:tcW w:w="0" w:type="auto"/>
            <w:noWrap/>
            <w:vAlign w:val="bottom"/>
            <w:hideMark/>
          </w:tcPr>
          <w:p w14:paraId="743A9966"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71BE4C8" w14:textId="4F002B9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424708C" w14:textId="54959DD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4FE84ED" w14:textId="0AD62F3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033E3851" w14:textId="55DDCAC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5032218" w14:textId="16F0EDEE"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643F9BB4" w14:textId="5FB93B1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774546EF" w14:textId="4A7F90B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37BF27BA" w14:textId="1AE0873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noWrap/>
            <w:vAlign w:val="bottom"/>
            <w:hideMark/>
          </w:tcPr>
          <w:p w14:paraId="3B63C970" w14:textId="32B019AE"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0.46</w:t>
            </w:r>
          </w:p>
        </w:tc>
        <w:tc>
          <w:tcPr>
            <w:tcW w:w="0" w:type="auto"/>
            <w:noWrap/>
            <w:vAlign w:val="bottom"/>
            <w:hideMark/>
          </w:tcPr>
          <w:p w14:paraId="7E33905F" w14:textId="32F4771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noWrap/>
            <w:vAlign w:val="bottom"/>
            <w:hideMark/>
          </w:tcPr>
          <w:p w14:paraId="1B367FAE" w14:textId="777777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4CCF0BC" w14:textId="2ABC9721"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0.55</w:t>
            </w:r>
          </w:p>
        </w:tc>
        <w:tc>
          <w:tcPr>
            <w:tcW w:w="0" w:type="auto"/>
            <w:noWrap/>
            <w:vAlign w:val="bottom"/>
            <w:hideMark/>
          </w:tcPr>
          <w:p w14:paraId="153C0A75" w14:textId="02877BE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vAlign w:val="bottom"/>
          </w:tcPr>
          <w:p w14:paraId="47168A04" w14:textId="22A96E0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vAlign w:val="bottom"/>
          </w:tcPr>
          <w:p w14:paraId="23715B16" w14:textId="58EE572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r>
      <w:tr w:rsidR="00842CB1" w:rsidRPr="00A22D29" w14:paraId="1CF64120" w14:textId="4EC0252C"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D4BF18" w14:textId="7798F684"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Venezuela</w:t>
            </w:r>
          </w:p>
        </w:tc>
        <w:tc>
          <w:tcPr>
            <w:tcW w:w="0" w:type="auto"/>
            <w:noWrap/>
            <w:vAlign w:val="bottom"/>
            <w:hideMark/>
          </w:tcPr>
          <w:p w14:paraId="0AB3FC13" w14:textId="2EAE08F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0.27</w:t>
            </w:r>
          </w:p>
        </w:tc>
        <w:tc>
          <w:tcPr>
            <w:tcW w:w="0" w:type="auto"/>
            <w:noWrap/>
            <w:vAlign w:val="bottom"/>
            <w:hideMark/>
          </w:tcPr>
          <w:p w14:paraId="35DA1E26" w14:textId="6FEA415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0BC368F5" w14:textId="3781406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0.00</w:t>
            </w:r>
          </w:p>
        </w:tc>
        <w:tc>
          <w:tcPr>
            <w:tcW w:w="0" w:type="auto"/>
            <w:noWrap/>
            <w:vAlign w:val="bottom"/>
            <w:hideMark/>
          </w:tcPr>
          <w:p w14:paraId="629E279D" w14:textId="0F94520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0.20</w:t>
            </w:r>
          </w:p>
        </w:tc>
        <w:tc>
          <w:tcPr>
            <w:tcW w:w="0" w:type="auto"/>
            <w:noWrap/>
            <w:vAlign w:val="bottom"/>
            <w:hideMark/>
          </w:tcPr>
          <w:p w14:paraId="68629D1B" w14:textId="3F3A95B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2A32044E" w14:textId="169CA5F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5BDBE29A" w14:textId="50C3303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0.78</w:t>
            </w:r>
          </w:p>
        </w:tc>
        <w:tc>
          <w:tcPr>
            <w:tcW w:w="0" w:type="auto"/>
            <w:noWrap/>
            <w:vAlign w:val="bottom"/>
            <w:hideMark/>
          </w:tcPr>
          <w:p w14:paraId="1D91059D" w14:textId="5743898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5F911F71" w14:textId="4DD3576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5D700FDC" w14:textId="1320B17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2F1D54A6" w14:textId="0A97ACC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13452319" w14:textId="053CA86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5E6031CC" w14:textId="4ED614B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0.67</w:t>
            </w:r>
          </w:p>
        </w:tc>
        <w:tc>
          <w:tcPr>
            <w:tcW w:w="0" w:type="auto"/>
            <w:noWrap/>
            <w:vAlign w:val="bottom"/>
            <w:hideMark/>
          </w:tcPr>
          <w:p w14:paraId="2B635666" w14:textId="006EFD5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0.42</w:t>
            </w:r>
          </w:p>
        </w:tc>
        <w:tc>
          <w:tcPr>
            <w:tcW w:w="0" w:type="auto"/>
            <w:vAlign w:val="bottom"/>
          </w:tcPr>
          <w:p w14:paraId="59E8E12C" w14:textId="3CF8C91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vAlign w:val="bottom"/>
          </w:tcPr>
          <w:p w14:paraId="3C5EDC15" w14:textId="2F4862A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0.35</w:t>
            </w:r>
          </w:p>
        </w:tc>
      </w:tr>
      <w:tr w:rsidR="00842CB1" w:rsidRPr="00A22D29" w14:paraId="11CBA57E" w14:textId="1E2DD5F7"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E2D39B3" w14:textId="73BCC84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Vietnam</w:t>
            </w:r>
          </w:p>
        </w:tc>
        <w:tc>
          <w:tcPr>
            <w:tcW w:w="0" w:type="auto"/>
            <w:noWrap/>
            <w:vAlign w:val="bottom"/>
            <w:hideMark/>
          </w:tcPr>
          <w:p w14:paraId="180B5009"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50A321B" w14:textId="2C5BAEF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7330D833" w14:textId="545356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3E304AE" w14:textId="53FCB07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0.68</w:t>
            </w:r>
          </w:p>
        </w:tc>
        <w:tc>
          <w:tcPr>
            <w:tcW w:w="0" w:type="auto"/>
            <w:noWrap/>
            <w:vAlign w:val="bottom"/>
            <w:hideMark/>
          </w:tcPr>
          <w:p w14:paraId="27374D45" w14:textId="5E4C9F8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0F9C238A" w14:textId="3A330BA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740C25F1" w14:textId="2F46998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11189354" w14:textId="40215C3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noWrap/>
            <w:vAlign w:val="bottom"/>
            <w:hideMark/>
          </w:tcPr>
          <w:p w14:paraId="76D8ABE5" w14:textId="5ADBA0A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71475ABD" w14:textId="36AF8F2C"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0.53</w:t>
            </w:r>
          </w:p>
        </w:tc>
        <w:tc>
          <w:tcPr>
            <w:tcW w:w="0" w:type="auto"/>
            <w:noWrap/>
            <w:vAlign w:val="bottom"/>
            <w:hideMark/>
          </w:tcPr>
          <w:p w14:paraId="5970E9E3" w14:textId="0F4D7CC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0.89</w:t>
            </w:r>
          </w:p>
        </w:tc>
        <w:tc>
          <w:tcPr>
            <w:tcW w:w="0" w:type="auto"/>
            <w:noWrap/>
            <w:vAlign w:val="bottom"/>
            <w:hideMark/>
          </w:tcPr>
          <w:p w14:paraId="5BC99296" w14:textId="7BE9D56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5F097EA0" w14:textId="7932DB2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0A4B9CD1" w14:textId="7533B92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0.66</w:t>
            </w:r>
          </w:p>
        </w:tc>
        <w:tc>
          <w:tcPr>
            <w:tcW w:w="0" w:type="auto"/>
            <w:vAlign w:val="bottom"/>
          </w:tcPr>
          <w:p w14:paraId="3D3C752E" w14:textId="5C53ED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0.69</w:t>
            </w:r>
          </w:p>
        </w:tc>
        <w:tc>
          <w:tcPr>
            <w:tcW w:w="0" w:type="auto"/>
            <w:vAlign w:val="bottom"/>
          </w:tcPr>
          <w:p w14:paraId="5F763161" w14:textId="1ACA648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r>
      <w:tr w:rsidR="00842CB1" w:rsidRPr="00A22D29" w14:paraId="56ACCC19" w14:textId="54514F79"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C9882A7" w14:textId="64B598B6"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Virgin Islands</w:t>
            </w:r>
          </w:p>
        </w:tc>
        <w:tc>
          <w:tcPr>
            <w:tcW w:w="0" w:type="auto"/>
            <w:noWrap/>
            <w:vAlign w:val="bottom"/>
            <w:hideMark/>
          </w:tcPr>
          <w:p w14:paraId="11D91D22"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13F5A5F"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067AD11F" w14:textId="25B05B54"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0B5473D" w14:textId="777777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57AB2BF"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3F281D15"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00F0845A"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26121C61"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1FD78B1C"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2B00764B"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4BC6F785"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2B128A76"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noWrap/>
            <w:vAlign w:val="bottom"/>
            <w:hideMark/>
          </w:tcPr>
          <w:p w14:paraId="0156AAA3" w14:textId="79AC7DDA"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0.30</w:t>
            </w:r>
          </w:p>
        </w:tc>
        <w:tc>
          <w:tcPr>
            <w:tcW w:w="0" w:type="auto"/>
            <w:noWrap/>
            <w:vAlign w:val="bottom"/>
            <w:hideMark/>
          </w:tcPr>
          <w:p w14:paraId="74DCD38D"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c>
          <w:tcPr>
            <w:tcW w:w="0" w:type="auto"/>
            <w:vAlign w:val="bottom"/>
          </w:tcPr>
          <w:p w14:paraId="62520AC5" w14:textId="69651A51"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0.34</w:t>
            </w:r>
          </w:p>
        </w:tc>
        <w:tc>
          <w:tcPr>
            <w:tcW w:w="0" w:type="auto"/>
            <w:vAlign w:val="bottom"/>
          </w:tcPr>
          <w:p w14:paraId="4E62AAC0"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p>
        </w:tc>
      </w:tr>
      <w:tr w:rsidR="00842CB1" w:rsidRPr="00A22D29" w14:paraId="5166124D" w14:textId="3A3D60C4"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E1EB479" w14:textId="741B4C10"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West Bank and Gaza</w:t>
            </w:r>
          </w:p>
        </w:tc>
        <w:tc>
          <w:tcPr>
            <w:tcW w:w="0" w:type="auto"/>
            <w:noWrap/>
            <w:vAlign w:val="bottom"/>
            <w:hideMark/>
          </w:tcPr>
          <w:p w14:paraId="3AFE542F" w14:textId="390A169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49F05AD4" w14:textId="72BD221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24D942FF" w14:textId="12B3C3F8"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3DEBEB28" w14:textId="1571C24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EA9320D" w14:textId="48371F0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BF1F25D" w14:textId="1E5B278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6BEBCB39" w14:textId="46912C0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0.28</w:t>
            </w:r>
          </w:p>
        </w:tc>
        <w:tc>
          <w:tcPr>
            <w:tcW w:w="0" w:type="auto"/>
            <w:noWrap/>
            <w:vAlign w:val="bottom"/>
            <w:hideMark/>
          </w:tcPr>
          <w:p w14:paraId="4FE04A0F" w14:textId="0631A85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0.51</w:t>
            </w:r>
          </w:p>
        </w:tc>
        <w:tc>
          <w:tcPr>
            <w:tcW w:w="0" w:type="auto"/>
            <w:noWrap/>
            <w:vAlign w:val="bottom"/>
            <w:hideMark/>
          </w:tcPr>
          <w:p w14:paraId="6A860121" w14:textId="7DBF5AF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31E64D78" w14:textId="09EE838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6B36BF72" w14:textId="1E3818A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2E5B63DD" w14:textId="69166CE6"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0.35</w:t>
            </w:r>
          </w:p>
        </w:tc>
        <w:tc>
          <w:tcPr>
            <w:tcW w:w="0" w:type="auto"/>
            <w:noWrap/>
            <w:vAlign w:val="bottom"/>
            <w:hideMark/>
          </w:tcPr>
          <w:p w14:paraId="0312DB0C" w14:textId="2613889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0.36</w:t>
            </w:r>
          </w:p>
        </w:tc>
        <w:tc>
          <w:tcPr>
            <w:tcW w:w="0" w:type="auto"/>
            <w:noWrap/>
            <w:vAlign w:val="bottom"/>
            <w:hideMark/>
          </w:tcPr>
          <w:p w14:paraId="056A12F6" w14:textId="72B97E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0.60</w:t>
            </w:r>
          </w:p>
        </w:tc>
        <w:tc>
          <w:tcPr>
            <w:tcW w:w="0" w:type="auto"/>
            <w:vAlign w:val="bottom"/>
          </w:tcPr>
          <w:p w14:paraId="01B692CC" w14:textId="512681C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0.38</w:t>
            </w:r>
          </w:p>
        </w:tc>
        <w:tc>
          <w:tcPr>
            <w:tcW w:w="0" w:type="auto"/>
            <w:vAlign w:val="bottom"/>
          </w:tcPr>
          <w:p w14:paraId="5FB610F3" w14:textId="4D4EB30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r>
      <w:tr w:rsidR="00842CB1" w:rsidRPr="00A22D29" w14:paraId="6EF3DF8C" w14:textId="66B51AA2"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3D907E0" w14:textId="75EDEFD8"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West Bank and Gaza</w:t>
            </w:r>
          </w:p>
        </w:tc>
        <w:tc>
          <w:tcPr>
            <w:tcW w:w="0" w:type="auto"/>
            <w:noWrap/>
            <w:vAlign w:val="bottom"/>
            <w:hideMark/>
          </w:tcPr>
          <w:p w14:paraId="48100D38"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AD7E5F3" w14:textId="44171F7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79D757E" w14:textId="461EE49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EB130ED" w14:textId="28C372B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5EAEB8E1" w14:textId="2525BEF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c>
          <w:tcPr>
            <w:tcW w:w="0" w:type="auto"/>
            <w:noWrap/>
            <w:vAlign w:val="bottom"/>
            <w:hideMark/>
          </w:tcPr>
          <w:p w14:paraId="6FF78633" w14:textId="3A4D1013"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05E4330A" w14:textId="5BFCEE5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1E86B850" w14:textId="5017580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0.81</w:t>
            </w:r>
          </w:p>
        </w:tc>
        <w:tc>
          <w:tcPr>
            <w:tcW w:w="0" w:type="auto"/>
            <w:noWrap/>
            <w:vAlign w:val="bottom"/>
            <w:hideMark/>
          </w:tcPr>
          <w:p w14:paraId="315998F3" w14:textId="2A98990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0.70</w:t>
            </w:r>
          </w:p>
        </w:tc>
        <w:tc>
          <w:tcPr>
            <w:tcW w:w="0" w:type="auto"/>
            <w:noWrap/>
            <w:vAlign w:val="bottom"/>
            <w:hideMark/>
          </w:tcPr>
          <w:p w14:paraId="554D6B7B" w14:textId="3B325F08"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0.38</w:t>
            </w:r>
          </w:p>
        </w:tc>
        <w:tc>
          <w:tcPr>
            <w:tcW w:w="0" w:type="auto"/>
            <w:noWrap/>
            <w:vAlign w:val="bottom"/>
            <w:hideMark/>
          </w:tcPr>
          <w:p w14:paraId="16213949" w14:textId="0DA207C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0.71</w:t>
            </w:r>
          </w:p>
        </w:tc>
        <w:tc>
          <w:tcPr>
            <w:tcW w:w="0" w:type="auto"/>
            <w:noWrap/>
            <w:vAlign w:val="bottom"/>
            <w:hideMark/>
          </w:tcPr>
          <w:p w14:paraId="139F52B4" w14:textId="36E7CA5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62348B2C" w14:textId="65672AA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0.49</w:t>
            </w:r>
          </w:p>
        </w:tc>
        <w:tc>
          <w:tcPr>
            <w:tcW w:w="0" w:type="auto"/>
            <w:noWrap/>
            <w:vAlign w:val="bottom"/>
            <w:hideMark/>
          </w:tcPr>
          <w:p w14:paraId="14CBF147" w14:textId="337B3A0A"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0.52</w:t>
            </w:r>
          </w:p>
        </w:tc>
        <w:tc>
          <w:tcPr>
            <w:tcW w:w="0" w:type="auto"/>
            <w:vAlign w:val="bottom"/>
          </w:tcPr>
          <w:p w14:paraId="74BADBFD" w14:textId="196E672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0.39</w:t>
            </w:r>
          </w:p>
        </w:tc>
        <w:tc>
          <w:tcPr>
            <w:tcW w:w="0" w:type="auto"/>
            <w:vAlign w:val="bottom"/>
          </w:tcPr>
          <w:p w14:paraId="4CCBA952" w14:textId="3B771A21"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0.54</w:t>
            </w:r>
          </w:p>
        </w:tc>
      </w:tr>
      <w:tr w:rsidR="00842CB1" w:rsidRPr="00A22D29" w14:paraId="7AE1FA1D" w14:textId="3C2B7AEB"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CD3E4E3" w14:textId="1ABCB135"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Yemen</w:t>
            </w:r>
          </w:p>
        </w:tc>
        <w:tc>
          <w:tcPr>
            <w:tcW w:w="0" w:type="auto"/>
            <w:noWrap/>
            <w:vAlign w:val="bottom"/>
            <w:hideMark/>
          </w:tcPr>
          <w:p w14:paraId="0800A904" w14:textId="53E6F01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1C60BC0C" w14:textId="5D95277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461AD7AC" w14:textId="3E174E1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ED0CDFC" w14:textId="162F634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0.61</w:t>
            </w:r>
          </w:p>
        </w:tc>
        <w:tc>
          <w:tcPr>
            <w:tcW w:w="0" w:type="auto"/>
            <w:noWrap/>
            <w:vAlign w:val="bottom"/>
            <w:hideMark/>
          </w:tcPr>
          <w:p w14:paraId="7B7AF09E" w14:textId="0827101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0.30</w:t>
            </w:r>
          </w:p>
        </w:tc>
        <w:tc>
          <w:tcPr>
            <w:tcW w:w="0" w:type="auto"/>
            <w:noWrap/>
            <w:vAlign w:val="bottom"/>
            <w:hideMark/>
          </w:tcPr>
          <w:p w14:paraId="366DE6D1" w14:textId="2545D3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0.33</w:t>
            </w:r>
          </w:p>
        </w:tc>
        <w:tc>
          <w:tcPr>
            <w:tcW w:w="0" w:type="auto"/>
            <w:noWrap/>
            <w:vAlign w:val="bottom"/>
            <w:hideMark/>
          </w:tcPr>
          <w:p w14:paraId="313CBEDC" w14:textId="536F4B66"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0.62</w:t>
            </w:r>
          </w:p>
        </w:tc>
        <w:tc>
          <w:tcPr>
            <w:tcW w:w="0" w:type="auto"/>
            <w:noWrap/>
            <w:vAlign w:val="bottom"/>
            <w:hideMark/>
          </w:tcPr>
          <w:p w14:paraId="0272DD16" w14:textId="466D71C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0B983C55" w14:textId="0DC3F3B4"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0.56</w:t>
            </w:r>
          </w:p>
        </w:tc>
        <w:tc>
          <w:tcPr>
            <w:tcW w:w="0" w:type="auto"/>
            <w:noWrap/>
            <w:vAlign w:val="bottom"/>
            <w:hideMark/>
          </w:tcPr>
          <w:p w14:paraId="6A4F4A37" w14:textId="2409CA2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0.53</w:t>
            </w:r>
          </w:p>
        </w:tc>
        <w:tc>
          <w:tcPr>
            <w:tcW w:w="0" w:type="auto"/>
            <w:noWrap/>
            <w:vAlign w:val="bottom"/>
            <w:hideMark/>
          </w:tcPr>
          <w:p w14:paraId="7EDF1FCC" w14:textId="1BD7CC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0.48</w:t>
            </w:r>
          </w:p>
        </w:tc>
        <w:tc>
          <w:tcPr>
            <w:tcW w:w="0" w:type="auto"/>
            <w:noWrap/>
            <w:vAlign w:val="bottom"/>
            <w:hideMark/>
          </w:tcPr>
          <w:p w14:paraId="50D3C161" w14:textId="289F6FAF"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c>
          <w:tcPr>
            <w:tcW w:w="0" w:type="auto"/>
            <w:noWrap/>
            <w:vAlign w:val="bottom"/>
            <w:hideMark/>
          </w:tcPr>
          <w:p w14:paraId="66AE9235" w14:textId="2CDDA93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0.97</w:t>
            </w:r>
          </w:p>
        </w:tc>
        <w:tc>
          <w:tcPr>
            <w:tcW w:w="0" w:type="auto"/>
            <w:noWrap/>
            <w:vAlign w:val="bottom"/>
            <w:hideMark/>
          </w:tcPr>
          <w:p w14:paraId="522BF1A4" w14:textId="29456E70"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0.43</w:t>
            </w:r>
          </w:p>
        </w:tc>
        <w:tc>
          <w:tcPr>
            <w:tcW w:w="0" w:type="auto"/>
            <w:vAlign w:val="bottom"/>
          </w:tcPr>
          <w:p w14:paraId="0BA57438" w14:textId="67AA7FC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0.94</w:t>
            </w:r>
          </w:p>
        </w:tc>
        <w:tc>
          <w:tcPr>
            <w:tcW w:w="0" w:type="auto"/>
            <w:vAlign w:val="bottom"/>
          </w:tcPr>
          <w:p w14:paraId="6B1751D3" w14:textId="12F5AF65"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0.47</w:t>
            </w:r>
          </w:p>
        </w:tc>
      </w:tr>
      <w:tr w:rsidR="00842CB1" w:rsidRPr="00A22D29" w14:paraId="44B0E5D4" w14:textId="78AAFE4A" w:rsidTr="00245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A452D0F" w14:textId="6E914B52"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Zambia</w:t>
            </w:r>
          </w:p>
        </w:tc>
        <w:tc>
          <w:tcPr>
            <w:tcW w:w="0" w:type="auto"/>
            <w:noWrap/>
            <w:vAlign w:val="bottom"/>
            <w:hideMark/>
          </w:tcPr>
          <w:p w14:paraId="5ADE8279" w14:textId="77777777"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540369F" w14:textId="5703864B"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B7C435C" w14:textId="3D43CEAD"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5930F2D7" w14:textId="152A7B28"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45E11AD1" w14:textId="77229EC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0.77</w:t>
            </w:r>
          </w:p>
        </w:tc>
        <w:tc>
          <w:tcPr>
            <w:tcW w:w="0" w:type="auto"/>
            <w:noWrap/>
            <w:vAlign w:val="bottom"/>
            <w:hideMark/>
          </w:tcPr>
          <w:p w14:paraId="67CE8F4D" w14:textId="31AD8B72"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0.50</w:t>
            </w:r>
          </w:p>
        </w:tc>
        <w:tc>
          <w:tcPr>
            <w:tcW w:w="0" w:type="auto"/>
            <w:noWrap/>
            <w:vAlign w:val="bottom"/>
            <w:hideMark/>
          </w:tcPr>
          <w:p w14:paraId="7A5C72D5" w14:textId="37B9DA2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0.58</w:t>
            </w:r>
          </w:p>
        </w:tc>
        <w:tc>
          <w:tcPr>
            <w:tcW w:w="0" w:type="auto"/>
            <w:noWrap/>
            <w:vAlign w:val="bottom"/>
            <w:hideMark/>
          </w:tcPr>
          <w:p w14:paraId="47AE4ADE" w14:textId="7BF007EF"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0.79</w:t>
            </w:r>
          </w:p>
        </w:tc>
        <w:tc>
          <w:tcPr>
            <w:tcW w:w="0" w:type="auto"/>
            <w:noWrap/>
            <w:vAlign w:val="bottom"/>
            <w:hideMark/>
          </w:tcPr>
          <w:p w14:paraId="047AF94C" w14:textId="426D62E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7CBA997E" w14:textId="7978BE63" w:rsidR="00842CB1" w:rsidRPr="00842CB1" w:rsidRDefault="00842CB1" w:rsidP="00842CB1">
            <w:pPr>
              <w:jc w:val="lef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0.67</w:t>
            </w:r>
          </w:p>
        </w:tc>
        <w:tc>
          <w:tcPr>
            <w:tcW w:w="0" w:type="auto"/>
            <w:noWrap/>
            <w:vAlign w:val="bottom"/>
            <w:hideMark/>
          </w:tcPr>
          <w:p w14:paraId="1D9F8284" w14:textId="5DADBC6E"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0B5ED2A8" w14:textId="67DF0207"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0.26</w:t>
            </w:r>
          </w:p>
        </w:tc>
        <w:tc>
          <w:tcPr>
            <w:tcW w:w="0" w:type="auto"/>
            <w:noWrap/>
            <w:vAlign w:val="bottom"/>
            <w:hideMark/>
          </w:tcPr>
          <w:p w14:paraId="4FC41C32" w14:textId="30CA56AC"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0.63</w:t>
            </w:r>
          </w:p>
        </w:tc>
        <w:tc>
          <w:tcPr>
            <w:tcW w:w="0" w:type="auto"/>
            <w:noWrap/>
            <w:vAlign w:val="bottom"/>
            <w:hideMark/>
          </w:tcPr>
          <w:p w14:paraId="317A879A" w14:textId="09859E25"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vAlign w:val="bottom"/>
          </w:tcPr>
          <w:p w14:paraId="69F9E266" w14:textId="6610A8F6"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vAlign w:val="bottom"/>
          </w:tcPr>
          <w:p w14:paraId="52EA59CA" w14:textId="282ED610" w:rsidR="00842CB1" w:rsidRPr="00842CB1" w:rsidRDefault="00842CB1" w:rsidP="00842CB1">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r>
      <w:tr w:rsidR="00842CB1" w:rsidRPr="00A22D29" w14:paraId="62643A7C" w14:textId="03836C6F" w:rsidTr="00245978">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16DC969" w14:textId="7921F723" w:rsidR="00842CB1" w:rsidRPr="00842CB1" w:rsidRDefault="00842CB1" w:rsidP="00842CB1">
            <w:pPr>
              <w:jc w:val="left"/>
              <w:rPr>
                <w:rFonts w:ascii="Arial Narrow" w:eastAsia="Times New Roman" w:hAnsi="Arial Narrow" w:cs="Times New Roman"/>
                <w:color w:val="000000"/>
                <w:sz w:val="16"/>
                <w:szCs w:val="16"/>
              </w:rPr>
            </w:pPr>
            <w:r w:rsidRPr="00842CB1">
              <w:rPr>
                <w:rFonts w:ascii="Arial Narrow" w:hAnsi="Arial Narrow" w:cs="Arial"/>
                <w:sz w:val="16"/>
                <w:szCs w:val="16"/>
              </w:rPr>
              <w:t>Zimbabwe</w:t>
            </w:r>
          </w:p>
        </w:tc>
        <w:tc>
          <w:tcPr>
            <w:tcW w:w="0" w:type="auto"/>
            <w:noWrap/>
            <w:vAlign w:val="bottom"/>
            <w:hideMark/>
          </w:tcPr>
          <w:p w14:paraId="7BD4A159" w14:textId="77777777"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273EDC3A" w14:textId="2712ED7B"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31937184" w14:textId="1C2D539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p>
        </w:tc>
        <w:tc>
          <w:tcPr>
            <w:tcW w:w="0" w:type="auto"/>
            <w:noWrap/>
            <w:vAlign w:val="bottom"/>
            <w:hideMark/>
          </w:tcPr>
          <w:p w14:paraId="0076A3A2" w14:textId="38471D6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0.29</w:t>
            </w:r>
          </w:p>
        </w:tc>
        <w:tc>
          <w:tcPr>
            <w:tcW w:w="0" w:type="auto"/>
            <w:noWrap/>
            <w:vAlign w:val="bottom"/>
            <w:hideMark/>
          </w:tcPr>
          <w:p w14:paraId="627026B0" w14:textId="16815C77"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c>
          <w:tcPr>
            <w:tcW w:w="0" w:type="auto"/>
            <w:noWrap/>
            <w:vAlign w:val="bottom"/>
            <w:hideMark/>
          </w:tcPr>
          <w:p w14:paraId="0389078F" w14:textId="5108D19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0.72</w:t>
            </w:r>
          </w:p>
        </w:tc>
        <w:tc>
          <w:tcPr>
            <w:tcW w:w="0" w:type="auto"/>
            <w:noWrap/>
            <w:vAlign w:val="bottom"/>
            <w:hideMark/>
          </w:tcPr>
          <w:p w14:paraId="3AF39AD1" w14:textId="5EF8132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0.41</w:t>
            </w:r>
          </w:p>
        </w:tc>
        <w:tc>
          <w:tcPr>
            <w:tcW w:w="0" w:type="auto"/>
            <w:noWrap/>
            <w:vAlign w:val="bottom"/>
            <w:hideMark/>
          </w:tcPr>
          <w:p w14:paraId="2E8721AA" w14:textId="386021DC"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0.40</w:t>
            </w:r>
          </w:p>
        </w:tc>
        <w:tc>
          <w:tcPr>
            <w:tcW w:w="0" w:type="auto"/>
            <w:noWrap/>
            <w:vAlign w:val="bottom"/>
            <w:hideMark/>
          </w:tcPr>
          <w:p w14:paraId="11233327" w14:textId="5AFFC01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0.65</w:t>
            </w:r>
          </w:p>
        </w:tc>
        <w:tc>
          <w:tcPr>
            <w:tcW w:w="0" w:type="auto"/>
            <w:noWrap/>
            <w:vAlign w:val="bottom"/>
            <w:hideMark/>
          </w:tcPr>
          <w:p w14:paraId="0E6E2215" w14:textId="207879DD" w:rsidR="00842CB1" w:rsidRPr="00842CB1" w:rsidRDefault="00842CB1" w:rsidP="00842CB1">
            <w:pPr>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spacing w:val="-20"/>
                <w:sz w:val="16"/>
                <w:szCs w:val="16"/>
              </w:rPr>
            </w:pPr>
            <w:r w:rsidRPr="00842CB1">
              <w:rPr>
                <w:rFonts w:ascii="Arial Narrow" w:hAnsi="Arial Narrow" w:cs="Arial"/>
                <w:spacing w:val="-20"/>
                <w:sz w:val="16"/>
                <w:szCs w:val="16"/>
              </w:rPr>
              <w:t>0.41</w:t>
            </w:r>
          </w:p>
        </w:tc>
        <w:tc>
          <w:tcPr>
            <w:tcW w:w="0" w:type="auto"/>
            <w:noWrap/>
            <w:vAlign w:val="bottom"/>
            <w:hideMark/>
          </w:tcPr>
          <w:p w14:paraId="321E3AF9" w14:textId="7F0035AA"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0.24</w:t>
            </w:r>
          </w:p>
        </w:tc>
        <w:tc>
          <w:tcPr>
            <w:tcW w:w="0" w:type="auto"/>
            <w:noWrap/>
            <w:vAlign w:val="bottom"/>
            <w:hideMark/>
          </w:tcPr>
          <w:p w14:paraId="4CC936E7" w14:textId="154459F3"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0.44</w:t>
            </w:r>
          </w:p>
        </w:tc>
        <w:tc>
          <w:tcPr>
            <w:tcW w:w="0" w:type="auto"/>
            <w:noWrap/>
            <w:vAlign w:val="bottom"/>
            <w:hideMark/>
          </w:tcPr>
          <w:p w14:paraId="5E4C0A97" w14:textId="5480555D"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0.74</w:t>
            </w:r>
          </w:p>
        </w:tc>
        <w:tc>
          <w:tcPr>
            <w:tcW w:w="0" w:type="auto"/>
            <w:noWrap/>
            <w:vAlign w:val="bottom"/>
            <w:hideMark/>
          </w:tcPr>
          <w:p w14:paraId="263F386B" w14:textId="71C63BF2"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0.75</w:t>
            </w:r>
          </w:p>
        </w:tc>
        <w:tc>
          <w:tcPr>
            <w:tcW w:w="0" w:type="auto"/>
            <w:vAlign w:val="bottom"/>
          </w:tcPr>
          <w:p w14:paraId="754597E6" w14:textId="5CF6B96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0.73</w:t>
            </w:r>
          </w:p>
        </w:tc>
        <w:tc>
          <w:tcPr>
            <w:tcW w:w="0" w:type="auto"/>
            <w:vAlign w:val="bottom"/>
          </w:tcPr>
          <w:p w14:paraId="63E38DD4" w14:textId="0033CCC9" w:rsidR="00842CB1" w:rsidRPr="00842CB1" w:rsidRDefault="00842CB1" w:rsidP="00842CB1">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color w:val="000000"/>
                <w:spacing w:val="-20"/>
                <w:sz w:val="16"/>
                <w:szCs w:val="16"/>
              </w:rPr>
            </w:pPr>
            <w:r w:rsidRPr="00842CB1">
              <w:rPr>
                <w:rFonts w:ascii="Arial Narrow" w:hAnsi="Arial Narrow" w:cs="Arial"/>
                <w:spacing w:val="-20"/>
                <w:sz w:val="16"/>
                <w:szCs w:val="16"/>
              </w:rPr>
              <w:t>0.64</w:t>
            </w:r>
          </w:p>
        </w:tc>
      </w:tr>
    </w:tbl>
    <w:p w14:paraId="3A248A2D" w14:textId="77777777" w:rsidR="00083290" w:rsidRPr="00076EB1" w:rsidRDefault="00083290" w:rsidP="00083290"/>
    <w:p w14:paraId="3500AF7F" w14:textId="3C6C33BE" w:rsidR="000E28DD" w:rsidRDefault="005A2C30" w:rsidP="00FB1669">
      <w:pPr>
        <w:pStyle w:val="Heading1"/>
        <w:ind w:left="708" w:hanging="708"/>
      </w:pPr>
      <w:bookmarkStart w:id="432" w:name="_Toc450920595"/>
      <w:r>
        <w:t>V</w:t>
      </w:r>
      <w:r w:rsidR="000E28DD">
        <w:t>ita</w:t>
      </w:r>
      <w:bookmarkEnd w:id="416"/>
      <w:bookmarkEnd w:id="432"/>
    </w:p>
    <w:p w14:paraId="4D1DB1A1" w14:textId="5B446462" w:rsidR="000E28DD" w:rsidRPr="000E28DD" w:rsidRDefault="006179C3" w:rsidP="006179C3">
      <w:pPr>
        <w:spacing w:line="480" w:lineRule="auto"/>
      </w:pPr>
      <w:r>
        <w:rPr>
          <w:color w:val="000000"/>
          <w:sz w:val="27"/>
          <w:szCs w:val="27"/>
        </w:rPr>
        <w:tab/>
      </w:r>
      <w:sdt>
        <w:sdtPr>
          <w:rPr>
            <w:color w:val="000000"/>
            <w:sz w:val="27"/>
            <w:szCs w:val="27"/>
          </w:rPr>
          <w:alias w:val="Author"/>
          <w:tag w:val=""/>
          <w:id w:val="-619757692"/>
          <w:placeholder>
            <w:docPart w:val="168A2FAF05FB49ECBCC70DC8485E9DB5"/>
          </w:placeholder>
          <w:dataBinding w:prefixMappings="xmlns:ns0='http://purl.org/dc/elements/1.1/' xmlns:ns1='http://schemas.openxmlformats.org/package/2006/metadata/core-properties' " w:xpath="/ns1:coreProperties[1]/ns0:creator[1]" w:storeItemID="{6C3C8BC8-F283-45AE-878A-BAB7291924A1}"/>
          <w:text/>
        </w:sdtPr>
        <w:sdtContent>
          <w:r w:rsidR="00486CB5">
            <w:rPr>
              <w:color w:val="000000"/>
              <w:sz w:val="27"/>
              <w:szCs w:val="27"/>
            </w:rPr>
            <w:t>Fernando Javier Torre-Mora</w:t>
          </w:r>
        </w:sdtContent>
      </w:sdt>
      <w:r>
        <w:rPr>
          <w:color w:val="000000"/>
          <w:sz w:val="27"/>
          <w:szCs w:val="27"/>
        </w:rPr>
        <w:t xml:space="preserve"> </w:t>
      </w:r>
      <w:r w:rsidR="00052DB9">
        <w:rPr>
          <w:color w:val="000000"/>
          <w:sz w:val="27"/>
          <w:szCs w:val="27"/>
        </w:rPr>
        <w:t xml:space="preserve">was awarded his </w:t>
      </w:r>
      <w:r w:rsidR="00657EC2">
        <w:rPr>
          <w:color w:val="000000"/>
          <w:sz w:val="27"/>
          <w:szCs w:val="27"/>
        </w:rPr>
        <w:t xml:space="preserve">BE in Computer Science </w:t>
      </w:r>
      <w:r>
        <w:rPr>
          <w:color w:val="000000"/>
          <w:sz w:val="27"/>
          <w:szCs w:val="27"/>
        </w:rPr>
        <w:t>from Universidad Simón</w:t>
      </w:r>
      <w:r w:rsidR="00657EC2">
        <w:rPr>
          <w:color w:val="000000"/>
          <w:sz w:val="27"/>
          <w:szCs w:val="27"/>
        </w:rPr>
        <w:t xml:space="preserve"> </w:t>
      </w:r>
      <w:r>
        <w:rPr>
          <w:color w:val="000000"/>
          <w:sz w:val="27"/>
          <w:szCs w:val="27"/>
        </w:rPr>
        <w:t xml:space="preserve">Bolívar (USB) </w:t>
      </w:r>
      <w:r w:rsidR="00657EC2">
        <w:rPr>
          <w:color w:val="000000"/>
          <w:sz w:val="27"/>
          <w:szCs w:val="27"/>
        </w:rPr>
        <w:t xml:space="preserve">under the Aquiles Nazoa scholarship for academic excellence in 2013, and received a Fulbright scholarship </w:t>
      </w:r>
      <w:r w:rsidR="00F23F53">
        <w:rPr>
          <w:color w:val="000000"/>
          <w:sz w:val="27"/>
          <w:szCs w:val="27"/>
        </w:rPr>
        <w:t>to study</w:t>
      </w:r>
      <w:r w:rsidR="00657EC2">
        <w:rPr>
          <w:color w:val="000000"/>
          <w:sz w:val="27"/>
          <w:szCs w:val="27"/>
        </w:rPr>
        <w:t xml:space="preserve"> his MS </w:t>
      </w:r>
      <w:r w:rsidR="00052DB9">
        <w:rPr>
          <w:color w:val="000000"/>
          <w:sz w:val="27"/>
          <w:szCs w:val="27"/>
        </w:rPr>
        <w:t xml:space="preserve">at the University of Missouri </w:t>
      </w:r>
      <w:r w:rsidR="00657EC2">
        <w:rPr>
          <w:color w:val="000000"/>
          <w:sz w:val="27"/>
          <w:szCs w:val="27"/>
        </w:rPr>
        <w:t>later that year.</w:t>
      </w:r>
      <w:r w:rsidR="00052DB9">
        <w:rPr>
          <w:color w:val="000000"/>
          <w:sz w:val="27"/>
          <w:szCs w:val="27"/>
        </w:rPr>
        <w:t xml:space="preserve"> </w:t>
      </w:r>
      <w:r>
        <w:rPr>
          <w:color w:val="000000"/>
          <w:sz w:val="27"/>
          <w:szCs w:val="27"/>
        </w:rPr>
        <w:t xml:space="preserve">He spoke at the </w:t>
      </w:r>
      <w:r w:rsidRPr="00B9191E">
        <w:rPr>
          <w:i/>
          <w:color w:val="000000"/>
          <w:sz w:val="27"/>
          <w:szCs w:val="27"/>
        </w:rPr>
        <w:t>IV Iberoamerican Congress on the Teaching on Engineering</w:t>
      </w:r>
      <w:r w:rsidR="00052DB9">
        <w:rPr>
          <w:color w:val="000000"/>
          <w:sz w:val="27"/>
          <w:szCs w:val="27"/>
        </w:rPr>
        <w:t xml:space="preserve"> and has, at the time of this </w:t>
      </w:r>
      <w:r w:rsidR="00F23F53">
        <w:rPr>
          <w:color w:val="000000"/>
          <w:sz w:val="27"/>
          <w:szCs w:val="27"/>
        </w:rPr>
        <w:t>publishing</w:t>
      </w:r>
      <w:r w:rsidR="00052DB9">
        <w:rPr>
          <w:color w:val="000000"/>
          <w:sz w:val="27"/>
          <w:szCs w:val="27"/>
        </w:rPr>
        <w:t xml:space="preserve">, submitted a paper to the </w:t>
      </w:r>
      <w:r w:rsidR="00052DB9" w:rsidRPr="00B9191E">
        <w:rPr>
          <w:i/>
          <w:color w:val="000000"/>
          <w:sz w:val="27"/>
          <w:szCs w:val="27"/>
        </w:rPr>
        <w:t>Journal of Information Sciences</w:t>
      </w:r>
      <w:r>
        <w:rPr>
          <w:color w:val="000000"/>
          <w:sz w:val="27"/>
          <w:szCs w:val="27"/>
        </w:rPr>
        <w:t xml:space="preserve">. He additionally has two </w:t>
      </w:r>
      <w:r w:rsidR="00052DB9">
        <w:rPr>
          <w:color w:val="000000"/>
          <w:sz w:val="27"/>
          <w:szCs w:val="27"/>
        </w:rPr>
        <w:t>2013</w:t>
      </w:r>
      <w:r>
        <w:rPr>
          <w:color w:val="000000"/>
          <w:sz w:val="27"/>
          <w:szCs w:val="27"/>
        </w:rPr>
        <w:t xml:space="preserve"> publications in the USB’s </w:t>
      </w:r>
      <w:r w:rsidR="00052DB9">
        <w:rPr>
          <w:color w:val="000000"/>
          <w:sz w:val="27"/>
          <w:szCs w:val="27"/>
        </w:rPr>
        <w:t xml:space="preserve">arbitrated </w:t>
      </w:r>
      <w:r>
        <w:rPr>
          <w:color w:val="000000"/>
          <w:sz w:val="27"/>
          <w:szCs w:val="27"/>
        </w:rPr>
        <w:t xml:space="preserve">periodical </w:t>
      </w:r>
      <w:r w:rsidRPr="004C521B">
        <w:rPr>
          <w:i/>
          <w:color w:val="000000"/>
          <w:sz w:val="27"/>
          <w:szCs w:val="27"/>
        </w:rPr>
        <w:t>Universalia</w:t>
      </w:r>
      <w:r w:rsidR="00052DB9">
        <w:rPr>
          <w:color w:val="000000"/>
          <w:sz w:val="27"/>
          <w:szCs w:val="27"/>
        </w:rPr>
        <w:t xml:space="preserve"> </w:t>
      </w:r>
      <w:r>
        <w:rPr>
          <w:color w:val="000000"/>
          <w:sz w:val="27"/>
          <w:szCs w:val="27"/>
        </w:rPr>
        <w:t>and has experience with foreign language teaching, graphic design, software design, biomedical research, and library sciences.</w:t>
      </w:r>
    </w:p>
    <w:sectPr w:rsidR="000E28DD" w:rsidRPr="000E28DD" w:rsidSect="002058C5">
      <w:footerReference w:type="default" r:id="rId183"/>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749964" w14:textId="77777777" w:rsidR="009145CC" w:rsidRDefault="009145CC" w:rsidP="00F80823">
      <w:pPr>
        <w:spacing w:after="0" w:line="240" w:lineRule="auto"/>
      </w:pPr>
      <w:r>
        <w:separator/>
      </w:r>
    </w:p>
  </w:endnote>
  <w:endnote w:type="continuationSeparator" w:id="0">
    <w:p w14:paraId="1689C3EC" w14:textId="77777777" w:rsidR="009145CC" w:rsidRDefault="009145CC" w:rsidP="00F80823">
      <w:pPr>
        <w:spacing w:after="0" w:line="240" w:lineRule="auto"/>
      </w:pPr>
      <w:r>
        <w:continuationSeparator/>
      </w:r>
    </w:p>
  </w:endnote>
  <w:endnote w:type="continuationNotice" w:id="1">
    <w:p w14:paraId="01BF3677" w14:textId="77777777" w:rsidR="009145CC" w:rsidRDefault="009145C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65A017" w14:textId="458B70C0" w:rsidR="009145CC" w:rsidRDefault="009145CC" w:rsidP="005F3042">
    <w:pPr>
      <w:pStyle w:val="Footer"/>
      <w:jc w:val="right"/>
    </w:pPr>
    <w:r>
      <w:fldChar w:fldCharType="begin"/>
    </w:r>
    <w:r>
      <w:instrText xml:space="preserve"> PAGE   \* MERGEFORMAT </w:instrText>
    </w:r>
    <w:r>
      <w:fldChar w:fldCharType="separate"/>
    </w:r>
    <w:r w:rsidR="008008A3">
      <w:rPr>
        <w:noProof/>
      </w:rPr>
      <w:t>xii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F0846D" w14:textId="6CC6EC6D" w:rsidR="009145CC" w:rsidRDefault="009145CC" w:rsidP="005F3042">
    <w:pPr>
      <w:pStyle w:val="Footer"/>
      <w:jc w:val="right"/>
    </w:pPr>
    <w:r>
      <w:fldChar w:fldCharType="begin"/>
    </w:r>
    <w:r>
      <w:instrText xml:space="preserve"> PAGE   \* MERGEFORMAT </w:instrText>
    </w:r>
    <w:r>
      <w:fldChar w:fldCharType="separate"/>
    </w:r>
    <w:r w:rsidR="008008A3">
      <w:rPr>
        <w:noProof/>
      </w:rPr>
      <w:t>2</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EC9770" w14:textId="4BD47047" w:rsidR="009145CC" w:rsidRDefault="009145CC" w:rsidP="005F3042">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51F409" w14:textId="77777777" w:rsidR="009145CC" w:rsidRDefault="009145CC" w:rsidP="005F3042">
    <w:pPr>
      <w:pStyle w:val="Footer"/>
      <w:jc w:val="right"/>
    </w:pPr>
    <w:r>
      <w:fldChar w:fldCharType="begin"/>
    </w:r>
    <w:r>
      <w:instrText xml:space="preserve"> PAGE   \* MERGEFORMAT </w:instrText>
    </w:r>
    <w:r>
      <w:fldChar w:fldCharType="separate"/>
    </w:r>
    <w:r w:rsidR="008008A3">
      <w:rPr>
        <w:noProof/>
      </w:rPr>
      <w:t>61</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430D24" w14:textId="77777777" w:rsidR="009145CC" w:rsidRDefault="009145CC" w:rsidP="005F3042">
    <w:pPr>
      <w:pStyle w:val="Footer"/>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DC206B" w14:textId="77777777" w:rsidR="009145CC" w:rsidRDefault="009145CC" w:rsidP="005F3042">
    <w:pPr>
      <w:pStyle w:val="Footer"/>
      <w:jc w:val="right"/>
    </w:pPr>
    <w:r>
      <w:fldChar w:fldCharType="begin"/>
    </w:r>
    <w:r>
      <w:instrText xml:space="preserve"> PAGE   \* MERGEFORMAT </w:instrText>
    </w:r>
    <w:r>
      <w:fldChar w:fldCharType="separate"/>
    </w:r>
    <w:r w:rsidR="008008A3">
      <w:rPr>
        <w:noProof/>
      </w:rPr>
      <w:t>63</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136A97" w14:textId="77777777" w:rsidR="009145CC" w:rsidRDefault="009145CC" w:rsidP="00F80823">
      <w:pPr>
        <w:spacing w:after="0" w:line="240" w:lineRule="auto"/>
      </w:pPr>
      <w:r>
        <w:separator/>
      </w:r>
    </w:p>
  </w:footnote>
  <w:footnote w:type="continuationSeparator" w:id="0">
    <w:p w14:paraId="18D9C307" w14:textId="77777777" w:rsidR="009145CC" w:rsidRDefault="009145CC" w:rsidP="00F80823">
      <w:pPr>
        <w:spacing w:after="0" w:line="240" w:lineRule="auto"/>
      </w:pPr>
      <w:r>
        <w:continuationSeparator/>
      </w:r>
    </w:p>
  </w:footnote>
  <w:footnote w:type="continuationNotice" w:id="1">
    <w:p w14:paraId="3DC294E5" w14:textId="77777777" w:rsidR="009145CC" w:rsidRDefault="009145CC">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4DC6237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25D0E29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0DAD30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7E2CBBD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C7606E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7E898D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780103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C86930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AC836D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BEE114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3E5CDA"/>
    <w:multiLevelType w:val="hybridMultilevel"/>
    <w:tmpl w:val="E47AD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4D64C1"/>
    <w:multiLevelType w:val="hybridMultilevel"/>
    <w:tmpl w:val="FEBABA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DA4753"/>
    <w:multiLevelType w:val="hybridMultilevel"/>
    <w:tmpl w:val="0BE24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A17EF8"/>
    <w:multiLevelType w:val="hybridMultilevel"/>
    <w:tmpl w:val="725C9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717EE7"/>
    <w:multiLevelType w:val="hybridMultilevel"/>
    <w:tmpl w:val="8C7E4B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DF67A6"/>
    <w:multiLevelType w:val="hybridMultilevel"/>
    <w:tmpl w:val="9A4E4C3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D53986"/>
    <w:multiLevelType w:val="hybridMultilevel"/>
    <w:tmpl w:val="058AE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946279"/>
    <w:multiLevelType w:val="hybridMultilevel"/>
    <w:tmpl w:val="F5D22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8514289"/>
    <w:multiLevelType w:val="multilevel"/>
    <w:tmpl w:val="735E6DE6"/>
    <w:lvl w:ilvl="0">
      <w:start w:val="1"/>
      <w:numFmt w:val="decimal"/>
      <w:pStyle w:val="Heading2"/>
      <w:lvlText w:val="%1."/>
      <w:lvlJc w:val="left"/>
      <w:pPr>
        <w:ind w:left="360" w:hanging="360"/>
      </w:pPr>
    </w:lvl>
    <w:lvl w:ilvl="1">
      <w:start w:val="1"/>
      <w:numFmt w:val="decimal"/>
      <w:pStyle w:val="Heading3"/>
      <w:lvlText w:val="%1.%2."/>
      <w:lvlJc w:val="left"/>
      <w:pPr>
        <w:ind w:left="792" w:hanging="432"/>
      </w:pPr>
    </w:lvl>
    <w:lvl w:ilvl="2">
      <w:start w:val="1"/>
      <w:numFmt w:val="decimal"/>
      <w:pStyle w:val="Heading4"/>
      <w:lvlText w:val="%1.%2.%3."/>
      <w:lvlJc w:val="left"/>
      <w:pPr>
        <w:ind w:left="1224" w:hanging="504"/>
      </w:pPr>
    </w:lvl>
    <w:lvl w:ilvl="3">
      <w:start w:val="1"/>
      <w:numFmt w:val="decimal"/>
      <w:pStyle w:val="Heading5"/>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C402C58"/>
    <w:multiLevelType w:val="hybridMultilevel"/>
    <w:tmpl w:val="9A1CA078"/>
    <w:lvl w:ilvl="0" w:tplc="C8D6570A">
      <w:start w:val="1"/>
      <w:numFmt w:val="decimal"/>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0" w15:restartNumberingAfterBreak="0">
    <w:nsid w:val="6CD32DA8"/>
    <w:multiLevelType w:val="singleLevel"/>
    <w:tmpl w:val="166470C2"/>
    <w:lvl w:ilvl="0">
      <w:start w:val="1"/>
      <w:numFmt w:val="upperRoman"/>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21" w15:restartNumberingAfterBreak="0">
    <w:nsid w:val="72AD1DCB"/>
    <w:multiLevelType w:val="hybridMultilevel"/>
    <w:tmpl w:val="3BA0E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63928D5"/>
    <w:multiLevelType w:val="hybridMultilevel"/>
    <w:tmpl w:val="5E4AA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74F53B5"/>
    <w:multiLevelType w:val="hybridMultilevel"/>
    <w:tmpl w:val="F878D2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2"/>
  </w:num>
  <w:num w:numId="13">
    <w:abstractNumId w:val="19"/>
  </w:num>
  <w:num w:numId="14">
    <w:abstractNumId w:val="16"/>
  </w:num>
  <w:num w:numId="15">
    <w:abstractNumId w:val="11"/>
  </w:num>
  <w:num w:numId="16">
    <w:abstractNumId w:val="18"/>
    <w:lvlOverride w:ilvl="0">
      <w:startOverride w:val="1"/>
    </w:lvlOverride>
  </w:num>
  <w:num w:numId="17">
    <w:abstractNumId w:val="13"/>
  </w:num>
  <w:num w:numId="18">
    <w:abstractNumId w:val="20"/>
  </w:num>
  <w:num w:numId="19">
    <w:abstractNumId w:val="23"/>
  </w:num>
  <w:num w:numId="20">
    <w:abstractNumId w:val="14"/>
  </w:num>
  <w:num w:numId="21">
    <w:abstractNumId w:val="22"/>
  </w:num>
  <w:num w:numId="22">
    <w:abstractNumId w:val="17"/>
  </w:num>
  <w:num w:numId="23">
    <w:abstractNumId w:val="21"/>
  </w:num>
  <w:num w:numId="24">
    <w:abstractNumId w:val="10"/>
  </w:num>
  <w:num w:numId="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oNotHyphenateCaps/>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08AD"/>
    <w:rsid w:val="00000253"/>
    <w:rsid w:val="000037D7"/>
    <w:rsid w:val="00006AB9"/>
    <w:rsid w:val="00010383"/>
    <w:rsid w:val="00012ACA"/>
    <w:rsid w:val="00017F93"/>
    <w:rsid w:val="000210D2"/>
    <w:rsid w:val="00024C3B"/>
    <w:rsid w:val="00027C6E"/>
    <w:rsid w:val="0004208C"/>
    <w:rsid w:val="00043B9C"/>
    <w:rsid w:val="00052DB9"/>
    <w:rsid w:val="0005361E"/>
    <w:rsid w:val="00061977"/>
    <w:rsid w:val="00065379"/>
    <w:rsid w:val="00066056"/>
    <w:rsid w:val="00071AC4"/>
    <w:rsid w:val="00072B22"/>
    <w:rsid w:val="00074B12"/>
    <w:rsid w:val="00076CA8"/>
    <w:rsid w:val="00076EB1"/>
    <w:rsid w:val="00083290"/>
    <w:rsid w:val="00083B26"/>
    <w:rsid w:val="00092023"/>
    <w:rsid w:val="00092994"/>
    <w:rsid w:val="000A4591"/>
    <w:rsid w:val="000A637B"/>
    <w:rsid w:val="000A7290"/>
    <w:rsid w:val="000B1FFC"/>
    <w:rsid w:val="000B3A17"/>
    <w:rsid w:val="000B5B70"/>
    <w:rsid w:val="000B775E"/>
    <w:rsid w:val="000C3C47"/>
    <w:rsid w:val="000C7153"/>
    <w:rsid w:val="000D1845"/>
    <w:rsid w:val="000D2E33"/>
    <w:rsid w:val="000D6936"/>
    <w:rsid w:val="000D7BE9"/>
    <w:rsid w:val="000E28DD"/>
    <w:rsid w:val="000E4A0E"/>
    <w:rsid w:val="000E5C77"/>
    <w:rsid w:val="000F0BDE"/>
    <w:rsid w:val="000F3FAE"/>
    <w:rsid w:val="000F42B1"/>
    <w:rsid w:val="000F4C4C"/>
    <w:rsid w:val="000F4DEB"/>
    <w:rsid w:val="000F6395"/>
    <w:rsid w:val="000F6622"/>
    <w:rsid w:val="00100A7B"/>
    <w:rsid w:val="00103747"/>
    <w:rsid w:val="001057AF"/>
    <w:rsid w:val="0011004A"/>
    <w:rsid w:val="00110B03"/>
    <w:rsid w:val="00115492"/>
    <w:rsid w:val="0012051D"/>
    <w:rsid w:val="00122F3E"/>
    <w:rsid w:val="0012327A"/>
    <w:rsid w:val="00127C90"/>
    <w:rsid w:val="001310DD"/>
    <w:rsid w:val="00133B43"/>
    <w:rsid w:val="00137785"/>
    <w:rsid w:val="001379D4"/>
    <w:rsid w:val="00142BC6"/>
    <w:rsid w:val="00151606"/>
    <w:rsid w:val="00160B68"/>
    <w:rsid w:val="00164D0C"/>
    <w:rsid w:val="00173940"/>
    <w:rsid w:val="00176F35"/>
    <w:rsid w:val="001808DD"/>
    <w:rsid w:val="00180AE9"/>
    <w:rsid w:val="00182F39"/>
    <w:rsid w:val="001855A5"/>
    <w:rsid w:val="00196BEC"/>
    <w:rsid w:val="0019703B"/>
    <w:rsid w:val="001A160C"/>
    <w:rsid w:val="001A7CAA"/>
    <w:rsid w:val="001B4433"/>
    <w:rsid w:val="001B6D73"/>
    <w:rsid w:val="001C063C"/>
    <w:rsid w:val="001C3697"/>
    <w:rsid w:val="001C72E1"/>
    <w:rsid w:val="001D028D"/>
    <w:rsid w:val="001D0D26"/>
    <w:rsid w:val="001D1588"/>
    <w:rsid w:val="001E1165"/>
    <w:rsid w:val="001E120B"/>
    <w:rsid w:val="001E33C5"/>
    <w:rsid w:val="001E71EC"/>
    <w:rsid w:val="001E774F"/>
    <w:rsid w:val="001F2BAC"/>
    <w:rsid w:val="00203B90"/>
    <w:rsid w:val="00203BB6"/>
    <w:rsid w:val="002057F5"/>
    <w:rsid w:val="002058C5"/>
    <w:rsid w:val="00211628"/>
    <w:rsid w:val="002138AA"/>
    <w:rsid w:val="002179B0"/>
    <w:rsid w:val="00223AE2"/>
    <w:rsid w:val="00227DCC"/>
    <w:rsid w:val="00245978"/>
    <w:rsid w:val="00246210"/>
    <w:rsid w:val="00251D70"/>
    <w:rsid w:val="00255460"/>
    <w:rsid w:val="00255A76"/>
    <w:rsid w:val="00255FF5"/>
    <w:rsid w:val="0025635B"/>
    <w:rsid w:val="00257445"/>
    <w:rsid w:val="00264681"/>
    <w:rsid w:val="00264816"/>
    <w:rsid w:val="00265464"/>
    <w:rsid w:val="0026703A"/>
    <w:rsid w:val="00267909"/>
    <w:rsid w:val="00270F1F"/>
    <w:rsid w:val="00271AFC"/>
    <w:rsid w:val="00277E18"/>
    <w:rsid w:val="00290560"/>
    <w:rsid w:val="00293A1F"/>
    <w:rsid w:val="00295373"/>
    <w:rsid w:val="002A42EB"/>
    <w:rsid w:val="002A73DA"/>
    <w:rsid w:val="002B08BD"/>
    <w:rsid w:val="002C05C1"/>
    <w:rsid w:val="002C1084"/>
    <w:rsid w:val="002C4B4B"/>
    <w:rsid w:val="002C5691"/>
    <w:rsid w:val="002C6992"/>
    <w:rsid w:val="002D4EC4"/>
    <w:rsid w:val="002E2040"/>
    <w:rsid w:val="002E295A"/>
    <w:rsid w:val="002E5375"/>
    <w:rsid w:val="002E7BBC"/>
    <w:rsid w:val="002F39F6"/>
    <w:rsid w:val="002F7D79"/>
    <w:rsid w:val="00301F14"/>
    <w:rsid w:val="00305B4E"/>
    <w:rsid w:val="00307765"/>
    <w:rsid w:val="00314A3A"/>
    <w:rsid w:val="0031710A"/>
    <w:rsid w:val="00317D2E"/>
    <w:rsid w:val="0032232F"/>
    <w:rsid w:val="00330774"/>
    <w:rsid w:val="00330FE7"/>
    <w:rsid w:val="00340338"/>
    <w:rsid w:val="0034268B"/>
    <w:rsid w:val="00342F29"/>
    <w:rsid w:val="003447A7"/>
    <w:rsid w:val="00353470"/>
    <w:rsid w:val="00353CDD"/>
    <w:rsid w:val="00357394"/>
    <w:rsid w:val="0035768E"/>
    <w:rsid w:val="003619B6"/>
    <w:rsid w:val="003620CD"/>
    <w:rsid w:val="003808AD"/>
    <w:rsid w:val="0038743A"/>
    <w:rsid w:val="003911B0"/>
    <w:rsid w:val="003928F5"/>
    <w:rsid w:val="00394BA8"/>
    <w:rsid w:val="00395B1B"/>
    <w:rsid w:val="00396FFF"/>
    <w:rsid w:val="003A0394"/>
    <w:rsid w:val="003A14F1"/>
    <w:rsid w:val="003A3BAC"/>
    <w:rsid w:val="003A7AC5"/>
    <w:rsid w:val="003B0ADF"/>
    <w:rsid w:val="003B5816"/>
    <w:rsid w:val="003B783D"/>
    <w:rsid w:val="003C2DF7"/>
    <w:rsid w:val="003C322F"/>
    <w:rsid w:val="003C535D"/>
    <w:rsid w:val="003E2903"/>
    <w:rsid w:val="003E332F"/>
    <w:rsid w:val="003E5F3D"/>
    <w:rsid w:val="003F5DB1"/>
    <w:rsid w:val="00402177"/>
    <w:rsid w:val="00406832"/>
    <w:rsid w:val="00421581"/>
    <w:rsid w:val="00426AC5"/>
    <w:rsid w:val="00434B72"/>
    <w:rsid w:val="00437177"/>
    <w:rsid w:val="004406FB"/>
    <w:rsid w:val="00455BCB"/>
    <w:rsid w:val="004601DF"/>
    <w:rsid w:val="00460843"/>
    <w:rsid w:val="00462EEE"/>
    <w:rsid w:val="00472495"/>
    <w:rsid w:val="00472640"/>
    <w:rsid w:val="00474B55"/>
    <w:rsid w:val="004836C4"/>
    <w:rsid w:val="00486CB5"/>
    <w:rsid w:val="0049274A"/>
    <w:rsid w:val="004959CD"/>
    <w:rsid w:val="0049788A"/>
    <w:rsid w:val="004A4D17"/>
    <w:rsid w:val="004B1670"/>
    <w:rsid w:val="004C42FF"/>
    <w:rsid w:val="004C521B"/>
    <w:rsid w:val="004D0C1B"/>
    <w:rsid w:val="004D1984"/>
    <w:rsid w:val="004D45D7"/>
    <w:rsid w:val="004E17F7"/>
    <w:rsid w:val="004F2116"/>
    <w:rsid w:val="004F2649"/>
    <w:rsid w:val="004F5F2F"/>
    <w:rsid w:val="00506A81"/>
    <w:rsid w:val="005124DF"/>
    <w:rsid w:val="00514978"/>
    <w:rsid w:val="00515BC0"/>
    <w:rsid w:val="00534B91"/>
    <w:rsid w:val="0054172A"/>
    <w:rsid w:val="0054177A"/>
    <w:rsid w:val="00546452"/>
    <w:rsid w:val="005500E3"/>
    <w:rsid w:val="0056381C"/>
    <w:rsid w:val="00564BEA"/>
    <w:rsid w:val="005672A9"/>
    <w:rsid w:val="00570648"/>
    <w:rsid w:val="0057088C"/>
    <w:rsid w:val="00570F67"/>
    <w:rsid w:val="00571994"/>
    <w:rsid w:val="00574DC7"/>
    <w:rsid w:val="00577282"/>
    <w:rsid w:val="00577A7C"/>
    <w:rsid w:val="005817EF"/>
    <w:rsid w:val="00584B0F"/>
    <w:rsid w:val="00591414"/>
    <w:rsid w:val="00591ED8"/>
    <w:rsid w:val="00594B22"/>
    <w:rsid w:val="005955CB"/>
    <w:rsid w:val="005A04C2"/>
    <w:rsid w:val="005A2768"/>
    <w:rsid w:val="005A2C30"/>
    <w:rsid w:val="005A7866"/>
    <w:rsid w:val="005B10FB"/>
    <w:rsid w:val="005B6782"/>
    <w:rsid w:val="005B6AF5"/>
    <w:rsid w:val="005C0AB3"/>
    <w:rsid w:val="005C0E5A"/>
    <w:rsid w:val="005D69E0"/>
    <w:rsid w:val="005E16DC"/>
    <w:rsid w:val="005E1DFD"/>
    <w:rsid w:val="005E2B3E"/>
    <w:rsid w:val="005E5A85"/>
    <w:rsid w:val="005F1276"/>
    <w:rsid w:val="005F2B60"/>
    <w:rsid w:val="005F3042"/>
    <w:rsid w:val="005F3AE2"/>
    <w:rsid w:val="005F75E6"/>
    <w:rsid w:val="00600362"/>
    <w:rsid w:val="006008D6"/>
    <w:rsid w:val="00600D3A"/>
    <w:rsid w:val="006017E6"/>
    <w:rsid w:val="00604E67"/>
    <w:rsid w:val="00606880"/>
    <w:rsid w:val="00613029"/>
    <w:rsid w:val="00615381"/>
    <w:rsid w:val="00616871"/>
    <w:rsid w:val="00617714"/>
    <w:rsid w:val="006179C3"/>
    <w:rsid w:val="00617B95"/>
    <w:rsid w:val="00621BCF"/>
    <w:rsid w:val="00622920"/>
    <w:rsid w:val="00623159"/>
    <w:rsid w:val="006311B5"/>
    <w:rsid w:val="00631DC6"/>
    <w:rsid w:val="006324EA"/>
    <w:rsid w:val="00637F72"/>
    <w:rsid w:val="0064108A"/>
    <w:rsid w:val="006410B0"/>
    <w:rsid w:val="00641598"/>
    <w:rsid w:val="00647963"/>
    <w:rsid w:val="006501C3"/>
    <w:rsid w:val="006527B0"/>
    <w:rsid w:val="0065426D"/>
    <w:rsid w:val="00656ED4"/>
    <w:rsid w:val="00657EC2"/>
    <w:rsid w:val="00660213"/>
    <w:rsid w:val="006602EA"/>
    <w:rsid w:val="006609C7"/>
    <w:rsid w:val="0066343B"/>
    <w:rsid w:val="00664953"/>
    <w:rsid w:val="006663E8"/>
    <w:rsid w:val="00672002"/>
    <w:rsid w:val="006815A7"/>
    <w:rsid w:val="00683A11"/>
    <w:rsid w:val="00683CCA"/>
    <w:rsid w:val="006874E2"/>
    <w:rsid w:val="00687E05"/>
    <w:rsid w:val="00694E1E"/>
    <w:rsid w:val="006951D7"/>
    <w:rsid w:val="006A0139"/>
    <w:rsid w:val="006A773F"/>
    <w:rsid w:val="006B05C8"/>
    <w:rsid w:val="006B26AD"/>
    <w:rsid w:val="006B6CF5"/>
    <w:rsid w:val="006B7471"/>
    <w:rsid w:val="006C18E5"/>
    <w:rsid w:val="006C435F"/>
    <w:rsid w:val="006C5585"/>
    <w:rsid w:val="006C598C"/>
    <w:rsid w:val="006C7FBE"/>
    <w:rsid w:val="006D4710"/>
    <w:rsid w:val="006E1CA8"/>
    <w:rsid w:val="006F0199"/>
    <w:rsid w:val="00702FC8"/>
    <w:rsid w:val="00703012"/>
    <w:rsid w:val="00704DB4"/>
    <w:rsid w:val="00706DE3"/>
    <w:rsid w:val="007105A7"/>
    <w:rsid w:val="00710FF4"/>
    <w:rsid w:val="007122EB"/>
    <w:rsid w:val="00714FC6"/>
    <w:rsid w:val="007153AB"/>
    <w:rsid w:val="00725168"/>
    <w:rsid w:val="00731B88"/>
    <w:rsid w:val="00732651"/>
    <w:rsid w:val="007438C8"/>
    <w:rsid w:val="00746ED1"/>
    <w:rsid w:val="00751A95"/>
    <w:rsid w:val="00751FD2"/>
    <w:rsid w:val="00755B04"/>
    <w:rsid w:val="0076152C"/>
    <w:rsid w:val="007637D9"/>
    <w:rsid w:val="0076493A"/>
    <w:rsid w:val="007654CA"/>
    <w:rsid w:val="00770813"/>
    <w:rsid w:val="0077095D"/>
    <w:rsid w:val="00771BC9"/>
    <w:rsid w:val="00777B3D"/>
    <w:rsid w:val="007823CA"/>
    <w:rsid w:val="00794A69"/>
    <w:rsid w:val="007A3853"/>
    <w:rsid w:val="007B3BE6"/>
    <w:rsid w:val="007C731E"/>
    <w:rsid w:val="007D1E29"/>
    <w:rsid w:val="007D4F22"/>
    <w:rsid w:val="007D5CA5"/>
    <w:rsid w:val="007D76E0"/>
    <w:rsid w:val="007E1CF3"/>
    <w:rsid w:val="007E2EB0"/>
    <w:rsid w:val="007E4226"/>
    <w:rsid w:val="007E7FA6"/>
    <w:rsid w:val="007F19AD"/>
    <w:rsid w:val="007F7ED2"/>
    <w:rsid w:val="008008A3"/>
    <w:rsid w:val="008011F5"/>
    <w:rsid w:val="00802AB3"/>
    <w:rsid w:val="00821048"/>
    <w:rsid w:val="008213F2"/>
    <w:rsid w:val="008222AC"/>
    <w:rsid w:val="008249A6"/>
    <w:rsid w:val="00833BD4"/>
    <w:rsid w:val="00834C20"/>
    <w:rsid w:val="00842CB1"/>
    <w:rsid w:val="00845F5F"/>
    <w:rsid w:val="008478E6"/>
    <w:rsid w:val="00847D77"/>
    <w:rsid w:val="008503FC"/>
    <w:rsid w:val="00850D70"/>
    <w:rsid w:val="00851939"/>
    <w:rsid w:val="008551AD"/>
    <w:rsid w:val="00855732"/>
    <w:rsid w:val="00860C49"/>
    <w:rsid w:val="008612B9"/>
    <w:rsid w:val="00861582"/>
    <w:rsid w:val="00862013"/>
    <w:rsid w:val="00873568"/>
    <w:rsid w:val="00873DD9"/>
    <w:rsid w:val="0087425F"/>
    <w:rsid w:val="00875ACF"/>
    <w:rsid w:val="008768EE"/>
    <w:rsid w:val="0087737E"/>
    <w:rsid w:val="00890AED"/>
    <w:rsid w:val="00895949"/>
    <w:rsid w:val="00897D62"/>
    <w:rsid w:val="00897EBA"/>
    <w:rsid w:val="00897F42"/>
    <w:rsid w:val="008A0AE7"/>
    <w:rsid w:val="008A1F06"/>
    <w:rsid w:val="008A2061"/>
    <w:rsid w:val="008C3175"/>
    <w:rsid w:val="008C494D"/>
    <w:rsid w:val="008C6BB2"/>
    <w:rsid w:val="008D31B3"/>
    <w:rsid w:val="008D5B01"/>
    <w:rsid w:val="008D6486"/>
    <w:rsid w:val="008D7BA1"/>
    <w:rsid w:val="008E1D66"/>
    <w:rsid w:val="008E1E25"/>
    <w:rsid w:val="008E3A3B"/>
    <w:rsid w:val="008E7DB7"/>
    <w:rsid w:val="008F433F"/>
    <w:rsid w:val="008F5BF3"/>
    <w:rsid w:val="009018A1"/>
    <w:rsid w:val="009145CC"/>
    <w:rsid w:val="00916459"/>
    <w:rsid w:val="00926ADF"/>
    <w:rsid w:val="00926AF9"/>
    <w:rsid w:val="00933904"/>
    <w:rsid w:val="00937802"/>
    <w:rsid w:val="0094127D"/>
    <w:rsid w:val="00943167"/>
    <w:rsid w:val="009464B5"/>
    <w:rsid w:val="009515AC"/>
    <w:rsid w:val="009529CF"/>
    <w:rsid w:val="00964BFA"/>
    <w:rsid w:val="00967AF9"/>
    <w:rsid w:val="009732B3"/>
    <w:rsid w:val="009764E3"/>
    <w:rsid w:val="00980E2A"/>
    <w:rsid w:val="009839AF"/>
    <w:rsid w:val="00991721"/>
    <w:rsid w:val="00992A5C"/>
    <w:rsid w:val="00994999"/>
    <w:rsid w:val="009A09E2"/>
    <w:rsid w:val="009A639E"/>
    <w:rsid w:val="009A7568"/>
    <w:rsid w:val="009B43F3"/>
    <w:rsid w:val="009C68B4"/>
    <w:rsid w:val="009D449A"/>
    <w:rsid w:val="009E34B0"/>
    <w:rsid w:val="009E41D9"/>
    <w:rsid w:val="009E4ECB"/>
    <w:rsid w:val="009E5298"/>
    <w:rsid w:val="009F0169"/>
    <w:rsid w:val="00A0405B"/>
    <w:rsid w:val="00A05DDA"/>
    <w:rsid w:val="00A1279F"/>
    <w:rsid w:val="00A20C53"/>
    <w:rsid w:val="00A217E2"/>
    <w:rsid w:val="00A22C55"/>
    <w:rsid w:val="00A22D29"/>
    <w:rsid w:val="00A23553"/>
    <w:rsid w:val="00A24435"/>
    <w:rsid w:val="00A2587E"/>
    <w:rsid w:val="00A363EC"/>
    <w:rsid w:val="00A37495"/>
    <w:rsid w:val="00A37AE5"/>
    <w:rsid w:val="00A414C8"/>
    <w:rsid w:val="00A5130A"/>
    <w:rsid w:val="00A54126"/>
    <w:rsid w:val="00A55729"/>
    <w:rsid w:val="00A571B8"/>
    <w:rsid w:val="00A60AE2"/>
    <w:rsid w:val="00A630AE"/>
    <w:rsid w:val="00A64244"/>
    <w:rsid w:val="00A6761E"/>
    <w:rsid w:val="00A76A45"/>
    <w:rsid w:val="00A81620"/>
    <w:rsid w:val="00A851ED"/>
    <w:rsid w:val="00A85411"/>
    <w:rsid w:val="00A86244"/>
    <w:rsid w:val="00A955F7"/>
    <w:rsid w:val="00A97317"/>
    <w:rsid w:val="00AA1832"/>
    <w:rsid w:val="00AA20FB"/>
    <w:rsid w:val="00AA2194"/>
    <w:rsid w:val="00AA296F"/>
    <w:rsid w:val="00AA6902"/>
    <w:rsid w:val="00AA7FB3"/>
    <w:rsid w:val="00AB0404"/>
    <w:rsid w:val="00AB4817"/>
    <w:rsid w:val="00AD1363"/>
    <w:rsid w:val="00AD164C"/>
    <w:rsid w:val="00AD49A0"/>
    <w:rsid w:val="00AD4EE4"/>
    <w:rsid w:val="00AD57BF"/>
    <w:rsid w:val="00AE0379"/>
    <w:rsid w:val="00AE0DEA"/>
    <w:rsid w:val="00AE3966"/>
    <w:rsid w:val="00B01D6E"/>
    <w:rsid w:val="00B0772D"/>
    <w:rsid w:val="00B12A55"/>
    <w:rsid w:val="00B14F37"/>
    <w:rsid w:val="00B16114"/>
    <w:rsid w:val="00B170C7"/>
    <w:rsid w:val="00B20AC7"/>
    <w:rsid w:val="00B22D0B"/>
    <w:rsid w:val="00B27FE6"/>
    <w:rsid w:val="00B307BA"/>
    <w:rsid w:val="00B30C71"/>
    <w:rsid w:val="00B349A1"/>
    <w:rsid w:val="00B3693D"/>
    <w:rsid w:val="00B4098E"/>
    <w:rsid w:val="00B40ECB"/>
    <w:rsid w:val="00B44636"/>
    <w:rsid w:val="00B47494"/>
    <w:rsid w:val="00B50874"/>
    <w:rsid w:val="00B532D1"/>
    <w:rsid w:val="00B54642"/>
    <w:rsid w:val="00B630AC"/>
    <w:rsid w:val="00B67460"/>
    <w:rsid w:val="00B67C65"/>
    <w:rsid w:val="00B715C4"/>
    <w:rsid w:val="00B72126"/>
    <w:rsid w:val="00B747C3"/>
    <w:rsid w:val="00B75A33"/>
    <w:rsid w:val="00B75D18"/>
    <w:rsid w:val="00B80779"/>
    <w:rsid w:val="00B80BE9"/>
    <w:rsid w:val="00B8244B"/>
    <w:rsid w:val="00B82A63"/>
    <w:rsid w:val="00B82B70"/>
    <w:rsid w:val="00B8345D"/>
    <w:rsid w:val="00B90255"/>
    <w:rsid w:val="00B9191E"/>
    <w:rsid w:val="00B9335B"/>
    <w:rsid w:val="00BA020F"/>
    <w:rsid w:val="00BA126C"/>
    <w:rsid w:val="00BA4E36"/>
    <w:rsid w:val="00BA6F5C"/>
    <w:rsid w:val="00BB2E55"/>
    <w:rsid w:val="00BB4749"/>
    <w:rsid w:val="00BB562F"/>
    <w:rsid w:val="00BC11E5"/>
    <w:rsid w:val="00BC1586"/>
    <w:rsid w:val="00BC336C"/>
    <w:rsid w:val="00BC36AF"/>
    <w:rsid w:val="00BD30A0"/>
    <w:rsid w:val="00BD5668"/>
    <w:rsid w:val="00BD5C12"/>
    <w:rsid w:val="00BE00D6"/>
    <w:rsid w:val="00BE5BA3"/>
    <w:rsid w:val="00BF0E76"/>
    <w:rsid w:val="00BF7149"/>
    <w:rsid w:val="00C01515"/>
    <w:rsid w:val="00C0266E"/>
    <w:rsid w:val="00C03FC1"/>
    <w:rsid w:val="00C051A3"/>
    <w:rsid w:val="00C06E28"/>
    <w:rsid w:val="00C129A4"/>
    <w:rsid w:val="00C34394"/>
    <w:rsid w:val="00C43929"/>
    <w:rsid w:val="00C4392B"/>
    <w:rsid w:val="00C440C7"/>
    <w:rsid w:val="00C44D28"/>
    <w:rsid w:val="00C4612D"/>
    <w:rsid w:val="00C46A17"/>
    <w:rsid w:val="00C55494"/>
    <w:rsid w:val="00C65AE2"/>
    <w:rsid w:val="00C6741E"/>
    <w:rsid w:val="00C71FF8"/>
    <w:rsid w:val="00C739F6"/>
    <w:rsid w:val="00C77D42"/>
    <w:rsid w:val="00C8198F"/>
    <w:rsid w:val="00C85114"/>
    <w:rsid w:val="00C87D7D"/>
    <w:rsid w:val="00C92678"/>
    <w:rsid w:val="00C93D7C"/>
    <w:rsid w:val="00C97FA5"/>
    <w:rsid w:val="00CA1BA5"/>
    <w:rsid w:val="00CB4AF4"/>
    <w:rsid w:val="00CC0E9C"/>
    <w:rsid w:val="00CC1A90"/>
    <w:rsid w:val="00CD086A"/>
    <w:rsid w:val="00CD129D"/>
    <w:rsid w:val="00CD47DE"/>
    <w:rsid w:val="00CD61C9"/>
    <w:rsid w:val="00CD7894"/>
    <w:rsid w:val="00CE1087"/>
    <w:rsid w:val="00CE12A8"/>
    <w:rsid w:val="00CE48C3"/>
    <w:rsid w:val="00CE6E5C"/>
    <w:rsid w:val="00CF0F1F"/>
    <w:rsid w:val="00CF231B"/>
    <w:rsid w:val="00D00061"/>
    <w:rsid w:val="00D059B8"/>
    <w:rsid w:val="00D12EB1"/>
    <w:rsid w:val="00D13DA3"/>
    <w:rsid w:val="00D17DBB"/>
    <w:rsid w:val="00D223F6"/>
    <w:rsid w:val="00D22900"/>
    <w:rsid w:val="00D23269"/>
    <w:rsid w:val="00D26693"/>
    <w:rsid w:val="00D30897"/>
    <w:rsid w:val="00D35E1E"/>
    <w:rsid w:val="00D44E5B"/>
    <w:rsid w:val="00D46512"/>
    <w:rsid w:val="00D50191"/>
    <w:rsid w:val="00D5139D"/>
    <w:rsid w:val="00D54395"/>
    <w:rsid w:val="00D554A0"/>
    <w:rsid w:val="00D55D33"/>
    <w:rsid w:val="00D56D0B"/>
    <w:rsid w:val="00D70809"/>
    <w:rsid w:val="00D721D5"/>
    <w:rsid w:val="00D74F51"/>
    <w:rsid w:val="00D81049"/>
    <w:rsid w:val="00D828DA"/>
    <w:rsid w:val="00D85CA2"/>
    <w:rsid w:val="00D944C2"/>
    <w:rsid w:val="00DA1F69"/>
    <w:rsid w:val="00DA669E"/>
    <w:rsid w:val="00DB5DD7"/>
    <w:rsid w:val="00DC50BF"/>
    <w:rsid w:val="00DC51B9"/>
    <w:rsid w:val="00DD0C80"/>
    <w:rsid w:val="00DD139E"/>
    <w:rsid w:val="00DD2057"/>
    <w:rsid w:val="00DE3A8F"/>
    <w:rsid w:val="00DF22EF"/>
    <w:rsid w:val="00DF4F73"/>
    <w:rsid w:val="00E00AF7"/>
    <w:rsid w:val="00E010C6"/>
    <w:rsid w:val="00E03B73"/>
    <w:rsid w:val="00E11594"/>
    <w:rsid w:val="00E12FC5"/>
    <w:rsid w:val="00E151A3"/>
    <w:rsid w:val="00E1625A"/>
    <w:rsid w:val="00E17677"/>
    <w:rsid w:val="00E22D69"/>
    <w:rsid w:val="00E25490"/>
    <w:rsid w:val="00E27E8F"/>
    <w:rsid w:val="00E30DE0"/>
    <w:rsid w:val="00E40D27"/>
    <w:rsid w:val="00E42E32"/>
    <w:rsid w:val="00E44451"/>
    <w:rsid w:val="00E44950"/>
    <w:rsid w:val="00E44F96"/>
    <w:rsid w:val="00E46DE0"/>
    <w:rsid w:val="00E57C62"/>
    <w:rsid w:val="00E613C4"/>
    <w:rsid w:val="00E62E5F"/>
    <w:rsid w:val="00E64845"/>
    <w:rsid w:val="00E66475"/>
    <w:rsid w:val="00E66DEF"/>
    <w:rsid w:val="00E7260B"/>
    <w:rsid w:val="00E730E7"/>
    <w:rsid w:val="00E743AE"/>
    <w:rsid w:val="00E74F3B"/>
    <w:rsid w:val="00E86636"/>
    <w:rsid w:val="00E90D3C"/>
    <w:rsid w:val="00E91DE0"/>
    <w:rsid w:val="00E960AF"/>
    <w:rsid w:val="00E97CB6"/>
    <w:rsid w:val="00EA3007"/>
    <w:rsid w:val="00EA6D47"/>
    <w:rsid w:val="00EA742F"/>
    <w:rsid w:val="00EB1BFB"/>
    <w:rsid w:val="00EB5B69"/>
    <w:rsid w:val="00EC41D3"/>
    <w:rsid w:val="00ED0F6C"/>
    <w:rsid w:val="00ED2352"/>
    <w:rsid w:val="00ED281E"/>
    <w:rsid w:val="00ED334A"/>
    <w:rsid w:val="00ED37EF"/>
    <w:rsid w:val="00ED5FC9"/>
    <w:rsid w:val="00EE6487"/>
    <w:rsid w:val="00EE69A1"/>
    <w:rsid w:val="00EF3A9A"/>
    <w:rsid w:val="00EF3DE2"/>
    <w:rsid w:val="00EF4727"/>
    <w:rsid w:val="00EF757F"/>
    <w:rsid w:val="00F022AA"/>
    <w:rsid w:val="00F05904"/>
    <w:rsid w:val="00F06E57"/>
    <w:rsid w:val="00F104AE"/>
    <w:rsid w:val="00F108C2"/>
    <w:rsid w:val="00F121E4"/>
    <w:rsid w:val="00F15BAC"/>
    <w:rsid w:val="00F16296"/>
    <w:rsid w:val="00F20C06"/>
    <w:rsid w:val="00F21D1A"/>
    <w:rsid w:val="00F23214"/>
    <w:rsid w:val="00F23C66"/>
    <w:rsid w:val="00F23F53"/>
    <w:rsid w:val="00F24C59"/>
    <w:rsid w:val="00F31575"/>
    <w:rsid w:val="00F4333D"/>
    <w:rsid w:val="00F43975"/>
    <w:rsid w:val="00F50333"/>
    <w:rsid w:val="00F61248"/>
    <w:rsid w:val="00F65E24"/>
    <w:rsid w:val="00F70F7E"/>
    <w:rsid w:val="00F72796"/>
    <w:rsid w:val="00F73C39"/>
    <w:rsid w:val="00F80823"/>
    <w:rsid w:val="00F80DE9"/>
    <w:rsid w:val="00F82CE4"/>
    <w:rsid w:val="00F82FBC"/>
    <w:rsid w:val="00F87971"/>
    <w:rsid w:val="00F907B4"/>
    <w:rsid w:val="00F90B47"/>
    <w:rsid w:val="00F946E7"/>
    <w:rsid w:val="00F97796"/>
    <w:rsid w:val="00FA23D4"/>
    <w:rsid w:val="00FA45F3"/>
    <w:rsid w:val="00FA6780"/>
    <w:rsid w:val="00FB1669"/>
    <w:rsid w:val="00FC0804"/>
    <w:rsid w:val="00FC123C"/>
    <w:rsid w:val="00FD5768"/>
    <w:rsid w:val="00FE7A70"/>
    <w:rsid w:val="00FF2A93"/>
    <w:rsid w:val="00FF496E"/>
    <w:rsid w:val="00FF6752"/>
    <w:rsid w:val="00FF77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E354411"/>
  <w15:chartTrackingRefBased/>
  <w15:docId w15:val="{C53B0790-647D-4E57-B59C-0E1160E51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384"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08C2"/>
    <w:pPr>
      <w:jc w:val="both"/>
    </w:pPr>
    <w:rPr>
      <w:rFonts w:ascii="Times New Roman" w:hAnsi="Times New Roman"/>
      <w:sz w:val="24"/>
    </w:rPr>
  </w:style>
  <w:style w:type="paragraph" w:styleId="Heading1">
    <w:name w:val="heading 1"/>
    <w:basedOn w:val="Normal"/>
    <w:next w:val="Normal"/>
    <w:link w:val="Heading1Char"/>
    <w:uiPriority w:val="9"/>
    <w:qFormat/>
    <w:rsid w:val="00855732"/>
    <w:pPr>
      <w:keepNext/>
      <w:keepLines/>
      <w:pageBreakBefore/>
      <w:spacing w:before="240" w:after="0" w:line="480" w:lineRule="auto"/>
      <w:jc w:val="center"/>
      <w:outlineLvl w:val="0"/>
    </w:pPr>
    <w:rPr>
      <w:rFonts w:eastAsiaTheme="majorEastAsia" w:cstheme="majorBidi"/>
      <w:caps/>
      <w:sz w:val="32"/>
      <w:szCs w:val="32"/>
    </w:rPr>
  </w:style>
  <w:style w:type="paragraph" w:styleId="Heading2">
    <w:name w:val="heading 2"/>
    <w:basedOn w:val="Normal"/>
    <w:next w:val="Normal"/>
    <w:link w:val="Heading2Char"/>
    <w:uiPriority w:val="9"/>
    <w:unhideWhenUsed/>
    <w:qFormat/>
    <w:rsid w:val="00A571B8"/>
    <w:pPr>
      <w:keepNext/>
      <w:keepLines/>
      <w:pageBreakBefore/>
      <w:numPr>
        <w:numId w:val="1"/>
      </w:numPr>
      <w:spacing w:before="40" w:after="0"/>
      <w:outlineLvl w:val="1"/>
    </w:pPr>
    <w:rPr>
      <w:rFonts w:eastAsiaTheme="majorEastAsia" w:cstheme="majorBidi"/>
      <w:caps/>
      <w:sz w:val="28"/>
      <w:szCs w:val="26"/>
    </w:rPr>
  </w:style>
  <w:style w:type="paragraph" w:styleId="Heading3">
    <w:name w:val="heading 3"/>
    <w:basedOn w:val="Heading2"/>
    <w:next w:val="Normal"/>
    <w:link w:val="Heading3Char"/>
    <w:uiPriority w:val="9"/>
    <w:unhideWhenUsed/>
    <w:qFormat/>
    <w:rsid w:val="00A571B8"/>
    <w:pPr>
      <w:pageBreakBefore w:val="0"/>
      <w:numPr>
        <w:ilvl w:val="1"/>
      </w:numPr>
      <w:ind w:left="0" w:firstLine="0"/>
      <w:outlineLvl w:val="2"/>
    </w:pPr>
    <w:rPr>
      <w:caps w:val="0"/>
    </w:rPr>
  </w:style>
  <w:style w:type="paragraph" w:styleId="Heading4">
    <w:name w:val="heading 4"/>
    <w:basedOn w:val="Heading3"/>
    <w:next w:val="Normal"/>
    <w:link w:val="Heading4Char"/>
    <w:uiPriority w:val="9"/>
    <w:unhideWhenUsed/>
    <w:qFormat/>
    <w:rsid w:val="00A571B8"/>
    <w:pPr>
      <w:numPr>
        <w:ilvl w:val="2"/>
      </w:numPr>
      <w:ind w:left="0" w:firstLine="0"/>
      <w:outlineLvl w:val="3"/>
    </w:pPr>
  </w:style>
  <w:style w:type="paragraph" w:styleId="Heading5">
    <w:name w:val="heading 5"/>
    <w:basedOn w:val="Heading4"/>
    <w:next w:val="Normal"/>
    <w:link w:val="Heading5Char"/>
    <w:uiPriority w:val="9"/>
    <w:unhideWhenUsed/>
    <w:qFormat/>
    <w:rsid w:val="00755B04"/>
    <w:pPr>
      <w:numPr>
        <w:ilvl w:val="3"/>
      </w:numPr>
      <w:ind w:left="900" w:hanging="918"/>
      <w:outlineLvl w:val="4"/>
    </w:pPr>
  </w:style>
  <w:style w:type="paragraph" w:styleId="Heading6">
    <w:name w:val="heading 6"/>
    <w:basedOn w:val="Normal"/>
    <w:next w:val="Normal"/>
    <w:link w:val="Heading6Char"/>
    <w:uiPriority w:val="9"/>
    <w:unhideWhenUsed/>
    <w:qFormat/>
    <w:rsid w:val="002C6992"/>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5732"/>
    <w:rPr>
      <w:rFonts w:ascii="Times New Roman" w:eastAsiaTheme="majorEastAsia" w:hAnsi="Times New Roman" w:cstheme="majorBidi"/>
      <w:caps/>
      <w:sz w:val="32"/>
      <w:szCs w:val="32"/>
    </w:rPr>
  </w:style>
  <w:style w:type="character" w:customStyle="1" w:styleId="Heading2Char">
    <w:name w:val="Heading 2 Char"/>
    <w:basedOn w:val="DefaultParagraphFont"/>
    <w:link w:val="Heading2"/>
    <w:uiPriority w:val="9"/>
    <w:rsid w:val="00A571B8"/>
    <w:rPr>
      <w:rFonts w:ascii="Times New Roman" w:eastAsiaTheme="majorEastAsia" w:hAnsi="Times New Roman" w:cstheme="majorBidi"/>
      <w:caps/>
      <w:sz w:val="28"/>
      <w:szCs w:val="26"/>
    </w:rPr>
  </w:style>
  <w:style w:type="character" w:customStyle="1" w:styleId="Heading3Char">
    <w:name w:val="Heading 3 Char"/>
    <w:basedOn w:val="DefaultParagraphFont"/>
    <w:link w:val="Heading3"/>
    <w:uiPriority w:val="9"/>
    <w:rsid w:val="00A571B8"/>
    <w:rPr>
      <w:rFonts w:ascii="Times New Roman" w:eastAsiaTheme="majorEastAsia" w:hAnsi="Times New Roman" w:cstheme="majorBidi"/>
      <w:sz w:val="28"/>
      <w:szCs w:val="26"/>
    </w:rPr>
  </w:style>
  <w:style w:type="character" w:customStyle="1" w:styleId="Heading4Char">
    <w:name w:val="Heading 4 Char"/>
    <w:basedOn w:val="DefaultParagraphFont"/>
    <w:link w:val="Heading4"/>
    <w:uiPriority w:val="9"/>
    <w:rsid w:val="00A571B8"/>
    <w:rPr>
      <w:rFonts w:ascii="Times New Roman" w:eastAsiaTheme="majorEastAsia" w:hAnsi="Times New Roman" w:cstheme="majorBidi"/>
      <w:sz w:val="28"/>
      <w:szCs w:val="26"/>
    </w:rPr>
  </w:style>
  <w:style w:type="paragraph" w:styleId="Title">
    <w:name w:val="Title"/>
    <w:basedOn w:val="Normal"/>
    <w:next w:val="Normal"/>
    <w:link w:val="TitleChar"/>
    <w:uiPriority w:val="10"/>
    <w:qFormat/>
    <w:rsid w:val="00B27FE6"/>
    <w:pPr>
      <w:ind w:left="1890" w:right="1800"/>
      <w:jc w:val="center"/>
    </w:pPr>
    <w:rPr>
      <w:caps/>
    </w:rPr>
  </w:style>
  <w:style w:type="character" w:customStyle="1" w:styleId="TitleChar">
    <w:name w:val="Title Char"/>
    <w:basedOn w:val="DefaultParagraphFont"/>
    <w:link w:val="Title"/>
    <w:uiPriority w:val="10"/>
    <w:rsid w:val="00B27FE6"/>
    <w:rPr>
      <w:rFonts w:ascii="Verdana" w:hAnsi="Verdana"/>
      <w:caps/>
      <w:sz w:val="20"/>
    </w:rPr>
  </w:style>
  <w:style w:type="paragraph" w:styleId="Header">
    <w:name w:val="header"/>
    <w:basedOn w:val="Normal"/>
    <w:link w:val="HeaderChar"/>
    <w:uiPriority w:val="99"/>
    <w:unhideWhenUsed/>
    <w:rsid w:val="00F808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0823"/>
    <w:rPr>
      <w:rFonts w:ascii="Verdana" w:hAnsi="Verdana"/>
      <w:sz w:val="20"/>
    </w:rPr>
  </w:style>
  <w:style w:type="paragraph" w:styleId="Footer">
    <w:name w:val="footer"/>
    <w:basedOn w:val="Normal"/>
    <w:link w:val="FooterChar"/>
    <w:uiPriority w:val="99"/>
    <w:unhideWhenUsed/>
    <w:rsid w:val="00F808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0823"/>
    <w:rPr>
      <w:rFonts w:ascii="Verdana" w:hAnsi="Verdana"/>
      <w:sz w:val="20"/>
    </w:rPr>
  </w:style>
  <w:style w:type="character" w:styleId="PlaceholderText">
    <w:name w:val="Placeholder Text"/>
    <w:basedOn w:val="DefaultParagraphFont"/>
    <w:uiPriority w:val="99"/>
    <w:semiHidden/>
    <w:rsid w:val="007654CA"/>
    <w:rPr>
      <w:color w:val="808080"/>
    </w:rPr>
  </w:style>
  <w:style w:type="paragraph" w:styleId="TOCHeading">
    <w:name w:val="TOC Heading"/>
    <w:basedOn w:val="Heading1"/>
    <w:next w:val="Normal"/>
    <w:uiPriority w:val="39"/>
    <w:unhideWhenUsed/>
    <w:qFormat/>
    <w:rsid w:val="00617B95"/>
    <w:pPr>
      <w:spacing w:afterLines="140" w:after="140" w:line="240" w:lineRule="auto"/>
      <w:outlineLvl w:val="9"/>
    </w:pPr>
  </w:style>
  <w:style w:type="paragraph" w:styleId="TOC1">
    <w:name w:val="toc 1"/>
    <w:basedOn w:val="Normal"/>
    <w:next w:val="Normal"/>
    <w:autoRedefine/>
    <w:uiPriority w:val="39"/>
    <w:unhideWhenUsed/>
    <w:rsid w:val="00855732"/>
    <w:pPr>
      <w:tabs>
        <w:tab w:val="right" w:leader="dot" w:pos="8630"/>
      </w:tabs>
      <w:spacing w:afterLines="140" w:after="140" w:line="240" w:lineRule="auto"/>
      <w:ind w:left="360" w:hanging="360"/>
    </w:pPr>
  </w:style>
  <w:style w:type="character" w:styleId="Hyperlink">
    <w:name w:val="Hyperlink"/>
    <w:basedOn w:val="DefaultParagraphFont"/>
    <w:uiPriority w:val="99"/>
    <w:unhideWhenUsed/>
    <w:rsid w:val="00591ED8"/>
    <w:rPr>
      <w:color w:val="0563C1" w:themeColor="hyperlink"/>
      <w:u w:val="single"/>
    </w:rPr>
  </w:style>
  <w:style w:type="paragraph" w:styleId="TOC2">
    <w:name w:val="toc 2"/>
    <w:basedOn w:val="Normal"/>
    <w:next w:val="Normal"/>
    <w:autoRedefine/>
    <w:uiPriority w:val="39"/>
    <w:unhideWhenUsed/>
    <w:rsid w:val="00D944C2"/>
    <w:pPr>
      <w:keepNext/>
      <w:tabs>
        <w:tab w:val="left" w:pos="660"/>
        <w:tab w:val="right" w:leader="dot" w:pos="8630"/>
      </w:tabs>
      <w:spacing w:afterLines="140" w:after="336" w:line="240" w:lineRule="auto"/>
      <w:ind w:left="663" w:hanging="418"/>
    </w:pPr>
  </w:style>
  <w:style w:type="paragraph" w:styleId="TOC3">
    <w:name w:val="toc 3"/>
    <w:basedOn w:val="Normal"/>
    <w:next w:val="Normal"/>
    <w:autoRedefine/>
    <w:uiPriority w:val="39"/>
    <w:unhideWhenUsed/>
    <w:rsid w:val="00083290"/>
    <w:pPr>
      <w:tabs>
        <w:tab w:val="right" w:leader="dot" w:pos="8630"/>
      </w:tabs>
      <w:spacing w:afterLines="140" w:after="336" w:line="240" w:lineRule="auto"/>
      <w:ind w:left="1080" w:hanging="605"/>
    </w:pPr>
    <w:rPr>
      <w:noProof/>
    </w:rPr>
  </w:style>
  <w:style w:type="paragraph" w:styleId="Caption">
    <w:name w:val="caption"/>
    <w:basedOn w:val="Normal"/>
    <w:next w:val="Normal"/>
    <w:uiPriority w:val="35"/>
    <w:unhideWhenUsed/>
    <w:qFormat/>
    <w:rsid w:val="009515AC"/>
    <w:pPr>
      <w:spacing w:after="200" w:line="240" w:lineRule="auto"/>
    </w:pPr>
    <w:rPr>
      <w:i/>
      <w:iCs/>
      <w:color w:val="44546A" w:themeColor="text2"/>
      <w:sz w:val="18"/>
      <w:szCs w:val="18"/>
    </w:rPr>
  </w:style>
  <w:style w:type="paragraph" w:styleId="NormalWeb">
    <w:name w:val="Normal (Web)"/>
    <w:basedOn w:val="Normal"/>
    <w:uiPriority w:val="99"/>
    <w:unhideWhenUsed/>
    <w:rsid w:val="00B307BA"/>
    <w:rPr>
      <w:rFonts w:cs="Times New Roman"/>
      <w:szCs w:val="24"/>
    </w:rPr>
  </w:style>
  <w:style w:type="paragraph" w:styleId="ListParagraph">
    <w:name w:val="List Paragraph"/>
    <w:basedOn w:val="Normal"/>
    <w:uiPriority w:val="34"/>
    <w:qFormat/>
    <w:rsid w:val="00B307BA"/>
    <w:pPr>
      <w:ind w:left="720"/>
      <w:contextualSpacing/>
    </w:pPr>
  </w:style>
  <w:style w:type="paragraph" w:styleId="TableofFigures">
    <w:name w:val="table of figures"/>
    <w:basedOn w:val="Normal"/>
    <w:next w:val="Normal"/>
    <w:uiPriority w:val="99"/>
    <w:unhideWhenUsed/>
    <w:rsid w:val="00B349A1"/>
    <w:pPr>
      <w:spacing w:afterLines="140" w:after="140" w:line="240" w:lineRule="auto"/>
    </w:pPr>
  </w:style>
  <w:style w:type="paragraph" w:styleId="Bibliography">
    <w:name w:val="Bibliography"/>
    <w:basedOn w:val="Normal"/>
    <w:next w:val="Normal"/>
    <w:uiPriority w:val="37"/>
    <w:unhideWhenUsed/>
    <w:rsid w:val="00861582"/>
  </w:style>
  <w:style w:type="paragraph" w:styleId="BalloonText">
    <w:name w:val="Balloon Text"/>
    <w:basedOn w:val="Normal"/>
    <w:link w:val="BalloonTextChar"/>
    <w:uiPriority w:val="99"/>
    <w:semiHidden/>
    <w:unhideWhenUsed/>
    <w:rsid w:val="00A217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17E2"/>
    <w:rPr>
      <w:rFonts w:ascii="Segoe UI" w:hAnsi="Segoe UI" w:cs="Segoe UI"/>
      <w:sz w:val="18"/>
      <w:szCs w:val="18"/>
    </w:rPr>
  </w:style>
  <w:style w:type="paragraph" w:customStyle="1" w:styleId="tablecolhead">
    <w:name w:val="table col head"/>
    <w:basedOn w:val="Normal"/>
    <w:rsid w:val="00293A1F"/>
    <w:pPr>
      <w:spacing w:after="0" w:line="240" w:lineRule="auto"/>
      <w:jc w:val="center"/>
    </w:pPr>
    <w:rPr>
      <w:rFonts w:eastAsia="SimSun" w:cs="Times New Roman"/>
      <w:b/>
      <w:bCs/>
      <w:sz w:val="16"/>
      <w:szCs w:val="16"/>
    </w:rPr>
  </w:style>
  <w:style w:type="paragraph" w:customStyle="1" w:styleId="tablehead">
    <w:name w:val="table head"/>
    <w:rsid w:val="00293A1F"/>
    <w:pPr>
      <w:spacing w:before="240" w:after="120" w:line="216" w:lineRule="auto"/>
      <w:jc w:val="center"/>
    </w:pPr>
    <w:rPr>
      <w:rFonts w:ascii="Times New Roman" w:eastAsia="SimSun" w:hAnsi="Times New Roman" w:cs="Times New Roman"/>
      <w:smallCaps/>
      <w:noProof/>
      <w:sz w:val="16"/>
      <w:szCs w:val="16"/>
    </w:rPr>
  </w:style>
  <w:style w:type="paragraph" w:styleId="TOC4">
    <w:name w:val="toc 4"/>
    <w:basedOn w:val="Normal"/>
    <w:next w:val="Normal"/>
    <w:autoRedefine/>
    <w:uiPriority w:val="39"/>
    <w:unhideWhenUsed/>
    <w:rsid w:val="001855A5"/>
    <w:pPr>
      <w:spacing w:after="100"/>
      <w:ind w:left="720"/>
    </w:pPr>
  </w:style>
  <w:style w:type="character" w:styleId="FollowedHyperlink">
    <w:name w:val="FollowedHyperlink"/>
    <w:basedOn w:val="DefaultParagraphFont"/>
    <w:uiPriority w:val="99"/>
    <w:semiHidden/>
    <w:unhideWhenUsed/>
    <w:rsid w:val="002E295A"/>
    <w:rPr>
      <w:color w:val="800080"/>
      <w:u w:val="single"/>
    </w:rPr>
  </w:style>
  <w:style w:type="paragraph" w:customStyle="1" w:styleId="xl63">
    <w:name w:val="xl63"/>
    <w:basedOn w:val="Normal"/>
    <w:rsid w:val="002E295A"/>
    <w:pPr>
      <w:spacing w:before="100" w:beforeAutospacing="1" w:after="100" w:afterAutospacing="1" w:line="240" w:lineRule="auto"/>
      <w:jc w:val="left"/>
    </w:pPr>
    <w:rPr>
      <w:rFonts w:eastAsia="Times New Roman" w:cs="Times New Roman"/>
      <w:szCs w:val="24"/>
    </w:rPr>
  </w:style>
  <w:style w:type="paragraph" w:customStyle="1" w:styleId="xl64">
    <w:name w:val="xl64"/>
    <w:basedOn w:val="Normal"/>
    <w:rsid w:val="002E295A"/>
    <w:pPr>
      <w:spacing w:before="100" w:beforeAutospacing="1" w:after="100" w:afterAutospacing="1" w:line="240" w:lineRule="auto"/>
      <w:ind w:firstLineChars="100" w:firstLine="100"/>
      <w:jc w:val="left"/>
    </w:pPr>
    <w:rPr>
      <w:rFonts w:eastAsia="Times New Roman" w:cs="Times New Roman"/>
      <w:szCs w:val="24"/>
    </w:rPr>
  </w:style>
  <w:style w:type="table" w:styleId="GridTable2-Accent1">
    <w:name w:val="Grid Table 2 Accent 1"/>
    <w:basedOn w:val="TableNormal"/>
    <w:uiPriority w:val="47"/>
    <w:rsid w:val="009764E3"/>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Grid">
    <w:name w:val="Table Grid"/>
    <w:basedOn w:val="TableNormal"/>
    <w:uiPriority w:val="39"/>
    <w:rsid w:val="00D94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D944C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D944C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semiHidden/>
    <w:unhideWhenUsed/>
    <w:rsid w:val="0034268B"/>
    <w:rPr>
      <w:sz w:val="16"/>
      <w:szCs w:val="16"/>
    </w:rPr>
  </w:style>
  <w:style w:type="paragraph" w:styleId="CommentText">
    <w:name w:val="annotation text"/>
    <w:basedOn w:val="Normal"/>
    <w:link w:val="CommentTextChar"/>
    <w:uiPriority w:val="99"/>
    <w:semiHidden/>
    <w:unhideWhenUsed/>
    <w:rsid w:val="0034268B"/>
    <w:pPr>
      <w:spacing w:line="240" w:lineRule="auto"/>
    </w:pPr>
    <w:rPr>
      <w:sz w:val="20"/>
      <w:szCs w:val="20"/>
    </w:rPr>
  </w:style>
  <w:style w:type="character" w:customStyle="1" w:styleId="CommentTextChar">
    <w:name w:val="Comment Text Char"/>
    <w:basedOn w:val="DefaultParagraphFont"/>
    <w:link w:val="CommentText"/>
    <w:uiPriority w:val="99"/>
    <w:semiHidden/>
    <w:rsid w:val="0034268B"/>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4268B"/>
    <w:rPr>
      <w:b/>
      <w:bCs/>
    </w:rPr>
  </w:style>
  <w:style w:type="character" w:customStyle="1" w:styleId="CommentSubjectChar">
    <w:name w:val="Comment Subject Char"/>
    <w:basedOn w:val="CommentTextChar"/>
    <w:link w:val="CommentSubject"/>
    <w:uiPriority w:val="99"/>
    <w:semiHidden/>
    <w:rsid w:val="0034268B"/>
    <w:rPr>
      <w:rFonts w:ascii="Times New Roman" w:hAnsi="Times New Roman"/>
      <w:b/>
      <w:bCs/>
      <w:sz w:val="20"/>
      <w:szCs w:val="20"/>
    </w:rPr>
  </w:style>
  <w:style w:type="paragraph" w:styleId="Revision">
    <w:name w:val="Revision"/>
    <w:hidden/>
    <w:uiPriority w:val="99"/>
    <w:semiHidden/>
    <w:rsid w:val="00F907B4"/>
    <w:pPr>
      <w:spacing w:after="0" w:line="240" w:lineRule="auto"/>
    </w:pPr>
    <w:rPr>
      <w:rFonts w:ascii="Times New Roman" w:hAnsi="Times New Roman"/>
      <w:sz w:val="24"/>
    </w:rPr>
  </w:style>
  <w:style w:type="paragraph" w:styleId="FootnoteText">
    <w:name w:val="footnote text"/>
    <w:basedOn w:val="Normal"/>
    <w:link w:val="FootnoteTextChar"/>
    <w:uiPriority w:val="99"/>
    <w:semiHidden/>
    <w:unhideWhenUsed/>
    <w:rsid w:val="009B43F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B43F3"/>
    <w:rPr>
      <w:rFonts w:ascii="Times New Roman" w:hAnsi="Times New Roman"/>
      <w:sz w:val="20"/>
      <w:szCs w:val="20"/>
    </w:rPr>
  </w:style>
  <w:style w:type="character" w:styleId="FootnoteReference">
    <w:name w:val="footnote reference"/>
    <w:basedOn w:val="DefaultParagraphFont"/>
    <w:uiPriority w:val="99"/>
    <w:semiHidden/>
    <w:unhideWhenUsed/>
    <w:rsid w:val="009B43F3"/>
    <w:rPr>
      <w:vertAlign w:val="superscript"/>
    </w:rPr>
  </w:style>
  <w:style w:type="character" w:customStyle="1" w:styleId="Heading5Char">
    <w:name w:val="Heading 5 Char"/>
    <w:basedOn w:val="DefaultParagraphFont"/>
    <w:link w:val="Heading5"/>
    <w:uiPriority w:val="9"/>
    <w:rsid w:val="00755B04"/>
    <w:rPr>
      <w:rFonts w:ascii="Times New Roman" w:eastAsiaTheme="majorEastAsia" w:hAnsi="Times New Roman" w:cstheme="majorBidi"/>
      <w:sz w:val="28"/>
      <w:szCs w:val="26"/>
    </w:rPr>
  </w:style>
  <w:style w:type="table" w:styleId="PlainTable3">
    <w:name w:val="Plain Table 3"/>
    <w:basedOn w:val="TableNormal"/>
    <w:uiPriority w:val="43"/>
    <w:rsid w:val="008551A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eading6Char">
    <w:name w:val="Heading 6 Char"/>
    <w:basedOn w:val="DefaultParagraphFont"/>
    <w:link w:val="Heading6"/>
    <w:uiPriority w:val="9"/>
    <w:rsid w:val="002C6992"/>
    <w:rPr>
      <w:rFonts w:asciiTheme="majorHAnsi" w:eastAsiaTheme="majorEastAsia" w:hAnsiTheme="majorHAnsi" w:cstheme="majorBidi"/>
      <w:color w:val="1F4D78" w:themeColor="accent1" w:themeShade="7F"/>
      <w:sz w:val="24"/>
    </w:rPr>
  </w:style>
  <w:style w:type="table" w:customStyle="1" w:styleId="PlainTable51">
    <w:name w:val="Plain Table 51"/>
    <w:basedOn w:val="TableNormal"/>
    <w:uiPriority w:val="45"/>
    <w:rsid w:val="00486CB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ED235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03211">
      <w:bodyDiv w:val="1"/>
      <w:marLeft w:val="0"/>
      <w:marRight w:val="0"/>
      <w:marTop w:val="0"/>
      <w:marBottom w:val="0"/>
      <w:divBdr>
        <w:top w:val="none" w:sz="0" w:space="0" w:color="auto"/>
        <w:left w:val="none" w:sz="0" w:space="0" w:color="auto"/>
        <w:bottom w:val="none" w:sz="0" w:space="0" w:color="auto"/>
        <w:right w:val="none" w:sz="0" w:space="0" w:color="auto"/>
      </w:divBdr>
    </w:div>
    <w:div w:id="27265534">
      <w:bodyDiv w:val="1"/>
      <w:marLeft w:val="0"/>
      <w:marRight w:val="0"/>
      <w:marTop w:val="0"/>
      <w:marBottom w:val="0"/>
      <w:divBdr>
        <w:top w:val="none" w:sz="0" w:space="0" w:color="auto"/>
        <w:left w:val="none" w:sz="0" w:space="0" w:color="auto"/>
        <w:bottom w:val="none" w:sz="0" w:space="0" w:color="auto"/>
        <w:right w:val="none" w:sz="0" w:space="0" w:color="auto"/>
      </w:divBdr>
    </w:div>
    <w:div w:id="27801199">
      <w:bodyDiv w:val="1"/>
      <w:marLeft w:val="0"/>
      <w:marRight w:val="0"/>
      <w:marTop w:val="0"/>
      <w:marBottom w:val="0"/>
      <w:divBdr>
        <w:top w:val="none" w:sz="0" w:space="0" w:color="auto"/>
        <w:left w:val="none" w:sz="0" w:space="0" w:color="auto"/>
        <w:bottom w:val="none" w:sz="0" w:space="0" w:color="auto"/>
        <w:right w:val="none" w:sz="0" w:space="0" w:color="auto"/>
      </w:divBdr>
    </w:div>
    <w:div w:id="28842764">
      <w:bodyDiv w:val="1"/>
      <w:marLeft w:val="0"/>
      <w:marRight w:val="0"/>
      <w:marTop w:val="0"/>
      <w:marBottom w:val="0"/>
      <w:divBdr>
        <w:top w:val="none" w:sz="0" w:space="0" w:color="auto"/>
        <w:left w:val="none" w:sz="0" w:space="0" w:color="auto"/>
        <w:bottom w:val="none" w:sz="0" w:space="0" w:color="auto"/>
        <w:right w:val="none" w:sz="0" w:space="0" w:color="auto"/>
      </w:divBdr>
    </w:div>
    <w:div w:id="29258607">
      <w:bodyDiv w:val="1"/>
      <w:marLeft w:val="0"/>
      <w:marRight w:val="0"/>
      <w:marTop w:val="0"/>
      <w:marBottom w:val="0"/>
      <w:divBdr>
        <w:top w:val="none" w:sz="0" w:space="0" w:color="auto"/>
        <w:left w:val="none" w:sz="0" w:space="0" w:color="auto"/>
        <w:bottom w:val="none" w:sz="0" w:space="0" w:color="auto"/>
        <w:right w:val="none" w:sz="0" w:space="0" w:color="auto"/>
      </w:divBdr>
    </w:div>
    <w:div w:id="30109732">
      <w:bodyDiv w:val="1"/>
      <w:marLeft w:val="0"/>
      <w:marRight w:val="0"/>
      <w:marTop w:val="0"/>
      <w:marBottom w:val="0"/>
      <w:divBdr>
        <w:top w:val="none" w:sz="0" w:space="0" w:color="auto"/>
        <w:left w:val="none" w:sz="0" w:space="0" w:color="auto"/>
        <w:bottom w:val="none" w:sz="0" w:space="0" w:color="auto"/>
        <w:right w:val="none" w:sz="0" w:space="0" w:color="auto"/>
      </w:divBdr>
    </w:div>
    <w:div w:id="33971881">
      <w:bodyDiv w:val="1"/>
      <w:marLeft w:val="0"/>
      <w:marRight w:val="0"/>
      <w:marTop w:val="0"/>
      <w:marBottom w:val="0"/>
      <w:divBdr>
        <w:top w:val="none" w:sz="0" w:space="0" w:color="auto"/>
        <w:left w:val="none" w:sz="0" w:space="0" w:color="auto"/>
        <w:bottom w:val="none" w:sz="0" w:space="0" w:color="auto"/>
        <w:right w:val="none" w:sz="0" w:space="0" w:color="auto"/>
      </w:divBdr>
    </w:div>
    <w:div w:id="34543511">
      <w:bodyDiv w:val="1"/>
      <w:marLeft w:val="0"/>
      <w:marRight w:val="0"/>
      <w:marTop w:val="0"/>
      <w:marBottom w:val="0"/>
      <w:divBdr>
        <w:top w:val="none" w:sz="0" w:space="0" w:color="auto"/>
        <w:left w:val="none" w:sz="0" w:space="0" w:color="auto"/>
        <w:bottom w:val="none" w:sz="0" w:space="0" w:color="auto"/>
        <w:right w:val="none" w:sz="0" w:space="0" w:color="auto"/>
      </w:divBdr>
    </w:div>
    <w:div w:id="39406693">
      <w:bodyDiv w:val="1"/>
      <w:marLeft w:val="0"/>
      <w:marRight w:val="0"/>
      <w:marTop w:val="0"/>
      <w:marBottom w:val="0"/>
      <w:divBdr>
        <w:top w:val="none" w:sz="0" w:space="0" w:color="auto"/>
        <w:left w:val="none" w:sz="0" w:space="0" w:color="auto"/>
        <w:bottom w:val="none" w:sz="0" w:space="0" w:color="auto"/>
        <w:right w:val="none" w:sz="0" w:space="0" w:color="auto"/>
      </w:divBdr>
    </w:div>
    <w:div w:id="53822645">
      <w:bodyDiv w:val="1"/>
      <w:marLeft w:val="0"/>
      <w:marRight w:val="0"/>
      <w:marTop w:val="0"/>
      <w:marBottom w:val="0"/>
      <w:divBdr>
        <w:top w:val="none" w:sz="0" w:space="0" w:color="auto"/>
        <w:left w:val="none" w:sz="0" w:space="0" w:color="auto"/>
        <w:bottom w:val="none" w:sz="0" w:space="0" w:color="auto"/>
        <w:right w:val="none" w:sz="0" w:space="0" w:color="auto"/>
      </w:divBdr>
    </w:div>
    <w:div w:id="55327294">
      <w:bodyDiv w:val="1"/>
      <w:marLeft w:val="0"/>
      <w:marRight w:val="0"/>
      <w:marTop w:val="0"/>
      <w:marBottom w:val="0"/>
      <w:divBdr>
        <w:top w:val="none" w:sz="0" w:space="0" w:color="auto"/>
        <w:left w:val="none" w:sz="0" w:space="0" w:color="auto"/>
        <w:bottom w:val="none" w:sz="0" w:space="0" w:color="auto"/>
        <w:right w:val="none" w:sz="0" w:space="0" w:color="auto"/>
      </w:divBdr>
    </w:div>
    <w:div w:id="76293437">
      <w:bodyDiv w:val="1"/>
      <w:marLeft w:val="0"/>
      <w:marRight w:val="0"/>
      <w:marTop w:val="0"/>
      <w:marBottom w:val="0"/>
      <w:divBdr>
        <w:top w:val="none" w:sz="0" w:space="0" w:color="auto"/>
        <w:left w:val="none" w:sz="0" w:space="0" w:color="auto"/>
        <w:bottom w:val="none" w:sz="0" w:space="0" w:color="auto"/>
        <w:right w:val="none" w:sz="0" w:space="0" w:color="auto"/>
      </w:divBdr>
    </w:div>
    <w:div w:id="78526179">
      <w:bodyDiv w:val="1"/>
      <w:marLeft w:val="0"/>
      <w:marRight w:val="0"/>
      <w:marTop w:val="0"/>
      <w:marBottom w:val="0"/>
      <w:divBdr>
        <w:top w:val="none" w:sz="0" w:space="0" w:color="auto"/>
        <w:left w:val="none" w:sz="0" w:space="0" w:color="auto"/>
        <w:bottom w:val="none" w:sz="0" w:space="0" w:color="auto"/>
        <w:right w:val="none" w:sz="0" w:space="0" w:color="auto"/>
      </w:divBdr>
    </w:div>
    <w:div w:id="80610827">
      <w:bodyDiv w:val="1"/>
      <w:marLeft w:val="0"/>
      <w:marRight w:val="0"/>
      <w:marTop w:val="0"/>
      <w:marBottom w:val="0"/>
      <w:divBdr>
        <w:top w:val="none" w:sz="0" w:space="0" w:color="auto"/>
        <w:left w:val="none" w:sz="0" w:space="0" w:color="auto"/>
        <w:bottom w:val="none" w:sz="0" w:space="0" w:color="auto"/>
        <w:right w:val="none" w:sz="0" w:space="0" w:color="auto"/>
      </w:divBdr>
    </w:div>
    <w:div w:id="87510377">
      <w:bodyDiv w:val="1"/>
      <w:marLeft w:val="0"/>
      <w:marRight w:val="0"/>
      <w:marTop w:val="0"/>
      <w:marBottom w:val="0"/>
      <w:divBdr>
        <w:top w:val="none" w:sz="0" w:space="0" w:color="auto"/>
        <w:left w:val="none" w:sz="0" w:space="0" w:color="auto"/>
        <w:bottom w:val="none" w:sz="0" w:space="0" w:color="auto"/>
        <w:right w:val="none" w:sz="0" w:space="0" w:color="auto"/>
      </w:divBdr>
    </w:div>
    <w:div w:id="98838058">
      <w:bodyDiv w:val="1"/>
      <w:marLeft w:val="0"/>
      <w:marRight w:val="0"/>
      <w:marTop w:val="0"/>
      <w:marBottom w:val="0"/>
      <w:divBdr>
        <w:top w:val="none" w:sz="0" w:space="0" w:color="auto"/>
        <w:left w:val="none" w:sz="0" w:space="0" w:color="auto"/>
        <w:bottom w:val="none" w:sz="0" w:space="0" w:color="auto"/>
        <w:right w:val="none" w:sz="0" w:space="0" w:color="auto"/>
      </w:divBdr>
    </w:div>
    <w:div w:id="102307644">
      <w:bodyDiv w:val="1"/>
      <w:marLeft w:val="0"/>
      <w:marRight w:val="0"/>
      <w:marTop w:val="0"/>
      <w:marBottom w:val="0"/>
      <w:divBdr>
        <w:top w:val="none" w:sz="0" w:space="0" w:color="auto"/>
        <w:left w:val="none" w:sz="0" w:space="0" w:color="auto"/>
        <w:bottom w:val="none" w:sz="0" w:space="0" w:color="auto"/>
        <w:right w:val="none" w:sz="0" w:space="0" w:color="auto"/>
      </w:divBdr>
    </w:div>
    <w:div w:id="109663901">
      <w:bodyDiv w:val="1"/>
      <w:marLeft w:val="0"/>
      <w:marRight w:val="0"/>
      <w:marTop w:val="0"/>
      <w:marBottom w:val="0"/>
      <w:divBdr>
        <w:top w:val="none" w:sz="0" w:space="0" w:color="auto"/>
        <w:left w:val="none" w:sz="0" w:space="0" w:color="auto"/>
        <w:bottom w:val="none" w:sz="0" w:space="0" w:color="auto"/>
        <w:right w:val="none" w:sz="0" w:space="0" w:color="auto"/>
      </w:divBdr>
    </w:div>
    <w:div w:id="114374843">
      <w:bodyDiv w:val="1"/>
      <w:marLeft w:val="0"/>
      <w:marRight w:val="0"/>
      <w:marTop w:val="0"/>
      <w:marBottom w:val="0"/>
      <w:divBdr>
        <w:top w:val="none" w:sz="0" w:space="0" w:color="auto"/>
        <w:left w:val="none" w:sz="0" w:space="0" w:color="auto"/>
        <w:bottom w:val="none" w:sz="0" w:space="0" w:color="auto"/>
        <w:right w:val="none" w:sz="0" w:space="0" w:color="auto"/>
      </w:divBdr>
    </w:div>
    <w:div w:id="115683631">
      <w:bodyDiv w:val="1"/>
      <w:marLeft w:val="0"/>
      <w:marRight w:val="0"/>
      <w:marTop w:val="0"/>
      <w:marBottom w:val="0"/>
      <w:divBdr>
        <w:top w:val="none" w:sz="0" w:space="0" w:color="auto"/>
        <w:left w:val="none" w:sz="0" w:space="0" w:color="auto"/>
        <w:bottom w:val="none" w:sz="0" w:space="0" w:color="auto"/>
        <w:right w:val="none" w:sz="0" w:space="0" w:color="auto"/>
      </w:divBdr>
    </w:div>
    <w:div w:id="128593306">
      <w:bodyDiv w:val="1"/>
      <w:marLeft w:val="0"/>
      <w:marRight w:val="0"/>
      <w:marTop w:val="0"/>
      <w:marBottom w:val="0"/>
      <w:divBdr>
        <w:top w:val="none" w:sz="0" w:space="0" w:color="auto"/>
        <w:left w:val="none" w:sz="0" w:space="0" w:color="auto"/>
        <w:bottom w:val="none" w:sz="0" w:space="0" w:color="auto"/>
        <w:right w:val="none" w:sz="0" w:space="0" w:color="auto"/>
      </w:divBdr>
    </w:div>
    <w:div w:id="128674281">
      <w:bodyDiv w:val="1"/>
      <w:marLeft w:val="0"/>
      <w:marRight w:val="0"/>
      <w:marTop w:val="0"/>
      <w:marBottom w:val="0"/>
      <w:divBdr>
        <w:top w:val="none" w:sz="0" w:space="0" w:color="auto"/>
        <w:left w:val="none" w:sz="0" w:space="0" w:color="auto"/>
        <w:bottom w:val="none" w:sz="0" w:space="0" w:color="auto"/>
        <w:right w:val="none" w:sz="0" w:space="0" w:color="auto"/>
      </w:divBdr>
    </w:div>
    <w:div w:id="130832922">
      <w:bodyDiv w:val="1"/>
      <w:marLeft w:val="0"/>
      <w:marRight w:val="0"/>
      <w:marTop w:val="0"/>
      <w:marBottom w:val="0"/>
      <w:divBdr>
        <w:top w:val="none" w:sz="0" w:space="0" w:color="auto"/>
        <w:left w:val="none" w:sz="0" w:space="0" w:color="auto"/>
        <w:bottom w:val="none" w:sz="0" w:space="0" w:color="auto"/>
        <w:right w:val="none" w:sz="0" w:space="0" w:color="auto"/>
      </w:divBdr>
    </w:div>
    <w:div w:id="135413674">
      <w:bodyDiv w:val="1"/>
      <w:marLeft w:val="0"/>
      <w:marRight w:val="0"/>
      <w:marTop w:val="0"/>
      <w:marBottom w:val="0"/>
      <w:divBdr>
        <w:top w:val="none" w:sz="0" w:space="0" w:color="auto"/>
        <w:left w:val="none" w:sz="0" w:space="0" w:color="auto"/>
        <w:bottom w:val="none" w:sz="0" w:space="0" w:color="auto"/>
        <w:right w:val="none" w:sz="0" w:space="0" w:color="auto"/>
      </w:divBdr>
    </w:div>
    <w:div w:id="137962588">
      <w:bodyDiv w:val="1"/>
      <w:marLeft w:val="0"/>
      <w:marRight w:val="0"/>
      <w:marTop w:val="0"/>
      <w:marBottom w:val="0"/>
      <w:divBdr>
        <w:top w:val="none" w:sz="0" w:space="0" w:color="auto"/>
        <w:left w:val="none" w:sz="0" w:space="0" w:color="auto"/>
        <w:bottom w:val="none" w:sz="0" w:space="0" w:color="auto"/>
        <w:right w:val="none" w:sz="0" w:space="0" w:color="auto"/>
      </w:divBdr>
    </w:div>
    <w:div w:id="139537955">
      <w:bodyDiv w:val="1"/>
      <w:marLeft w:val="0"/>
      <w:marRight w:val="0"/>
      <w:marTop w:val="0"/>
      <w:marBottom w:val="0"/>
      <w:divBdr>
        <w:top w:val="none" w:sz="0" w:space="0" w:color="auto"/>
        <w:left w:val="none" w:sz="0" w:space="0" w:color="auto"/>
        <w:bottom w:val="none" w:sz="0" w:space="0" w:color="auto"/>
        <w:right w:val="none" w:sz="0" w:space="0" w:color="auto"/>
      </w:divBdr>
    </w:div>
    <w:div w:id="147207831">
      <w:bodyDiv w:val="1"/>
      <w:marLeft w:val="0"/>
      <w:marRight w:val="0"/>
      <w:marTop w:val="0"/>
      <w:marBottom w:val="0"/>
      <w:divBdr>
        <w:top w:val="none" w:sz="0" w:space="0" w:color="auto"/>
        <w:left w:val="none" w:sz="0" w:space="0" w:color="auto"/>
        <w:bottom w:val="none" w:sz="0" w:space="0" w:color="auto"/>
        <w:right w:val="none" w:sz="0" w:space="0" w:color="auto"/>
      </w:divBdr>
    </w:div>
    <w:div w:id="147670304">
      <w:bodyDiv w:val="1"/>
      <w:marLeft w:val="0"/>
      <w:marRight w:val="0"/>
      <w:marTop w:val="0"/>
      <w:marBottom w:val="0"/>
      <w:divBdr>
        <w:top w:val="none" w:sz="0" w:space="0" w:color="auto"/>
        <w:left w:val="none" w:sz="0" w:space="0" w:color="auto"/>
        <w:bottom w:val="none" w:sz="0" w:space="0" w:color="auto"/>
        <w:right w:val="none" w:sz="0" w:space="0" w:color="auto"/>
      </w:divBdr>
    </w:div>
    <w:div w:id="156196631">
      <w:bodyDiv w:val="1"/>
      <w:marLeft w:val="0"/>
      <w:marRight w:val="0"/>
      <w:marTop w:val="0"/>
      <w:marBottom w:val="0"/>
      <w:divBdr>
        <w:top w:val="none" w:sz="0" w:space="0" w:color="auto"/>
        <w:left w:val="none" w:sz="0" w:space="0" w:color="auto"/>
        <w:bottom w:val="none" w:sz="0" w:space="0" w:color="auto"/>
        <w:right w:val="none" w:sz="0" w:space="0" w:color="auto"/>
      </w:divBdr>
    </w:div>
    <w:div w:id="158695041">
      <w:bodyDiv w:val="1"/>
      <w:marLeft w:val="0"/>
      <w:marRight w:val="0"/>
      <w:marTop w:val="0"/>
      <w:marBottom w:val="0"/>
      <w:divBdr>
        <w:top w:val="none" w:sz="0" w:space="0" w:color="auto"/>
        <w:left w:val="none" w:sz="0" w:space="0" w:color="auto"/>
        <w:bottom w:val="none" w:sz="0" w:space="0" w:color="auto"/>
        <w:right w:val="none" w:sz="0" w:space="0" w:color="auto"/>
      </w:divBdr>
    </w:div>
    <w:div w:id="159541362">
      <w:bodyDiv w:val="1"/>
      <w:marLeft w:val="0"/>
      <w:marRight w:val="0"/>
      <w:marTop w:val="0"/>
      <w:marBottom w:val="0"/>
      <w:divBdr>
        <w:top w:val="none" w:sz="0" w:space="0" w:color="auto"/>
        <w:left w:val="none" w:sz="0" w:space="0" w:color="auto"/>
        <w:bottom w:val="none" w:sz="0" w:space="0" w:color="auto"/>
        <w:right w:val="none" w:sz="0" w:space="0" w:color="auto"/>
      </w:divBdr>
    </w:div>
    <w:div w:id="165637346">
      <w:bodyDiv w:val="1"/>
      <w:marLeft w:val="0"/>
      <w:marRight w:val="0"/>
      <w:marTop w:val="0"/>
      <w:marBottom w:val="0"/>
      <w:divBdr>
        <w:top w:val="none" w:sz="0" w:space="0" w:color="auto"/>
        <w:left w:val="none" w:sz="0" w:space="0" w:color="auto"/>
        <w:bottom w:val="none" w:sz="0" w:space="0" w:color="auto"/>
        <w:right w:val="none" w:sz="0" w:space="0" w:color="auto"/>
      </w:divBdr>
    </w:div>
    <w:div w:id="177543583">
      <w:bodyDiv w:val="1"/>
      <w:marLeft w:val="0"/>
      <w:marRight w:val="0"/>
      <w:marTop w:val="0"/>
      <w:marBottom w:val="0"/>
      <w:divBdr>
        <w:top w:val="none" w:sz="0" w:space="0" w:color="auto"/>
        <w:left w:val="none" w:sz="0" w:space="0" w:color="auto"/>
        <w:bottom w:val="none" w:sz="0" w:space="0" w:color="auto"/>
        <w:right w:val="none" w:sz="0" w:space="0" w:color="auto"/>
      </w:divBdr>
    </w:div>
    <w:div w:id="178350579">
      <w:bodyDiv w:val="1"/>
      <w:marLeft w:val="0"/>
      <w:marRight w:val="0"/>
      <w:marTop w:val="0"/>
      <w:marBottom w:val="0"/>
      <w:divBdr>
        <w:top w:val="none" w:sz="0" w:space="0" w:color="auto"/>
        <w:left w:val="none" w:sz="0" w:space="0" w:color="auto"/>
        <w:bottom w:val="none" w:sz="0" w:space="0" w:color="auto"/>
        <w:right w:val="none" w:sz="0" w:space="0" w:color="auto"/>
      </w:divBdr>
    </w:div>
    <w:div w:id="182479211">
      <w:bodyDiv w:val="1"/>
      <w:marLeft w:val="0"/>
      <w:marRight w:val="0"/>
      <w:marTop w:val="0"/>
      <w:marBottom w:val="0"/>
      <w:divBdr>
        <w:top w:val="none" w:sz="0" w:space="0" w:color="auto"/>
        <w:left w:val="none" w:sz="0" w:space="0" w:color="auto"/>
        <w:bottom w:val="none" w:sz="0" w:space="0" w:color="auto"/>
        <w:right w:val="none" w:sz="0" w:space="0" w:color="auto"/>
      </w:divBdr>
    </w:div>
    <w:div w:id="189294689">
      <w:bodyDiv w:val="1"/>
      <w:marLeft w:val="0"/>
      <w:marRight w:val="0"/>
      <w:marTop w:val="0"/>
      <w:marBottom w:val="0"/>
      <w:divBdr>
        <w:top w:val="none" w:sz="0" w:space="0" w:color="auto"/>
        <w:left w:val="none" w:sz="0" w:space="0" w:color="auto"/>
        <w:bottom w:val="none" w:sz="0" w:space="0" w:color="auto"/>
        <w:right w:val="none" w:sz="0" w:space="0" w:color="auto"/>
      </w:divBdr>
    </w:div>
    <w:div w:id="193811172">
      <w:bodyDiv w:val="1"/>
      <w:marLeft w:val="0"/>
      <w:marRight w:val="0"/>
      <w:marTop w:val="0"/>
      <w:marBottom w:val="0"/>
      <w:divBdr>
        <w:top w:val="none" w:sz="0" w:space="0" w:color="auto"/>
        <w:left w:val="none" w:sz="0" w:space="0" w:color="auto"/>
        <w:bottom w:val="none" w:sz="0" w:space="0" w:color="auto"/>
        <w:right w:val="none" w:sz="0" w:space="0" w:color="auto"/>
      </w:divBdr>
    </w:div>
    <w:div w:id="205995217">
      <w:bodyDiv w:val="1"/>
      <w:marLeft w:val="0"/>
      <w:marRight w:val="0"/>
      <w:marTop w:val="0"/>
      <w:marBottom w:val="0"/>
      <w:divBdr>
        <w:top w:val="none" w:sz="0" w:space="0" w:color="auto"/>
        <w:left w:val="none" w:sz="0" w:space="0" w:color="auto"/>
        <w:bottom w:val="none" w:sz="0" w:space="0" w:color="auto"/>
        <w:right w:val="none" w:sz="0" w:space="0" w:color="auto"/>
      </w:divBdr>
    </w:div>
    <w:div w:id="207840794">
      <w:bodyDiv w:val="1"/>
      <w:marLeft w:val="0"/>
      <w:marRight w:val="0"/>
      <w:marTop w:val="0"/>
      <w:marBottom w:val="0"/>
      <w:divBdr>
        <w:top w:val="none" w:sz="0" w:space="0" w:color="auto"/>
        <w:left w:val="none" w:sz="0" w:space="0" w:color="auto"/>
        <w:bottom w:val="none" w:sz="0" w:space="0" w:color="auto"/>
        <w:right w:val="none" w:sz="0" w:space="0" w:color="auto"/>
      </w:divBdr>
    </w:div>
    <w:div w:id="227885200">
      <w:bodyDiv w:val="1"/>
      <w:marLeft w:val="0"/>
      <w:marRight w:val="0"/>
      <w:marTop w:val="0"/>
      <w:marBottom w:val="0"/>
      <w:divBdr>
        <w:top w:val="none" w:sz="0" w:space="0" w:color="auto"/>
        <w:left w:val="none" w:sz="0" w:space="0" w:color="auto"/>
        <w:bottom w:val="none" w:sz="0" w:space="0" w:color="auto"/>
        <w:right w:val="none" w:sz="0" w:space="0" w:color="auto"/>
      </w:divBdr>
    </w:div>
    <w:div w:id="236788087">
      <w:bodyDiv w:val="1"/>
      <w:marLeft w:val="0"/>
      <w:marRight w:val="0"/>
      <w:marTop w:val="0"/>
      <w:marBottom w:val="0"/>
      <w:divBdr>
        <w:top w:val="none" w:sz="0" w:space="0" w:color="auto"/>
        <w:left w:val="none" w:sz="0" w:space="0" w:color="auto"/>
        <w:bottom w:val="none" w:sz="0" w:space="0" w:color="auto"/>
        <w:right w:val="none" w:sz="0" w:space="0" w:color="auto"/>
      </w:divBdr>
    </w:div>
    <w:div w:id="239872562">
      <w:bodyDiv w:val="1"/>
      <w:marLeft w:val="0"/>
      <w:marRight w:val="0"/>
      <w:marTop w:val="0"/>
      <w:marBottom w:val="0"/>
      <w:divBdr>
        <w:top w:val="none" w:sz="0" w:space="0" w:color="auto"/>
        <w:left w:val="none" w:sz="0" w:space="0" w:color="auto"/>
        <w:bottom w:val="none" w:sz="0" w:space="0" w:color="auto"/>
        <w:right w:val="none" w:sz="0" w:space="0" w:color="auto"/>
      </w:divBdr>
    </w:div>
    <w:div w:id="240911910">
      <w:bodyDiv w:val="1"/>
      <w:marLeft w:val="0"/>
      <w:marRight w:val="0"/>
      <w:marTop w:val="0"/>
      <w:marBottom w:val="0"/>
      <w:divBdr>
        <w:top w:val="none" w:sz="0" w:space="0" w:color="auto"/>
        <w:left w:val="none" w:sz="0" w:space="0" w:color="auto"/>
        <w:bottom w:val="none" w:sz="0" w:space="0" w:color="auto"/>
        <w:right w:val="none" w:sz="0" w:space="0" w:color="auto"/>
      </w:divBdr>
    </w:div>
    <w:div w:id="243495081">
      <w:bodyDiv w:val="1"/>
      <w:marLeft w:val="0"/>
      <w:marRight w:val="0"/>
      <w:marTop w:val="0"/>
      <w:marBottom w:val="0"/>
      <w:divBdr>
        <w:top w:val="none" w:sz="0" w:space="0" w:color="auto"/>
        <w:left w:val="none" w:sz="0" w:space="0" w:color="auto"/>
        <w:bottom w:val="none" w:sz="0" w:space="0" w:color="auto"/>
        <w:right w:val="none" w:sz="0" w:space="0" w:color="auto"/>
      </w:divBdr>
    </w:div>
    <w:div w:id="244262158">
      <w:bodyDiv w:val="1"/>
      <w:marLeft w:val="0"/>
      <w:marRight w:val="0"/>
      <w:marTop w:val="0"/>
      <w:marBottom w:val="0"/>
      <w:divBdr>
        <w:top w:val="none" w:sz="0" w:space="0" w:color="auto"/>
        <w:left w:val="none" w:sz="0" w:space="0" w:color="auto"/>
        <w:bottom w:val="none" w:sz="0" w:space="0" w:color="auto"/>
        <w:right w:val="none" w:sz="0" w:space="0" w:color="auto"/>
      </w:divBdr>
    </w:div>
    <w:div w:id="245846410">
      <w:bodyDiv w:val="1"/>
      <w:marLeft w:val="0"/>
      <w:marRight w:val="0"/>
      <w:marTop w:val="0"/>
      <w:marBottom w:val="0"/>
      <w:divBdr>
        <w:top w:val="none" w:sz="0" w:space="0" w:color="auto"/>
        <w:left w:val="none" w:sz="0" w:space="0" w:color="auto"/>
        <w:bottom w:val="none" w:sz="0" w:space="0" w:color="auto"/>
        <w:right w:val="none" w:sz="0" w:space="0" w:color="auto"/>
      </w:divBdr>
    </w:div>
    <w:div w:id="248586298">
      <w:bodyDiv w:val="1"/>
      <w:marLeft w:val="0"/>
      <w:marRight w:val="0"/>
      <w:marTop w:val="0"/>
      <w:marBottom w:val="0"/>
      <w:divBdr>
        <w:top w:val="none" w:sz="0" w:space="0" w:color="auto"/>
        <w:left w:val="none" w:sz="0" w:space="0" w:color="auto"/>
        <w:bottom w:val="none" w:sz="0" w:space="0" w:color="auto"/>
        <w:right w:val="none" w:sz="0" w:space="0" w:color="auto"/>
      </w:divBdr>
    </w:div>
    <w:div w:id="252250596">
      <w:bodyDiv w:val="1"/>
      <w:marLeft w:val="0"/>
      <w:marRight w:val="0"/>
      <w:marTop w:val="0"/>
      <w:marBottom w:val="0"/>
      <w:divBdr>
        <w:top w:val="none" w:sz="0" w:space="0" w:color="auto"/>
        <w:left w:val="none" w:sz="0" w:space="0" w:color="auto"/>
        <w:bottom w:val="none" w:sz="0" w:space="0" w:color="auto"/>
        <w:right w:val="none" w:sz="0" w:space="0" w:color="auto"/>
      </w:divBdr>
    </w:div>
    <w:div w:id="263458772">
      <w:bodyDiv w:val="1"/>
      <w:marLeft w:val="0"/>
      <w:marRight w:val="0"/>
      <w:marTop w:val="0"/>
      <w:marBottom w:val="0"/>
      <w:divBdr>
        <w:top w:val="none" w:sz="0" w:space="0" w:color="auto"/>
        <w:left w:val="none" w:sz="0" w:space="0" w:color="auto"/>
        <w:bottom w:val="none" w:sz="0" w:space="0" w:color="auto"/>
        <w:right w:val="none" w:sz="0" w:space="0" w:color="auto"/>
      </w:divBdr>
    </w:div>
    <w:div w:id="265164732">
      <w:bodyDiv w:val="1"/>
      <w:marLeft w:val="0"/>
      <w:marRight w:val="0"/>
      <w:marTop w:val="0"/>
      <w:marBottom w:val="0"/>
      <w:divBdr>
        <w:top w:val="none" w:sz="0" w:space="0" w:color="auto"/>
        <w:left w:val="none" w:sz="0" w:space="0" w:color="auto"/>
        <w:bottom w:val="none" w:sz="0" w:space="0" w:color="auto"/>
        <w:right w:val="none" w:sz="0" w:space="0" w:color="auto"/>
      </w:divBdr>
    </w:div>
    <w:div w:id="268006444">
      <w:bodyDiv w:val="1"/>
      <w:marLeft w:val="0"/>
      <w:marRight w:val="0"/>
      <w:marTop w:val="0"/>
      <w:marBottom w:val="0"/>
      <w:divBdr>
        <w:top w:val="none" w:sz="0" w:space="0" w:color="auto"/>
        <w:left w:val="none" w:sz="0" w:space="0" w:color="auto"/>
        <w:bottom w:val="none" w:sz="0" w:space="0" w:color="auto"/>
        <w:right w:val="none" w:sz="0" w:space="0" w:color="auto"/>
      </w:divBdr>
    </w:div>
    <w:div w:id="270165854">
      <w:bodyDiv w:val="1"/>
      <w:marLeft w:val="0"/>
      <w:marRight w:val="0"/>
      <w:marTop w:val="0"/>
      <w:marBottom w:val="0"/>
      <w:divBdr>
        <w:top w:val="none" w:sz="0" w:space="0" w:color="auto"/>
        <w:left w:val="none" w:sz="0" w:space="0" w:color="auto"/>
        <w:bottom w:val="none" w:sz="0" w:space="0" w:color="auto"/>
        <w:right w:val="none" w:sz="0" w:space="0" w:color="auto"/>
      </w:divBdr>
    </w:div>
    <w:div w:id="273826069">
      <w:bodyDiv w:val="1"/>
      <w:marLeft w:val="0"/>
      <w:marRight w:val="0"/>
      <w:marTop w:val="0"/>
      <w:marBottom w:val="0"/>
      <w:divBdr>
        <w:top w:val="none" w:sz="0" w:space="0" w:color="auto"/>
        <w:left w:val="none" w:sz="0" w:space="0" w:color="auto"/>
        <w:bottom w:val="none" w:sz="0" w:space="0" w:color="auto"/>
        <w:right w:val="none" w:sz="0" w:space="0" w:color="auto"/>
      </w:divBdr>
    </w:div>
    <w:div w:id="284241271">
      <w:bodyDiv w:val="1"/>
      <w:marLeft w:val="0"/>
      <w:marRight w:val="0"/>
      <w:marTop w:val="0"/>
      <w:marBottom w:val="0"/>
      <w:divBdr>
        <w:top w:val="none" w:sz="0" w:space="0" w:color="auto"/>
        <w:left w:val="none" w:sz="0" w:space="0" w:color="auto"/>
        <w:bottom w:val="none" w:sz="0" w:space="0" w:color="auto"/>
        <w:right w:val="none" w:sz="0" w:space="0" w:color="auto"/>
      </w:divBdr>
    </w:div>
    <w:div w:id="285283747">
      <w:bodyDiv w:val="1"/>
      <w:marLeft w:val="0"/>
      <w:marRight w:val="0"/>
      <w:marTop w:val="0"/>
      <w:marBottom w:val="0"/>
      <w:divBdr>
        <w:top w:val="none" w:sz="0" w:space="0" w:color="auto"/>
        <w:left w:val="none" w:sz="0" w:space="0" w:color="auto"/>
        <w:bottom w:val="none" w:sz="0" w:space="0" w:color="auto"/>
        <w:right w:val="none" w:sz="0" w:space="0" w:color="auto"/>
      </w:divBdr>
    </w:div>
    <w:div w:id="287005786">
      <w:bodyDiv w:val="1"/>
      <w:marLeft w:val="0"/>
      <w:marRight w:val="0"/>
      <w:marTop w:val="0"/>
      <w:marBottom w:val="0"/>
      <w:divBdr>
        <w:top w:val="none" w:sz="0" w:space="0" w:color="auto"/>
        <w:left w:val="none" w:sz="0" w:space="0" w:color="auto"/>
        <w:bottom w:val="none" w:sz="0" w:space="0" w:color="auto"/>
        <w:right w:val="none" w:sz="0" w:space="0" w:color="auto"/>
      </w:divBdr>
    </w:div>
    <w:div w:id="300883975">
      <w:bodyDiv w:val="1"/>
      <w:marLeft w:val="0"/>
      <w:marRight w:val="0"/>
      <w:marTop w:val="0"/>
      <w:marBottom w:val="0"/>
      <w:divBdr>
        <w:top w:val="none" w:sz="0" w:space="0" w:color="auto"/>
        <w:left w:val="none" w:sz="0" w:space="0" w:color="auto"/>
        <w:bottom w:val="none" w:sz="0" w:space="0" w:color="auto"/>
        <w:right w:val="none" w:sz="0" w:space="0" w:color="auto"/>
      </w:divBdr>
    </w:div>
    <w:div w:id="304239691">
      <w:bodyDiv w:val="1"/>
      <w:marLeft w:val="0"/>
      <w:marRight w:val="0"/>
      <w:marTop w:val="0"/>
      <w:marBottom w:val="0"/>
      <w:divBdr>
        <w:top w:val="none" w:sz="0" w:space="0" w:color="auto"/>
        <w:left w:val="none" w:sz="0" w:space="0" w:color="auto"/>
        <w:bottom w:val="none" w:sz="0" w:space="0" w:color="auto"/>
        <w:right w:val="none" w:sz="0" w:space="0" w:color="auto"/>
      </w:divBdr>
    </w:div>
    <w:div w:id="307125565">
      <w:bodyDiv w:val="1"/>
      <w:marLeft w:val="0"/>
      <w:marRight w:val="0"/>
      <w:marTop w:val="0"/>
      <w:marBottom w:val="0"/>
      <w:divBdr>
        <w:top w:val="none" w:sz="0" w:space="0" w:color="auto"/>
        <w:left w:val="none" w:sz="0" w:space="0" w:color="auto"/>
        <w:bottom w:val="none" w:sz="0" w:space="0" w:color="auto"/>
        <w:right w:val="none" w:sz="0" w:space="0" w:color="auto"/>
      </w:divBdr>
    </w:div>
    <w:div w:id="307324157">
      <w:bodyDiv w:val="1"/>
      <w:marLeft w:val="0"/>
      <w:marRight w:val="0"/>
      <w:marTop w:val="0"/>
      <w:marBottom w:val="0"/>
      <w:divBdr>
        <w:top w:val="none" w:sz="0" w:space="0" w:color="auto"/>
        <w:left w:val="none" w:sz="0" w:space="0" w:color="auto"/>
        <w:bottom w:val="none" w:sz="0" w:space="0" w:color="auto"/>
        <w:right w:val="none" w:sz="0" w:space="0" w:color="auto"/>
      </w:divBdr>
    </w:div>
    <w:div w:id="311449215">
      <w:bodyDiv w:val="1"/>
      <w:marLeft w:val="0"/>
      <w:marRight w:val="0"/>
      <w:marTop w:val="0"/>
      <w:marBottom w:val="0"/>
      <w:divBdr>
        <w:top w:val="none" w:sz="0" w:space="0" w:color="auto"/>
        <w:left w:val="none" w:sz="0" w:space="0" w:color="auto"/>
        <w:bottom w:val="none" w:sz="0" w:space="0" w:color="auto"/>
        <w:right w:val="none" w:sz="0" w:space="0" w:color="auto"/>
      </w:divBdr>
    </w:div>
    <w:div w:id="316687215">
      <w:bodyDiv w:val="1"/>
      <w:marLeft w:val="0"/>
      <w:marRight w:val="0"/>
      <w:marTop w:val="0"/>
      <w:marBottom w:val="0"/>
      <w:divBdr>
        <w:top w:val="none" w:sz="0" w:space="0" w:color="auto"/>
        <w:left w:val="none" w:sz="0" w:space="0" w:color="auto"/>
        <w:bottom w:val="none" w:sz="0" w:space="0" w:color="auto"/>
        <w:right w:val="none" w:sz="0" w:space="0" w:color="auto"/>
      </w:divBdr>
    </w:div>
    <w:div w:id="319237083">
      <w:bodyDiv w:val="1"/>
      <w:marLeft w:val="0"/>
      <w:marRight w:val="0"/>
      <w:marTop w:val="0"/>
      <w:marBottom w:val="0"/>
      <w:divBdr>
        <w:top w:val="none" w:sz="0" w:space="0" w:color="auto"/>
        <w:left w:val="none" w:sz="0" w:space="0" w:color="auto"/>
        <w:bottom w:val="none" w:sz="0" w:space="0" w:color="auto"/>
        <w:right w:val="none" w:sz="0" w:space="0" w:color="auto"/>
      </w:divBdr>
    </w:div>
    <w:div w:id="319507148">
      <w:bodyDiv w:val="1"/>
      <w:marLeft w:val="0"/>
      <w:marRight w:val="0"/>
      <w:marTop w:val="0"/>
      <w:marBottom w:val="0"/>
      <w:divBdr>
        <w:top w:val="none" w:sz="0" w:space="0" w:color="auto"/>
        <w:left w:val="none" w:sz="0" w:space="0" w:color="auto"/>
        <w:bottom w:val="none" w:sz="0" w:space="0" w:color="auto"/>
        <w:right w:val="none" w:sz="0" w:space="0" w:color="auto"/>
      </w:divBdr>
    </w:div>
    <w:div w:id="322007778">
      <w:bodyDiv w:val="1"/>
      <w:marLeft w:val="0"/>
      <w:marRight w:val="0"/>
      <w:marTop w:val="0"/>
      <w:marBottom w:val="0"/>
      <w:divBdr>
        <w:top w:val="none" w:sz="0" w:space="0" w:color="auto"/>
        <w:left w:val="none" w:sz="0" w:space="0" w:color="auto"/>
        <w:bottom w:val="none" w:sz="0" w:space="0" w:color="auto"/>
        <w:right w:val="none" w:sz="0" w:space="0" w:color="auto"/>
      </w:divBdr>
    </w:div>
    <w:div w:id="323894564">
      <w:bodyDiv w:val="1"/>
      <w:marLeft w:val="0"/>
      <w:marRight w:val="0"/>
      <w:marTop w:val="0"/>
      <w:marBottom w:val="0"/>
      <w:divBdr>
        <w:top w:val="none" w:sz="0" w:space="0" w:color="auto"/>
        <w:left w:val="none" w:sz="0" w:space="0" w:color="auto"/>
        <w:bottom w:val="none" w:sz="0" w:space="0" w:color="auto"/>
        <w:right w:val="none" w:sz="0" w:space="0" w:color="auto"/>
      </w:divBdr>
    </w:div>
    <w:div w:id="325212992">
      <w:bodyDiv w:val="1"/>
      <w:marLeft w:val="0"/>
      <w:marRight w:val="0"/>
      <w:marTop w:val="0"/>
      <w:marBottom w:val="0"/>
      <w:divBdr>
        <w:top w:val="none" w:sz="0" w:space="0" w:color="auto"/>
        <w:left w:val="none" w:sz="0" w:space="0" w:color="auto"/>
        <w:bottom w:val="none" w:sz="0" w:space="0" w:color="auto"/>
        <w:right w:val="none" w:sz="0" w:space="0" w:color="auto"/>
      </w:divBdr>
    </w:div>
    <w:div w:id="326907741">
      <w:bodyDiv w:val="1"/>
      <w:marLeft w:val="0"/>
      <w:marRight w:val="0"/>
      <w:marTop w:val="0"/>
      <w:marBottom w:val="0"/>
      <w:divBdr>
        <w:top w:val="none" w:sz="0" w:space="0" w:color="auto"/>
        <w:left w:val="none" w:sz="0" w:space="0" w:color="auto"/>
        <w:bottom w:val="none" w:sz="0" w:space="0" w:color="auto"/>
        <w:right w:val="none" w:sz="0" w:space="0" w:color="auto"/>
      </w:divBdr>
    </w:div>
    <w:div w:id="344600005">
      <w:bodyDiv w:val="1"/>
      <w:marLeft w:val="0"/>
      <w:marRight w:val="0"/>
      <w:marTop w:val="0"/>
      <w:marBottom w:val="0"/>
      <w:divBdr>
        <w:top w:val="none" w:sz="0" w:space="0" w:color="auto"/>
        <w:left w:val="none" w:sz="0" w:space="0" w:color="auto"/>
        <w:bottom w:val="none" w:sz="0" w:space="0" w:color="auto"/>
        <w:right w:val="none" w:sz="0" w:space="0" w:color="auto"/>
      </w:divBdr>
    </w:div>
    <w:div w:id="352539780">
      <w:bodyDiv w:val="1"/>
      <w:marLeft w:val="0"/>
      <w:marRight w:val="0"/>
      <w:marTop w:val="0"/>
      <w:marBottom w:val="0"/>
      <w:divBdr>
        <w:top w:val="none" w:sz="0" w:space="0" w:color="auto"/>
        <w:left w:val="none" w:sz="0" w:space="0" w:color="auto"/>
        <w:bottom w:val="none" w:sz="0" w:space="0" w:color="auto"/>
        <w:right w:val="none" w:sz="0" w:space="0" w:color="auto"/>
      </w:divBdr>
    </w:div>
    <w:div w:id="353961524">
      <w:bodyDiv w:val="1"/>
      <w:marLeft w:val="0"/>
      <w:marRight w:val="0"/>
      <w:marTop w:val="0"/>
      <w:marBottom w:val="0"/>
      <w:divBdr>
        <w:top w:val="none" w:sz="0" w:space="0" w:color="auto"/>
        <w:left w:val="none" w:sz="0" w:space="0" w:color="auto"/>
        <w:bottom w:val="none" w:sz="0" w:space="0" w:color="auto"/>
        <w:right w:val="none" w:sz="0" w:space="0" w:color="auto"/>
      </w:divBdr>
    </w:div>
    <w:div w:id="356197604">
      <w:bodyDiv w:val="1"/>
      <w:marLeft w:val="0"/>
      <w:marRight w:val="0"/>
      <w:marTop w:val="0"/>
      <w:marBottom w:val="0"/>
      <w:divBdr>
        <w:top w:val="none" w:sz="0" w:space="0" w:color="auto"/>
        <w:left w:val="none" w:sz="0" w:space="0" w:color="auto"/>
        <w:bottom w:val="none" w:sz="0" w:space="0" w:color="auto"/>
        <w:right w:val="none" w:sz="0" w:space="0" w:color="auto"/>
      </w:divBdr>
    </w:div>
    <w:div w:id="356389665">
      <w:bodyDiv w:val="1"/>
      <w:marLeft w:val="0"/>
      <w:marRight w:val="0"/>
      <w:marTop w:val="0"/>
      <w:marBottom w:val="0"/>
      <w:divBdr>
        <w:top w:val="none" w:sz="0" w:space="0" w:color="auto"/>
        <w:left w:val="none" w:sz="0" w:space="0" w:color="auto"/>
        <w:bottom w:val="none" w:sz="0" w:space="0" w:color="auto"/>
        <w:right w:val="none" w:sz="0" w:space="0" w:color="auto"/>
      </w:divBdr>
    </w:div>
    <w:div w:id="361325090">
      <w:bodyDiv w:val="1"/>
      <w:marLeft w:val="0"/>
      <w:marRight w:val="0"/>
      <w:marTop w:val="0"/>
      <w:marBottom w:val="0"/>
      <w:divBdr>
        <w:top w:val="none" w:sz="0" w:space="0" w:color="auto"/>
        <w:left w:val="none" w:sz="0" w:space="0" w:color="auto"/>
        <w:bottom w:val="none" w:sz="0" w:space="0" w:color="auto"/>
        <w:right w:val="none" w:sz="0" w:space="0" w:color="auto"/>
      </w:divBdr>
    </w:div>
    <w:div w:id="363671468">
      <w:bodyDiv w:val="1"/>
      <w:marLeft w:val="0"/>
      <w:marRight w:val="0"/>
      <w:marTop w:val="0"/>
      <w:marBottom w:val="0"/>
      <w:divBdr>
        <w:top w:val="none" w:sz="0" w:space="0" w:color="auto"/>
        <w:left w:val="none" w:sz="0" w:space="0" w:color="auto"/>
        <w:bottom w:val="none" w:sz="0" w:space="0" w:color="auto"/>
        <w:right w:val="none" w:sz="0" w:space="0" w:color="auto"/>
      </w:divBdr>
    </w:div>
    <w:div w:id="368337478">
      <w:bodyDiv w:val="1"/>
      <w:marLeft w:val="0"/>
      <w:marRight w:val="0"/>
      <w:marTop w:val="0"/>
      <w:marBottom w:val="0"/>
      <w:divBdr>
        <w:top w:val="none" w:sz="0" w:space="0" w:color="auto"/>
        <w:left w:val="none" w:sz="0" w:space="0" w:color="auto"/>
        <w:bottom w:val="none" w:sz="0" w:space="0" w:color="auto"/>
        <w:right w:val="none" w:sz="0" w:space="0" w:color="auto"/>
      </w:divBdr>
    </w:div>
    <w:div w:id="368455325">
      <w:bodyDiv w:val="1"/>
      <w:marLeft w:val="0"/>
      <w:marRight w:val="0"/>
      <w:marTop w:val="0"/>
      <w:marBottom w:val="0"/>
      <w:divBdr>
        <w:top w:val="none" w:sz="0" w:space="0" w:color="auto"/>
        <w:left w:val="none" w:sz="0" w:space="0" w:color="auto"/>
        <w:bottom w:val="none" w:sz="0" w:space="0" w:color="auto"/>
        <w:right w:val="none" w:sz="0" w:space="0" w:color="auto"/>
      </w:divBdr>
    </w:div>
    <w:div w:id="374502521">
      <w:bodyDiv w:val="1"/>
      <w:marLeft w:val="0"/>
      <w:marRight w:val="0"/>
      <w:marTop w:val="0"/>
      <w:marBottom w:val="0"/>
      <w:divBdr>
        <w:top w:val="none" w:sz="0" w:space="0" w:color="auto"/>
        <w:left w:val="none" w:sz="0" w:space="0" w:color="auto"/>
        <w:bottom w:val="none" w:sz="0" w:space="0" w:color="auto"/>
        <w:right w:val="none" w:sz="0" w:space="0" w:color="auto"/>
      </w:divBdr>
    </w:div>
    <w:div w:id="381948231">
      <w:bodyDiv w:val="1"/>
      <w:marLeft w:val="0"/>
      <w:marRight w:val="0"/>
      <w:marTop w:val="0"/>
      <w:marBottom w:val="0"/>
      <w:divBdr>
        <w:top w:val="none" w:sz="0" w:space="0" w:color="auto"/>
        <w:left w:val="none" w:sz="0" w:space="0" w:color="auto"/>
        <w:bottom w:val="none" w:sz="0" w:space="0" w:color="auto"/>
        <w:right w:val="none" w:sz="0" w:space="0" w:color="auto"/>
      </w:divBdr>
    </w:div>
    <w:div w:id="384066072">
      <w:bodyDiv w:val="1"/>
      <w:marLeft w:val="0"/>
      <w:marRight w:val="0"/>
      <w:marTop w:val="0"/>
      <w:marBottom w:val="0"/>
      <w:divBdr>
        <w:top w:val="none" w:sz="0" w:space="0" w:color="auto"/>
        <w:left w:val="none" w:sz="0" w:space="0" w:color="auto"/>
        <w:bottom w:val="none" w:sz="0" w:space="0" w:color="auto"/>
        <w:right w:val="none" w:sz="0" w:space="0" w:color="auto"/>
      </w:divBdr>
    </w:div>
    <w:div w:id="384138684">
      <w:bodyDiv w:val="1"/>
      <w:marLeft w:val="0"/>
      <w:marRight w:val="0"/>
      <w:marTop w:val="0"/>
      <w:marBottom w:val="0"/>
      <w:divBdr>
        <w:top w:val="none" w:sz="0" w:space="0" w:color="auto"/>
        <w:left w:val="none" w:sz="0" w:space="0" w:color="auto"/>
        <w:bottom w:val="none" w:sz="0" w:space="0" w:color="auto"/>
        <w:right w:val="none" w:sz="0" w:space="0" w:color="auto"/>
      </w:divBdr>
    </w:div>
    <w:div w:id="384527819">
      <w:bodyDiv w:val="1"/>
      <w:marLeft w:val="0"/>
      <w:marRight w:val="0"/>
      <w:marTop w:val="0"/>
      <w:marBottom w:val="0"/>
      <w:divBdr>
        <w:top w:val="none" w:sz="0" w:space="0" w:color="auto"/>
        <w:left w:val="none" w:sz="0" w:space="0" w:color="auto"/>
        <w:bottom w:val="none" w:sz="0" w:space="0" w:color="auto"/>
        <w:right w:val="none" w:sz="0" w:space="0" w:color="auto"/>
      </w:divBdr>
    </w:div>
    <w:div w:id="389310826">
      <w:bodyDiv w:val="1"/>
      <w:marLeft w:val="0"/>
      <w:marRight w:val="0"/>
      <w:marTop w:val="0"/>
      <w:marBottom w:val="0"/>
      <w:divBdr>
        <w:top w:val="none" w:sz="0" w:space="0" w:color="auto"/>
        <w:left w:val="none" w:sz="0" w:space="0" w:color="auto"/>
        <w:bottom w:val="none" w:sz="0" w:space="0" w:color="auto"/>
        <w:right w:val="none" w:sz="0" w:space="0" w:color="auto"/>
      </w:divBdr>
    </w:div>
    <w:div w:id="400370607">
      <w:bodyDiv w:val="1"/>
      <w:marLeft w:val="0"/>
      <w:marRight w:val="0"/>
      <w:marTop w:val="0"/>
      <w:marBottom w:val="0"/>
      <w:divBdr>
        <w:top w:val="none" w:sz="0" w:space="0" w:color="auto"/>
        <w:left w:val="none" w:sz="0" w:space="0" w:color="auto"/>
        <w:bottom w:val="none" w:sz="0" w:space="0" w:color="auto"/>
        <w:right w:val="none" w:sz="0" w:space="0" w:color="auto"/>
      </w:divBdr>
    </w:div>
    <w:div w:id="400907541">
      <w:bodyDiv w:val="1"/>
      <w:marLeft w:val="0"/>
      <w:marRight w:val="0"/>
      <w:marTop w:val="0"/>
      <w:marBottom w:val="0"/>
      <w:divBdr>
        <w:top w:val="none" w:sz="0" w:space="0" w:color="auto"/>
        <w:left w:val="none" w:sz="0" w:space="0" w:color="auto"/>
        <w:bottom w:val="none" w:sz="0" w:space="0" w:color="auto"/>
        <w:right w:val="none" w:sz="0" w:space="0" w:color="auto"/>
      </w:divBdr>
    </w:div>
    <w:div w:id="403994713">
      <w:bodyDiv w:val="1"/>
      <w:marLeft w:val="0"/>
      <w:marRight w:val="0"/>
      <w:marTop w:val="0"/>
      <w:marBottom w:val="0"/>
      <w:divBdr>
        <w:top w:val="none" w:sz="0" w:space="0" w:color="auto"/>
        <w:left w:val="none" w:sz="0" w:space="0" w:color="auto"/>
        <w:bottom w:val="none" w:sz="0" w:space="0" w:color="auto"/>
        <w:right w:val="none" w:sz="0" w:space="0" w:color="auto"/>
      </w:divBdr>
    </w:div>
    <w:div w:id="425463915">
      <w:bodyDiv w:val="1"/>
      <w:marLeft w:val="0"/>
      <w:marRight w:val="0"/>
      <w:marTop w:val="0"/>
      <w:marBottom w:val="0"/>
      <w:divBdr>
        <w:top w:val="none" w:sz="0" w:space="0" w:color="auto"/>
        <w:left w:val="none" w:sz="0" w:space="0" w:color="auto"/>
        <w:bottom w:val="none" w:sz="0" w:space="0" w:color="auto"/>
        <w:right w:val="none" w:sz="0" w:space="0" w:color="auto"/>
      </w:divBdr>
    </w:div>
    <w:div w:id="429934241">
      <w:bodyDiv w:val="1"/>
      <w:marLeft w:val="0"/>
      <w:marRight w:val="0"/>
      <w:marTop w:val="0"/>
      <w:marBottom w:val="0"/>
      <w:divBdr>
        <w:top w:val="none" w:sz="0" w:space="0" w:color="auto"/>
        <w:left w:val="none" w:sz="0" w:space="0" w:color="auto"/>
        <w:bottom w:val="none" w:sz="0" w:space="0" w:color="auto"/>
        <w:right w:val="none" w:sz="0" w:space="0" w:color="auto"/>
      </w:divBdr>
    </w:div>
    <w:div w:id="433290128">
      <w:bodyDiv w:val="1"/>
      <w:marLeft w:val="0"/>
      <w:marRight w:val="0"/>
      <w:marTop w:val="0"/>
      <w:marBottom w:val="0"/>
      <w:divBdr>
        <w:top w:val="none" w:sz="0" w:space="0" w:color="auto"/>
        <w:left w:val="none" w:sz="0" w:space="0" w:color="auto"/>
        <w:bottom w:val="none" w:sz="0" w:space="0" w:color="auto"/>
        <w:right w:val="none" w:sz="0" w:space="0" w:color="auto"/>
      </w:divBdr>
    </w:div>
    <w:div w:id="439111194">
      <w:bodyDiv w:val="1"/>
      <w:marLeft w:val="0"/>
      <w:marRight w:val="0"/>
      <w:marTop w:val="0"/>
      <w:marBottom w:val="0"/>
      <w:divBdr>
        <w:top w:val="none" w:sz="0" w:space="0" w:color="auto"/>
        <w:left w:val="none" w:sz="0" w:space="0" w:color="auto"/>
        <w:bottom w:val="none" w:sz="0" w:space="0" w:color="auto"/>
        <w:right w:val="none" w:sz="0" w:space="0" w:color="auto"/>
      </w:divBdr>
    </w:div>
    <w:div w:id="446463287">
      <w:bodyDiv w:val="1"/>
      <w:marLeft w:val="0"/>
      <w:marRight w:val="0"/>
      <w:marTop w:val="0"/>
      <w:marBottom w:val="0"/>
      <w:divBdr>
        <w:top w:val="none" w:sz="0" w:space="0" w:color="auto"/>
        <w:left w:val="none" w:sz="0" w:space="0" w:color="auto"/>
        <w:bottom w:val="none" w:sz="0" w:space="0" w:color="auto"/>
        <w:right w:val="none" w:sz="0" w:space="0" w:color="auto"/>
      </w:divBdr>
    </w:div>
    <w:div w:id="448554868">
      <w:bodyDiv w:val="1"/>
      <w:marLeft w:val="0"/>
      <w:marRight w:val="0"/>
      <w:marTop w:val="0"/>
      <w:marBottom w:val="0"/>
      <w:divBdr>
        <w:top w:val="none" w:sz="0" w:space="0" w:color="auto"/>
        <w:left w:val="none" w:sz="0" w:space="0" w:color="auto"/>
        <w:bottom w:val="none" w:sz="0" w:space="0" w:color="auto"/>
        <w:right w:val="none" w:sz="0" w:space="0" w:color="auto"/>
      </w:divBdr>
    </w:div>
    <w:div w:id="454836722">
      <w:bodyDiv w:val="1"/>
      <w:marLeft w:val="0"/>
      <w:marRight w:val="0"/>
      <w:marTop w:val="0"/>
      <w:marBottom w:val="0"/>
      <w:divBdr>
        <w:top w:val="none" w:sz="0" w:space="0" w:color="auto"/>
        <w:left w:val="none" w:sz="0" w:space="0" w:color="auto"/>
        <w:bottom w:val="none" w:sz="0" w:space="0" w:color="auto"/>
        <w:right w:val="none" w:sz="0" w:space="0" w:color="auto"/>
      </w:divBdr>
    </w:div>
    <w:div w:id="465047909">
      <w:bodyDiv w:val="1"/>
      <w:marLeft w:val="0"/>
      <w:marRight w:val="0"/>
      <w:marTop w:val="0"/>
      <w:marBottom w:val="0"/>
      <w:divBdr>
        <w:top w:val="none" w:sz="0" w:space="0" w:color="auto"/>
        <w:left w:val="none" w:sz="0" w:space="0" w:color="auto"/>
        <w:bottom w:val="none" w:sz="0" w:space="0" w:color="auto"/>
        <w:right w:val="none" w:sz="0" w:space="0" w:color="auto"/>
      </w:divBdr>
    </w:div>
    <w:div w:id="469516598">
      <w:bodyDiv w:val="1"/>
      <w:marLeft w:val="0"/>
      <w:marRight w:val="0"/>
      <w:marTop w:val="0"/>
      <w:marBottom w:val="0"/>
      <w:divBdr>
        <w:top w:val="none" w:sz="0" w:space="0" w:color="auto"/>
        <w:left w:val="none" w:sz="0" w:space="0" w:color="auto"/>
        <w:bottom w:val="none" w:sz="0" w:space="0" w:color="auto"/>
        <w:right w:val="none" w:sz="0" w:space="0" w:color="auto"/>
      </w:divBdr>
    </w:div>
    <w:div w:id="469902248">
      <w:bodyDiv w:val="1"/>
      <w:marLeft w:val="0"/>
      <w:marRight w:val="0"/>
      <w:marTop w:val="0"/>
      <w:marBottom w:val="0"/>
      <w:divBdr>
        <w:top w:val="none" w:sz="0" w:space="0" w:color="auto"/>
        <w:left w:val="none" w:sz="0" w:space="0" w:color="auto"/>
        <w:bottom w:val="none" w:sz="0" w:space="0" w:color="auto"/>
        <w:right w:val="none" w:sz="0" w:space="0" w:color="auto"/>
      </w:divBdr>
    </w:div>
    <w:div w:id="479540988">
      <w:bodyDiv w:val="1"/>
      <w:marLeft w:val="0"/>
      <w:marRight w:val="0"/>
      <w:marTop w:val="0"/>
      <w:marBottom w:val="0"/>
      <w:divBdr>
        <w:top w:val="none" w:sz="0" w:space="0" w:color="auto"/>
        <w:left w:val="none" w:sz="0" w:space="0" w:color="auto"/>
        <w:bottom w:val="none" w:sz="0" w:space="0" w:color="auto"/>
        <w:right w:val="none" w:sz="0" w:space="0" w:color="auto"/>
      </w:divBdr>
    </w:div>
    <w:div w:id="484854764">
      <w:bodyDiv w:val="1"/>
      <w:marLeft w:val="0"/>
      <w:marRight w:val="0"/>
      <w:marTop w:val="0"/>
      <w:marBottom w:val="0"/>
      <w:divBdr>
        <w:top w:val="none" w:sz="0" w:space="0" w:color="auto"/>
        <w:left w:val="none" w:sz="0" w:space="0" w:color="auto"/>
        <w:bottom w:val="none" w:sz="0" w:space="0" w:color="auto"/>
        <w:right w:val="none" w:sz="0" w:space="0" w:color="auto"/>
      </w:divBdr>
    </w:div>
    <w:div w:id="485705514">
      <w:bodyDiv w:val="1"/>
      <w:marLeft w:val="0"/>
      <w:marRight w:val="0"/>
      <w:marTop w:val="0"/>
      <w:marBottom w:val="0"/>
      <w:divBdr>
        <w:top w:val="none" w:sz="0" w:space="0" w:color="auto"/>
        <w:left w:val="none" w:sz="0" w:space="0" w:color="auto"/>
        <w:bottom w:val="none" w:sz="0" w:space="0" w:color="auto"/>
        <w:right w:val="none" w:sz="0" w:space="0" w:color="auto"/>
      </w:divBdr>
    </w:div>
    <w:div w:id="488444095">
      <w:bodyDiv w:val="1"/>
      <w:marLeft w:val="0"/>
      <w:marRight w:val="0"/>
      <w:marTop w:val="0"/>
      <w:marBottom w:val="0"/>
      <w:divBdr>
        <w:top w:val="none" w:sz="0" w:space="0" w:color="auto"/>
        <w:left w:val="none" w:sz="0" w:space="0" w:color="auto"/>
        <w:bottom w:val="none" w:sz="0" w:space="0" w:color="auto"/>
        <w:right w:val="none" w:sz="0" w:space="0" w:color="auto"/>
      </w:divBdr>
    </w:div>
    <w:div w:id="490828290">
      <w:bodyDiv w:val="1"/>
      <w:marLeft w:val="0"/>
      <w:marRight w:val="0"/>
      <w:marTop w:val="0"/>
      <w:marBottom w:val="0"/>
      <w:divBdr>
        <w:top w:val="none" w:sz="0" w:space="0" w:color="auto"/>
        <w:left w:val="none" w:sz="0" w:space="0" w:color="auto"/>
        <w:bottom w:val="none" w:sz="0" w:space="0" w:color="auto"/>
        <w:right w:val="none" w:sz="0" w:space="0" w:color="auto"/>
      </w:divBdr>
    </w:div>
    <w:div w:id="490996318">
      <w:bodyDiv w:val="1"/>
      <w:marLeft w:val="0"/>
      <w:marRight w:val="0"/>
      <w:marTop w:val="0"/>
      <w:marBottom w:val="0"/>
      <w:divBdr>
        <w:top w:val="none" w:sz="0" w:space="0" w:color="auto"/>
        <w:left w:val="none" w:sz="0" w:space="0" w:color="auto"/>
        <w:bottom w:val="none" w:sz="0" w:space="0" w:color="auto"/>
        <w:right w:val="none" w:sz="0" w:space="0" w:color="auto"/>
      </w:divBdr>
    </w:div>
    <w:div w:id="491484320">
      <w:bodyDiv w:val="1"/>
      <w:marLeft w:val="0"/>
      <w:marRight w:val="0"/>
      <w:marTop w:val="0"/>
      <w:marBottom w:val="0"/>
      <w:divBdr>
        <w:top w:val="none" w:sz="0" w:space="0" w:color="auto"/>
        <w:left w:val="none" w:sz="0" w:space="0" w:color="auto"/>
        <w:bottom w:val="none" w:sz="0" w:space="0" w:color="auto"/>
        <w:right w:val="none" w:sz="0" w:space="0" w:color="auto"/>
      </w:divBdr>
    </w:div>
    <w:div w:id="502353308">
      <w:bodyDiv w:val="1"/>
      <w:marLeft w:val="0"/>
      <w:marRight w:val="0"/>
      <w:marTop w:val="0"/>
      <w:marBottom w:val="0"/>
      <w:divBdr>
        <w:top w:val="none" w:sz="0" w:space="0" w:color="auto"/>
        <w:left w:val="none" w:sz="0" w:space="0" w:color="auto"/>
        <w:bottom w:val="none" w:sz="0" w:space="0" w:color="auto"/>
        <w:right w:val="none" w:sz="0" w:space="0" w:color="auto"/>
      </w:divBdr>
    </w:div>
    <w:div w:id="509415867">
      <w:bodyDiv w:val="1"/>
      <w:marLeft w:val="0"/>
      <w:marRight w:val="0"/>
      <w:marTop w:val="0"/>
      <w:marBottom w:val="0"/>
      <w:divBdr>
        <w:top w:val="none" w:sz="0" w:space="0" w:color="auto"/>
        <w:left w:val="none" w:sz="0" w:space="0" w:color="auto"/>
        <w:bottom w:val="none" w:sz="0" w:space="0" w:color="auto"/>
        <w:right w:val="none" w:sz="0" w:space="0" w:color="auto"/>
      </w:divBdr>
    </w:div>
    <w:div w:id="510144110">
      <w:bodyDiv w:val="1"/>
      <w:marLeft w:val="0"/>
      <w:marRight w:val="0"/>
      <w:marTop w:val="0"/>
      <w:marBottom w:val="0"/>
      <w:divBdr>
        <w:top w:val="none" w:sz="0" w:space="0" w:color="auto"/>
        <w:left w:val="none" w:sz="0" w:space="0" w:color="auto"/>
        <w:bottom w:val="none" w:sz="0" w:space="0" w:color="auto"/>
        <w:right w:val="none" w:sz="0" w:space="0" w:color="auto"/>
      </w:divBdr>
    </w:div>
    <w:div w:id="519588551">
      <w:bodyDiv w:val="1"/>
      <w:marLeft w:val="0"/>
      <w:marRight w:val="0"/>
      <w:marTop w:val="0"/>
      <w:marBottom w:val="0"/>
      <w:divBdr>
        <w:top w:val="none" w:sz="0" w:space="0" w:color="auto"/>
        <w:left w:val="none" w:sz="0" w:space="0" w:color="auto"/>
        <w:bottom w:val="none" w:sz="0" w:space="0" w:color="auto"/>
        <w:right w:val="none" w:sz="0" w:space="0" w:color="auto"/>
      </w:divBdr>
    </w:div>
    <w:div w:id="520900211">
      <w:bodyDiv w:val="1"/>
      <w:marLeft w:val="0"/>
      <w:marRight w:val="0"/>
      <w:marTop w:val="0"/>
      <w:marBottom w:val="0"/>
      <w:divBdr>
        <w:top w:val="none" w:sz="0" w:space="0" w:color="auto"/>
        <w:left w:val="none" w:sz="0" w:space="0" w:color="auto"/>
        <w:bottom w:val="none" w:sz="0" w:space="0" w:color="auto"/>
        <w:right w:val="none" w:sz="0" w:space="0" w:color="auto"/>
      </w:divBdr>
    </w:div>
    <w:div w:id="520974907">
      <w:bodyDiv w:val="1"/>
      <w:marLeft w:val="0"/>
      <w:marRight w:val="0"/>
      <w:marTop w:val="0"/>
      <w:marBottom w:val="0"/>
      <w:divBdr>
        <w:top w:val="none" w:sz="0" w:space="0" w:color="auto"/>
        <w:left w:val="none" w:sz="0" w:space="0" w:color="auto"/>
        <w:bottom w:val="none" w:sz="0" w:space="0" w:color="auto"/>
        <w:right w:val="none" w:sz="0" w:space="0" w:color="auto"/>
      </w:divBdr>
    </w:div>
    <w:div w:id="522279763">
      <w:bodyDiv w:val="1"/>
      <w:marLeft w:val="0"/>
      <w:marRight w:val="0"/>
      <w:marTop w:val="0"/>
      <w:marBottom w:val="0"/>
      <w:divBdr>
        <w:top w:val="none" w:sz="0" w:space="0" w:color="auto"/>
        <w:left w:val="none" w:sz="0" w:space="0" w:color="auto"/>
        <w:bottom w:val="none" w:sz="0" w:space="0" w:color="auto"/>
        <w:right w:val="none" w:sz="0" w:space="0" w:color="auto"/>
      </w:divBdr>
    </w:div>
    <w:div w:id="526330796">
      <w:bodyDiv w:val="1"/>
      <w:marLeft w:val="0"/>
      <w:marRight w:val="0"/>
      <w:marTop w:val="0"/>
      <w:marBottom w:val="0"/>
      <w:divBdr>
        <w:top w:val="none" w:sz="0" w:space="0" w:color="auto"/>
        <w:left w:val="none" w:sz="0" w:space="0" w:color="auto"/>
        <w:bottom w:val="none" w:sz="0" w:space="0" w:color="auto"/>
        <w:right w:val="none" w:sz="0" w:space="0" w:color="auto"/>
      </w:divBdr>
    </w:div>
    <w:div w:id="528615530">
      <w:bodyDiv w:val="1"/>
      <w:marLeft w:val="0"/>
      <w:marRight w:val="0"/>
      <w:marTop w:val="0"/>
      <w:marBottom w:val="0"/>
      <w:divBdr>
        <w:top w:val="none" w:sz="0" w:space="0" w:color="auto"/>
        <w:left w:val="none" w:sz="0" w:space="0" w:color="auto"/>
        <w:bottom w:val="none" w:sz="0" w:space="0" w:color="auto"/>
        <w:right w:val="none" w:sz="0" w:space="0" w:color="auto"/>
      </w:divBdr>
    </w:div>
    <w:div w:id="534542864">
      <w:bodyDiv w:val="1"/>
      <w:marLeft w:val="0"/>
      <w:marRight w:val="0"/>
      <w:marTop w:val="0"/>
      <w:marBottom w:val="0"/>
      <w:divBdr>
        <w:top w:val="none" w:sz="0" w:space="0" w:color="auto"/>
        <w:left w:val="none" w:sz="0" w:space="0" w:color="auto"/>
        <w:bottom w:val="none" w:sz="0" w:space="0" w:color="auto"/>
        <w:right w:val="none" w:sz="0" w:space="0" w:color="auto"/>
      </w:divBdr>
    </w:div>
    <w:div w:id="534580614">
      <w:bodyDiv w:val="1"/>
      <w:marLeft w:val="0"/>
      <w:marRight w:val="0"/>
      <w:marTop w:val="0"/>
      <w:marBottom w:val="0"/>
      <w:divBdr>
        <w:top w:val="none" w:sz="0" w:space="0" w:color="auto"/>
        <w:left w:val="none" w:sz="0" w:space="0" w:color="auto"/>
        <w:bottom w:val="none" w:sz="0" w:space="0" w:color="auto"/>
        <w:right w:val="none" w:sz="0" w:space="0" w:color="auto"/>
      </w:divBdr>
    </w:div>
    <w:div w:id="535043659">
      <w:bodyDiv w:val="1"/>
      <w:marLeft w:val="0"/>
      <w:marRight w:val="0"/>
      <w:marTop w:val="0"/>
      <w:marBottom w:val="0"/>
      <w:divBdr>
        <w:top w:val="none" w:sz="0" w:space="0" w:color="auto"/>
        <w:left w:val="none" w:sz="0" w:space="0" w:color="auto"/>
        <w:bottom w:val="none" w:sz="0" w:space="0" w:color="auto"/>
        <w:right w:val="none" w:sz="0" w:space="0" w:color="auto"/>
      </w:divBdr>
    </w:div>
    <w:div w:id="540289966">
      <w:bodyDiv w:val="1"/>
      <w:marLeft w:val="0"/>
      <w:marRight w:val="0"/>
      <w:marTop w:val="0"/>
      <w:marBottom w:val="0"/>
      <w:divBdr>
        <w:top w:val="none" w:sz="0" w:space="0" w:color="auto"/>
        <w:left w:val="none" w:sz="0" w:space="0" w:color="auto"/>
        <w:bottom w:val="none" w:sz="0" w:space="0" w:color="auto"/>
        <w:right w:val="none" w:sz="0" w:space="0" w:color="auto"/>
      </w:divBdr>
    </w:div>
    <w:div w:id="542406793">
      <w:bodyDiv w:val="1"/>
      <w:marLeft w:val="0"/>
      <w:marRight w:val="0"/>
      <w:marTop w:val="0"/>
      <w:marBottom w:val="0"/>
      <w:divBdr>
        <w:top w:val="none" w:sz="0" w:space="0" w:color="auto"/>
        <w:left w:val="none" w:sz="0" w:space="0" w:color="auto"/>
        <w:bottom w:val="none" w:sz="0" w:space="0" w:color="auto"/>
        <w:right w:val="none" w:sz="0" w:space="0" w:color="auto"/>
      </w:divBdr>
    </w:div>
    <w:div w:id="548348953">
      <w:bodyDiv w:val="1"/>
      <w:marLeft w:val="0"/>
      <w:marRight w:val="0"/>
      <w:marTop w:val="0"/>
      <w:marBottom w:val="0"/>
      <w:divBdr>
        <w:top w:val="none" w:sz="0" w:space="0" w:color="auto"/>
        <w:left w:val="none" w:sz="0" w:space="0" w:color="auto"/>
        <w:bottom w:val="none" w:sz="0" w:space="0" w:color="auto"/>
        <w:right w:val="none" w:sz="0" w:space="0" w:color="auto"/>
      </w:divBdr>
    </w:div>
    <w:div w:id="549533864">
      <w:bodyDiv w:val="1"/>
      <w:marLeft w:val="0"/>
      <w:marRight w:val="0"/>
      <w:marTop w:val="0"/>
      <w:marBottom w:val="0"/>
      <w:divBdr>
        <w:top w:val="none" w:sz="0" w:space="0" w:color="auto"/>
        <w:left w:val="none" w:sz="0" w:space="0" w:color="auto"/>
        <w:bottom w:val="none" w:sz="0" w:space="0" w:color="auto"/>
        <w:right w:val="none" w:sz="0" w:space="0" w:color="auto"/>
      </w:divBdr>
    </w:div>
    <w:div w:id="553079982">
      <w:bodyDiv w:val="1"/>
      <w:marLeft w:val="0"/>
      <w:marRight w:val="0"/>
      <w:marTop w:val="0"/>
      <w:marBottom w:val="0"/>
      <w:divBdr>
        <w:top w:val="none" w:sz="0" w:space="0" w:color="auto"/>
        <w:left w:val="none" w:sz="0" w:space="0" w:color="auto"/>
        <w:bottom w:val="none" w:sz="0" w:space="0" w:color="auto"/>
        <w:right w:val="none" w:sz="0" w:space="0" w:color="auto"/>
      </w:divBdr>
    </w:div>
    <w:div w:id="556283666">
      <w:bodyDiv w:val="1"/>
      <w:marLeft w:val="0"/>
      <w:marRight w:val="0"/>
      <w:marTop w:val="0"/>
      <w:marBottom w:val="0"/>
      <w:divBdr>
        <w:top w:val="none" w:sz="0" w:space="0" w:color="auto"/>
        <w:left w:val="none" w:sz="0" w:space="0" w:color="auto"/>
        <w:bottom w:val="none" w:sz="0" w:space="0" w:color="auto"/>
        <w:right w:val="none" w:sz="0" w:space="0" w:color="auto"/>
      </w:divBdr>
    </w:div>
    <w:div w:id="559905553">
      <w:bodyDiv w:val="1"/>
      <w:marLeft w:val="0"/>
      <w:marRight w:val="0"/>
      <w:marTop w:val="0"/>
      <w:marBottom w:val="0"/>
      <w:divBdr>
        <w:top w:val="none" w:sz="0" w:space="0" w:color="auto"/>
        <w:left w:val="none" w:sz="0" w:space="0" w:color="auto"/>
        <w:bottom w:val="none" w:sz="0" w:space="0" w:color="auto"/>
        <w:right w:val="none" w:sz="0" w:space="0" w:color="auto"/>
      </w:divBdr>
    </w:div>
    <w:div w:id="560099232">
      <w:bodyDiv w:val="1"/>
      <w:marLeft w:val="0"/>
      <w:marRight w:val="0"/>
      <w:marTop w:val="0"/>
      <w:marBottom w:val="0"/>
      <w:divBdr>
        <w:top w:val="none" w:sz="0" w:space="0" w:color="auto"/>
        <w:left w:val="none" w:sz="0" w:space="0" w:color="auto"/>
        <w:bottom w:val="none" w:sz="0" w:space="0" w:color="auto"/>
        <w:right w:val="none" w:sz="0" w:space="0" w:color="auto"/>
      </w:divBdr>
    </w:div>
    <w:div w:id="563417283">
      <w:bodyDiv w:val="1"/>
      <w:marLeft w:val="0"/>
      <w:marRight w:val="0"/>
      <w:marTop w:val="0"/>
      <w:marBottom w:val="0"/>
      <w:divBdr>
        <w:top w:val="none" w:sz="0" w:space="0" w:color="auto"/>
        <w:left w:val="none" w:sz="0" w:space="0" w:color="auto"/>
        <w:bottom w:val="none" w:sz="0" w:space="0" w:color="auto"/>
        <w:right w:val="none" w:sz="0" w:space="0" w:color="auto"/>
      </w:divBdr>
    </w:div>
    <w:div w:id="565187965">
      <w:bodyDiv w:val="1"/>
      <w:marLeft w:val="0"/>
      <w:marRight w:val="0"/>
      <w:marTop w:val="0"/>
      <w:marBottom w:val="0"/>
      <w:divBdr>
        <w:top w:val="none" w:sz="0" w:space="0" w:color="auto"/>
        <w:left w:val="none" w:sz="0" w:space="0" w:color="auto"/>
        <w:bottom w:val="none" w:sz="0" w:space="0" w:color="auto"/>
        <w:right w:val="none" w:sz="0" w:space="0" w:color="auto"/>
      </w:divBdr>
    </w:div>
    <w:div w:id="568854686">
      <w:bodyDiv w:val="1"/>
      <w:marLeft w:val="0"/>
      <w:marRight w:val="0"/>
      <w:marTop w:val="0"/>
      <w:marBottom w:val="0"/>
      <w:divBdr>
        <w:top w:val="none" w:sz="0" w:space="0" w:color="auto"/>
        <w:left w:val="none" w:sz="0" w:space="0" w:color="auto"/>
        <w:bottom w:val="none" w:sz="0" w:space="0" w:color="auto"/>
        <w:right w:val="none" w:sz="0" w:space="0" w:color="auto"/>
      </w:divBdr>
    </w:div>
    <w:div w:id="575939698">
      <w:bodyDiv w:val="1"/>
      <w:marLeft w:val="0"/>
      <w:marRight w:val="0"/>
      <w:marTop w:val="0"/>
      <w:marBottom w:val="0"/>
      <w:divBdr>
        <w:top w:val="none" w:sz="0" w:space="0" w:color="auto"/>
        <w:left w:val="none" w:sz="0" w:space="0" w:color="auto"/>
        <w:bottom w:val="none" w:sz="0" w:space="0" w:color="auto"/>
        <w:right w:val="none" w:sz="0" w:space="0" w:color="auto"/>
      </w:divBdr>
    </w:div>
    <w:div w:id="581454056">
      <w:bodyDiv w:val="1"/>
      <w:marLeft w:val="0"/>
      <w:marRight w:val="0"/>
      <w:marTop w:val="0"/>
      <w:marBottom w:val="0"/>
      <w:divBdr>
        <w:top w:val="none" w:sz="0" w:space="0" w:color="auto"/>
        <w:left w:val="none" w:sz="0" w:space="0" w:color="auto"/>
        <w:bottom w:val="none" w:sz="0" w:space="0" w:color="auto"/>
        <w:right w:val="none" w:sz="0" w:space="0" w:color="auto"/>
      </w:divBdr>
    </w:div>
    <w:div w:id="587234440">
      <w:bodyDiv w:val="1"/>
      <w:marLeft w:val="0"/>
      <w:marRight w:val="0"/>
      <w:marTop w:val="0"/>
      <w:marBottom w:val="0"/>
      <w:divBdr>
        <w:top w:val="none" w:sz="0" w:space="0" w:color="auto"/>
        <w:left w:val="none" w:sz="0" w:space="0" w:color="auto"/>
        <w:bottom w:val="none" w:sz="0" w:space="0" w:color="auto"/>
        <w:right w:val="none" w:sz="0" w:space="0" w:color="auto"/>
      </w:divBdr>
    </w:div>
    <w:div w:id="588739121">
      <w:bodyDiv w:val="1"/>
      <w:marLeft w:val="0"/>
      <w:marRight w:val="0"/>
      <w:marTop w:val="0"/>
      <w:marBottom w:val="0"/>
      <w:divBdr>
        <w:top w:val="none" w:sz="0" w:space="0" w:color="auto"/>
        <w:left w:val="none" w:sz="0" w:space="0" w:color="auto"/>
        <w:bottom w:val="none" w:sz="0" w:space="0" w:color="auto"/>
        <w:right w:val="none" w:sz="0" w:space="0" w:color="auto"/>
      </w:divBdr>
    </w:div>
    <w:div w:id="600841336">
      <w:bodyDiv w:val="1"/>
      <w:marLeft w:val="0"/>
      <w:marRight w:val="0"/>
      <w:marTop w:val="0"/>
      <w:marBottom w:val="0"/>
      <w:divBdr>
        <w:top w:val="none" w:sz="0" w:space="0" w:color="auto"/>
        <w:left w:val="none" w:sz="0" w:space="0" w:color="auto"/>
        <w:bottom w:val="none" w:sz="0" w:space="0" w:color="auto"/>
        <w:right w:val="none" w:sz="0" w:space="0" w:color="auto"/>
      </w:divBdr>
    </w:div>
    <w:div w:id="605112211">
      <w:bodyDiv w:val="1"/>
      <w:marLeft w:val="0"/>
      <w:marRight w:val="0"/>
      <w:marTop w:val="0"/>
      <w:marBottom w:val="0"/>
      <w:divBdr>
        <w:top w:val="none" w:sz="0" w:space="0" w:color="auto"/>
        <w:left w:val="none" w:sz="0" w:space="0" w:color="auto"/>
        <w:bottom w:val="none" w:sz="0" w:space="0" w:color="auto"/>
        <w:right w:val="none" w:sz="0" w:space="0" w:color="auto"/>
      </w:divBdr>
    </w:div>
    <w:div w:id="611665807">
      <w:bodyDiv w:val="1"/>
      <w:marLeft w:val="0"/>
      <w:marRight w:val="0"/>
      <w:marTop w:val="0"/>
      <w:marBottom w:val="0"/>
      <w:divBdr>
        <w:top w:val="none" w:sz="0" w:space="0" w:color="auto"/>
        <w:left w:val="none" w:sz="0" w:space="0" w:color="auto"/>
        <w:bottom w:val="none" w:sz="0" w:space="0" w:color="auto"/>
        <w:right w:val="none" w:sz="0" w:space="0" w:color="auto"/>
      </w:divBdr>
    </w:div>
    <w:div w:id="612639761">
      <w:bodyDiv w:val="1"/>
      <w:marLeft w:val="0"/>
      <w:marRight w:val="0"/>
      <w:marTop w:val="0"/>
      <w:marBottom w:val="0"/>
      <w:divBdr>
        <w:top w:val="none" w:sz="0" w:space="0" w:color="auto"/>
        <w:left w:val="none" w:sz="0" w:space="0" w:color="auto"/>
        <w:bottom w:val="none" w:sz="0" w:space="0" w:color="auto"/>
        <w:right w:val="none" w:sz="0" w:space="0" w:color="auto"/>
      </w:divBdr>
    </w:div>
    <w:div w:id="625427091">
      <w:bodyDiv w:val="1"/>
      <w:marLeft w:val="0"/>
      <w:marRight w:val="0"/>
      <w:marTop w:val="0"/>
      <w:marBottom w:val="0"/>
      <w:divBdr>
        <w:top w:val="none" w:sz="0" w:space="0" w:color="auto"/>
        <w:left w:val="none" w:sz="0" w:space="0" w:color="auto"/>
        <w:bottom w:val="none" w:sz="0" w:space="0" w:color="auto"/>
        <w:right w:val="none" w:sz="0" w:space="0" w:color="auto"/>
      </w:divBdr>
    </w:div>
    <w:div w:id="630332106">
      <w:bodyDiv w:val="1"/>
      <w:marLeft w:val="0"/>
      <w:marRight w:val="0"/>
      <w:marTop w:val="0"/>
      <w:marBottom w:val="0"/>
      <w:divBdr>
        <w:top w:val="none" w:sz="0" w:space="0" w:color="auto"/>
        <w:left w:val="none" w:sz="0" w:space="0" w:color="auto"/>
        <w:bottom w:val="none" w:sz="0" w:space="0" w:color="auto"/>
        <w:right w:val="none" w:sz="0" w:space="0" w:color="auto"/>
      </w:divBdr>
    </w:div>
    <w:div w:id="634142017">
      <w:bodyDiv w:val="1"/>
      <w:marLeft w:val="0"/>
      <w:marRight w:val="0"/>
      <w:marTop w:val="0"/>
      <w:marBottom w:val="0"/>
      <w:divBdr>
        <w:top w:val="none" w:sz="0" w:space="0" w:color="auto"/>
        <w:left w:val="none" w:sz="0" w:space="0" w:color="auto"/>
        <w:bottom w:val="none" w:sz="0" w:space="0" w:color="auto"/>
        <w:right w:val="none" w:sz="0" w:space="0" w:color="auto"/>
      </w:divBdr>
    </w:div>
    <w:div w:id="634793881">
      <w:bodyDiv w:val="1"/>
      <w:marLeft w:val="0"/>
      <w:marRight w:val="0"/>
      <w:marTop w:val="0"/>
      <w:marBottom w:val="0"/>
      <w:divBdr>
        <w:top w:val="none" w:sz="0" w:space="0" w:color="auto"/>
        <w:left w:val="none" w:sz="0" w:space="0" w:color="auto"/>
        <w:bottom w:val="none" w:sz="0" w:space="0" w:color="auto"/>
        <w:right w:val="none" w:sz="0" w:space="0" w:color="auto"/>
      </w:divBdr>
    </w:div>
    <w:div w:id="638613833">
      <w:bodyDiv w:val="1"/>
      <w:marLeft w:val="0"/>
      <w:marRight w:val="0"/>
      <w:marTop w:val="0"/>
      <w:marBottom w:val="0"/>
      <w:divBdr>
        <w:top w:val="none" w:sz="0" w:space="0" w:color="auto"/>
        <w:left w:val="none" w:sz="0" w:space="0" w:color="auto"/>
        <w:bottom w:val="none" w:sz="0" w:space="0" w:color="auto"/>
        <w:right w:val="none" w:sz="0" w:space="0" w:color="auto"/>
      </w:divBdr>
    </w:div>
    <w:div w:id="639380579">
      <w:bodyDiv w:val="1"/>
      <w:marLeft w:val="0"/>
      <w:marRight w:val="0"/>
      <w:marTop w:val="0"/>
      <w:marBottom w:val="0"/>
      <w:divBdr>
        <w:top w:val="none" w:sz="0" w:space="0" w:color="auto"/>
        <w:left w:val="none" w:sz="0" w:space="0" w:color="auto"/>
        <w:bottom w:val="none" w:sz="0" w:space="0" w:color="auto"/>
        <w:right w:val="none" w:sz="0" w:space="0" w:color="auto"/>
      </w:divBdr>
    </w:div>
    <w:div w:id="648094574">
      <w:bodyDiv w:val="1"/>
      <w:marLeft w:val="0"/>
      <w:marRight w:val="0"/>
      <w:marTop w:val="0"/>
      <w:marBottom w:val="0"/>
      <w:divBdr>
        <w:top w:val="none" w:sz="0" w:space="0" w:color="auto"/>
        <w:left w:val="none" w:sz="0" w:space="0" w:color="auto"/>
        <w:bottom w:val="none" w:sz="0" w:space="0" w:color="auto"/>
        <w:right w:val="none" w:sz="0" w:space="0" w:color="auto"/>
      </w:divBdr>
    </w:div>
    <w:div w:id="648558131">
      <w:bodyDiv w:val="1"/>
      <w:marLeft w:val="0"/>
      <w:marRight w:val="0"/>
      <w:marTop w:val="0"/>
      <w:marBottom w:val="0"/>
      <w:divBdr>
        <w:top w:val="none" w:sz="0" w:space="0" w:color="auto"/>
        <w:left w:val="none" w:sz="0" w:space="0" w:color="auto"/>
        <w:bottom w:val="none" w:sz="0" w:space="0" w:color="auto"/>
        <w:right w:val="none" w:sz="0" w:space="0" w:color="auto"/>
      </w:divBdr>
    </w:div>
    <w:div w:id="650402112">
      <w:bodyDiv w:val="1"/>
      <w:marLeft w:val="0"/>
      <w:marRight w:val="0"/>
      <w:marTop w:val="0"/>
      <w:marBottom w:val="0"/>
      <w:divBdr>
        <w:top w:val="none" w:sz="0" w:space="0" w:color="auto"/>
        <w:left w:val="none" w:sz="0" w:space="0" w:color="auto"/>
        <w:bottom w:val="none" w:sz="0" w:space="0" w:color="auto"/>
        <w:right w:val="none" w:sz="0" w:space="0" w:color="auto"/>
      </w:divBdr>
    </w:div>
    <w:div w:id="663977340">
      <w:bodyDiv w:val="1"/>
      <w:marLeft w:val="0"/>
      <w:marRight w:val="0"/>
      <w:marTop w:val="0"/>
      <w:marBottom w:val="0"/>
      <w:divBdr>
        <w:top w:val="none" w:sz="0" w:space="0" w:color="auto"/>
        <w:left w:val="none" w:sz="0" w:space="0" w:color="auto"/>
        <w:bottom w:val="none" w:sz="0" w:space="0" w:color="auto"/>
        <w:right w:val="none" w:sz="0" w:space="0" w:color="auto"/>
      </w:divBdr>
    </w:div>
    <w:div w:id="671302445">
      <w:bodyDiv w:val="1"/>
      <w:marLeft w:val="0"/>
      <w:marRight w:val="0"/>
      <w:marTop w:val="0"/>
      <w:marBottom w:val="0"/>
      <w:divBdr>
        <w:top w:val="none" w:sz="0" w:space="0" w:color="auto"/>
        <w:left w:val="none" w:sz="0" w:space="0" w:color="auto"/>
        <w:bottom w:val="none" w:sz="0" w:space="0" w:color="auto"/>
        <w:right w:val="none" w:sz="0" w:space="0" w:color="auto"/>
      </w:divBdr>
    </w:div>
    <w:div w:id="677466344">
      <w:bodyDiv w:val="1"/>
      <w:marLeft w:val="0"/>
      <w:marRight w:val="0"/>
      <w:marTop w:val="0"/>
      <w:marBottom w:val="0"/>
      <w:divBdr>
        <w:top w:val="none" w:sz="0" w:space="0" w:color="auto"/>
        <w:left w:val="none" w:sz="0" w:space="0" w:color="auto"/>
        <w:bottom w:val="none" w:sz="0" w:space="0" w:color="auto"/>
        <w:right w:val="none" w:sz="0" w:space="0" w:color="auto"/>
      </w:divBdr>
    </w:div>
    <w:div w:id="680662126">
      <w:bodyDiv w:val="1"/>
      <w:marLeft w:val="0"/>
      <w:marRight w:val="0"/>
      <w:marTop w:val="0"/>
      <w:marBottom w:val="0"/>
      <w:divBdr>
        <w:top w:val="none" w:sz="0" w:space="0" w:color="auto"/>
        <w:left w:val="none" w:sz="0" w:space="0" w:color="auto"/>
        <w:bottom w:val="none" w:sz="0" w:space="0" w:color="auto"/>
        <w:right w:val="none" w:sz="0" w:space="0" w:color="auto"/>
      </w:divBdr>
    </w:div>
    <w:div w:id="683285791">
      <w:bodyDiv w:val="1"/>
      <w:marLeft w:val="0"/>
      <w:marRight w:val="0"/>
      <w:marTop w:val="0"/>
      <w:marBottom w:val="0"/>
      <w:divBdr>
        <w:top w:val="none" w:sz="0" w:space="0" w:color="auto"/>
        <w:left w:val="none" w:sz="0" w:space="0" w:color="auto"/>
        <w:bottom w:val="none" w:sz="0" w:space="0" w:color="auto"/>
        <w:right w:val="none" w:sz="0" w:space="0" w:color="auto"/>
      </w:divBdr>
    </w:div>
    <w:div w:id="684479457">
      <w:bodyDiv w:val="1"/>
      <w:marLeft w:val="0"/>
      <w:marRight w:val="0"/>
      <w:marTop w:val="0"/>
      <w:marBottom w:val="0"/>
      <w:divBdr>
        <w:top w:val="none" w:sz="0" w:space="0" w:color="auto"/>
        <w:left w:val="none" w:sz="0" w:space="0" w:color="auto"/>
        <w:bottom w:val="none" w:sz="0" w:space="0" w:color="auto"/>
        <w:right w:val="none" w:sz="0" w:space="0" w:color="auto"/>
      </w:divBdr>
    </w:div>
    <w:div w:id="697925079">
      <w:bodyDiv w:val="1"/>
      <w:marLeft w:val="0"/>
      <w:marRight w:val="0"/>
      <w:marTop w:val="0"/>
      <w:marBottom w:val="0"/>
      <w:divBdr>
        <w:top w:val="none" w:sz="0" w:space="0" w:color="auto"/>
        <w:left w:val="none" w:sz="0" w:space="0" w:color="auto"/>
        <w:bottom w:val="none" w:sz="0" w:space="0" w:color="auto"/>
        <w:right w:val="none" w:sz="0" w:space="0" w:color="auto"/>
      </w:divBdr>
    </w:div>
    <w:div w:id="705953953">
      <w:bodyDiv w:val="1"/>
      <w:marLeft w:val="0"/>
      <w:marRight w:val="0"/>
      <w:marTop w:val="0"/>
      <w:marBottom w:val="0"/>
      <w:divBdr>
        <w:top w:val="none" w:sz="0" w:space="0" w:color="auto"/>
        <w:left w:val="none" w:sz="0" w:space="0" w:color="auto"/>
        <w:bottom w:val="none" w:sz="0" w:space="0" w:color="auto"/>
        <w:right w:val="none" w:sz="0" w:space="0" w:color="auto"/>
      </w:divBdr>
    </w:div>
    <w:div w:id="708533055">
      <w:bodyDiv w:val="1"/>
      <w:marLeft w:val="0"/>
      <w:marRight w:val="0"/>
      <w:marTop w:val="0"/>
      <w:marBottom w:val="0"/>
      <w:divBdr>
        <w:top w:val="none" w:sz="0" w:space="0" w:color="auto"/>
        <w:left w:val="none" w:sz="0" w:space="0" w:color="auto"/>
        <w:bottom w:val="none" w:sz="0" w:space="0" w:color="auto"/>
        <w:right w:val="none" w:sz="0" w:space="0" w:color="auto"/>
      </w:divBdr>
    </w:div>
    <w:div w:id="720980875">
      <w:bodyDiv w:val="1"/>
      <w:marLeft w:val="0"/>
      <w:marRight w:val="0"/>
      <w:marTop w:val="0"/>
      <w:marBottom w:val="0"/>
      <w:divBdr>
        <w:top w:val="none" w:sz="0" w:space="0" w:color="auto"/>
        <w:left w:val="none" w:sz="0" w:space="0" w:color="auto"/>
        <w:bottom w:val="none" w:sz="0" w:space="0" w:color="auto"/>
        <w:right w:val="none" w:sz="0" w:space="0" w:color="auto"/>
      </w:divBdr>
    </w:div>
    <w:div w:id="721058100">
      <w:bodyDiv w:val="1"/>
      <w:marLeft w:val="0"/>
      <w:marRight w:val="0"/>
      <w:marTop w:val="0"/>
      <w:marBottom w:val="0"/>
      <w:divBdr>
        <w:top w:val="none" w:sz="0" w:space="0" w:color="auto"/>
        <w:left w:val="none" w:sz="0" w:space="0" w:color="auto"/>
        <w:bottom w:val="none" w:sz="0" w:space="0" w:color="auto"/>
        <w:right w:val="none" w:sz="0" w:space="0" w:color="auto"/>
      </w:divBdr>
    </w:div>
    <w:div w:id="730038019">
      <w:bodyDiv w:val="1"/>
      <w:marLeft w:val="0"/>
      <w:marRight w:val="0"/>
      <w:marTop w:val="0"/>
      <w:marBottom w:val="0"/>
      <w:divBdr>
        <w:top w:val="none" w:sz="0" w:space="0" w:color="auto"/>
        <w:left w:val="none" w:sz="0" w:space="0" w:color="auto"/>
        <w:bottom w:val="none" w:sz="0" w:space="0" w:color="auto"/>
        <w:right w:val="none" w:sz="0" w:space="0" w:color="auto"/>
      </w:divBdr>
    </w:div>
    <w:div w:id="730155204">
      <w:bodyDiv w:val="1"/>
      <w:marLeft w:val="0"/>
      <w:marRight w:val="0"/>
      <w:marTop w:val="0"/>
      <w:marBottom w:val="0"/>
      <w:divBdr>
        <w:top w:val="none" w:sz="0" w:space="0" w:color="auto"/>
        <w:left w:val="none" w:sz="0" w:space="0" w:color="auto"/>
        <w:bottom w:val="none" w:sz="0" w:space="0" w:color="auto"/>
        <w:right w:val="none" w:sz="0" w:space="0" w:color="auto"/>
      </w:divBdr>
    </w:div>
    <w:div w:id="735084103">
      <w:bodyDiv w:val="1"/>
      <w:marLeft w:val="0"/>
      <w:marRight w:val="0"/>
      <w:marTop w:val="0"/>
      <w:marBottom w:val="0"/>
      <w:divBdr>
        <w:top w:val="none" w:sz="0" w:space="0" w:color="auto"/>
        <w:left w:val="none" w:sz="0" w:space="0" w:color="auto"/>
        <w:bottom w:val="none" w:sz="0" w:space="0" w:color="auto"/>
        <w:right w:val="none" w:sz="0" w:space="0" w:color="auto"/>
      </w:divBdr>
    </w:div>
    <w:div w:id="736130470">
      <w:bodyDiv w:val="1"/>
      <w:marLeft w:val="0"/>
      <w:marRight w:val="0"/>
      <w:marTop w:val="0"/>
      <w:marBottom w:val="0"/>
      <w:divBdr>
        <w:top w:val="none" w:sz="0" w:space="0" w:color="auto"/>
        <w:left w:val="none" w:sz="0" w:space="0" w:color="auto"/>
        <w:bottom w:val="none" w:sz="0" w:space="0" w:color="auto"/>
        <w:right w:val="none" w:sz="0" w:space="0" w:color="auto"/>
      </w:divBdr>
    </w:div>
    <w:div w:id="743913649">
      <w:bodyDiv w:val="1"/>
      <w:marLeft w:val="0"/>
      <w:marRight w:val="0"/>
      <w:marTop w:val="0"/>
      <w:marBottom w:val="0"/>
      <w:divBdr>
        <w:top w:val="none" w:sz="0" w:space="0" w:color="auto"/>
        <w:left w:val="none" w:sz="0" w:space="0" w:color="auto"/>
        <w:bottom w:val="none" w:sz="0" w:space="0" w:color="auto"/>
        <w:right w:val="none" w:sz="0" w:space="0" w:color="auto"/>
      </w:divBdr>
    </w:div>
    <w:div w:id="745759610">
      <w:bodyDiv w:val="1"/>
      <w:marLeft w:val="0"/>
      <w:marRight w:val="0"/>
      <w:marTop w:val="0"/>
      <w:marBottom w:val="0"/>
      <w:divBdr>
        <w:top w:val="none" w:sz="0" w:space="0" w:color="auto"/>
        <w:left w:val="none" w:sz="0" w:space="0" w:color="auto"/>
        <w:bottom w:val="none" w:sz="0" w:space="0" w:color="auto"/>
        <w:right w:val="none" w:sz="0" w:space="0" w:color="auto"/>
      </w:divBdr>
    </w:div>
    <w:div w:id="745954849">
      <w:bodyDiv w:val="1"/>
      <w:marLeft w:val="0"/>
      <w:marRight w:val="0"/>
      <w:marTop w:val="0"/>
      <w:marBottom w:val="0"/>
      <w:divBdr>
        <w:top w:val="none" w:sz="0" w:space="0" w:color="auto"/>
        <w:left w:val="none" w:sz="0" w:space="0" w:color="auto"/>
        <w:bottom w:val="none" w:sz="0" w:space="0" w:color="auto"/>
        <w:right w:val="none" w:sz="0" w:space="0" w:color="auto"/>
      </w:divBdr>
    </w:div>
    <w:div w:id="755715288">
      <w:bodyDiv w:val="1"/>
      <w:marLeft w:val="0"/>
      <w:marRight w:val="0"/>
      <w:marTop w:val="0"/>
      <w:marBottom w:val="0"/>
      <w:divBdr>
        <w:top w:val="none" w:sz="0" w:space="0" w:color="auto"/>
        <w:left w:val="none" w:sz="0" w:space="0" w:color="auto"/>
        <w:bottom w:val="none" w:sz="0" w:space="0" w:color="auto"/>
        <w:right w:val="none" w:sz="0" w:space="0" w:color="auto"/>
      </w:divBdr>
    </w:div>
    <w:div w:id="755858930">
      <w:bodyDiv w:val="1"/>
      <w:marLeft w:val="0"/>
      <w:marRight w:val="0"/>
      <w:marTop w:val="0"/>
      <w:marBottom w:val="0"/>
      <w:divBdr>
        <w:top w:val="none" w:sz="0" w:space="0" w:color="auto"/>
        <w:left w:val="none" w:sz="0" w:space="0" w:color="auto"/>
        <w:bottom w:val="none" w:sz="0" w:space="0" w:color="auto"/>
        <w:right w:val="none" w:sz="0" w:space="0" w:color="auto"/>
      </w:divBdr>
    </w:div>
    <w:div w:id="756247797">
      <w:bodyDiv w:val="1"/>
      <w:marLeft w:val="0"/>
      <w:marRight w:val="0"/>
      <w:marTop w:val="0"/>
      <w:marBottom w:val="0"/>
      <w:divBdr>
        <w:top w:val="none" w:sz="0" w:space="0" w:color="auto"/>
        <w:left w:val="none" w:sz="0" w:space="0" w:color="auto"/>
        <w:bottom w:val="none" w:sz="0" w:space="0" w:color="auto"/>
        <w:right w:val="none" w:sz="0" w:space="0" w:color="auto"/>
      </w:divBdr>
    </w:div>
    <w:div w:id="759448535">
      <w:bodyDiv w:val="1"/>
      <w:marLeft w:val="0"/>
      <w:marRight w:val="0"/>
      <w:marTop w:val="0"/>
      <w:marBottom w:val="0"/>
      <w:divBdr>
        <w:top w:val="none" w:sz="0" w:space="0" w:color="auto"/>
        <w:left w:val="none" w:sz="0" w:space="0" w:color="auto"/>
        <w:bottom w:val="none" w:sz="0" w:space="0" w:color="auto"/>
        <w:right w:val="none" w:sz="0" w:space="0" w:color="auto"/>
      </w:divBdr>
    </w:div>
    <w:div w:id="798962494">
      <w:bodyDiv w:val="1"/>
      <w:marLeft w:val="0"/>
      <w:marRight w:val="0"/>
      <w:marTop w:val="0"/>
      <w:marBottom w:val="0"/>
      <w:divBdr>
        <w:top w:val="none" w:sz="0" w:space="0" w:color="auto"/>
        <w:left w:val="none" w:sz="0" w:space="0" w:color="auto"/>
        <w:bottom w:val="none" w:sz="0" w:space="0" w:color="auto"/>
        <w:right w:val="none" w:sz="0" w:space="0" w:color="auto"/>
      </w:divBdr>
    </w:div>
    <w:div w:id="799542126">
      <w:bodyDiv w:val="1"/>
      <w:marLeft w:val="0"/>
      <w:marRight w:val="0"/>
      <w:marTop w:val="0"/>
      <w:marBottom w:val="0"/>
      <w:divBdr>
        <w:top w:val="none" w:sz="0" w:space="0" w:color="auto"/>
        <w:left w:val="none" w:sz="0" w:space="0" w:color="auto"/>
        <w:bottom w:val="none" w:sz="0" w:space="0" w:color="auto"/>
        <w:right w:val="none" w:sz="0" w:space="0" w:color="auto"/>
      </w:divBdr>
    </w:div>
    <w:div w:id="816800484">
      <w:bodyDiv w:val="1"/>
      <w:marLeft w:val="0"/>
      <w:marRight w:val="0"/>
      <w:marTop w:val="0"/>
      <w:marBottom w:val="0"/>
      <w:divBdr>
        <w:top w:val="none" w:sz="0" w:space="0" w:color="auto"/>
        <w:left w:val="none" w:sz="0" w:space="0" w:color="auto"/>
        <w:bottom w:val="none" w:sz="0" w:space="0" w:color="auto"/>
        <w:right w:val="none" w:sz="0" w:space="0" w:color="auto"/>
      </w:divBdr>
    </w:div>
    <w:div w:id="817960084">
      <w:bodyDiv w:val="1"/>
      <w:marLeft w:val="0"/>
      <w:marRight w:val="0"/>
      <w:marTop w:val="0"/>
      <w:marBottom w:val="0"/>
      <w:divBdr>
        <w:top w:val="none" w:sz="0" w:space="0" w:color="auto"/>
        <w:left w:val="none" w:sz="0" w:space="0" w:color="auto"/>
        <w:bottom w:val="none" w:sz="0" w:space="0" w:color="auto"/>
        <w:right w:val="none" w:sz="0" w:space="0" w:color="auto"/>
      </w:divBdr>
    </w:div>
    <w:div w:id="826676605">
      <w:bodyDiv w:val="1"/>
      <w:marLeft w:val="0"/>
      <w:marRight w:val="0"/>
      <w:marTop w:val="0"/>
      <w:marBottom w:val="0"/>
      <w:divBdr>
        <w:top w:val="none" w:sz="0" w:space="0" w:color="auto"/>
        <w:left w:val="none" w:sz="0" w:space="0" w:color="auto"/>
        <w:bottom w:val="none" w:sz="0" w:space="0" w:color="auto"/>
        <w:right w:val="none" w:sz="0" w:space="0" w:color="auto"/>
      </w:divBdr>
    </w:div>
    <w:div w:id="828063376">
      <w:bodyDiv w:val="1"/>
      <w:marLeft w:val="0"/>
      <w:marRight w:val="0"/>
      <w:marTop w:val="0"/>
      <w:marBottom w:val="0"/>
      <w:divBdr>
        <w:top w:val="none" w:sz="0" w:space="0" w:color="auto"/>
        <w:left w:val="none" w:sz="0" w:space="0" w:color="auto"/>
        <w:bottom w:val="none" w:sz="0" w:space="0" w:color="auto"/>
        <w:right w:val="none" w:sz="0" w:space="0" w:color="auto"/>
      </w:divBdr>
    </w:div>
    <w:div w:id="828787250">
      <w:bodyDiv w:val="1"/>
      <w:marLeft w:val="0"/>
      <w:marRight w:val="0"/>
      <w:marTop w:val="0"/>
      <w:marBottom w:val="0"/>
      <w:divBdr>
        <w:top w:val="none" w:sz="0" w:space="0" w:color="auto"/>
        <w:left w:val="none" w:sz="0" w:space="0" w:color="auto"/>
        <w:bottom w:val="none" w:sz="0" w:space="0" w:color="auto"/>
        <w:right w:val="none" w:sz="0" w:space="0" w:color="auto"/>
      </w:divBdr>
    </w:div>
    <w:div w:id="835460119">
      <w:bodyDiv w:val="1"/>
      <w:marLeft w:val="0"/>
      <w:marRight w:val="0"/>
      <w:marTop w:val="0"/>
      <w:marBottom w:val="0"/>
      <w:divBdr>
        <w:top w:val="none" w:sz="0" w:space="0" w:color="auto"/>
        <w:left w:val="none" w:sz="0" w:space="0" w:color="auto"/>
        <w:bottom w:val="none" w:sz="0" w:space="0" w:color="auto"/>
        <w:right w:val="none" w:sz="0" w:space="0" w:color="auto"/>
      </w:divBdr>
    </w:div>
    <w:div w:id="845094018">
      <w:bodyDiv w:val="1"/>
      <w:marLeft w:val="0"/>
      <w:marRight w:val="0"/>
      <w:marTop w:val="0"/>
      <w:marBottom w:val="0"/>
      <w:divBdr>
        <w:top w:val="none" w:sz="0" w:space="0" w:color="auto"/>
        <w:left w:val="none" w:sz="0" w:space="0" w:color="auto"/>
        <w:bottom w:val="none" w:sz="0" w:space="0" w:color="auto"/>
        <w:right w:val="none" w:sz="0" w:space="0" w:color="auto"/>
      </w:divBdr>
    </w:div>
    <w:div w:id="867259285">
      <w:bodyDiv w:val="1"/>
      <w:marLeft w:val="0"/>
      <w:marRight w:val="0"/>
      <w:marTop w:val="0"/>
      <w:marBottom w:val="0"/>
      <w:divBdr>
        <w:top w:val="none" w:sz="0" w:space="0" w:color="auto"/>
        <w:left w:val="none" w:sz="0" w:space="0" w:color="auto"/>
        <w:bottom w:val="none" w:sz="0" w:space="0" w:color="auto"/>
        <w:right w:val="none" w:sz="0" w:space="0" w:color="auto"/>
      </w:divBdr>
    </w:div>
    <w:div w:id="872419366">
      <w:bodyDiv w:val="1"/>
      <w:marLeft w:val="0"/>
      <w:marRight w:val="0"/>
      <w:marTop w:val="0"/>
      <w:marBottom w:val="0"/>
      <w:divBdr>
        <w:top w:val="none" w:sz="0" w:space="0" w:color="auto"/>
        <w:left w:val="none" w:sz="0" w:space="0" w:color="auto"/>
        <w:bottom w:val="none" w:sz="0" w:space="0" w:color="auto"/>
        <w:right w:val="none" w:sz="0" w:space="0" w:color="auto"/>
      </w:divBdr>
    </w:div>
    <w:div w:id="873270505">
      <w:bodyDiv w:val="1"/>
      <w:marLeft w:val="0"/>
      <w:marRight w:val="0"/>
      <w:marTop w:val="0"/>
      <w:marBottom w:val="0"/>
      <w:divBdr>
        <w:top w:val="none" w:sz="0" w:space="0" w:color="auto"/>
        <w:left w:val="none" w:sz="0" w:space="0" w:color="auto"/>
        <w:bottom w:val="none" w:sz="0" w:space="0" w:color="auto"/>
        <w:right w:val="none" w:sz="0" w:space="0" w:color="auto"/>
      </w:divBdr>
    </w:div>
    <w:div w:id="875115915">
      <w:bodyDiv w:val="1"/>
      <w:marLeft w:val="0"/>
      <w:marRight w:val="0"/>
      <w:marTop w:val="0"/>
      <w:marBottom w:val="0"/>
      <w:divBdr>
        <w:top w:val="none" w:sz="0" w:space="0" w:color="auto"/>
        <w:left w:val="none" w:sz="0" w:space="0" w:color="auto"/>
        <w:bottom w:val="none" w:sz="0" w:space="0" w:color="auto"/>
        <w:right w:val="none" w:sz="0" w:space="0" w:color="auto"/>
      </w:divBdr>
    </w:div>
    <w:div w:id="878011914">
      <w:bodyDiv w:val="1"/>
      <w:marLeft w:val="0"/>
      <w:marRight w:val="0"/>
      <w:marTop w:val="0"/>
      <w:marBottom w:val="0"/>
      <w:divBdr>
        <w:top w:val="none" w:sz="0" w:space="0" w:color="auto"/>
        <w:left w:val="none" w:sz="0" w:space="0" w:color="auto"/>
        <w:bottom w:val="none" w:sz="0" w:space="0" w:color="auto"/>
        <w:right w:val="none" w:sz="0" w:space="0" w:color="auto"/>
      </w:divBdr>
    </w:div>
    <w:div w:id="878589516">
      <w:bodyDiv w:val="1"/>
      <w:marLeft w:val="0"/>
      <w:marRight w:val="0"/>
      <w:marTop w:val="0"/>
      <w:marBottom w:val="0"/>
      <w:divBdr>
        <w:top w:val="none" w:sz="0" w:space="0" w:color="auto"/>
        <w:left w:val="none" w:sz="0" w:space="0" w:color="auto"/>
        <w:bottom w:val="none" w:sz="0" w:space="0" w:color="auto"/>
        <w:right w:val="none" w:sz="0" w:space="0" w:color="auto"/>
      </w:divBdr>
    </w:div>
    <w:div w:id="878660989">
      <w:bodyDiv w:val="1"/>
      <w:marLeft w:val="0"/>
      <w:marRight w:val="0"/>
      <w:marTop w:val="0"/>
      <w:marBottom w:val="0"/>
      <w:divBdr>
        <w:top w:val="none" w:sz="0" w:space="0" w:color="auto"/>
        <w:left w:val="none" w:sz="0" w:space="0" w:color="auto"/>
        <w:bottom w:val="none" w:sz="0" w:space="0" w:color="auto"/>
        <w:right w:val="none" w:sz="0" w:space="0" w:color="auto"/>
      </w:divBdr>
    </w:div>
    <w:div w:id="881675880">
      <w:bodyDiv w:val="1"/>
      <w:marLeft w:val="0"/>
      <w:marRight w:val="0"/>
      <w:marTop w:val="0"/>
      <w:marBottom w:val="0"/>
      <w:divBdr>
        <w:top w:val="none" w:sz="0" w:space="0" w:color="auto"/>
        <w:left w:val="none" w:sz="0" w:space="0" w:color="auto"/>
        <w:bottom w:val="none" w:sz="0" w:space="0" w:color="auto"/>
        <w:right w:val="none" w:sz="0" w:space="0" w:color="auto"/>
      </w:divBdr>
    </w:div>
    <w:div w:id="881743851">
      <w:bodyDiv w:val="1"/>
      <w:marLeft w:val="0"/>
      <w:marRight w:val="0"/>
      <w:marTop w:val="0"/>
      <w:marBottom w:val="0"/>
      <w:divBdr>
        <w:top w:val="none" w:sz="0" w:space="0" w:color="auto"/>
        <w:left w:val="none" w:sz="0" w:space="0" w:color="auto"/>
        <w:bottom w:val="none" w:sz="0" w:space="0" w:color="auto"/>
        <w:right w:val="none" w:sz="0" w:space="0" w:color="auto"/>
      </w:divBdr>
    </w:div>
    <w:div w:id="887952755">
      <w:bodyDiv w:val="1"/>
      <w:marLeft w:val="0"/>
      <w:marRight w:val="0"/>
      <w:marTop w:val="0"/>
      <w:marBottom w:val="0"/>
      <w:divBdr>
        <w:top w:val="none" w:sz="0" w:space="0" w:color="auto"/>
        <w:left w:val="none" w:sz="0" w:space="0" w:color="auto"/>
        <w:bottom w:val="none" w:sz="0" w:space="0" w:color="auto"/>
        <w:right w:val="none" w:sz="0" w:space="0" w:color="auto"/>
      </w:divBdr>
    </w:div>
    <w:div w:id="889347206">
      <w:bodyDiv w:val="1"/>
      <w:marLeft w:val="0"/>
      <w:marRight w:val="0"/>
      <w:marTop w:val="0"/>
      <w:marBottom w:val="0"/>
      <w:divBdr>
        <w:top w:val="none" w:sz="0" w:space="0" w:color="auto"/>
        <w:left w:val="none" w:sz="0" w:space="0" w:color="auto"/>
        <w:bottom w:val="none" w:sz="0" w:space="0" w:color="auto"/>
        <w:right w:val="none" w:sz="0" w:space="0" w:color="auto"/>
      </w:divBdr>
    </w:div>
    <w:div w:id="894316847">
      <w:bodyDiv w:val="1"/>
      <w:marLeft w:val="0"/>
      <w:marRight w:val="0"/>
      <w:marTop w:val="0"/>
      <w:marBottom w:val="0"/>
      <w:divBdr>
        <w:top w:val="none" w:sz="0" w:space="0" w:color="auto"/>
        <w:left w:val="none" w:sz="0" w:space="0" w:color="auto"/>
        <w:bottom w:val="none" w:sz="0" w:space="0" w:color="auto"/>
        <w:right w:val="none" w:sz="0" w:space="0" w:color="auto"/>
      </w:divBdr>
    </w:div>
    <w:div w:id="896278015">
      <w:bodyDiv w:val="1"/>
      <w:marLeft w:val="0"/>
      <w:marRight w:val="0"/>
      <w:marTop w:val="0"/>
      <w:marBottom w:val="0"/>
      <w:divBdr>
        <w:top w:val="none" w:sz="0" w:space="0" w:color="auto"/>
        <w:left w:val="none" w:sz="0" w:space="0" w:color="auto"/>
        <w:bottom w:val="none" w:sz="0" w:space="0" w:color="auto"/>
        <w:right w:val="none" w:sz="0" w:space="0" w:color="auto"/>
      </w:divBdr>
    </w:div>
    <w:div w:id="901257941">
      <w:bodyDiv w:val="1"/>
      <w:marLeft w:val="0"/>
      <w:marRight w:val="0"/>
      <w:marTop w:val="0"/>
      <w:marBottom w:val="0"/>
      <w:divBdr>
        <w:top w:val="none" w:sz="0" w:space="0" w:color="auto"/>
        <w:left w:val="none" w:sz="0" w:space="0" w:color="auto"/>
        <w:bottom w:val="none" w:sz="0" w:space="0" w:color="auto"/>
        <w:right w:val="none" w:sz="0" w:space="0" w:color="auto"/>
      </w:divBdr>
    </w:div>
    <w:div w:id="904340866">
      <w:bodyDiv w:val="1"/>
      <w:marLeft w:val="0"/>
      <w:marRight w:val="0"/>
      <w:marTop w:val="0"/>
      <w:marBottom w:val="0"/>
      <w:divBdr>
        <w:top w:val="none" w:sz="0" w:space="0" w:color="auto"/>
        <w:left w:val="none" w:sz="0" w:space="0" w:color="auto"/>
        <w:bottom w:val="none" w:sz="0" w:space="0" w:color="auto"/>
        <w:right w:val="none" w:sz="0" w:space="0" w:color="auto"/>
      </w:divBdr>
    </w:div>
    <w:div w:id="916090196">
      <w:bodyDiv w:val="1"/>
      <w:marLeft w:val="0"/>
      <w:marRight w:val="0"/>
      <w:marTop w:val="0"/>
      <w:marBottom w:val="0"/>
      <w:divBdr>
        <w:top w:val="none" w:sz="0" w:space="0" w:color="auto"/>
        <w:left w:val="none" w:sz="0" w:space="0" w:color="auto"/>
        <w:bottom w:val="none" w:sz="0" w:space="0" w:color="auto"/>
        <w:right w:val="none" w:sz="0" w:space="0" w:color="auto"/>
      </w:divBdr>
    </w:div>
    <w:div w:id="920796693">
      <w:bodyDiv w:val="1"/>
      <w:marLeft w:val="0"/>
      <w:marRight w:val="0"/>
      <w:marTop w:val="0"/>
      <w:marBottom w:val="0"/>
      <w:divBdr>
        <w:top w:val="none" w:sz="0" w:space="0" w:color="auto"/>
        <w:left w:val="none" w:sz="0" w:space="0" w:color="auto"/>
        <w:bottom w:val="none" w:sz="0" w:space="0" w:color="auto"/>
        <w:right w:val="none" w:sz="0" w:space="0" w:color="auto"/>
      </w:divBdr>
    </w:div>
    <w:div w:id="924341858">
      <w:bodyDiv w:val="1"/>
      <w:marLeft w:val="0"/>
      <w:marRight w:val="0"/>
      <w:marTop w:val="0"/>
      <w:marBottom w:val="0"/>
      <w:divBdr>
        <w:top w:val="none" w:sz="0" w:space="0" w:color="auto"/>
        <w:left w:val="none" w:sz="0" w:space="0" w:color="auto"/>
        <w:bottom w:val="none" w:sz="0" w:space="0" w:color="auto"/>
        <w:right w:val="none" w:sz="0" w:space="0" w:color="auto"/>
      </w:divBdr>
    </w:div>
    <w:div w:id="928850877">
      <w:bodyDiv w:val="1"/>
      <w:marLeft w:val="0"/>
      <w:marRight w:val="0"/>
      <w:marTop w:val="0"/>
      <w:marBottom w:val="0"/>
      <w:divBdr>
        <w:top w:val="none" w:sz="0" w:space="0" w:color="auto"/>
        <w:left w:val="none" w:sz="0" w:space="0" w:color="auto"/>
        <w:bottom w:val="none" w:sz="0" w:space="0" w:color="auto"/>
        <w:right w:val="none" w:sz="0" w:space="0" w:color="auto"/>
      </w:divBdr>
    </w:div>
    <w:div w:id="933706703">
      <w:bodyDiv w:val="1"/>
      <w:marLeft w:val="0"/>
      <w:marRight w:val="0"/>
      <w:marTop w:val="0"/>
      <w:marBottom w:val="0"/>
      <w:divBdr>
        <w:top w:val="none" w:sz="0" w:space="0" w:color="auto"/>
        <w:left w:val="none" w:sz="0" w:space="0" w:color="auto"/>
        <w:bottom w:val="none" w:sz="0" w:space="0" w:color="auto"/>
        <w:right w:val="none" w:sz="0" w:space="0" w:color="auto"/>
      </w:divBdr>
    </w:div>
    <w:div w:id="942032376">
      <w:bodyDiv w:val="1"/>
      <w:marLeft w:val="0"/>
      <w:marRight w:val="0"/>
      <w:marTop w:val="0"/>
      <w:marBottom w:val="0"/>
      <w:divBdr>
        <w:top w:val="none" w:sz="0" w:space="0" w:color="auto"/>
        <w:left w:val="none" w:sz="0" w:space="0" w:color="auto"/>
        <w:bottom w:val="none" w:sz="0" w:space="0" w:color="auto"/>
        <w:right w:val="none" w:sz="0" w:space="0" w:color="auto"/>
      </w:divBdr>
    </w:div>
    <w:div w:id="943344704">
      <w:bodyDiv w:val="1"/>
      <w:marLeft w:val="0"/>
      <w:marRight w:val="0"/>
      <w:marTop w:val="0"/>
      <w:marBottom w:val="0"/>
      <w:divBdr>
        <w:top w:val="none" w:sz="0" w:space="0" w:color="auto"/>
        <w:left w:val="none" w:sz="0" w:space="0" w:color="auto"/>
        <w:bottom w:val="none" w:sz="0" w:space="0" w:color="auto"/>
        <w:right w:val="none" w:sz="0" w:space="0" w:color="auto"/>
      </w:divBdr>
    </w:div>
    <w:div w:id="943614417">
      <w:bodyDiv w:val="1"/>
      <w:marLeft w:val="0"/>
      <w:marRight w:val="0"/>
      <w:marTop w:val="0"/>
      <w:marBottom w:val="0"/>
      <w:divBdr>
        <w:top w:val="none" w:sz="0" w:space="0" w:color="auto"/>
        <w:left w:val="none" w:sz="0" w:space="0" w:color="auto"/>
        <w:bottom w:val="none" w:sz="0" w:space="0" w:color="auto"/>
        <w:right w:val="none" w:sz="0" w:space="0" w:color="auto"/>
      </w:divBdr>
    </w:div>
    <w:div w:id="945580493">
      <w:bodyDiv w:val="1"/>
      <w:marLeft w:val="0"/>
      <w:marRight w:val="0"/>
      <w:marTop w:val="0"/>
      <w:marBottom w:val="0"/>
      <w:divBdr>
        <w:top w:val="none" w:sz="0" w:space="0" w:color="auto"/>
        <w:left w:val="none" w:sz="0" w:space="0" w:color="auto"/>
        <w:bottom w:val="none" w:sz="0" w:space="0" w:color="auto"/>
        <w:right w:val="none" w:sz="0" w:space="0" w:color="auto"/>
      </w:divBdr>
    </w:div>
    <w:div w:id="946933987">
      <w:bodyDiv w:val="1"/>
      <w:marLeft w:val="0"/>
      <w:marRight w:val="0"/>
      <w:marTop w:val="0"/>
      <w:marBottom w:val="0"/>
      <w:divBdr>
        <w:top w:val="none" w:sz="0" w:space="0" w:color="auto"/>
        <w:left w:val="none" w:sz="0" w:space="0" w:color="auto"/>
        <w:bottom w:val="none" w:sz="0" w:space="0" w:color="auto"/>
        <w:right w:val="none" w:sz="0" w:space="0" w:color="auto"/>
      </w:divBdr>
    </w:div>
    <w:div w:id="952714808">
      <w:bodyDiv w:val="1"/>
      <w:marLeft w:val="0"/>
      <w:marRight w:val="0"/>
      <w:marTop w:val="0"/>
      <w:marBottom w:val="0"/>
      <w:divBdr>
        <w:top w:val="none" w:sz="0" w:space="0" w:color="auto"/>
        <w:left w:val="none" w:sz="0" w:space="0" w:color="auto"/>
        <w:bottom w:val="none" w:sz="0" w:space="0" w:color="auto"/>
        <w:right w:val="none" w:sz="0" w:space="0" w:color="auto"/>
      </w:divBdr>
    </w:div>
    <w:div w:id="956302284">
      <w:bodyDiv w:val="1"/>
      <w:marLeft w:val="0"/>
      <w:marRight w:val="0"/>
      <w:marTop w:val="0"/>
      <w:marBottom w:val="0"/>
      <w:divBdr>
        <w:top w:val="none" w:sz="0" w:space="0" w:color="auto"/>
        <w:left w:val="none" w:sz="0" w:space="0" w:color="auto"/>
        <w:bottom w:val="none" w:sz="0" w:space="0" w:color="auto"/>
        <w:right w:val="none" w:sz="0" w:space="0" w:color="auto"/>
      </w:divBdr>
    </w:div>
    <w:div w:id="959261290">
      <w:bodyDiv w:val="1"/>
      <w:marLeft w:val="0"/>
      <w:marRight w:val="0"/>
      <w:marTop w:val="0"/>
      <w:marBottom w:val="0"/>
      <w:divBdr>
        <w:top w:val="none" w:sz="0" w:space="0" w:color="auto"/>
        <w:left w:val="none" w:sz="0" w:space="0" w:color="auto"/>
        <w:bottom w:val="none" w:sz="0" w:space="0" w:color="auto"/>
        <w:right w:val="none" w:sz="0" w:space="0" w:color="auto"/>
      </w:divBdr>
    </w:div>
    <w:div w:id="960959121">
      <w:bodyDiv w:val="1"/>
      <w:marLeft w:val="0"/>
      <w:marRight w:val="0"/>
      <w:marTop w:val="0"/>
      <w:marBottom w:val="0"/>
      <w:divBdr>
        <w:top w:val="none" w:sz="0" w:space="0" w:color="auto"/>
        <w:left w:val="none" w:sz="0" w:space="0" w:color="auto"/>
        <w:bottom w:val="none" w:sz="0" w:space="0" w:color="auto"/>
        <w:right w:val="none" w:sz="0" w:space="0" w:color="auto"/>
      </w:divBdr>
    </w:div>
    <w:div w:id="961686924">
      <w:bodyDiv w:val="1"/>
      <w:marLeft w:val="0"/>
      <w:marRight w:val="0"/>
      <w:marTop w:val="0"/>
      <w:marBottom w:val="0"/>
      <w:divBdr>
        <w:top w:val="none" w:sz="0" w:space="0" w:color="auto"/>
        <w:left w:val="none" w:sz="0" w:space="0" w:color="auto"/>
        <w:bottom w:val="none" w:sz="0" w:space="0" w:color="auto"/>
        <w:right w:val="none" w:sz="0" w:space="0" w:color="auto"/>
      </w:divBdr>
    </w:div>
    <w:div w:id="963731079">
      <w:bodyDiv w:val="1"/>
      <w:marLeft w:val="0"/>
      <w:marRight w:val="0"/>
      <w:marTop w:val="0"/>
      <w:marBottom w:val="0"/>
      <w:divBdr>
        <w:top w:val="none" w:sz="0" w:space="0" w:color="auto"/>
        <w:left w:val="none" w:sz="0" w:space="0" w:color="auto"/>
        <w:bottom w:val="none" w:sz="0" w:space="0" w:color="auto"/>
        <w:right w:val="none" w:sz="0" w:space="0" w:color="auto"/>
      </w:divBdr>
    </w:div>
    <w:div w:id="973801911">
      <w:bodyDiv w:val="1"/>
      <w:marLeft w:val="0"/>
      <w:marRight w:val="0"/>
      <w:marTop w:val="0"/>
      <w:marBottom w:val="0"/>
      <w:divBdr>
        <w:top w:val="none" w:sz="0" w:space="0" w:color="auto"/>
        <w:left w:val="none" w:sz="0" w:space="0" w:color="auto"/>
        <w:bottom w:val="none" w:sz="0" w:space="0" w:color="auto"/>
        <w:right w:val="none" w:sz="0" w:space="0" w:color="auto"/>
      </w:divBdr>
    </w:div>
    <w:div w:id="987784030">
      <w:bodyDiv w:val="1"/>
      <w:marLeft w:val="0"/>
      <w:marRight w:val="0"/>
      <w:marTop w:val="0"/>
      <w:marBottom w:val="0"/>
      <w:divBdr>
        <w:top w:val="none" w:sz="0" w:space="0" w:color="auto"/>
        <w:left w:val="none" w:sz="0" w:space="0" w:color="auto"/>
        <w:bottom w:val="none" w:sz="0" w:space="0" w:color="auto"/>
        <w:right w:val="none" w:sz="0" w:space="0" w:color="auto"/>
      </w:divBdr>
    </w:div>
    <w:div w:id="988896660">
      <w:bodyDiv w:val="1"/>
      <w:marLeft w:val="0"/>
      <w:marRight w:val="0"/>
      <w:marTop w:val="0"/>
      <w:marBottom w:val="0"/>
      <w:divBdr>
        <w:top w:val="none" w:sz="0" w:space="0" w:color="auto"/>
        <w:left w:val="none" w:sz="0" w:space="0" w:color="auto"/>
        <w:bottom w:val="none" w:sz="0" w:space="0" w:color="auto"/>
        <w:right w:val="none" w:sz="0" w:space="0" w:color="auto"/>
      </w:divBdr>
    </w:div>
    <w:div w:id="989091857">
      <w:bodyDiv w:val="1"/>
      <w:marLeft w:val="0"/>
      <w:marRight w:val="0"/>
      <w:marTop w:val="0"/>
      <w:marBottom w:val="0"/>
      <w:divBdr>
        <w:top w:val="none" w:sz="0" w:space="0" w:color="auto"/>
        <w:left w:val="none" w:sz="0" w:space="0" w:color="auto"/>
        <w:bottom w:val="none" w:sz="0" w:space="0" w:color="auto"/>
        <w:right w:val="none" w:sz="0" w:space="0" w:color="auto"/>
      </w:divBdr>
    </w:div>
    <w:div w:id="991324856">
      <w:bodyDiv w:val="1"/>
      <w:marLeft w:val="0"/>
      <w:marRight w:val="0"/>
      <w:marTop w:val="0"/>
      <w:marBottom w:val="0"/>
      <w:divBdr>
        <w:top w:val="none" w:sz="0" w:space="0" w:color="auto"/>
        <w:left w:val="none" w:sz="0" w:space="0" w:color="auto"/>
        <w:bottom w:val="none" w:sz="0" w:space="0" w:color="auto"/>
        <w:right w:val="none" w:sz="0" w:space="0" w:color="auto"/>
      </w:divBdr>
    </w:div>
    <w:div w:id="996807564">
      <w:bodyDiv w:val="1"/>
      <w:marLeft w:val="0"/>
      <w:marRight w:val="0"/>
      <w:marTop w:val="0"/>
      <w:marBottom w:val="0"/>
      <w:divBdr>
        <w:top w:val="none" w:sz="0" w:space="0" w:color="auto"/>
        <w:left w:val="none" w:sz="0" w:space="0" w:color="auto"/>
        <w:bottom w:val="none" w:sz="0" w:space="0" w:color="auto"/>
        <w:right w:val="none" w:sz="0" w:space="0" w:color="auto"/>
      </w:divBdr>
    </w:div>
    <w:div w:id="1005858915">
      <w:bodyDiv w:val="1"/>
      <w:marLeft w:val="0"/>
      <w:marRight w:val="0"/>
      <w:marTop w:val="0"/>
      <w:marBottom w:val="0"/>
      <w:divBdr>
        <w:top w:val="none" w:sz="0" w:space="0" w:color="auto"/>
        <w:left w:val="none" w:sz="0" w:space="0" w:color="auto"/>
        <w:bottom w:val="none" w:sz="0" w:space="0" w:color="auto"/>
        <w:right w:val="none" w:sz="0" w:space="0" w:color="auto"/>
      </w:divBdr>
    </w:div>
    <w:div w:id="1008672491">
      <w:bodyDiv w:val="1"/>
      <w:marLeft w:val="0"/>
      <w:marRight w:val="0"/>
      <w:marTop w:val="0"/>
      <w:marBottom w:val="0"/>
      <w:divBdr>
        <w:top w:val="none" w:sz="0" w:space="0" w:color="auto"/>
        <w:left w:val="none" w:sz="0" w:space="0" w:color="auto"/>
        <w:bottom w:val="none" w:sz="0" w:space="0" w:color="auto"/>
        <w:right w:val="none" w:sz="0" w:space="0" w:color="auto"/>
      </w:divBdr>
    </w:div>
    <w:div w:id="1009403837">
      <w:bodyDiv w:val="1"/>
      <w:marLeft w:val="0"/>
      <w:marRight w:val="0"/>
      <w:marTop w:val="0"/>
      <w:marBottom w:val="0"/>
      <w:divBdr>
        <w:top w:val="none" w:sz="0" w:space="0" w:color="auto"/>
        <w:left w:val="none" w:sz="0" w:space="0" w:color="auto"/>
        <w:bottom w:val="none" w:sz="0" w:space="0" w:color="auto"/>
        <w:right w:val="none" w:sz="0" w:space="0" w:color="auto"/>
      </w:divBdr>
    </w:div>
    <w:div w:id="1015038657">
      <w:bodyDiv w:val="1"/>
      <w:marLeft w:val="0"/>
      <w:marRight w:val="0"/>
      <w:marTop w:val="0"/>
      <w:marBottom w:val="0"/>
      <w:divBdr>
        <w:top w:val="none" w:sz="0" w:space="0" w:color="auto"/>
        <w:left w:val="none" w:sz="0" w:space="0" w:color="auto"/>
        <w:bottom w:val="none" w:sz="0" w:space="0" w:color="auto"/>
        <w:right w:val="none" w:sz="0" w:space="0" w:color="auto"/>
      </w:divBdr>
    </w:div>
    <w:div w:id="1024136253">
      <w:bodyDiv w:val="1"/>
      <w:marLeft w:val="0"/>
      <w:marRight w:val="0"/>
      <w:marTop w:val="0"/>
      <w:marBottom w:val="0"/>
      <w:divBdr>
        <w:top w:val="none" w:sz="0" w:space="0" w:color="auto"/>
        <w:left w:val="none" w:sz="0" w:space="0" w:color="auto"/>
        <w:bottom w:val="none" w:sz="0" w:space="0" w:color="auto"/>
        <w:right w:val="none" w:sz="0" w:space="0" w:color="auto"/>
      </w:divBdr>
    </w:div>
    <w:div w:id="1024748908">
      <w:bodyDiv w:val="1"/>
      <w:marLeft w:val="0"/>
      <w:marRight w:val="0"/>
      <w:marTop w:val="0"/>
      <w:marBottom w:val="0"/>
      <w:divBdr>
        <w:top w:val="none" w:sz="0" w:space="0" w:color="auto"/>
        <w:left w:val="none" w:sz="0" w:space="0" w:color="auto"/>
        <w:bottom w:val="none" w:sz="0" w:space="0" w:color="auto"/>
        <w:right w:val="none" w:sz="0" w:space="0" w:color="auto"/>
      </w:divBdr>
    </w:div>
    <w:div w:id="1031104513">
      <w:bodyDiv w:val="1"/>
      <w:marLeft w:val="0"/>
      <w:marRight w:val="0"/>
      <w:marTop w:val="0"/>
      <w:marBottom w:val="0"/>
      <w:divBdr>
        <w:top w:val="none" w:sz="0" w:space="0" w:color="auto"/>
        <w:left w:val="none" w:sz="0" w:space="0" w:color="auto"/>
        <w:bottom w:val="none" w:sz="0" w:space="0" w:color="auto"/>
        <w:right w:val="none" w:sz="0" w:space="0" w:color="auto"/>
      </w:divBdr>
    </w:div>
    <w:div w:id="1037967463">
      <w:bodyDiv w:val="1"/>
      <w:marLeft w:val="0"/>
      <w:marRight w:val="0"/>
      <w:marTop w:val="0"/>
      <w:marBottom w:val="0"/>
      <w:divBdr>
        <w:top w:val="none" w:sz="0" w:space="0" w:color="auto"/>
        <w:left w:val="none" w:sz="0" w:space="0" w:color="auto"/>
        <w:bottom w:val="none" w:sz="0" w:space="0" w:color="auto"/>
        <w:right w:val="none" w:sz="0" w:space="0" w:color="auto"/>
      </w:divBdr>
    </w:div>
    <w:div w:id="1055549969">
      <w:bodyDiv w:val="1"/>
      <w:marLeft w:val="0"/>
      <w:marRight w:val="0"/>
      <w:marTop w:val="0"/>
      <w:marBottom w:val="0"/>
      <w:divBdr>
        <w:top w:val="none" w:sz="0" w:space="0" w:color="auto"/>
        <w:left w:val="none" w:sz="0" w:space="0" w:color="auto"/>
        <w:bottom w:val="none" w:sz="0" w:space="0" w:color="auto"/>
        <w:right w:val="none" w:sz="0" w:space="0" w:color="auto"/>
      </w:divBdr>
    </w:div>
    <w:div w:id="1057898374">
      <w:bodyDiv w:val="1"/>
      <w:marLeft w:val="0"/>
      <w:marRight w:val="0"/>
      <w:marTop w:val="0"/>
      <w:marBottom w:val="0"/>
      <w:divBdr>
        <w:top w:val="none" w:sz="0" w:space="0" w:color="auto"/>
        <w:left w:val="none" w:sz="0" w:space="0" w:color="auto"/>
        <w:bottom w:val="none" w:sz="0" w:space="0" w:color="auto"/>
        <w:right w:val="none" w:sz="0" w:space="0" w:color="auto"/>
      </w:divBdr>
    </w:div>
    <w:div w:id="1064136863">
      <w:bodyDiv w:val="1"/>
      <w:marLeft w:val="0"/>
      <w:marRight w:val="0"/>
      <w:marTop w:val="0"/>
      <w:marBottom w:val="0"/>
      <w:divBdr>
        <w:top w:val="none" w:sz="0" w:space="0" w:color="auto"/>
        <w:left w:val="none" w:sz="0" w:space="0" w:color="auto"/>
        <w:bottom w:val="none" w:sz="0" w:space="0" w:color="auto"/>
        <w:right w:val="none" w:sz="0" w:space="0" w:color="auto"/>
      </w:divBdr>
    </w:div>
    <w:div w:id="1068260169">
      <w:bodyDiv w:val="1"/>
      <w:marLeft w:val="0"/>
      <w:marRight w:val="0"/>
      <w:marTop w:val="0"/>
      <w:marBottom w:val="0"/>
      <w:divBdr>
        <w:top w:val="none" w:sz="0" w:space="0" w:color="auto"/>
        <w:left w:val="none" w:sz="0" w:space="0" w:color="auto"/>
        <w:bottom w:val="none" w:sz="0" w:space="0" w:color="auto"/>
        <w:right w:val="none" w:sz="0" w:space="0" w:color="auto"/>
      </w:divBdr>
    </w:div>
    <w:div w:id="1079327064">
      <w:bodyDiv w:val="1"/>
      <w:marLeft w:val="0"/>
      <w:marRight w:val="0"/>
      <w:marTop w:val="0"/>
      <w:marBottom w:val="0"/>
      <w:divBdr>
        <w:top w:val="none" w:sz="0" w:space="0" w:color="auto"/>
        <w:left w:val="none" w:sz="0" w:space="0" w:color="auto"/>
        <w:bottom w:val="none" w:sz="0" w:space="0" w:color="auto"/>
        <w:right w:val="none" w:sz="0" w:space="0" w:color="auto"/>
      </w:divBdr>
    </w:div>
    <w:div w:id="1083844721">
      <w:bodyDiv w:val="1"/>
      <w:marLeft w:val="0"/>
      <w:marRight w:val="0"/>
      <w:marTop w:val="0"/>
      <w:marBottom w:val="0"/>
      <w:divBdr>
        <w:top w:val="none" w:sz="0" w:space="0" w:color="auto"/>
        <w:left w:val="none" w:sz="0" w:space="0" w:color="auto"/>
        <w:bottom w:val="none" w:sz="0" w:space="0" w:color="auto"/>
        <w:right w:val="none" w:sz="0" w:space="0" w:color="auto"/>
      </w:divBdr>
    </w:div>
    <w:div w:id="1084301711">
      <w:bodyDiv w:val="1"/>
      <w:marLeft w:val="0"/>
      <w:marRight w:val="0"/>
      <w:marTop w:val="0"/>
      <w:marBottom w:val="0"/>
      <w:divBdr>
        <w:top w:val="none" w:sz="0" w:space="0" w:color="auto"/>
        <w:left w:val="none" w:sz="0" w:space="0" w:color="auto"/>
        <w:bottom w:val="none" w:sz="0" w:space="0" w:color="auto"/>
        <w:right w:val="none" w:sz="0" w:space="0" w:color="auto"/>
      </w:divBdr>
    </w:div>
    <w:div w:id="1085147886">
      <w:bodyDiv w:val="1"/>
      <w:marLeft w:val="0"/>
      <w:marRight w:val="0"/>
      <w:marTop w:val="0"/>
      <w:marBottom w:val="0"/>
      <w:divBdr>
        <w:top w:val="none" w:sz="0" w:space="0" w:color="auto"/>
        <w:left w:val="none" w:sz="0" w:space="0" w:color="auto"/>
        <w:bottom w:val="none" w:sz="0" w:space="0" w:color="auto"/>
        <w:right w:val="none" w:sz="0" w:space="0" w:color="auto"/>
      </w:divBdr>
    </w:div>
    <w:div w:id="1087967519">
      <w:bodyDiv w:val="1"/>
      <w:marLeft w:val="0"/>
      <w:marRight w:val="0"/>
      <w:marTop w:val="0"/>
      <w:marBottom w:val="0"/>
      <w:divBdr>
        <w:top w:val="none" w:sz="0" w:space="0" w:color="auto"/>
        <w:left w:val="none" w:sz="0" w:space="0" w:color="auto"/>
        <w:bottom w:val="none" w:sz="0" w:space="0" w:color="auto"/>
        <w:right w:val="none" w:sz="0" w:space="0" w:color="auto"/>
      </w:divBdr>
    </w:div>
    <w:div w:id="1090354123">
      <w:bodyDiv w:val="1"/>
      <w:marLeft w:val="0"/>
      <w:marRight w:val="0"/>
      <w:marTop w:val="0"/>
      <w:marBottom w:val="0"/>
      <w:divBdr>
        <w:top w:val="none" w:sz="0" w:space="0" w:color="auto"/>
        <w:left w:val="none" w:sz="0" w:space="0" w:color="auto"/>
        <w:bottom w:val="none" w:sz="0" w:space="0" w:color="auto"/>
        <w:right w:val="none" w:sz="0" w:space="0" w:color="auto"/>
      </w:divBdr>
    </w:div>
    <w:div w:id="1094207272">
      <w:bodyDiv w:val="1"/>
      <w:marLeft w:val="0"/>
      <w:marRight w:val="0"/>
      <w:marTop w:val="0"/>
      <w:marBottom w:val="0"/>
      <w:divBdr>
        <w:top w:val="none" w:sz="0" w:space="0" w:color="auto"/>
        <w:left w:val="none" w:sz="0" w:space="0" w:color="auto"/>
        <w:bottom w:val="none" w:sz="0" w:space="0" w:color="auto"/>
        <w:right w:val="none" w:sz="0" w:space="0" w:color="auto"/>
      </w:divBdr>
    </w:div>
    <w:div w:id="1114983992">
      <w:bodyDiv w:val="1"/>
      <w:marLeft w:val="0"/>
      <w:marRight w:val="0"/>
      <w:marTop w:val="0"/>
      <w:marBottom w:val="0"/>
      <w:divBdr>
        <w:top w:val="none" w:sz="0" w:space="0" w:color="auto"/>
        <w:left w:val="none" w:sz="0" w:space="0" w:color="auto"/>
        <w:bottom w:val="none" w:sz="0" w:space="0" w:color="auto"/>
        <w:right w:val="none" w:sz="0" w:space="0" w:color="auto"/>
      </w:divBdr>
    </w:div>
    <w:div w:id="1116486707">
      <w:bodyDiv w:val="1"/>
      <w:marLeft w:val="0"/>
      <w:marRight w:val="0"/>
      <w:marTop w:val="0"/>
      <w:marBottom w:val="0"/>
      <w:divBdr>
        <w:top w:val="none" w:sz="0" w:space="0" w:color="auto"/>
        <w:left w:val="none" w:sz="0" w:space="0" w:color="auto"/>
        <w:bottom w:val="none" w:sz="0" w:space="0" w:color="auto"/>
        <w:right w:val="none" w:sz="0" w:space="0" w:color="auto"/>
      </w:divBdr>
    </w:div>
    <w:div w:id="1138962411">
      <w:bodyDiv w:val="1"/>
      <w:marLeft w:val="0"/>
      <w:marRight w:val="0"/>
      <w:marTop w:val="0"/>
      <w:marBottom w:val="0"/>
      <w:divBdr>
        <w:top w:val="none" w:sz="0" w:space="0" w:color="auto"/>
        <w:left w:val="none" w:sz="0" w:space="0" w:color="auto"/>
        <w:bottom w:val="none" w:sz="0" w:space="0" w:color="auto"/>
        <w:right w:val="none" w:sz="0" w:space="0" w:color="auto"/>
      </w:divBdr>
    </w:div>
    <w:div w:id="1143230458">
      <w:bodyDiv w:val="1"/>
      <w:marLeft w:val="0"/>
      <w:marRight w:val="0"/>
      <w:marTop w:val="0"/>
      <w:marBottom w:val="0"/>
      <w:divBdr>
        <w:top w:val="none" w:sz="0" w:space="0" w:color="auto"/>
        <w:left w:val="none" w:sz="0" w:space="0" w:color="auto"/>
        <w:bottom w:val="none" w:sz="0" w:space="0" w:color="auto"/>
        <w:right w:val="none" w:sz="0" w:space="0" w:color="auto"/>
      </w:divBdr>
    </w:div>
    <w:div w:id="1143812694">
      <w:bodyDiv w:val="1"/>
      <w:marLeft w:val="0"/>
      <w:marRight w:val="0"/>
      <w:marTop w:val="0"/>
      <w:marBottom w:val="0"/>
      <w:divBdr>
        <w:top w:val="none" w:sz="0" w:space="0" w:color="auto"/>
        <w:left w:val="none" w:sz="0" w:space="0" w:color="auto"/>
        <w:bottom w:val="none" w:sz="0" w:space="0" w:color="auto"/>
        <w:right w:val="none" w:sz="0" w:space="0" w:color="auto"/>
      </w:divBdr>
    </w:div>
    <w:div w:id="1146629610">
      <w:bodyDiv w:val="1"/>
      <w:marLeft w:val="0"/>
      <w:marRight w:val="0"/>
      <w:marTop w:val="0"/>
      <w:marBottom w:val="0"/>
      <w:divBdr>
        <w:top w:val="none" w:sz="0" w:space="0" w:color="auto"/>
        <w:left w:val="none" w:sz="0" w:space="0" w:color="auto"/>
        <w:bottom w:val="none" w:sz="0" w:space="0" w:color="auto"/>
        <w:right w:val="none" w:sz="0" w:space="0" w:color="auto"/>
      </w:divBdr>
    </w:div>
    <w:div w:id="1148863607">
      <w:bodyDiv w:val="1"/>
      <w:marLeft w:val="0"/>
      <w:marRight w:val="0"/>
      <w:marTop w:val="0"/>
      <w:marBottom w:val="0"/>
      <w:divBdr>
        <w:top w:val="none" w:sz="0" w:space="0" w:color="auto"/>
        <w:left w:val="none" w:sz="0" w:space="0" w:color="auto"/>
        <w:bottom w:val="none" w:sz="0" w:space="0" w:color="auto"/>
        <w:right w:val="none" w:sz="0" w:space="0" w:color="auto"/>
      </w:divBdr>
    </w:div>
    <w:div w:id="1152722431">
      <w:bodyDiv w:val="1"/>
      <w:marLeft w:val="0"/>
      <w:marRight w:val="0"/>
      <w:marTop w:val="0"/>
      <w:marBottom w:val="0"/>
      <w:divBdr>
        <w:top w:val="none" w:sz="0" w:space="0" w:color="auto"/>
        <w:left w:val="none" w:sz="0" w:space="0" w:color="auto"/>
        <w:bottom w:val="none" w:sz="0" w:space="0" w:color="auto"/>
        <w:right w:val="none" w:sz="0" w:space="0" w:color="auto"/>
      </w:divBdr>
    </w:div>
    <w:div w:id="1163735613">
      <w:bodyDiv w:val="1"/>
      <w:marLeft w:val="0"/>
      <w:marRight w:val="0"/>
      <w:marTop w:val="0"/>
      <w:marBottom w:val="0"/>
      <w:divBdr>
        <w:top w:val="none" w:sz="0" w:space="0" w:color="auto"/>
        <w:left w:val="none" w:sz="0" w:space="0" w:color="auto"/>
        <w:bottom w:val="none" w:sz="0" w:space="0" w:color="auto"/>
        <w:right w:val="none" w:sz="0" w:space="0" w:color="auto"/>
      </w:divBdr>
    </w:div>
    <w:div w:id="1182741965">
      <w:bodyDiv w:val="1"/>
      <w:marLeft w:val="0"/>
      <w:marRight w:val="0"/>
      <w:marTop w:val="0"/>
      <w:marBottom w:val="0"/>
      <w:divBdr>
        <w:top w:val="none" w:sz="0" w:space="0" w:color="auto"/>
        <w:left w:val="none" w:sz="0" w:space="0" w:color="auto"/>
        <w:bottom w:val="none" w:sz="0" w:space="0" w:color="auto"/>
        <w:right w:val="none" w:sz="0" w:space="0" w:color="auto"/>
      </w:divBdr>
    </w:div>
    <w:div w:id="1195920100">
      <w:bodyDiv w:val="1"/>
      <w:marLeft w:val="0"/>
      <w:marRight w:val="0"/>
      <w:marTop w:val="0"/>
      <w:marBottom w:val="0"/>
      <w:divBdr>
        <w:top w:val="none" w:sz="0" w:space="0" w:color="auto"/>
        <w:left w:val="none" w:sz="0" w:space="0" w:color="auto"/>
        <w:bottom w:val="none" w:sz="0" w:space="0" w:color="auto"/>
        <w:right w:val="none" w:sz="0" w:space="0" w:color="auto"/>
      </w:divBdr>
    </w:div>
    <w:div w:id="1196309837">
      <w:bodyDiv w:val="1"/>
      <w:marLeft w:val="0"/>
      <w:marRight w:val="0"/>
      <w:marTop w:val="0"/>
      <w:marBottom w:val="0"/>
      <w:divBdr>
        <w:top w:val="none" w:sz="0" w:space="0" w:color="auto"/>
        <w:left w:val="none" w:sz="0" w:space="0" w:color="auto"/>
        <w:bottom w:val="none" w:sz="0" w:space="0" w:color="auto"/>
        <w:right w:val="none" w:sz="0" w:space="0" w:color="auto"/>
      </w:divBdr>
    </w:div>
    <w:div w:id="1197888952">
      <w:bodyDiv w:val="1"/>
      <w:marLeft w:val="0"/>
      <w:marRight w:val="0"/>
      <w:marTop w:val="0"/>
      <w:marBottom w:val="0"/>
      <w:divBdr>
        <w:top w:val="none" w:sz="0" w:space="0" w:color="auto"/>
        <w:left w:val="none" w:sz="0" w:space="0" w:color="auto"/>
        <w:bottom w:val="none" w:sz="0" w:space="0" w:color="auto"/>
        <w:right w:val="none" w:sz="0" w:space="0" w:color="auto"/>
      </w:divBdr>
    </w:div>
    <w:div w:id="1205022760">
      <w:bodyDiv w:val="1"/>
      <w:marLeft w:val="0"/>
      <w:marRight w:val="0"/>
      <w:marTop w:val="0"/>
      <w:marBottom w:val="0"/>
      <w:divBdr>
        <w:top w:val="none" w:sz="0" w:space="0" w:color="auto"/>
        <w:left w:val="none" w:sz="0" w:space="0" w:color="auto"/>
        <w:bottom w:val="none" w:sz="0" w:space="0" w:color="auto"/>
        <w:right w:val="none" w:sz="0" w:space="0" w:color="auto"/>
      </w:divBdr>
    </w:div>
    <w:div w:id="1206522362">
      <w:bodyDiv w:val="1"/>
      <w:marLeft w:val="0"/>
      <w:marRight w:val="0"/>
      <w:marTop w:val="0"/>
      <w:marBottom w:val="0"/>
      <w:divBdr>
        <w:top w:val="none" w:sz="0" w:space="0" w:color="auto"/>
        <w:left w:val="none" w:sz="0" w:space="0" w:color="auto"/>
        <w:bottom w:val="none" w:sz="0" w:space="0" w:color="auto"/>
        <w:right w:val="none" w:sz="0" w:space="0" w:color="auto"/>
      </w:divBdr>
    </w:div>
    <w:div w:id="1210188378">
      <w:bodyDiv w:val="1"/>
      <w:marLeft w:val="0"/>
      <w:marRight w:val="0"/>
      <w:marTop w:val="0"/>
      <w:marBottom w:val="0"/>
      <w:divBdr>
        <w:top w:val="none" w:sz="0" w:space="0" w:color="auto"/>
        <w:left w:val="none" w:sz="0" w:space="0" w:color="auto"/>
        <w:bottom w:val="none" w:sz="0" w:space="0" w:color="auto"/>
        <w:right w:val="none" w:sz="0" w:space="0" w:color="auto"/>
      </w:divBdr>
    </w:div>
    <w:div w:id="1221015839">
      <w:bodyDiv w:val="1"/>
      <w:marLeft w:val="0"/>
      <w:marRight w:val="0"/>
      <w:marTop w:val="0"/>
      <w:marBottom w:val="0"/>
      <w:divBdr>
        <w:top w:val="none" w:sz="0" w:space="0" w:color="auto"/>
        <w:left w:val="none" w:sz="0" w:space="0" w:color="auto"/>
        <w:bottom w:val="none" w:sz="0" w:space="0" w:color="auto"/>
        <w:right w:val="none" w:sz="0" w:space="0" w:color="auto"/>
      </w:divBdr>
    </w:div>
    <w:div w:id="1222210639">
      <w:bodyDiv w:val="1"/>
      <w:marLeft w:val="0"/>
      <w:marRight w:val="0"/>
      <w:marTop w:val="0"/>
      <w:marBottom w:val="0"/>
      <w:divBdr>
        <w:top w:val="none" w:sz="0" w:space="0" w:color="auto"/>
        <w:left w:val="none" w:sz="0" w:space="0" w:color="auto"/>
        <w:bottom w:val="none" w:sz="0" w:space="0" w:color="auto"/>
        <w:right w:val="none" w:sz="0" w:space="0" w:color="auto"/>
      </w:divBdr>
    </w:div>
    <w:div w:id="1222979044">
      <w:bodyDiv w:val="1"/>
      <w:marLeft w:val="0"/>
      <w:marRight w:val="0"/>
      <w:marTop w:val="0"/>
      <w:marBottom w:val="0"/>
      <w:divBdr>
        <w:top w:val="none" w:sz="0" w:space="0" w:color="auto"/>
        <w:left w:val="none" w:sz="0" w:space="0" w:color="auto"/>
        <w:bottom w:val="none" w:sz="0" w:space="0" w:color="auto"/>
        <w:right w:val="none" w:sz="0" w:space="0" w:color="auto"/>
      </w:divBdr>
    </w:div>
    <w:div w:id="1226573008">
      <w:bodyDiv w:val="1"/>
      <w:marLeft w:val="0"/>
      <w:marRight w:val="0"/>
      <w:marTop w:val="0"/>
      <w:marBottom w:val="0"/>
      <w:divBdr>
        <w:top w:val="none" w:sz="0" w:space="0" w:color="auto"/>
        <w:left w:val="none" w:sz="0" w:space="0" w:color="auto"/>
        <w:bottom w:val="none" w:sz="0" w:space="0" w:color="auto"/>
        <w:right w:val="none" w:sz="0" w:space="0" w:color="auto"/>
      </w:divBdr>
    </w:div>
    <w:div w:id="1227568203">
      <w:bodyDiv w:val="1"/>
      <w:marLeft w:val="0"/>
      <w:marRight w:val="0"/>
      <w:marTop w:val="0"/>
      <w:marBottom w:val="0"/>
      <w:divBdr>
        <w:top w:val="none" w:sz="0" w:space="0" w:color="auto"/>
        <w:left w:val="none" w:sz="0" w:space="0" w:color="auto"/>
        <w:bottom w:val="none" w:sz="0" w:space="0" w:color="auto"/>
        <w:right w:val="none" w:sz="0" w:space="0" w:color="auto"/>
      </w:divBdr>
    </w:div>
    <w:div w:id="1240946760">
      <w:bodyDiv w:val="1"/>
      <w:marLeft w:val="0"/>
      <w:marRight w:val="0"/>
      <w:marTop w:val="0"/>
      <w:marBottom w:val="0"/>
      <w:divBdr>
        <w:top w:val="none" w:sz="0" w:space="0" w:color="auto"/>
        <w:left w:val="none" w:sz="0" w:space="0" w:color="auto"/>
        <w:bottom w:val="none" w:sz="0" w:space="0" w:color="auto"/>
        <w:right w:val="none" w:sz="0" w:space="0" w:color="auto"/>
      </w:divBdr>
    </w:div>
    <w:div w:id="1243444155">
      <w:bodyDiv w:val="1"/>
      <w:marLeft w:val="0"/>
      <w:marRight w:val="0"/>
      <w:marTop w:val="0"/>
      <w:marBottom w:val="0"/>
      <w:divBdr>
        <w:top w:val="none" w:sz="0" w:space="0" w:color="auto"/>
        <w:left w:val="none" w:sz="0" w:space="0" w:color="auto"/>
        <w:bottom w:val="none" w:sz="0" w:space="0" w:color="auto"/>
        <w:right w:val="none" w:sz="0" w:space="0" w:color="auto"/>
      </w:divBdr>
    </w:div>
    <w:div w:id="1244417099">
      <w:bodyDiv w:val="1"/>
      <w:marLeft w:val="0"/>
      <w:marRight w:val="0"/>
      <w:marTop w:val="0"/>
      <w:marBottom w:val="0"/>
      <w:divBdr>
        <w:top w:val="none" w:sz="0" w:space="0" w:color="auto"/>
        <w:left w:val="none" w:sz="0" w:space="0" w:color="auto"/>
        <w:bottom w:val="none" w:sz="0" w:space="0" w:color="auto"/>
        <w:right w:val="none" w:sz="0" w:space="0" w:color="auto"/>
      </w:divBdr>
    </w:div>
    <w:div w:id="1250886305">
      <w:bodyDiv w:val="1"/>
      <w:marLeft w:val="0"/>
      <w:marRight w:val="0"/>
      <w:marTop w:val="0"/>
      <w:marBottom w:val="0"/>
      <w:divBdr>
        <w:top w:val="none" w:sz="0" w:space="0" w:color="auto"/>
        <w:left w:val="none" w:sz="0" w:space="0" w:color="auto"/>
        <w:bottom w:val="none" w:sz="0" w:space="0" w:color="auto"/>
        <w:right w:val="none" w:sz="0" w:space="0" w:color="auto"/>
      </w:divBdr>
    </w:div>
    <w:div w:id="1255742520">
      <w:bodyDiv w:val="1"/>
      <w:marLeft w:val="0"/>
      <w:marRight w:val="0"/>
      <w:marTop w:val="0"/>
      <w:marBottom w:val="0"/>
      <w:divBdr>
        <w:top w:val="none" w:sz="0" w:space="0" w:color="auto"/>
        <w:left w:val="none" w:sz="0" w:space="0" w:color="auto"/>
        <w:bottom w:val="none" w:sz="0" w:space="0" w:color="auto"/>
        <w:right w:val="none" w:sz="0" w:space="0" w:color="auto"/>
      </w:divBdr>
    </w:div>
    <w:div w:id="1271813162">
      <w:bodyDiv w:val="1"/>
      <w:marLeft w:val="0"/>
      <w:marRight w:val="0"/>
      <w:marTop w:val="0"/>
      <w:marBottom w:val="0"/>
      <w:divBdr>
        <w:top w:val="none" w:sz="0" w:space="0" w:color="auto"/>
        <w:left w:val="none" w:sz="0" w:space="0" w:color="auto"/>
        <w:bottom w:val="none" w:sz="0" w:space="0" w:color="auto"/>
        <w:right w:val="none" w:sz="0" w:space="0" w:color="auto"/>
      </w:divBdr>
    </w:div>
    <w:div w:id="1272207684">
      <w:bodyDiv w:val="1"/>
      <w:marLeft w:val="0"/>
      <w:marRight w:val="0"/>
      <w:marTop w:val="0"/>
      <w:marBottom w:val="0"/>
      <w:divBdr>
        <w:top w:val="none" w:sz="0" w:space="0" w:color="auto"/>
        <w:left w:val="none" w:sz="0" w:space="0" w:color="auto"/>
        <w:bottom w:val="none" w:sz="0" w:space="0" w:color="auto"/>
        <w:right w:val="none" w:sz="0" w:space="0" w:color="auto"/>
      </w:divBdr>
    </w:div>
    <w:div w:id="1275289442">
      <w:bodyDiv w:val="1"/>
      <w:marLeft w:val="0"/>
      <w:marRight w:val="0"/>
      <w:marTop w:val="0"/>
      <w:marBottom w:val="0"/>
      <w:divBdr>
        <w:top w:val="none" w:sz="0" w:space="0" w:color="auto"/>
        <w:left w:val="none" w:sz="0" w:space="0" w:color="auto"/>
        <w:bottom w:val="none" w:sz="0" w:space="0" w:color="auto"/>
        <w:right w:val="none" w:sz="0" w:space="0" w:color="auto"/>
      </w:divBdr>
    </w:div>
    <w:div w:id="1282765956">
      <w:bodyDiv w:val="1"/>
      <w:marLeft w:val="0"/>
      <w:marRight w:val="0"/>
      <w:marTop w:val="0"/>
      <w:marBottom w:val="0"/>
      <w:divBdr>
        <w:top w:val="none" w:sz="0" w:space="0" w:color="auto"/>
        <w:left w:val="none" w:sz="0" w:space="0" w:color="auto"/>
        <w:bottom w:val="none" w:sz="0" w:space="0" w:color="auto"/>
        <w:right w:val="none" w:sz="0" w:space="0" w:color="auto"/>
      </w:divBdr>
    </w:div>
    <w:div w:id="1286280296">
      <w:bodyDiv w:val="1"/>
      <w:marLeft w:val="0"/>
      <w:marRight w:val="0"/>
      <w:marTop w:val="0"/>
      <w:marBottom w:val="0"/>
      <w:divBdr>
        <w:top w:val="none" w:sz="0" w:space="0" w:color="auto"/>
        <w:left w:val="none" w:sz="0" w:space="0" w:color="auto"/>
        <w:bottom w:val="none" w:sz="0" w:space="0" w:color="auto"/>
        <w:right w:val="none" w:sz="0" w:space="0" w:color="auto"/>
      </w:divBdr>
    </w:div>
    <w:div w:id="1291325318">
      <w:bodyDiv w:val="1"/>
      <w:marLeft w:val="0"/>
      <w:marRight w:val="0"/>
      <w:marTop w:val="0"/>
      <w:marBottom w:val="0"/>
      <w:divBdr>
        <w:top w:val="none" w:sz="0" w:space="0" w:color="auto"/>
        <w:left w:val="none" w:sz="0" w:space="0" w:color="auto"/>
        <w:bottom w:val="none" w:sz="0" w:space="0" w:color="auto"/>
        <w:right w:val="none" w:sz="0" w:space="0" w:color="auto"/>
      </w:divBdr>
    </w:div>
    <w:div w:id="1292126841">
      <w:bodyDiv w:val="1"/>
      <w:marLeft w:val="0"/>
      <w:marRight w:val="0"/>
      <w:marTop w:val="0"/>
      <w:marBottom w:val="0"/>
      <w:divBdr>
        <w:top w:val="none" w:sz="0" w:space="0" w:color="auto"/>
        <w:left w:val="none" w:sz="0" w:space="0" w:color="auto"/>
        <w:bottom w:val="none" w:sz="0" w:space="0" w:color="auto"/>
        <w:right w:val="none" w:sz="0" w:space="0" w:color="auto"/>
      </w:divBdr>
    </w:div>
    <w:div w:id="1306545449">
      <w:bodyDiv w:val="1"/>
      <w:marLeft w:val="0"/>
      <w:marRight w:val="0"/>
      <w:marTop w:val="0"/>
      <w:marBottom w:val="0"/>
      <w:divBdr>
        <w:top w:val="none" w:sz="0" w:space="0" w:color="auto"/>
        <w:left w:val="none" w:sz="0" w:space="0" w:color="auto"/>
        <w:bottom w:val="none" w:sz="0" w:space="0" w:color="auto"/>
        <w:right w:val="none" w:sz="0" w:space="0" w:color="auto"/>
      </w:divBdr>
    </w:div>
    <w:div w:id="1310211678">
      <w:bodyDiv w:val="1"/>
      <w:marLeft w:val="0"/>
      <w:marRight w:val="0"/>
      <w:marTop w:val="0"/>
      <w:marBottom w:val="0"/>
      <w:divBdr>
        <w:top w:val="none" w:sz="0" w:space="0" w:color="auto"/>
        <w:left w:val="none" w:sz="0" w:space="0" w:color="auto"/>
        <w:bottom w:val="none" w:sz="0" w:space="0" w:color="auto"/>
        <w:right w:val="none" w:sz="0" w:space="0" w:color="auto"/>
      </w:divBdr>
    </w:div>
    <w:div w:id="1312828240">
      <w:bodyDiv w:val="1"/>
      <w:marLeft w:val="0"/>
      <w:marRight w:val="0"/>
      <w:marTop w:val="0"/>
      <w:marBottom w:val="0"/>
      <w:divBdr>
        <w:top w:val="none" w:sz="0" w:space="0" w:color="auto"/>
        <w:left w:val="none" w:sz="0" w:space="0" w:color="auto"/>
        <w:bottom w:val="none" w:sz="0" w:space="0" w:color="auto"/>
        <w:right w:val="none" w:sz="0" w:space="0" w:color="auto"/>
      </w:divBdr>
    </w:div>
    <w:div w:id="1312833469">
      <w:bodyDiv w:val="1"/>
      <w:marLeft w:val="0"/>
      <w:marRight w:val="0"/>
      <w:marTop w:val="0"/>
      <w:marBottom w:val="0"/>
      <w:divBdr>
        <w:top w:val="none" w:sz="0" w:space="0" w:color="auto"/>
        <w:left w:val="none" w:sz="0" w:space="0" w:color="auto"/>
        <w:bottom w:val="none" w:sz="0" w:space="0" w:color="auto"/>
        <w:right w:val="none" w:sz="0" w:space="0" w:color="auto"/>
      </w:divBdr>
    </w:div>
    <w:div w:id="1313828538">
      <w:bodyDiv w:val="1"/>
      <w:marLeft w:val="0"/>
      <w:marRight w:val="0"/>
      <w:marTop w:val="0"/>
      <w:marBottom w:val="0"/>
      <w:divBdr>
        <w:top w:val="none" w:sz="0" w:space="0" w:color="auto"/>
        <w:left w:val="none" w:sz="0" w:space="0" w:color="auto"/>
        <w:bottom w:val="none" w:sz="0" w:space="0" w:color="auto"/>
        <w:right w:val="none" w:sz="0" w:space="0" w:color="auto"/>
      </w:divBdr>
    </w:div>
    <w:div w:id="1317568317">
      <w:bodyDiv w:val="1"/>
      <w:marLeft w:val="0"/>
      <w:marRight w:val="0"/>
      <w:marTop w:val="0"/>
      <w:marBottom w:val="0"/>
      <w:divBdr>
        <w:top w:val="none" w:sz="0" w:space="0" w:color="auto"/>
        <w:left w:val="none" w:sz="0" w:space="0" w:color="auto"/>
        <w:bottom w:val="none" w:sz="0" w:space="0" w:color="auto"/>
        <w:right w:val="none" w:sz="0" w:space="0" w:color="auto"/>
      </w:divBdr>
    </w:div>
    <w:div w:id="1330325285">
      <w:bodyDiv w:val="1"/>
      <w:marLeft w:val="0"/>
      <w:marRight w:val="0"/>
      <w:marTop w:val="0"/>
      <w:marBottom w:val="0"/>
      <w:divBdr>
        <w:top w:val="none" w:sz="0" w:space="0" w:color="auto"/>
        <w:left w:val="none" w:sz="0" w:space="0" w:color="auto"/>
        <w:bottom w:val="none" w:sz="0" w:space="0" w:color="auto"/>
        <w:right w:val="none" w:sz="0" w:space="0" w:color="auto"/>
      </w:divBdr>
    </w:div>
    <w:div w:id="1337272811">
      <w:bodyDiv w:val="1"/>
      <w:marLeft w:val="0"/>
      <w:marRight w:val="0"/>
      <w:marTop w:val="0"/>
      <w:marBottom w:val="0"/>
      <w:divBdr>
        <w:top w:val="none" w:sz="0" w:space="0" w:color="auto"/>
        <w:left w:val="none" w:sz="0" w:space="0" w:color="auto"/>
        <w:bottom w:val="none" w:sz="0" w:space="0" w:color="auto"/>
        <w:right w:val="none" w:sz="0" w:space="0" w:color="auto"/>
      </w:divBdr>
    </w:div>
    <w:div w:id="1342395934">
      <w:bodyDiv w:val="1"/>
      <w:marLeft w:val="0"/>
      <w:marRight w:val="0"/>
      <w:marTop w:val="0"/>
      <w:marBottom w:val="0"/>
      <w:divBdr>
        <w:top w:val="none" w:sz="0" w:space="0" w:color="auto"/>
        <w:left w:val="none" w:sz="0" w:space="0" w:color="auto"/>
        <w:bottom w:val="none" w:sz="0" w:space="0" w:color="auto"/>
        <w:right w:val="none" w:sz="0" w:space="0" w:color="auto"/>
      </w:divBdr>
    </w:div>
    <w:div w:id="1345597816">
      <w:bodyDiv w:val="1"/>
      <w:marLeft w:val="0"/>
      <w:marRight w:val="0"/>
      <w:marTop w:val="0"/>
      <w:marBottom w:val="0"/>
      <w:divBdr>
        <w:top w:val="none" w:sz="0" w:space="0" w:color="auto"/>
        <w:left w:val="none" w:sz="0" w:space="0" w:color="auto"/>
        <w:bottom w:val="none" w:sz="0" w:space="0" w:color="auto"/>
        <w:right w:val="none" w:sz="0" w:space="0" w:color="auto"/>
      </w:divBdr>
    </w:div>
    <w:div w:id="1351879300">
      <w:bodyDiv w:val="1"/>
      <w:marLeft w:val="0"/>
      <w:marRight w:val="0"/>
      <w:marTop w:val="0"/>
      <w:marBottom w:val="0"/>
      <w:divBdr>
        <w:top w:val="none" w:sz="0" w:space="0" w:color="auto"/>
        <w:left w:val="none" w:sz="0" w:space="0" w:color="auto"/>
        <w:bottom w:val="none" w:sz="0" w:space="0" w:color="auto"/>
        <w:right w:val="none" w:sz="0" w:space="0" w:color="auto"/>
      </w:divBdr>
    </w:div>
    <w:div w:id="1356613046">
      <w:bodyDiv w:val="1"/>
      <w:marLeft w:val="0"/>
      <w:marRight w:val="0"/>
      <w:marTop w:val="0"/>
      <w:marBottom w:val="0"/>
      <w:divBdr>
        <w:top w:val="none" w:sz="0" w:space="0" w:color="auto"/>
        <w:left w:val="none" w:sz="0" w:space="0" w:color="auto"/>
        <w:bottom w:val="none" w:sz="0" w:space="0" w:color="auto"/>
        <w:right w:val="none" w:sz="0" w:space="0" w:color="auto"/>
      </w:divBdr>
    </w:div>
    <w:div w:id="1360859746">
      <w:bodyDiv w:val="1"/>
      <w:marLeft w:val="0"/>
      <w:marRight w:val="0"/>
      <w:marTop w:val="0"/>
      <w:marBottom w:val="0"/>
      <w:divBdr>
        <w:top w:val="none" w:sz="0" w:space="0" w:color="auto"/>
        <w:left w:val="none" w:sz="0" w:space="0" w:color="auto"/>
        <w:bottom w:val="none" w:sz="0" w:space="0" w:color="auto"/>
        <w:right w:val="none" w:sz="0" w:space="0" w:color="auto"/>
      </w:divBdr>
    </w:div>
    <w:div w:id="1360937328">
      <w:bodyDiv w:val="1"/>
      <w:marLeft w:val="0"/>
      <w:marRight w:val="0"/>
      <w:marTop w:val="0"/>
      <w:marBottom w:val="0"/>
      <w:divBdr>
        <w:top w:val="none" w:sz="0" w:space="0" w:color="auto"/>
        <w:left w:val="none" w:sz="0" w:space="0" w:color="auto"/>
        <w:bottom w:val="none" w:sz="0" w:space="0" w:color="auto"/>
        <w:right w:val="none" w:sz="0" w:space="0" w:color="auto"/>
      </w:divBdr>
    </w:div>
    <w:div w:id="1369991340">
      <w:bodyDiv w:val="1"/>
      <w:marLeft w:val="0"/>
      <w:marRight w:val="0"/>
      <w:marTop w:val="0"/>
      <w:marBottom w:val="0"/>
      <w:divBdr>
        <w:top w:val="none" w:sz="0" w:space="0" w:color="auto"/>
        <w:left w:val="none" w:sz="0" w:space="0" w:color="auto"/>
        <w:bottom w:val="none" w:sz="0" w:space="0" w:color="auto"/>
        <w:right w:val="none" w:sz="0" w:space="0" w:color="auto"/>
      </w:divBdr>
    </w:div>
    <w:div w:id="1379747885">
      <w:bodyDiv w:val="1"/>
      <w:marLeft w:val="0"/>
      <w:marRight w:val="0"/>
      <w:marTop w:val="0"/>
      <w:marBottom w:val="0"/>
      <w:divBdr>
        <w:top w:val="none" w:sz="0" w:space="0" w:color="auto"/>
        <w:left w:val="none" w:sz="0" w:space="0" w:color="auto"/>
        <w:bottom w:val="none" w:sz="0" w:space="0" w:color="auto"/>
        <w:right w:val="none" w:sz="0" w:space="0" w:color="auto"/>
      </w:divBdr>
    </w:div>
    <w:div w:id="1381633973">
      <w:bodyDiv w:val="1"/>
      <w:marLeft w:val="0"/>
      <w:marRight w:val="0"/>
      <w:marTop w:val="0"/>
      <w:marBottom w:val="0"/>
      <w:divBdr>
        <w:top w:val="none" w:sz="0" w:space="0" w:color="auto"/>
        <w:left w:val="none" w:sz="0" w:space="0" w:color="auto"/>
        <w:bottom w:val="none" w:sz="0" w:space="0" w:color="auto"/>
        <w:right w:val="none" w:sz="0" w:space="0" w:color="auto"/>
      </w:divBdr>
    </w:div>
    <w:div w:id="1383288432">
      <w:bodyDiv w:val="1"/>
      <w:marLeft w:val="0"/>
      <w:marRight w:val="0"/>
      <w:marTop w:val="0"/>
      <w:marBottom w:val="0"/>
      <w:divBdr>
        <w:top w:val="none" w:sz="0" w:space="0" w:color="auto"/>
        <w:left w:val="none" w:sz="0" w:space="0" w:color="auto"/>
        <w:bottom w:val="none" w:sz="0" w:space="0" w:color="auto"/>
        <w:right w:val="none" w:sz="0" w:space="0" w:color="auto"/>
      </w:divBdr>
    </w:div>
    <w:div w:id="1394507502">
      <w:bodyDiv w:val="1"/>
      <w:marLeft w:val="0"/>
      <w:marRight w:val="0"/>
      <w:marTop w:val="0"/>
      <w:marBottom w:val="0"/>
      <w:divBdr>
        <w:top w:val="none" w:sz="0" w:space="0" w:color="auto"/>
        <w:left w:val="none" w:sz="0" w:space="0" w:color="auto"/>
        <w:bottom w:val="none" w:sz="0" w:space="0" w:color="auto"/>
        <w:right w:val="none" w:sz="0" w:space="0" w:color="auto"/>
      </w:divBdr>
    </w:div>
    <w:div w:id="1397585504">
      <w:bodyDiv w:val="1"/>
      <w:marLeft w:val="0"/>
      <w:marRight w:val="0"/>
      <w:marTop w:val="0"/>
      <w:marBottom w:val="0"/>
      <w:divBdr>
        <w:top w:val="none" w:sz="0" w:space="0" w:color="auto"/>
        <w:left w:val="none" w:sz="0" w:space="0" w:color="auto"/>
        <w:bottom w:val="none" w:sz="0" w:space="0" w:color="auto"/>
        <w:right w:val="none" w:sz="0" w:space="0" w:color="auto"/>
      </w:divBdr>
    </w:div>
    <w:div w:id="1402020612">
      <w:bodyDiv w:val="1"/>
      <w:marLeft w:val="0"/>
      <w:marRight w:val="0"/>
      <w:marTop w:val="0"/>
      <w:marBottom w:val="0"/>
      <w:divBdr>
        <w:top w:val="none" w:sz="0" w:space="0" w:color="auto"/>
        <w:left w:val="none" w:sz="0" w:space="0" w:color="auto"/>
        <w:bottom w:val="none" w:sz="0" w:space="0" w:color="auto"/>
        <w:right w:val="none" w:sz="0" w:space="0" w:color="auto"/>
      </w:divBdr>
    </w:div>
    <w:div w:id="1405177671">
      <w:bodyDiv w:val="1"/>
      <w:marLeft w:val="0"/>
      <w:marRight w:val="0"/>
      <w:marTop w:val="0"/>
      <w:marBottom w:val="0"/>
      <w:divBdr>
        <w:top w:val="none" w:sz="0" w:space="0" w:color="auto"/>
        <w:left w:val="none" w:sz="0" w:space="0" w:color="auto"/>
        <w:bottom w:val="none" w:sz="0" w:space="0" w:color="auto"/>
        <w:right w:val="none" w:sz="0" w:space="0" w:color="auto"/>
      </w:divBdr>
    </w:div>
    <w:div w:id="1407994411">
      <w:bodyDiv w:val="1"/>
      <w:marLeft w:val="0"/>
      <w:marRight w:val="0"/>
      <w:marTop w:val="0"/>
      <w:marBottom w:val="0"/>
      <w:divBdr>
        <w:top w:val="none" w:sz="0" w:space="0" w:color="auto"/>
        <w:left w:val="none" w:sz="0" w:space="0" w:color="auto"/>
        <w:bottom w:val="none" w:sz="0" w:space="0" w:color="auto"/>
        <w:right w:val="none" w:sz="0" w:space="0" w:color="auto"/>
      </w:divBdr>
    </w:div>
    <w:div w:id="1415396422">
      <w:bodyDiv w:val="1"/>
      <w:marLeft w:val="0"/>
      <w:marRight w:val="0"/>
      <w:marTop w:val="0"/>
      <w:marBottom w:val="0"/>
      <w:divBdr>
        <w:top w:val="none" w:sz="0" w:space="0" w:color="auto"/>
        <w:left w:val="none" w:sz="0" w:space="0" w:color="auto"/>
        <w:bottom w:val="none" w:sz="0" w:space="0" w:color="auto"/>
        <w:right w:val="none" w:sz="0" w:space="0" w:color="auto"/>
      </w:divBdr>
    </w:div>
    <w:div w:id="1415860521">
      <w:bodyDiv w:val="1"/>
      <w:marLeft w:val="0"/>
      <w:marRight w:val="0"/>
      <w:marTop w:val="0"/>
      <w:marBottom w:val="0"/>
      <w:divBdr>
        <w:top w:val="none" w:sz="0" w:space="0" w:color="auto"/>
        <w:left w:val="none" w:sz="0" w:space="0" w:color="auto"/>
        <w:bottom w:val="none" w:sz="0" w:space="0" w:color="auto"/>
        <w:right w:val="none" w:sz="0" w:space="0" w:color="auto"/>
      </w:divBdr>
    </w:div>
    <w:div w:id="1433546395">
      <w:bodyDiv w:val="1"/>
      <w:marLeft w:val="0"/>
      <w:marRight w:val="0"/>
      <w:marTop w:val="0"/>
      <w:marBottom w:val="0"/>
      <w:divBdr>
        <w:top w:val="none" w:sz="0" w:space="0" w:color="auto"/>
        <w:left w:val="none" w:sz="0" w:space="0" w:color="auto"/>
        <w:bottom w:val="none" w:sz="0" w:space="0" w:color="auto"/>
        <w:right w:val="none" w:sz="0" w:space="0" w:color="auto"/>
      </w:divBdr>
    </w:div>
    <w:div w:id="1439375296">
      <w:bodyDiv w:val="1"/>
      <w:marLeft w:val="0"/>
      <w:marRight w:val="0"/>
      <w:marTop w:val="0"/>
      <w:marBottom w:val="0"/>
      <w:divBdr>
        <w:top w:val="none" w:sz="0" w:space="0" w:color="auto"/>
        <w:left w:val="none" w:sz="0" w:space="0" w:color="auto"/>
        <w:bottom w:val="none" w:sz="0" w:space="0" w:color="auto"/>
        <w:right w:val="none" w:sz="0" w:space="0" w:color="auto"/>
      </w:divBdr>
    </w:div>
    <w:div w:id="1449275237">
      <w:bodyDiv w:val="1"/>
      <w:marLeft w:val="0"/>
      <w:marRight w:val="0"/>
      <w:marTop w:val="0"/>
      <w:marBottom w:val="0"/>
      <w:divBdr>
        <w:top w:val="none" w:sz="0" w:space="0" w:color="auto"/>
        <w:left w:val="none" w:sz="0" w:space="0" w:color="auto"/>
        <w:bottom w:val="none" w:sz="0" w:space="0" w:color="auto"/>
        <w:right w:val="none" w:sz="0" w:space="0" w:color="auto"/>
      </w:divBdr>
    </w:div>
    <w:div w:id="1452239837">
      <w:bodyDiv w:val="1"/>
      <w:marLeft w:val="0"/>
      <w:marRight w:val="0"/>
      <w:marTop w:val="0"/>
      <w:marBottom w:val="0"/>
      <w:divBdr>
        <w:top w:val="none" w:sz="0" w:space="0" w:color="auto"/>
        <w:left w:val="none" w:sz="0" w:space="0" w:color="auto"/>
        <w:bottom w:val="none" w:sz="0" w:space="0" w:color="auto"/>
        <w:right w:val="none" w:sz="0" w:space="0" w:color="auto"/>
      </w:divBdr>
    </w:div>
    <w:div w:id="1457720630">
      <w:bodyDiv w:val="1"/>
      <w:marLeft w:val="0"/>
      <w:marRight w:val="0"/>
      <w:marTop w:val="0"/>
      <w:marBottom w:val="0"/>
      <w:divBdr>
        <w:top w:val="none" w:sz="0" w:space="0" w:color="auto"/>
        <w:left w:val="none" w:sz="0" w:space="0" w:color="auto"/>
        <w:bottom w:val="none" w:sz="0" w:space="0" w:color="auto"/>
        <w:right w:val="none" w:sz="0" w:space="0" w:color="auto"/>
      </w:divBdr>
    </w:div>
    <w:div w:id="1460566856">
      <w:bodyDiv w:val="1"/>
      <w:marLeft w:val="0"/>
      <w:marRight w:val="0"/>
      <w:marTop w:val="0"/>
      <w:marBottom w:val="0"/>
      <w:divBdr>
        <w:top w:val="none" w:sz="0" w:space="0" w:color="auto"/>
        <w:left w:val="none" w:sz="0" w:space="0" w:color="auto"/>
        <w:bottom w:val="none" w:sz="0" w:space="0" w:color="auto"/>
        <w:right w:val="none" w:sz="0" w:space="0" w:color="auto"/>
      </w:divBdr>
    </w:div>
    <w:div w:id="1462844564">
      <w:bodyDiv w:val="1"/>
      <w:marLeft w:val="0"/>
      <w:marRight w:val="0"/>
      <w:marTop w:val="0"/>
      <w:marBottom w:val="0"/>
      <w:divBdr>
        <w:top w:val="none" w:sz="0" w:space="0" w:color="auto"/>
        <w:left w:val="none" w:sz="0" w:space="0" w:color="auto"/>
        <w:bottom w:val="none" w:sz="0" w:space="0" w:color="auto"/>
        <w:right w:val="none" w:sz="0" w:space="0" w:color="auto"/>
      </w:divBdr>
    </w:div>
    <w:div w:id="1469469876">
      <w:bodyDiv w:val="1"/>
      <w:marLeft w:val="0"/>
      <w:marRight w:val="0"/>
      <w:marTop w:val="0"/>
      <w:marBottom w:val="0"/>
      <w:divBdr>
        <w:top w:val="none" w:sz="0" w:space="0" w:color="auto"/>
        <w:left w:val="none" w:sz="0" w:space="0" w:color="auto"/>
        <w:bottom w:val="none" w:sz="0" w:space="0" w:color="auto"/>
        <w:right w:val="none" w:sz="0" w:space="0" w:color="auto"/>
      </w:divBdr>
    </w:div>
    <w:div w:id="1471552102">
      <w:bodyDiv w:val="1"/>
      <w:marLeft w:val="0"/>
      <w:marRight w:val="0"/>
      <w:marTop w:val="0"/>
      <w:marBottom w:val="0"/>
      <w:divBdr>
        <w:top w:val="none" w:sz="0" w:space="0" w:color="auto"/>
        <w:left w:val="none" w:sz="0" w:space="0" w:color="auto"/>
        <w:bottom w:val="none" w:sz="0" w:space="0" w:color="auto"/>
        <w:right w:val="none" w:sz="0" w:space="0" w:color="auto"/>
      </w:divBdr>
    </w:div>
    <w:div w:id="1473330941">
      <w:bodyDiv w:val="1"/>
      <w:marLeft w:val="0"/>
      <w:marRight w:val="0"/>
      <w:marTop w:val="0"/>
      <w:marBottom w:val="0"/>
      <w:divBdr>
        <w:top w:val="none" w:sz="0" w:space="0" w:color="auto"/>
        <w:left w:val="none" w:sz="0" w:space="0" w:color="auto"/>
        <w:bottom w:val="none" w:sz="0" w:space="0" w:color="auto"/>
        <w:right w:val="none" w:sz="0" w:space="0" w:color="auto"/>
      </w:divBdr>
    </w:div>
    <w:div w:id="1477648820">
      <w:bodyDiv w:val="1"/>
      <w:marLeft w:val="0"/>
      <w:marRight w:val="0"/>
      <w:marTop w:val="0"/>
      <w:marBottom w:val="0"/>
      <w:divBdr>
        <w:top w:val="none" w:sz="0" w:space="0" w:color="auto"/>
        <w:left w:val="none" w:sz="0" w:space="0" w:color="auto"/>
        <w:bottom w:val="none" w:sz="0" w:space="0" w:color="auto"/>
        <w:right w:val="none" w:sz="0" w:space="0" w:color="auto"/>
      </w:divBdr>
    </w:div>
    <w:div w:id="1490369429">
      <w:bodyDiv w:val="1"/>
      <w:marLeft w:val="0"/>
      <w:marRight w:val="0"/>
      <w:marTop w:val="0"/>
      <w:marBottom w:val="0"/>
      <w:divBdr>
        <w:top w:val="none" w:sz="0" w:space="0" w:color="auto"/>
        <w:left w:val="none" w:sz="0" w:space="0" w:color="auto"/>
        <w:bottom w:val="none" w:sz="0" w:space="0" w:color="auto"/>
        <w:right w:val="none" w:sz="0" w:space="0" w:color="auto"/>
      </w:divBdr>
    </w:div>
    <w:div w:id="1503423740">
      <w:bodyDiv w:val="1"/>
      <w:marLeft w:val="0"/>
      <w:marRight w:val="0"/>
      <w:marTop w:val="0"/>
      <w:marBottom w:val="0"/>
      <w:divBdr>
        <w:top w:val="none" w:sz="0" w:space="0" w:color="auto"/>
        <w:left w:val="none" w:sz="0" w:space="0" w:color="auto"/>
        <w:bottom w:val="none" w:sz="0" w:space="0" w:color="auto"/>
        <w:right w:val="none" w:sz="0" w:space="0" w:color="auto"/>
      </w:divBdr>
    </w:div>
    <w:div w:id="1503735177">
      <w:bodyDiv w:val="1"/>
      <w:marLeft w:val="0"/>
      <w:marRight w:val="0"/>
      <w:marTop w:val="0"/>
      <w:marBottom w:val="0"/>
      <w:divBdr>
        <w:top w:val="none" w:sz="0" w:space="0" w:color="auto"/>
        <w:left w:val="none" w:sz="0" w:space="0" w:color="auto"/>
        <w:bottom w:val="none" w:sz="0" w:space="0" w:color="auto"/>
        <w:right w:val="none" w:sz="0" w:space="0" w:color="auto"/>
      </w:divBdr>
    </w:div>
    <w:div w:id="1505240867">
      <w:bodyDiv w:val="1"/>
      <w:marLeft w:val="0"/>
      <w:marRight w:val="0"/>
      <w:marTop w:val="0"/>
      <w:marBottom w:val="0"/>
      <w:divBdr>
        <w:top w:val="none" w:sz="0" w:space="0" w:color="auto"/>
        <w:left w:val="none" w:sz="0" w:space="0" w:color="auto"/>
        <w:bottom w:val="none" w:sz="0" w:space="0" w:color="auto"/>
        <w:right w:val="none" w:sz="0" w:space="0" w:color="auto"/>
      </w:divBdr>
    </w:div>
    <w:div w:id="1505508531">
      <w:bodyDiv w:val="1"/>
      <w:marLeft w:val="0"/>
      <w:marRight w:val="0"/>
      <w:marTop w:val="0"/>
      <w:marBottom w:val="0"/>
      <w:divBdr>
        <w:top w:val="none" w:sz="0" w:space="0" w:color="auto"/>
        <w:left w:val="none" w:sz="0" w:space="0" w:color="auto"/>
        <w:bottom w:val="none" w:sz="0" w:space="0" w:color="auto"/>
        <w:right w:val="none" w:sz="0" w:space="0" w:color="auto"/>
      </w:divBdr>
    </w:div>
    <w:div w:id="1510868989">
      <w:bodyDiv w:val="1"/>
      <w:marLeft w:val="0"/>
      <w:marRight w:val="0"/>
      <w:marTop w:val="0"/>
      <w:marBottom w:val="0"/>
      <w:divBdr>
        <w:top w:val="none" w:sz="0" w:space="0" w:color="auto"/>
        <w:left w:val="none" w:sz="0" w:space="0" w:color="auto"/>
        <w:bottom w:val="none" w:sz="0" w:space="0" w:color="auto"/>
        <w:right w:val="none" w:sz="0" w:space="0" w:color="auto"/>
      </w:divBdr>
    </w:div>
    <w:div w:id="1514689855">
      <w:bodyDiv w:val="1"/>
      <w:marLeft w:val="0"/>
      <w:marRight w:val="0"/>
      <w:marTop w:val="0"/>
      <w:marBottom w:val="0"/>
      <w:divBdr>
        <w:top w:val="none" w:sz="0" w:space="0" w:color="auto"/>
        <w:left w:val="none" w:sz="0" w:space="0" w:color="auto"/>
        <w:bottom w:val="none" w:sz="0" w:space="0" w:color="auto"/>
        <w:right w:val="none" w:sz="0" w:space="0" w:color="auto"/>
      </w:divBdr>
    </w:div>
    <w:div w:id="1529758569">
      <w:bodyDiv w:val="1"/>
      <w:marLeft w:val="0"/>
      <w:marRight w:val="0"/>
      <w:marTop w:val="0"/>
      <w:marBottom w:val="0"/>
      <w:divBdr>
        <w:top w:val="none" w:sz="0" w:space="0" w:color="auto"/>
        <w:left w:val="none" w:sz="0" w:space="0" w:color="auto"/>
        <w:bottom w:val="none" w:sz="0" w:space="0" w:color="auto"/>
        <w:right w:val="none" w:sz="0" w:space="0" w:color="auto"/>
      </w:divBdr>
    </w:div>
    <w:div w:id="1531919253">
      <w:bodyDiv w:val="1"/>
      <w:marLeft w:val="0"/>
      <w:marRight w:val="0"/>
      <w:marTop w:val="0"/>
      <w:marBottom w:val="0"/>
      <w:divBdr>
        <w:top w:val="none" w:sz="0" w:space="0" w:color="auto"/>
        <w:left w:val="none" w:sz="0" w:space="0" w:color="auto"/>
        <w:bottom w:val="none" w:sz="0" w:space="0" w:color="auto"/>
        <w:right w:val="none" w:sz="0" w:space="0" w:color="auto"/>
      </w:divBdr>
    </w:div>
    <w:div w:id="1542522801">
      <w:bodyDiv w:val="1"/>
      <w:marLeft w:val="0"/>
      <w:marRight w:val="0"/>
      <w:marTop w:val="0"/>
      <w:marBottom w:val="0"/>
      <w:divBdr>
        <w:top w:val="none" w:sz="0" w:space="0" w:color="auto"/>
        <w:left w:val="none" w:sz="0" w:space="0" w:color="auto"/>
        <w:bottom w:val="none" w:sz="0" w:space="0" w:color="auto"/>
        <w:right w:val="none" w:sz="0" w:space="0" w:color="auto"/>
      </w:divBdr>
    </w:div>
    <w:div w:id="1553692262">
      <w:bodyDiv w:val="1"/>
      <w:marLeft w:val="0"/>
      <w:marRight w:val="0"/>
      <w:marTop w:val="0"/>
      <w:marBottom w:val="0"/>
      <w:divBdr>
        <w:top w:val="none" w:sz="0" w:space="0" w:color="auto"/>
        <w:left w:val="none" w:sz="0" w:space="0" w:color="auto"/>
        <w:bottom w:val="none" w:sz="0" w:space="0" w:color="auto"/>
        <w:right w:val="none" w:sz="0" w:space="0" w:color="auto"/>
      </w:divBdr>
    </w:div>
    <w:div w:id="1562786350">
      <w:bodyDiv w:val="1"/>
      <w:marLeft w:val="0"/>
      <w:marRight w:val="0"/>
      <w:marTop w:val="0"/>
      <w:marBottom w:val="0"/>
      <w:divBdr>
        <w:top w:val="none" w:sz="0" w:space="0" w:color="auto"/>
        <w:left w:val="none" w:sz="0" w:space="0" w:color="auto"/>
        <w:bottom w:val="none" w:sz="0" w:space="0" w:color="auto"/>
        <w:right w:val="none" w:sz="0" w:space="0" w:color="auto"/>
      </w:divBdr>
    </w:div>
    <w:div w:id="1564485576">
      <w:bodyDiv w:val="1"/>
      <w:marLeft w:val="0"/>
      <w:marRight w:val="0"/>
      <w:marTop w:val="0"/>
      <w:marBottom w:val="0"/>
      <w:divBdr>
        <w:top w:val="none" w:sz="0" w:space="0" w:color="auto"/>
        <w:left w:val="none" w:sz="0" w:space="0" w:color="auto"/>
        <w:bottom w:val="none" w:sz="0" w:space="0" w:color="auto"/>
        <w:right w:val="none" w:sz="0" w:space="0" w:color="auto"/>
      </w:divBdr>
    </w:div>
    <w:div w:id="1565994797">
      <w:bodyDiv w:val="1"/>
      <w:marLeft w:val="0"/>
      <w:marRight w:val="0"/>
      <w:marTop w:val="0"/>
      <w:marBottom w:val="0"/>
      <w:divBdr>
        <w:top w:val="none" w:sz="0" w:space="0" w:color="auto"/>
        <w:left w:val="none" w:sz="0" w:space="0" w:color="auto"/>
        <w:bottom w:val="none" w:sz="0" w:space="0" w:color="auto"/>
        <w:right w:val="none" w:sz="0" w:space="0" w:color="auto"/>
      </w:divBdr>
    </w:div>
    <w:div w:id="1574897021">
      <w:bodyDiv w:val="1"/>
      <w:marLeft w:val="0"/>
      <w:marRight w:val="0"/>
      <w:marTop w:val="0"/>
      <w:marBottom w:val="0"/>
      <w:divBdr>
        <w:top w:val="none" w:sz="0" w:space="0" w:color="auto"/>
        <w:left w:val="none" w:sz="0" w:space="0" w:color="auto"/>
        <w:bottom w:val="none" w:sz="0" w:space="0" w:color="auto"/>
        <w:right w:val="none" w:sz="0" w:space="0" w:color="auto"/>
      </w:divBdr>
    </w:div>
    <w:div w:id="1576431057">
      <w:bodyDiv w:val="1"/>
      <w:marLeft w:val="0"/>
      <w:marRight w:val="0"/>
      <w:marTop w:val="0"/>
      <w:marBottom w:val="0"/>
      <w:divBdr>
        <w:top w:val="none" w:sz="0" w:space="0" w:color="auto"/>
        <w:left w:val="none" w:sz="0" w:space="0" w:color="auto"/>
        <w:bottom w:val="none" w:sz="0" w:space="0" w:color="auto"/>
        <w:right w:val="none" w:sz="0" w:space="0" w:color="auto"/>
      </w:divBdr>
    </w:div>
    <w:div w:id="1576629910">
      <w:bodyDiv w:val="1"/>
      <w:marLeft w:val="0"/>
      <w:marRight w:val="0"/>
      <w:marTop w:val="0"/>
      <w:marBottom w:val="0"/>
      <w:divBdr>
        <w:top w:val="none" w:sz="0" w:space="0" w:color="auto"/>
        <w:left w:val="none" w:sz="0" w:space="0" w:color="auto"/>
        <w:bottom w:val="none" w:sz="0" w:space="0" w:color="auto"/>
        <w:right w:val="none" w:sz="0" w:space="0" w:color="auto"/>
      </w:divBdr>
    </w:div>
    <w:div w:id="1580479584">
      <w:bodyDiv w:val="1"/>
      <w:marLeft w:val="0"/>
      <w:marRight w:val="0"/>
      <w:marTop w:val="0"/>
      <w:marBottom w:val="0"/>
      <w:divBdr>
        <w:top w:val="none" w:sz="0" w:space="0" w:color="auto"/>
        <w:left w:val="none" w:sz="0" w:space="0" w:color="auto"/>
        <w:bottom w:val="none" w:sz="0" w:space="0" w:color="auto"/>
        <w:right w:val="none" w:sz="0" w:space="0" w:color="auto"/>
      </w:divBdr>
    </w:div>
    <w:div w:id="1583028241">
      <w:bodyDiv w:val="1"/>
      <w:marLeft w:val="0"/>
      <w:marRight w:val="0"/>
      <w:marTop w:val="0"/>
      <w:marBottom w:val="0"/>
      <w:divBdr>
        <w:top w:val="none" w:sz="0" w:space="0" w:color="auto"/>
        <w:left w:val="none" w:sz="0" w:space="0" w:color="auto"/>
        <w:bottom w:val="none" w:sz="0" w:space="0" w:color="auto"/>
        <w:right w:val="none" w:sz="0" w:space="0" w:color="auto"/>
      </w:divBdr>
    </w:div>
    <w:div w:id="1587618680">
      <w:bodyDiv w:val="1"/>
      <w:marLeft w:val="0"/>
      <w:marRight w:val="0"/>
      <w:marTop w:val="0"/>
      <w:marBottom w:val="0"/>
      <w:divBdr>
        <w:top w:val="none" w:sz="0" w:space="0" w:color="auto"/>
        <w:left w:val="none" w:sz="0" w:space="0" w:color="auto"/>
        <w:bottom w:val="none" w:sz="0" w:space="0" w:color="auto"/>
        <w:right w:val="none" w:sz="0" w:space="0" w:color="auto"/>
      </w:divBdr>
    </w:div>
    <w:div w:id="1590656734">
      <w:bodyDiv w:val="1"/>
      <w:marLeft w:val="0"/>
      <w:marRight w:val="0"/>
      <w:marTop w:val="0"/>
      <w:marBottom w:val="0"/>
      <w:divBdr>
        <w:top w:val="none" w:sz="0" w:space="0" w:color="auto"/>
        <w:left w:val="none" w:sz="0" w:space="0" w:color="auto"/>
        <w:bottom w:val="none" w:sz="0" w:space="0" w:color="auto"/>
        <w:right w:val="none" w:sz="0" w:space="0" w:color="auto"/>
      </w:divBdr>
    </w:div>
    <w:div w:id="1610160748">
      <w:bodyDiv w:val="1"/>
      <w:marLeft w:val="0"/>
      <w:marRight w:val="0"/>
      <w:marTop w:val="0"/>
      <w:marBottom w:val="0"/>
      <w:divBdr>
        <w:top w:val="none" w:sz="0" w:space="0" w:color="auto"/>
        <w:left w:val="none" w:sz="0" w:space="0" w:color="auto"/>
        <w:bottom w:val="none" w:sz="0" w:space="0" w:color="auto"/>
        <w:right w:val="none" w:sz="0" w:space="0" w:color="auto"/>
      </w:divBdr>
    </w:div>
    <w:div w:id="1612543027">
      <w:bodyDiv w:val="1"/>
      <w:marLeft w:val="0"/>
      <w:marRight w:val="0"/>
      <w:marTop w:val="0"/>
      <w:marBottom w:val="0"/>
      <w:divBdr>
        <w:top w:val="none" w:sz="0" w:space="0" w:color="auto"/>
        <w:left w:val="none" w:sz="0" w:space="0" w:color="auto"/>
        <w:bottom w:val="none" w:sz="0" w:space="0" w:color="auto"/>
        <w:right w:val="none" w:sz="0" w:space="0" w:color="auto"/>
      </w:divBdr>
    </w:div>
    <w:div w:id="1615558593">
      <w:bodyDiv w:val="1"/>
      <w:marLeft w:val="0"/>
      <w:marRight w:val="0"/>
      <w:marTop w:val="0"/>
      <w:marBottom w:val="0"/>
      <w:divBdr>
        <w:top w:val="none" w:sz="0" w:space="0" w:color="auto"/>
        <w:left w:val="none" w:sz="0" w:space="0" w:color="auto"/>
        <w:bottom w:val="none" w:sz="0" w:space="0" w:color="auto"/>
        <w:right w:val="none" w:sz="0" w:space="0" w:color="auto"/>
      </w:divBdr>
    </w:div>
    <w:div w:id="1617521876">
      <w:bodyDiv w:val="1"/>
      <w:marLeft w:val="0"/>
      <w:marRight w:val="0"/>
      <w:marTop w:val="0"/>
      <w:marBottom w:val="0"/>
      <w:divBdr>
        <w:top w:val="none" w:sz="0" w:space="0" w:color="auto"/>
        <w:left w:val="none" w:sz="0" w:space="0" w:color="auto"/>
        <w:bottom w:val="none" w:sz="0" w:space="0" w:color="auto"/>
        <w:right w:val="none" w:sz="0" w:space="0" w:color="auto"/>
      </w:divBdr>
    </w:div>
    <w:div w:id="1623459360">
      <w:bodyDiv w:val="1"/>
      <w:marLeft w:val="0"/>
      <w:marRight w:val="0"/>
      <w:marTop w:val="0"/>
      <w:marBottom w:val="0"/>
      <w:divBdr>
        <w:top w:val="none" w:sz="0" w:space="0" w:color="auto"/>
        <w:left w:val="none" w:sz="0" w:space="0" w:color="auto"/>
        <w:bottom w:val="none" w:sz="0" w:space="0" w:color="auto"/>
        <w:right w:val="none" w:sz="0" w:space="0" w:color="auto"/>
      </w:divBdr>
    </w:div>
    <w:div w:id="1630279325">
      <w:bodyDiv w:val="1"/>
      <w:marLeft w:val="0"/>
      <w:marRight w:val="0"/>
      <w:marTop w:val="0"/>
      <w:marBottom w:val="0"/>
      <w:divBdr>
        <w:top w:val="none" w:sz="0" w:space="0" w:color="auto"/>
        <w:left w:val="none" w:sz="0" w:space="0" w:color="auto"/>
        <w:bottom w:val="none" w:sz="0" w:space="0" w:color="auto"/>
        <w:right w:val="none" w:sz="0" w:space="0" w:color="auto"/>
      </w:divBdr>
    </w:div>
    <w:div w:id="1636176078">
      <w:bodyDiv w:val="1"/>
      <w:marLeft w:val="0"/>
      <w:marRight w:val="0"/>
      <w:marTop w:val="0"/>
      <w:marBottom w:val="0"/>
      <w:divBdr>
        <w:top w:val="none" w:sz="0" w:space="0" w:color="auto"/>
        <w:left w:val="none" w:sz="0" w:space="0" w:color="auto"/>
        <w:bottom w:val="none" w:sz="0" w:space="0" w:color="auto"/>
        <w:right w:val="none" w:sz="0" w:space="0" w:color="auto"/>
      </w:divBdr>
    </w:div>
    <w:div w:id="1642031218">
      <w:bodyDiv w:val="1"/>
      <w:marLeft w:val="0"/>
      <w:marRight w:val="0"/>
      <w:marTop w:val="0"/>
      <w:marBottom w:val="0"/>
      <w:divBdr>
        <w:top w:val="none" w:sz="0" w:space="0" w:color="auto"/>
        <w:left w:val="none" w:sz="0" w:space="0" w:color="auto"/>
        <w:bottom w:val="none" w:sz="0" w:space="0" w:color="auto"/>
        <w:right w:val="none" w:sz="0" w:space="0" w:color="auto"/>
      </w:divBdr>
    </w:div>
    <w:div w:id="1645312050">
      <w:bodyDiv w:val="1"/>
      <w:marLeft w:val="0"/>
      <w:marRight w:val="0"/>
      <w:marTop w:val="0"/>
      <w:marBottom w:val="0"/>
      <w:divBdr>
        <w:top w:val="none" w:sz="0" w:space="0" w:color="auto"/>
        <w:left w:val="none" w:sz="0" w:space="0" w:color="auto"/>
        <w:bottom w:val="none" w:sz="0" w:space="0" w:color="auto"/>
        <w:right w:val="none" w:sz="0" w:space="0" w:color="auto"/>
      </w:divBdr>
    </w:div>
    <w:div w:id="1649281503">
      <w:bodyDiv w:val="1"/>
      <w:marLeft w:val="0"/>
      <w:marRight w:val="0"/>
      <w:marTop w:val="0"/>
      <w:marBottom w:val="0"/>
      <w:divBdr>
        <w:top w:val="none" w:sz="0" w:space="0" w:color="auto"/>
        <w:left w:val="none" w:sz="0" w:space="0" w:color="auto"/>
        <w:bottom w:val="none" w:sz="0" w:space="0" w:color="auto"/>
        <w:right w:val="none" w:sz="0" w:space="0" w:color="auto"/>
      </w:divBdr>
    </w:div>
    <w:div w:id="1662006465">
      <w:bodyDiv w:val="1"/>
      <w:marLeft w:val="0"/>
      <w:marRight w:val="0"/>
      <w:marTop w:val="0"/>
      <w:marBottom w:val="0"/>
      <w:divBdr>
        <w:top w:val="none" w:sz="0" w:space="0" w:color="auto"/>
        <w:left w:val="none" w:sz="0" w:space="0" w:color="auto"/>
        <w:bottom w:val="none" w:sz="0" w:space="0" w:color="auto"/>
        <w:right w:val="none" w:sz="0" w:space="0" w:color="auto"/>
      </w:divBdr>
    </w:div>
    <w:div w:id="1672487781">
      <w:bodyDiv w:val="1"/>
      <w:marLeft w:val="0"/>
      <w:marRight w:val="0"/>
      <w:marTop w:val="0"/>
      <w:marBottom w:val="0"/>
      <w:divBdr>
        <w:top w:val="none" w:sz="0" w:space="0" w:color="auto"/>
        <w:left w:val="none" w:sz="0" w:space="0" w:color="auto"/>
        <w:bottom w:val="none" w:sz="0" w:space="0" w:color="auto"/>
        <w:right w:val="none" w:sz="0" w:space="0" w:color="auto"/>
      </w:divBdr>
    </w:div>
    <w:div w:id="1673987570">
      <w:bodyDiv w:val="1"/>
      <w:marLeft w:val="0"/>
      <w:marRight w:val="0"/>
      <w:marTop w:val="0"/>
      <w:marBottom w:val="0"/>
      <w:divBdr>
        <w:top w:val="none" w:sz="0" w:space="0" w:color="auto"/>
        <w:left w:val="none" w:sz="0" w:space="0" w:color="auto"/>
        <w:bottom w:val="none" w:sz="0" w:space="0" w:color="auto"/>
        <w:right w:val="none" w:sz="0" w:space="0" w:color="auto"/>
      </w:divBdr>
    </w:div>
    <w:div w:id="1678070852">
      <w:bodyDiv w:val="1"/>
      <w:marLeft w:val="0"/>
      <w:marRight w:val="0"/>
      <w:marTop w:val="0"/>
      <w:marBottom w:val="0"/>
      <w:divBdr>
        <w:top w:val="none" w:sz="0" w:space="0" w:color="auto"/>
        <w:left w:val="none" w:sz="0" w:space="0" w:color="auto"/>
        <w:bottom w:val="none" w:sz="0" w:space="0" w:color="auto"/>
        <w:right w:val="none" w:sz="0" w:space="0" w:color="auto"/>
      </w:divBdr>
    </w:div>
    <w:div w:id="1678340011">
      <w:bodyDiv w:val="1"/>
      <w:marLeft w:val="0"/>
      <w:marRight w:val="0"/>
      <w:marTop w:val="0"/>
      <w:marBottom w:val="0"/>
      <w:divBdr>
        <w:top w:val="none" w:sz="0" w:space="0" w:color="auto"/>
        <w:left w:val="none" w:sz="0" w:space="0" w:color="auto"/>
        <w:bottom w:val="none" w:sz="0" w:space="0" w:color="auto"/>
        <w:right w:val="none" w:sz="0" w:space="0" w:color="auto"/>
      </w:divBdr>
    </w:div>
    <w:div w:id="1678772577">
      <w:bodyDiv w:val="1"/>
      <w:marLeft w:val="0"/>
      <w:marRight w:val="0"/>
      <w:marTop w:val="0"/>
      <w:marBottom w:val="0"/>
      <w:divBdr>
        <w:top w:val="none" w:sz="0" w:space="0" w:color="auto"/>
        <w:left w:val="none" w:sz="0" w:space="0" w:color="auto"/>
        <w:bottom w:val="none" w:sz="0" w:space="0" w:color="auto"/>
        <w:right w:val="none" w:sz="0" w:space="0" w:color="auto"/>
      </w:divBdr>
    </w:div>
    <w:div w:id="1685667593">
      <w:bodyDiv w:val="1"/>
      <w:marLeft w:val="0"/>
      <w:marRight w:val="0"/>
      <w:marTop w:val="0"/>
      <w:marBottom w:val="0"/>
      <w:divBdr>
        <w:top w:val="none" w:sz="0" w:space="0" w:color="auto"/>
        <w:left w:val="none" w:sz="0" w:space="0" w:color="auto"/>
        <w:bottom w:val="none" w:sz="0" w:space="0" w:color="auto"/>
        <w:right w:val="none" w:sz="0" w:space="0" w:color="auto"/>
      </w:divBdr>
    </w:div>
    <w:div w:id="1696155891">
      <w:bodyDiv w:val="1"/>
      <w:marLeft w:val="0"/>
      <w:marRight w:val="0"/>
      <w:marTop w:val="0"/>
      <w:marBottom w:val="0"/>
      <w:divBdr>
        <w:top w:val="none" w:sz="0" w:space="0" w:color="auto"/>
        <w:left w:val="none" w:sz="0" w:space="0" w:color="auto"/>
        <w:bottom w:val="none" w:sz="0" w:space="0" w:color="auto"/>
        <w:right w:val="none" w:sz="0" w:space="0" w:color="auto"/>
      </w:divBdr>
    </w:div>
    <w:div w:id="1714428671">
      <w:bodyDiv w:val="1"/>
      <w:marLeft w:val="0"/>
      <w:marRight w:val="0"/>
      <w:marTop w:val="0"/>
      <w:marBottom w:val="0"/>
      <w:divBdr>
        <w:top w:val="none" w:sz="0" w:space="0" w:color="auto"/>
        <w:left w:val="none" w:sz="0" w:space="0" w:color="auto"/>
        <w:bottom w:val="none" w:sz="0" w:space="0" w:color="auto"/>
        <w:right w:val="none" w:sz="0" w:space="0" w:color="auto"/>
      </w:divBdr>
    </w:div>
    <w:div w:id="1714619855">
      <w:bodyDiv w:val="1"/>
      <w:marLeft w:val="0"/>
      <w:marRight w:val="0"/>
      <w:marTop w:val="0"/>
      <w:marBottom w:val="0"/>
      <w:divBdr>
        <w:top w:val="none" w:sz="0" w:space="0" w:color="auto"/>
        <w:left w:val="none" w:sz="0" w:space="0" w:color="auto"/>
        <w:bottom w:val="none" w:sz="0" w:space="0" w:color="auto"/>
        <w:right w:val="none" w:sz="0" w:space="0" w:color="auto"/>
      </w:divBdr>
    </w:div>
    <w:div w:id="1714890738">
      <w:bodyDiv w:val="1"/>
      <w:marLeft w:val="0"/>
      <w:marRight w:val="0"/>
      <w:marTop w:val="0"/>
      <w:marBottom w:val="0"/>
      <w:divBdr>
        <w:top w:val="none" w:sz="0" w:space="0" w:color="auto"/>
        <w:left w:val="none" w:sz="0" w:space="0" w:color="auto"/>
        <w:bottom w:val="none" w:sz="0" w:space="0" w:color="auto"/>
        <w:right w:val="none" w:sz="0" w:space="0" w:color="auto"/>
      </w:divBdr>
    </w:div>
    <w:div w:id="1715348995">
      <w:bodyDiv w:val="1"/>
      <w:marLeft w:val="0"/>
      <w:marRight w:val="0"/>
      <w:marTop w:val="0"/>
      <w:marBottom w:val="0"/>
      <w:divBdr>
        <w:top w:val="none" w:sz="0" w:space="0" w:color="auto"/>
        <w:left w:val="none" w:sz="0" w:space="0" w:color="auto"/>
        <w:bottom w:val="none" w:sz="0" w:space="0" w:color="auto"/>
        <w:right w:val="none" w:sz="0" w:space="0" w:color="auto"/>
      </w:divBdr>
    </w:div>
    <w:div w:id="1718503241">
      <w:bodyDiv w:val="1"/>
      <w:marLeft w:val="0"/>
      <w:marRight w:val="0"/>
      <w:marTop w:val="0"/>
      <w:marBottom w:val="0"/>
      <w:divBdr>
        <w:top w:val="none" w:sz="0" w:space="0" w:color="auto"/>
        <w:left w:val="none" w:sz="0" w:space="0" w:color="auto"/>
        <w:bottom w:val="none" w:sz="0" w:space="0" w:color="auto"/>
        <w:right w:val="none" w:sz="0" w:space="0" w:color="auto"/>
      </w:divBdr>
    </w:div>
    <w:div w:id="1721324562">
      <w:bodyDiv w:val="1"/>
      <w:marLeft w:val="0"/>
      <w:marRight w:val="0"/>
      <w:marTop w:val="0"/>
      <w:marBottom w:val="0"/>
      <w:divBdr>
        <w:top w:val="none" w:sz="0" w:space="0" w:color="auto"/>
        <w:left w:val="none" w:sz="0" w:space="0" w:color="auto"/>
        <w:bottom w:val="none" w:sz="0" w:space="0" w:color="auto"/>
        <w:right w:val="none" w:sz="0" w:space="0" w:color="auto"/>
      </w:divBdr>
    </w:div>
    <w:div w:id="1726447537">
      <w:bodyDiv w:val="1"/>
      <w:marLeft w:val="0"/>
      <w:marRight w:val="0"/>
      <w:marTop w:val="0"/>
      <w:marBottom w:val="0"/>
      <w:divBdr>
        <w:top w:val="none" w:sz="0" w:space="0" w:color="auto"/>
        <w:left w:val="none" w:sz="0" w:space="0" w:color="auto"/>
        <w:bottom w:val="none" w:sz="0" w:space="0" w:color="auto"/>
        <w:right w:val="none" w:sz="0" w:space="0" w:color="auto"/>
      </w:divBdr>
    </w:div>
    <w:div w:id="1735927591">
      <w:bodyDiv w:val="1"/>
      <w:marLeft w:val="0"/>
      <w:marRight w:val="0"/>
      <w:marTop w:val="0"/>
      <w:marBottom w:val="0"/>
      <w:divBdr>
        <w:top w:val="none" w:sz="0" w:space="0" w:color="auto"/>
        <w:left w:val="none" w:sz="0" w:space="0" w:color="auto"/>
        <w:bottom w:val="none" w:sz="0" w:space="0" w:color="auto"/>
        <w:right w:val="none" w:sz="0" w:space="0" w:color="auto"/>
      </w:divBdr>
    </w:div>
    <w:div w:id="1741370084">
      <w:bodyDiv w:val="1"/>
      <w:marLeft w:val="0"/>
      <w:marRight w:val="0"/>
      <w:marTop w:val="0"/>
      <w:marBottom w:val="0"/>
      <w:divBdr>
        <w:top w:val="none" w:sz="0" w:space="0" w:color="auto"/>
        <w:left w:val="none" w:sz="0" w:space="0" w:color="auto"/>
        <w:bottom w:val="none" w:sz="0" w:space="0" w:color="auto"/>
        <w:right w:val="none" w:sz="0" w:space="0" w:color="auto"/>
      </w:divBdr>
    </w:div>
    <w:div w:id="1744332310">
      <w:bodyDiv w:val="1"/>
      <w:marLeft w:val="0"/>
      <w:marRight w:val="0"/>
      <w:marTop w:val="0"/>
      <w:marBottom w:val="0"/>
      <w:divBdr>
        <w:top w:val="none" w:sz="0" w:space="0" w:color="auto"/>
        <w:left w:val="none" w:sz="0" w:space="0" w:color="auto"/>
        <w:bottom w:val="none" w:sz="0" w:space="0" w:color="auto"/>
        <w:right w:val="none" w:sz="0" w:space="0" w:color="auto"/>
      </w:divBdr>
    </w:div>
    <w:div w:id="1757937995">
      <w:bodyDiv w:val="1"/>
      <w:marLeft w:val="0"/>
      <w:marRight w:val="0"/>
      <w:marTop w:val="0"/>
      <w:marBottom w:val="0"/>
      <w:divBdr>
        <w:top w:val="none" w:sz="0" w:space="0" w:color="auto"/>
        <w:left w:val="none" w:sz="0" w:space="0" w:color="auto"/>
        <w:bottom w:val="none" w:sz="0" w:space="0" w:color="auto"/>
        <w:right w:val="none" w:sz="0" w:space="0" w:color="auto"/>
      </w:divBdr>
    </w:div>
    <w:div w:id="1758282449">
      <w:bodyDiv w:val="1"/>
      <w:marLeft w:val="0"/>
      <w:marRight w:val="0"/>
      <w:marTop w:val="0"/>
      <w:marBottom w:val="0"/>
      <w:divBdr>
        <w:top w:val="none" w:sz="0" w:space="0" w:color="auto"/>
        <w:left w:val="none" w:sz="0" w:space="0" w:color="auto"/>
        <w:bottom w:val="none" w:sz="0" w:space="0" w:color="auto"/>
        <w:right w:val="none" w:sz="0" w:space="0" w:color="auto"/>
      </w:divBdr>
    </w:div>
    <w:div w:id="1769042152">
      <w:bodyDiv w:val="1"/>
      <w:marLeft w:val="0"/>
      <w:marRight w:val="0"/>
      <w:marTop w:val="0"/>
      <w:marBottom w:val="0"/>
      <w:divBdr>
        <w:top w:val="none" w:sz="0" w:space="0" w:color="auto"/>
        <w:left w:val="none" w:sz="0" w:space="0" w:color="auto"/>
        <w:bottom w:val="none" w:sz="0" w:space="0" w:color="auto"/>
        <w:right w:val="none" w:sz="0" w:space="0" w:color="auto"/>
      </w:divBdr>
    </w:div>
    <w:div w:id="1776437978">
      <w:bodyDiv w:val="1"/>
      <w:marLeft w:val="0"/>
      <w:marRight w:val="0"/>
      <w:marTop w:val="0"/>
      <w:marBottom w:val="0"/>
      <w:divBdr>
        <w:top w:val="none" w:sz="0" w:space="0" w:color="auto"/>
        <w:left w:val="none" w:sz="0" w:space="0" w:color="auto"/>
        <w:bottom w:val="none" w:sz="0" w:space="0" w:color="auto"/>
        <w:right w:val="none" w:sz="0" w:space="0" w:color="auto"/>
      </w:divBdr>
    </w:div>
    <w:div w:id="1777366212">
      <w:bodyDiv w:val="1"/>
      <w:marLeft w:val="0"/>
      <w:marRight w:val="0"/>
      <w:marTop w:val="0"/>
      <w:marBottom w:val="0"/>
      <w:divBdr>
        <w:top w:val="none" w:sz="0" w:space="0" w:color="auto"/>
        <w:left w:val="none" w:sz="0" w:space="0" w:color="auto"/>
        <w:bottom w:val="none" w:sz="0" w:space="0" w:color="auto"/>
        <w:right w:val="none" w:sz="0" w:space="0" w:color="auto"/>
      </w:divBdr>
    </w:div>
    <w:div w:id="1778476821">
      <w:bodyDiv w:val="1"/>
      <w:marLeft w:val="0"/>
      <w:marRight w:val="0"/>
      <w:marTop w:val="0"/>
      <w:marBottom w:val="0"/>
      <w:divBdr>
        <w:top w:val="none" w:sz="0" w:space="0" w:color="auto"/>
        <w:left w:val="none" w:sz="0" w:space="0" w:color="auto"/>
        <w:bottom w:val="none" w:sz="0" w:space="0" w:color="auto"/>
        <w:right w:val="none" w:sz="0" w:space="0" w:color="auto"/>
      </w:divBdr>
    </w:div>
    <w:div w:id="1783573473">
      <w:bodyDiv w:val="1"/>
      <w:marLeft w:val="0"/>
      <w:marRight w:val="0"/>
      <w:marTop w:val="0"/>
      <w:marBottom w:val="0"/>
      <w:divBdr>
        <w:top w:val="none" w:sz="0" w:space="0" w:color="auto"/>
        <w:left w:val="none" w:sz="0" w:space="0" w:color="auto"/>
        <w:bottom w:val="none" w:sz="0" w:space="0" w:color="auto"/>
        <w:right w:val="none" w:sz="0" w:space="0" w:color="auto"/>
      </w:divBdr>
    </w:div>
    <w:div w:id="1786801693">
      <w:bodyDiv w:val="1"/>
      <w:marLeft w:val="0"/>
      <w:marRight w:val="0"/>
      <w:marTop w:val="0"/>
      <w:marBottom w:val="0"/>
      <w:divBdr>
        <w:top w:val="none" w:sz="0" w:space="0" w:color="auto"/>
        <w:left w:val="none" w:sz="0" w:space="0" w:color="auto"/>
        <w:bottom w:val="none" w:sz="0" w:space="0" w:color="auto"/>
        <w:right w:val="none" w:sz="0" w:space="0" w:color="auto"/>
      </w:divBdr>
    </w:div>
    <w:div w:id="1788085942">
      <w:bodyDiv w:val="1"/>
      <w:marLeft w:val="0"/>
      <w:marRight w:val="0"/>
      <w:marTop w:val="0"/>
      <w:marBottom w:val="0"/>
      <w:divBdr>
        <w:top w:val="none" w:sz="0" w:space="0" w:color="auto"/>
        <w:left w:val="none" w:sz="0" w:space="0" w:color="auto"/>
        <w:bottom w:val="none" w:sz="0" w:space="0" w:color="auto"/>
        <w:right w:val="none" w:sz="0" w:space="0" w:color="auto"/>
      </w:divBdr>
    </w:div>
    <w:div w:id="1790270809">
      <w:bodyDiv w:val="1"/>
      <w:marLeft w:val="0"/>
      <w:marRight w:val="0"/>
      <w:marTop w:val="0"/>
      <w:marBottom w:val="0"/>
      <w:divBdr>
        <w:top w:val="none" w:sz="0" w:space="0" w:color="auto"/>
        <w:left w:val="none" w:sz="0" w:space="0" w:color="auto"/>
        <w:bottom w:val="none" w:sz="0" w:space="0" w:color="auto"/>
        <w:right w:val="none" w:sz="0" w:space="0" w:color="auto"/>
      </w:divBdr>
    </w:div>
    <w:div w:id="1790313919">
      <w:bodyDiv w:val="1"/>
      <w:marLeft w:val="0"/>
      <w:marRight w:val="0"/>
      <w:marTop w:val="0"/>
      <w:marBottom w:val="0"/>
      <w:divBdr>
        <w:top w:val="none" w:sz="0" w:space="0" w:color="auto"/>
        <w:left w:val="none" w:sz="0" w:space="0" w:color="auto"/>
        <w:bottom w:val="none" w:sz="0" w:space="0" w:color="auto"/>
        <w:right w:val="none" w:sz="0" w:space="0" w:color="auto"/>
      </w:divBdr>
    </w:div>
    <w:div w:id="1800151040">
      <w:bodyDiv w:val="1"/>
      <w:marLeft w:val="0"/>
      <w:marRight w:val="0"/>
      <w:marTop w:val="0"/>
      <w:marBottom w:val="0"/>
      <w:divBdr>
        <w:top w:val="none" w:sz="0" w:space="0" w:color="auto"/>
        <w:left w:val="none" w:sz="0" w:space="0" w:color="auto"/>
        <w:bottom w:val="none" w:sz="0" w:space="0" w:color="auto"/>
        <w:right w:val="none" w:sz="0" w:space="0" w:color="auto"/>
      </w:divBdr>
    </w:div>
    <w:div w:id="1807972059">
      <w:bodyDiv w:val="1"/>
      <w:marLeft w:val="0"/>
      <w:marRight w:val="0"/>
      <w:marTop w:val="0"/>
      <w:marBottom w:val="0"/>
      <w:divBdr>
        <w:top w:val="none" w:sz="0" w:space="0" w:color="auto"/>
        <w:left w:val="none" w:sz="0" w:space="0" w:color="auto"/>
        <w:bottom w:val="none" w:sz="0" w:space="0" w:color="auto"/>
        <w:right w:val="none" w:sz="0" w:space="0" w:color="auto"/>
      </w:divBdr>
    </w:div>
    <w:div w:id="1812744379">
      <w:bodyDiv w:val="1"/>
      <w:marLeft w:val="0"/>
      <w:marRight w:val="0"/>
      <w:marTop w:val="0"/>
      <w:marBottom w:val="0"/>
      <w:divBdr>
        <w:top w:val="none" w:sz="0" w:space="0" w:color="auto"/>
        <w:left w:val="none" w:sz="0" w:space="0" w:color="auto"/>
        <w:bottom w:val="none" w:sz="0" w:space="0" w:color="auto"/>
        <w:right w:val="none" w:sz="0" w:space="0" w:color="auto"/>
      </w:divBdr>
    </w:div>
    <w:div w:id="1812819950">
      <w:bodyDiv w:val="1"/>
      <w:marLeft w:val="0"/>
      <w:marRight w:val="0"/>
      <w:marTop w:val="0"/>
      <w:marBottom w:val="0"/>
      <w:divBdr>
        <w:top w:val="none" w:sz="0" w:space="0" w:color="auto"/>
        <w:left w:val="none" w:sz="0" w:space="0" w:color="auto"/>
        <w:bottom w:val="none" w:sz="0" w:space="0" w:color="auto"/>
        <w:right w:val="none" w:sz="0" w:space="0" w:color="auto"/>
      </w:divBdr>
    </w:div>
    <w:div w:id="1817187235">
      <w:bodyDiv w:val="1"/>
      <w:marLeft w:val="0"/>
      <w:marRight w:val="0"/>
      <w:marTop w:val="0"/>
      <w:marBottom w:val="0"/>
      <w:divBdr>
        <w:top w:val="none" w:sz="0" w:space="0" w:color="auto"/>
        <w:left w:val="none" w:sz="0" w:space="0" w:color="auto"/>
        <w:bottom w:val="none" w:sz="0" w:space="0" w:color="auto"/>
        <w:right w:val="none" w:sz="0" w:space="0" w:color="auto"/>
      </w:divBdr>
    </w:div>
    <w:div w:id="1825311862">
      <w:bodyDiv w:val="1"/>
      <w:marLeft w:val="0"/>
      <w:marRight w:val="0"/>
      <w:marTop w:val="0"/>
      <w:marBottom w:val="0"/>
      <w:divBdr>
        <w:top w:val="none" w:sz="0" w:space="0" w:color="auto"/>
        <w:left w:val="none" w:sz="0" w:space="0" w:color="auto"/>
        <w:bottom w:val="none" w:sz="0" w:space="0" w:color="auto"/>
        <w:right w:val="none" w:sz="0" w:space="0" w:color="auto"/>
      </w:divBdr>
    </w:div>
    <w:div w:id="1827941068">
      <w:bodyDiv w:val="1"/>
      <w:marLeft w:val="0"/>
      <w:marRight w:val="0"/>
      <w:marTop w:val="0"/>
      <w:marBottom w:val="0"/>
      <w:divBdr>
        <w:top w:val="none" w:sz="0" w:space="0" w:color="auto"/>
        <w:left w:val="none" w:sz="0" w:space="0" w:color="auto"/>
        <w:bottom w:val="none" w:sz="0" w:space="0" w:color="auto"/>
        <w:right w:val="none" w:sz="0" w:space="0" w:color="auto"/>
      </w:divBdr>
    </w:div>
    <w:div w:id="1833259277">
      <w:bodyDiv w:val="1"/>
      <w:marLeft w:val="0"/>
      <w:marRight w:val="0"/>
      <w:marTop w:val="0"/>
      <w:marBottom w:val="0"/>
      <w:divBdr>
        <w:top w:val="none" w:sz="0" w:space="0" w:color="auto"/>
        <w:left w:val="none" w:sz="0" w:space="0" w:color="auto"/>
        <w:bottom w:val="none" w:sz="0" w:space="0" w:color="auto"/>
        <w:right w:val="none" w:sz="0" w:space="0" w:color="auto"/>
      </w:divBdr>
    </w:div>
    <w:div w:id="1835141258">
      <w:bodyDiv w:val="1"/>
      <w:marLeft w:val="0"/>
      <w:marRight w:val="0"/>
      <w:marTop w:val="0"/>
      <w:marBottom w:val="0"/>
      <w:divBdr>
        <w:top w:val="none" w:sz="0" w:space="0" w:color="auto"/>
        <w:left w:val="none" w:sz="0" w:space="0" w:color="auto"/>
        <w:bottom w:val="none" w:sz="0" w:space="0" w:color="auto"/>
        <w:right w:val="none" w:sz="0" w:space="0" w:color="auto"/>
      </w:divBdr>
    </w:div>
    <w:div w:id="1835563337">
      <w:bodyDiv w:val="1"/>
      <w:marLeft w:val="0"/>
      <w:marRight w:val="0"/>
      <w:marTop w:val="0"/>
      <w:marBottom w:val="0"/>
      <w:divBdr>
        <w:top w:val="none" w:sz="0" w:space="0" w:color="auto"/>
        <w:left w:val="none" w:sz="0" w:space="0" w:color="auto"/>
        <w:bottom w:val="none" w:sz="0" w:space="0" w:color="auto"/>
        <w:right w:val="none" w:sz="0" w:space="0" w:color="auto"/>
      </w:divBdr>
    </w:div>
    <w:div w:id="1836340321">
      <w:bodyDiv w:val="1"/>
      <w:marLeft w:val="0"/>
      <w:marRight w:val="0"/>
      <w:marTop w:val="0"/>
      <w:marBottom w:val="0"/>
      <w:divBdr>
        <w:top w:val="none" w:sz="0" w:space="0" w:color="auto"/>
        <w:left w:val="none" w:sz="0" w:space="0" w:color="auto"/>
        <w:bottom w:val="none" w:sz="0" w:space="0" w:color="auto"/>
        <w:right w:val="none" w:sz="0" w:space="0" w:color="auto"/>
      </w:divBdr>
    </w:div>
    <w:div w:id="1836677460">
      <w:bodyDiv w:val="1"/>
      <w:marLeft w:val="0"/>
      <w:marRight w:val="0"/>
      <w:marTop w:val="0"/>
      <w:marBottom w:val="0"/>
      <w:divBdr>
        <w:top w:val="none" w:sz="0" w:space="0" w:color="auto"/>
        <w:left w:val="none" w:sz="0" w:space="0" w:color="auto"/>
        <w:bottom w:val="none" w:sz="0" w:space="0" w:color="auto"/>
        <w:right w:val="none" w:sz="0" w:space="0" w:color="auto"/>
      </w:divBdr>
    </w:div>
    <w:div w:id="1847207918">
      <w:bodyDiv w:val="1"/>
      <w:marLeft w:val="0"/>
      <w:marRight w:val="0"/>
      <w:marTop w:val="0"/>
      <w:marBottom w:val="0"/>
      <w:divBdr>
        <w:top w:val="none" w:sz="0" w:space="0" w:color="auto"/>
        <w:left w:val="none" w:sz="0" w:space="0" w:color="auto"/>
        <w:bottom w:val="none" w:sz="0" w:space="0" w:color="auto"/>
        <w:right w:val="none" w:sz="0" w:space="0" w:color="auto"/>
      </w:divBdr>
    </w:div>
    <w:div w:id="1865945793">
      <w:bodyDiv w:val="1"/>
      <w:marLeft w:val="0"/>
      <w:marRight w:val="0"/>
      <w:marTop w:val="0"/>
      <w:marBottom w:val="0"/>
      <w:divBdr>
        <w:top w:val="none" w:sz="0" w:space="0" w:color="auto"/>
        <w:left w:val="none" w:sz="0" w:space="0" w:color="auto"/>
        <w:bottom w:val="none" w:sz="0" w:space="0" w:color="auto"/>
        <w:right w:val="none" w:sz="0" w:space="0" w:color="auto"/>
      </w:divBdr>
    </w:div>
    <w:div w:id="1870293788">
      <w:bodyDiv w:val="1"/>
      <w:marLeft w:val="0"/>
      <w:marRight w:val="0"/>
      <w:marTop w:val="0"/>
      <w:marBottom w:val="0"/>
      <w:divBdr>
        <w:top w:val="none" w:sz="0" w:space="0" w:color="auto"/>
        <w:left w:val="none" w:sz="0" w:space="0" w:color="auto"/>
        <w:bottom w:val="none" w:sz="0" w:space="0" w:color="auto"/>
        <w:right w:val="none" w:sz="0" w:space="0" w:color="auto"/>
      </w:divBdr>
    </w:div>
    <w:div w:id="1875456886">
      <w:bodyDiv w:val="1"/>
      <w:marLeft w:val="0"/>
      <w:marRight w:val="0"/>
      <w:marTop w:val="0"/>
      <w:marBottom w:val="0"/>
      <w:divBdr>
        <w:top w:val="none" w:sz="0" w:space="0" w:color="auto"/>
        <w:left w:val="none" w:sz="0" w:space="0" w:color="auto"/>
        <w:bottom w:val="none" w:sz="0" w:space="0" w:color="auto"/>
        <w:right w:val="none" w:sz="0" w:space="0" w:color="auto"/>
      </w:divBdr>
    </w:div>
    <w:div w:id="1880387364">
      <w:bodyDiv w:val="1"/>
      <w:marLeft w:val="0"/>
      <w:marRight w:val="0"/>
      <w:marTop w:val="0"/>
      <w:marBottom w:val="0"/>
      <w:divBdr>
        <w:top w:val="none" w:sz="0" w:space="0" w:color="auto"/>
        <w:left w:val="none" w:sz="0" w:space="0" w:color="auto"/>
        <w:bottom w:val="none" w:sz="0" w:space="0" w:color="auto"/>
        <w:right w:val="none" w:sz="0" w:space="0" w:color="auto"/>
      </w:divBdr>
    </w:div>
    <w:div w:id="1881167389">
      <w:bodyDiv w:val="1"/>
      <w:marLeft w:val="0"/>
      <w:marRight w:val="0"/>
      <w:marTop w:val="0"/>
      <w:marBottom w:val="0"/>
      <w:divBdr>
        <w:top w:val="none" w:sz="0" w:space="0" w:color="auto"/>
        <w:left w:val="none" w:sz="0" w:space="0" w:color="auto"/>
        <w:bottom w:val="none" w:sz="0" w:space="0" w:color="auto"/>
        <w:right w:val="none" w:sz="0" w:space="0" w:color="auto"/>
      </w:divBdr>
    </w:div>
    <w:div w:id="1885867108">
      <w:bodyDiv w:val="1"/>
      <w:marLeft w:val="0"/>
      <w:marRight w:val="0"/>
      <w:marTop w:val="0"/>
      <w:marBottom w:val="0"/>
      <w:divBdr>
        <w:top w:val="none" w:sz="0" w:space="0" w:color="auto"/>
        <w:left w:val="none" w:sz="0" w:space="0" w:color="auto"/>
        <w:bottom w:val="none" w:sz="0" w:space="0" w:color="auto"/>
        <w:right w:val="none" w:sz="0" w:space="0" w:color="auto"/>
      </w:divBdr>
    </w:div>
    <w:div w:id="1886989339">
      <w:bodyDiv w:val="1"/>
      <w:marLeft w:val="0"/>
      <w:marRight w:val="0"/>
      <w:marTop w:val="0"/>
      <w:marBottom w:val="0"/>
      <w:divBdr>
        <w:top w:val="none" w:sz="0" w:space="0" w:color="auto"/>
        <w:left w:val="none" w:sz="0" w:space="0" w:color="auto"/>
        <w:bottom w:val="none" w:sz="0" w:space="0" w:color="auto"/>
        <w:right w:val="none" w:sz="0" w:space="0" w:color="auto"/>
      </w:divBdr>
    </w:div>
    <w:div w:id="1887256483">
      <w:bodyDiv w:val="1"/>
      <w:marLeft w:val="0"/>
      <w:marRight w:val="0"/>
      <w:marTop w:val="0"/>
      <w:marBottom w:val="0"/>
      <w:divBdr>
        <w:top w:val="none" w:sz="0" w:space="0" w:color="auto"/>
        <w:left w:val="none" w:sz="0" w:space="0" w:color="auto"/>
        <w:bottom w:val="none" w:sz="0" w:space="0" w:color="auto"/>
        <w:right w:val="none" w:sz="0" w:space="0" w:color="auto"/>
      </w:divBdr>
    </w:div>
    <w:div w:id="1890606598">
      <w:bodyDiv w:val="1"/>
      <w:marLeft w:val="0"/>
      <w:marRight w:val="0"/>
      <w:marTop w:val="0"/>
      <w:marBottom w:val="0"/>
      <w:divBdr>
        <w:top w:val="none" w:sz="0" w:space="0" w:color="auto"/>
        <w:left w:val="none" w:sz="0" w:space="0" w:color="auto"/>
        <w:bottom w:val="none" w:sz="0" w:space="0" w:color="auto"/>
        <w:right w:val="none" w:sz="0" w:space="0" w:color="auto"/>
      </w:divBdr>
    </w:div>
    <w:div w:id="1891963422">
      <w:bodyDiv w:val="1"/>
      <w:marLeft w:val="0"/>
      <w:marRight w:val="0"/>
      <w:marTop w:val="0"/>
      <w:marBottom w:val="0"/>
      <w:divBdr>
        <w:top w:val="none" w:sz="0" w:space="0" w:color="auto"/>
        <w:left w:val="none" w:sz="0" w:space="0" w:color="auto"/>
        <w:bottom w:val="none" w:sz="0" w:space="0" w:color="auto"/>
        <w:right w:val="none" w:sz="0" w:space="0" w:color="auto"/>
      </w:divBdr>
    </w:div>
    <w:div w:id="1897812968">
      <w:bodyDiv w:val="1"/>
      <w:marLeft w:val="0"/>
      <w:marRight w:val="0"/>
      <w:marTop w:val="0"/>
      <w:marBottom w:val="0"/>
      <w:divBdr>
        <w:top w:val="none" w:sz="0" w:space="0" w:color="auto"/>
        <w:left w:val="none" w:sz="0" w:space="0" w:color="auto"/>
        <w:bottom w:val="none" w:sz="0" w:space="0" w:color="auto"/>
        <w:right w:val="none" w:sz="0" w:space="0" w:color="auto"/>
      </w:divBdr>
    </w:div>
    <w:div w:id="1898324139">
      <w:bodyDiv w:val="1"/>
      <w:marLeft w:val="0"/>
      <w:marRight w:val="0"/>
      <w:marTop w:val="0"/>
      <w:marBottom w:val="0"/>
      <w:divBdr>
        <w:top w:val="none" w:sz="0" w:space="0" w:color="auto"/>
        <w:left w:val="none" w:sz="0" w:space="0" w:color="auto"/>
        <w:bottom w:val="none" w:sz="0" w:space="0" w:color="auto"/>
        <w:right w:val="none" w:sz="0" w:space="0" w:color="auto"/>
      </w:divBdr>
    </w:div>
    <w:div w:id="1902206263">
      <w:bodyDiv w:val="1"/>
      <w:marLeft w:val="0"/>
      <w:marRight w:val="0"/>
      <w:marTop w:val="0"/>
      <w:marBottom w:val="0"/>
      <w:divBdr>
        <w:top w:val="none" w:sz="0" w:space="0" w:color="auto"/>
        <w:left w:val="none" w:sz="0" w:space="0" w:color="auto"/>
        <w:bottom w:val="none" w:sz="0" w:space="0" w:color="auto"/>
        <w:right w:val="none" w:sz="0" w:space="0" w:color="auto"/>
      </w:divBdr>
    </w:div>
    <w:div w:id="1903523845">
      <w:bodyDiv w:val="1"/>
      <w:marLeft w:val="0"/>
      <w:marRight w:val="0"/>
      <w:marTop w:val="0"/>
      <w:marBottom w:val="0"/>
      <w:divBdr>
        <w:top w:val="none" w:sz="0" w:space="0" w:color="auto"/>
        <w:left w:val="none" w:sz="0" w:space="0" w:color="auto"/>
        <w:bottom w:val="none" w:sz="0" w:space="0" w:color="auto"/>
        <w:right w:val="none" w:sz="0" w:space="0" w:color="auto"/>
      </w:divBdr>
    </w:div>
    <w:div w:id="1906136478">
      <w:bodyDiv w:val="1"/>
      <w:marLeft w:val="0"/>
      <w:marRight w:val="0"/>
      <w:marTop w:val="0"/>
      <w:marBottom w:val="0"/>
      <w:divBdr>
        <w:top w:val="none" w:sz="0" w:space="0" w:color="auto"/>
        <w:left w:val="none" w:sz="0" w:space="0" w:color="auto"/>
        <w:bottom w:val="none" w:sz="0" w:space="0" w:color="auto"/>
        <w:right w:val="none" w:sz="0" w:space="0" w:color="auto"/>
      </w:divBdr>
    </w:div>
    <w:div w:id="1906332233">
      <w:bodyDiv w:val="1"/>
      <w:marLeft w:val="0"/>
      <w:marRight w:val="0"/>
      <w:marTop w:val="0"/>
      <w:marBottom w:val="0"/>
      <w:divBdr>
        <w:top w:val="none" w:sz="0" w:space="0" w:color="auto"/>
        <w:left w:val="none" w:sz="0" w:space="0" w:color="auto"/>
        <w:bottom w:val="none" w:sz="0" w:space="0" w:color="auto"/>
        <w:right w:val="none" w:sz="0" w:space="0" w:color="auto"/>
      </w:divBdr>
    </w:div>
    <w:div w:id="1908412798">
      <w:bodyDiv w:val="1"/>
      <w:marLeft w:val="0"/>
      <w:marRight w:val="0"/>
      <w:marTop w:val="0"/>
      <w:marBottom w:val="0"/>
      <w:divBdr>
        <w:top w:val="none" w:sz="0" w:space="0" w:color="auto"/>
        <w:left w:val="none" w:sz="0" w:space="0" w:color="auto"/>
        <w:bottom w:val="none" w:sz="0" w:space="0" w:color="auto"/>
        <w:right w:val="none" w:sz="0" w:space="0" w:color="auto"/>
      </w:divBdr>
    </w:div>
    <w:div w:id="1909265411">
      <w:bodyDiv w:val="1"/>
      <w:marLeft w:val="0"/>
      <w:marRight w:val="0"/>
      <w:marTop w:val="0"/>
      <w:marBottom w:val="0"/>
      <w:divBdr>
        <w:top w:val="none" w:sz="0" w:space="0" w:color="auto"/>
        <w:left w:val="none" w:sz="0" w:space="0" w:color="auto"/>
        <w:bottom w:val="none" w:sz="0" w:space="0" w:color="auto"/>
        <w:right w:val="none" w:sz="0" w:space="0" w:color="auto"/>
      </w:divBdr>
    </w:div>
    <w:div w:id="1918709596">
      <w:bodyDiv w:val="1"/>
      <w:marLeft w:val="0"/>
      <w:marRight w:val="0"/>
      <w:marTop w:val="0"/>
      <w:marBottom w:val="0"/>
      <w:divBdr>
        <w:top w:val="none" w:sz="0" w:space="0" w:color="auto"/>
        <w:left w:val="none" w:sz="0" w:space="0" w:color="auto"/>
        <w:bottom w:val="none" w:sz="0" w:space="0" w:color="auto"/>
        <w:right w:val="none" w:sz="0" w:space="0" w:color="auto"/>
      </w:divBdr>
    </w:div>
    <w:div w:id="1924952096">
      <w:bodyDiv w:val="1"/>
      <w:marLeft w:val="0"/>
      <w:marRight w:val="0"/>
      <w:marTop w:val="0"/>
      <w:marBottom w:val="0"/>
      <w:divBdr>
        <w:top w:val="none" w:sz="0" w:space="0" w:color="auto"/>
        <w:left w:val="none" w:sz="0" w:space="0" w:color="auto"/>
        <w:bottom w:val="none" w:sz="0" w:space="0" w:color="auto"/>
        <w:right w:val="none" w:sz="0" w:space="0" w:color="auto"/>
      </w:divBdr>
    </w:div>
    <w:div w:id="1929657619">
      <w:bodyDiv w:val="1"/>
      <w:marLeft w:val="0"/>
      <w:marRight w:val="0"/>
      <w:marTop w:val="0"/>
      <w:marBottom w:val="0"/>
      <w:divBdr>
        <w:top w:val="none" w:sz="0" w:space="0" w:color="auto"/>
        <w:left w:val="none" w:sz="0" w:space="0" w:color="auto"/>
        <w:bottom w:val="none" w:sz="0" w:space="0" w:color="auto"/>
        <w:right w:val="none" w:sz="0" w:space="0" w:color="auto"/>
      </w:divBdr>
    </w:div>
    <w:div w:id="1930455669">
      <w:bodyDiv w:val="1"/>
      <w:marLeft w:val="0"/>
      <w:marRight w:val="0"/>
      <w:marTop w:val="0"/>
      <w:marBottom w:val="0"/>
      <w:divBdr>
        <w:top w:val="none" w:sz="0" w:space="0" w:color="auto"/>
        <w:left w:val="none" w:sz="0" w:space="0" w:color="auto"/>
        <w:bottom w:val="none" w:sz="0" w:space="0" w:color="auto"/>
        <w:right w:val="none" w:sz="0" w:space="0" w:color="auto"/>
      </w:divBdr>
    </w:div>
    <w:div w:id="1931306136">
      <w:bodyDiv w:val="1"/>
      <w:marLeft w:val="0"/>
      <w:marRight w:val="0"/>
      <w:marTop w:val="0"/>
      <w:marBottom w:val="0"/>
      <w:divBdr>
        <w:top w:val="none" w:sz="0" w:space="0" w:color="auto"/>
        <w:left w:val="none" w:sz="0" w:space="0" w:color="auto"/>
        <w:bottom w:val="none" w:sz="0" w:space="0" w:color="auto"/>
        <w:right w:val="none" w:sz="0" w:space="0" w:color="auto"/>
      </w:divBdr>
    </w:div>
    <w:div w:id="1932543976">
      <w:bodyDiv w:val="1"/>
      <w:marLeft w:val="0"/>
      <w:marRight w:val="0"/>
      <w:marTop w:val="0"/>
      <w:marBottom w:val="0"/>
      <w:divBdr>
        <w:top w:val="none" w:sz="0" w:space="0" w:color="auto"/>
        <w:left w:val="none" w:sz="0" w:space="0" w:color="auto"/>
        <w:bottom w:val="none" w:sz="0" w:space="0" w:color="auto"/>
        <w:right w:val="none" w:sz="0" w:space="0" w:color="auto"/>
      </w:divBdr>
    </w:div>
    <w:div w:id="1932739055">
      <w:bodyDiv w:val="1"/>
      <w:marLeft w:val="0"/>
      <w:marRight w:val="0"/>
      <w:marTop w:val="0"/>
      <w:marBottom w:val="0"/>
      <w:divBdr>
        <w:top w:val="none" w:sz="0" w:space="0" w:color="auto"/>
        <w:left w:val="none" w:sz="0" w:space="0" w:color="auto"/>
        <w:bottom w:val="none" w:sz="0" w:space="0" w:color="auto"/>
        <w:right w:val="none" w:sz="0" w:space="0" w:color="auto"/>
      </w:divBdr>
    </w:div>
    <w:div w:id="1933974621">
      <w:bodyDiv w:val="1"/>
      <w:marLeft w:val="0"/>
      <w:marRight w:val="0"/>
      <w:marTop w:val="0"/>
      <w:marBottom w:val="0"/>
      <w:divBdr>
        <w:top w:val="none" w:sz="0" w:space="0" w:color="auto"/>
        <w:left w:val="none" w:sz="0" w:space="0" w:color="auto"/>
        <w:bottom w:val="none" w:sz="0" w:space="0" w:color="auto"/>
        <w:right w:val="none" w:sz="0" w:space="0" w:color="auto"/>
      </w:divBdr>
    </w:div>
    <w:div w:id="1934387559">
      <w:bodyDiv w:val="1"/>
      <w:marLeft w:val="0"/>
      <w:marRight w:val="0"/>
      <w:marTop w:val="0"/>
      <w:marBottom w:val="0"/>
      <w:divBdr>
        <w:top w:val="none" w:sz="0" w:space="0" w:color="auto"/>
        <w:left w:val="none" w:sz="0" w:space="0" w:color="auto"/>
        <w:bottom w:val="none" w:sz="0" w:space="0" w:color="auto"/>
        <w:right w:val="none" w:sz="0" w:space="0" w:color="auto"/>
      </w:divBdr>
    </w:div>
    <w:div w:id="1938369552">
      <w:bodyDiv w:val="1"/>
      <w:marLeft w:val="0"/>
      <w:marRight w:val="0"/>
      <w:marTop w:val="0"/>
      <w:marBottom w:val="0"/>
      <w:divBdr>
        <w:top w:val="none" w:sz="0" w:space="0" w:color="auto"/>
        <w:left w:val="none" w:sz="0" w:space="0" w:color="auto"/>
        <w:bottom w:val="none" w:sz="0" w:space="0" w:color="auto"/>
        <w:right w:val="none" w:sz="0" w:space="0" w:color="auto"/>
      </w:divBdr>
    </w:div>
    <w:div w:id="1946498180">
      <w:bodyDiv w:val="1"/>
      <w:marLeft w:val="0"/>
      <w:marRight w:val="0"/>
      <w:marTop w:val="0"/>
      <w:marBottom w:val="0"/>
      <w:divBdr>
        <w:top w:val="none" w:sz="0" w:space="0" w:color="auto"/>
        <w:left w:val="none" w:sz="0" w:space="0" w:color="auto"/>
        <w:bottom w:val="none" w:sz="0" w:space="0" w:color="auto"/>
        <w:right w:val="none" w:sz="0" w:space="0" w:color="auto"/>
      </w:divBdr>
    </w:div>
    <w:div w:id="1951889615">
      <w:bodyDiv w:val="1"/>
      <w:marLeft w:val="0"/>
      <w:marRight w:val="0"/>
      <w:marTop w:val="0"/>
      <w:marBottom w:val="0"/>
      <w:divBdr>
        <w:top w:val="none" w:sz="0" w:space="0" w:color="auto"/>
        <w:left w:val="none" w:sz="0" w:space="0" w:color="auto"/>
        <w:bottom w:val="none" w:sz="0" w:space="0" w:color="auto"/>
        <w:right w:val="none" w:sz="0" w:space="0" w:color="auto"/>
      </w:divBdr>
    </w:div>
    <w:div w:id="1954246432">
      <w:bodyDiv w:val="1"/>
      <w:marLeft w:val="0"/>
      <w:marRight w:val="0"/>
      <w:marTop w:val="0"/>
      <w:marBottom w:val="0"/>
      <w:divBdr>
        <w:top w:val="none" w:sz="0" w:space="0" w:color="auto"/>
        <w:left w:val="none" w:sz="0" w:space="0" w:color="auto"/>
        <w:bottom w:val="none" w:sz="0" w:space="0" w:color="auto"/>
        <w:right w:val="none" w:sz="0" w:space="0" w:color="auto"/>
      </w:divBdr>
    </w:div>
    <w:div w:id="1955598115">
      <w:bodyDiv w:val="1"/>
      <w:marLeft w:val="0"/>
      <w:marRight w:val="0"/>
      <w:marTop w:val="0"/>
      <w:marBottom w:val="0"/>
      <w:divBdr>
        <w:top w:val="none" w:sz="0" w:space="0" w:color="auto"/>
        <w:left w:val="none" w:sz="0" w:space="0" w:color="auto"/>
        <w:bottom w:val="none" w:sz="0" w:space="0" w:color="auto"/>
        <w:right w:val="none" w:sz="0" w:space="0" w:color="auto"/>
      </w:divBdr>
    </w:div>
    <w:div w:id="1956019916">
      <w:bodyDiv w:val="1"/>
      <w:marLeft w:val="0"/>
      <w:marRight w:val="0"/>
      <w:marTop w:val="0"/>
      <w:marBottom w:val="0"/>
      <w:divBdr>
        <w:top w:val="none" w:sz="0" w:space="0" w:color="auto"/>
        <w:left w:val="none" w:sz="0" w:space="0" w:color="auto"/>
        <w:bottom w:val="none" w:sz="0" w:space="0" w:color="auto"/>
        <w:right w:val="none" w:sz="0" w:space="0" w:color="auto"/>
      </w:divBdr>
    </w:div>
    <w:div w:id="1957524240">
      <w:bodyDiv w:val="1"/>
      <w:marLeft w:val="0"/>
      <w:marRight w:val="0"/>
      <w:marTop w:val="0"/>
      <w:marBottom w:val="0"/>
      <w:divBdr>
        <w:top w:val="none" w:sz="0" w:space="0" w:color="auto"/>
        <w:left w:val="none" w:sz="0" w:space="0" w:color="auto"/>
        <w:bottom w:val="none" w:sz="0" w:space="0" w:color="auto"/>
        <w:right w:val="none" w:sz="0" w:space="0" w:color="auto"/>
      </w:divBdr>
    </w:div>
    <w:div w:id="1960719861">
      <w:bodyDiv w:val="1"/>
      <w:marLeft w:val="0"/>
      <w:marRight w:val="0"/>
      <w:marTop w:val="0"/>
      <w:marBottom w:val="0"/>
      <w:divBdr>
        <w:top w:val="none" w:sz="0" w:space="0" w:color="auto"/>
        <w:left w:val="none" w:sz="0" w:space="0" w:color="auto"/>
        <w:bottom w:val="none" w:sz="0" w:space="0" w:color="auto"/>
        <w:right w:val="none" w:sz="0" w:space="0" w:color="auto"/>
      </w:divBdr>
    </w:div>
    <w:div w:id="1964264953">
      <w:bodyDiv w:val="1"/>
      <w:marLeft w:val="0"/>
      <w:marRight w:val="0"/>
      <w:marTop w:val="0"/>
      <w:marBottom w:val="0"/>
      <w:divBdr>
        <w:top w:val="none" w:sz="0" w:space="0" w:color="auto"/>
        <w:left w:val="none" w:sz="0" w:space="0" w:color="auto"/>
        <w:bottom w:val="none" w:sz="0" w:space="0" w:color="auto"/>
        <w:right w:val="none" w:sz="0" w:space="0" w:color="auto"/>
      </w:divBdr>
    </w:div>
    <w:div w:id="1975019622">
      <w:bodyDiv w:val="1"/>
      <w:marLeft w:val="0"/>
      <w:marRight w:val="0"/>
      <w:marTop w:val="0"/>
      <w:marBottom w:val="0"/>
      <w:divBdr>
        <w:top w:val="none" w:sz="0" w:space="0" w:color="auto"/>
        <w:left w:val="none" w:sz="0" w:space="0" w:color="auto"/>
        <w:bottom w:val="none" w:sz="0" w:space="0" w:color="auto"/>
        <w:right w:val="none" w:sz="0" w:space="0" w:color="auto"/>
      </w:divBdr>
    </w:div>
    <w:div w:id="1980258105">
      <w:bodyDiv w:val="1"/>
      <w:marLeft w:val="0"/>
      <w:marRight w:val="0"/>
      <w:marTop w:val="0"/>
      <w:marBottom w:val="0"/>
      <w:divBdr>
        <w:top w:val="none" w:sz="0" w:space="0" w:color="auto"/>
        <w:left w:val="none" w:sz="0" w:space="0" w:color="auto"/>
        <w:bottom w:val="none" w:sz="0" w:space="0" w:color="auto"/>
        <w:right w:val="none" w:sz="0" w:space="0" w:color="auto"/>
      </w:divBdr>
    </w:div>
    <w:div w:id="1981768140">
      <w:bodyDiv w:val="1"/>
      <w:marLeft w:val="0"/>
      <w:marRight w:val="0"/>
      <w:marTop w:val="0"/>
      <w:marBottom w:val="0"/>
      <w:divBdr>
        <w:top w:val="none" w:sz="0" w:space="0" w:color="auto"/>
        <w:left w:val="none" w:sz="0" w:space="0" w:color="auto"/>
        <w:bottom w:val="none" w:sz="0" w:space="0" w:color="auto"/>
        <w:right w:val="none" w:sz="0" w:space="0" w:color="auto"/>
      </w:divBdr>
    </w:div>
    <w:div w:id="1987472189">
      <w:bodyDiv w:val="1"/>
      <w:marLeft w:val="0"/>
      <w:marRight w:val="0"/>
      <w:marTop w:val="0"/>
      <w:marBottom w:val="0"/>
      <w:divBdr>
        <w:top w:val="none" w:sz="0" w:space="0" w:color="auto"/>
        <w:left w:val="none" w:sz="0" w:space="0" w:color="auto"/>
        <w:bottom w:val="none" w:sz="0" w:space="0" w:color="auto"/>
        <w:right w:val="none" w:sz="0" w:space="0" w:color="auto"/>
      </w:divBdr>
    </w:div>
    <w:div w:id="1997758883">
      <w:bodyDiv w:val="1"/>
      <w:marLeft w:val="0"/>
      <w:marRight w:val="0"/>
      <w:marTop w:val="0"/>
      <w:marBottom w:val="0"/>
      <w:divBdr>
        <w:top w:val="none" w:sz="0" w:space="0" w:color="auto"/>
        <w:left w:val="none" w:sz="0" w:space="0" w:color="auto"/>
        <w:bottom w:val="none" w:sz="0" w:space="0" w:color="auto"/>
        <w:right w:val="none" w:sz="0" w:space="0" w:color="auto"/>
      </w:divBdr>
    </w:div>
    <w:div w:id="2007245513">
      <w:bodyDiv w:val="1"/>
      <w:marLeft w:val="0"/>
      <w:marRight w:val="0"/>
      <w:marTop w:val="0"/>
      <w:marBottom w:val="0"/>
      <w:divBdr>
        <w:top w:val="none" w:sz="0" w:space="0" w:color="auto"/>
        <w:left w:val="none" w:sz="0" w:space="0" w:color="auto"/>
        <w:bottom w:val="none" w:sz="0" w:space="0" w:color="auto"/>
        <w:right w:val="none" w:sz="0" w:space="0" w:color="auto"/>
      </w:divBdr>
    </w:div>
    <w:div w:id="2017997048">
      <w:bodyDiv w:val="1"/>
      <w:marLeft w:val="0"/>
      <w:marRight w:val="0"/>
      <w:marTop w:val="0"/>
      <w:marBottom w:val="0"/>
      <w:divBdr>
        <w:top w:val="none" w:sz="0" w:space="0" w:color="auto"/>
        <w:left w:val="none" w:sz="0" w:space="0" w:color="auto"/>
        <w:bottom w:val="none" w:sz="0" w:space="0" w:color="auto"/>
        <w:right w:val="none" w:sz="0" w:space="0" w:color="auto"/>
      </w:divBdr>
    </w:div>
    <w:div w:id="2020422312">
      <w:bodyDiv w:val="1"/>
      <w:marLeft w:val="0"/>
      <w:marRight w:val="0"/>
      <w:marTop w:val="0"/>
      <w:marBottom w:val="0"/>
      <w:divBdr>
        <w:top w:val="none" w:sz="0" w:space="0" w:color="auto"/>
        <w:left w:val="none" w:sz="0" w:space="0" w:color="auto"/>
        <w:bottom w:val="none" w:sz="0" w:space="0" w:color="auto"/>
        <w:right w:val="none" w:sz="0" w:space="0" w:color="auto"/>
      </w:divBdr>
    </w:div>
    <w:div w:id="2028215478">
      <w:bodyDiv w:val="1"/>
      <w:marLeft w:val="0"/>
      <w:marRight w:val="0"/>
      <w:marTop w:val="0"/>
      <w:marBottom w:val="0"/>
      <w:divBdr>
        <w:top w:val="none" w:sz="0" w:space="0" w:color="auto"/>
        <w:left w:val="none" w:sz="0" w:space="0" w:color="auto"/>
        <w:bottom w:val="none" w:sz="0" w:space="0" w:color="auto"/>
        <w:right w:val="none" w:sz="0" w:space="0" w:color="auto"/>
      </w:divBdr>
    </w:div>
    <w:div w:id="2029289407">
      <w:bodyDiv w:val="1"/>
      <w:marLeft w:val="0"/>
      <w:marRight w:val="0"/>
      <w:marTop w:val="0"/>
      <w:marBottom w:val="0"/>
      <w:divBdr>
        <w:top w:val="none" w:sz="0" w:space="0" w:color="auto"/>
        <w:left w:val="none" w:sz="0" w:space="0" w:color="auto"/>
        <w:bottom w:val="none" w:sz="0" w:space="0" w:color="auto"/>
        <w:right w:val="none" w:sz="0" w:space="0" w:color="auto"/>
      </w:divBdr>
    </w:div>
    <w:div w:id="2034064678">
      <w:bodyDiv w:val="1"/>
      <w:marLeft w:val="0"/>
      <w:marRight w:val="0"/>
      <w:marTop w:val="0"/>
      <w:marBottom w:val="0"/>
      <w:divBdr>
        <w:top w:val="none" w:sz="0" w:space="0" w:color="auto"/>
        <w:left w:val="none" w:sz="0" w:space="0" w:color="auto"/>
        <w:bottom w:val="none" w:sz="0" w:space="0" w:color="auto"/>
        <w:right w:val="none" w:sz="0" w:space="0" w:color="auto"/>
      </w:divBdr>
    </w:div>
    <w:div w:id="2038117807">
      <w:bodyDiv w:val="1"/>
      <w:marLeft w:val="0"/>
      <w:marRight w:val="0"/>
      <w:marTop w:val="0"/>
      <w:marBottom w:val="0"/>
      <w:divBdr>
        <w:top w:val="none" w:sz="0" w:space="0" w:color="auto"/>
        <w:left w:val="none" w:sz="0" w:space="0" w:color="auto"/>
        <w:bottom w:val="none" w:sz="0" w:space="0" w:color="auto"/>
        <w:right w:val="none" w:sz="0" w:space="0" w:color="auto"/>
      </w:divBdr>
    </w:div>
    <w:div w:id="2056461627">
      <w:bodyDiv w:val="1"/>
      <w:marLeft w:val="0"/>
      <w:marRight w:val="0"/>
      <w:marTop w:val="0"/>
      <w:marBottom w:val="0"/>
      <w:divBdr>
        <w:top w:val="none" w:sz="0" w:space="0" w:color="auto"/>
        <w:left w:val="none" w:sz="0" w:space="0" w:color="auto"/>
        <w:bottom w:val="none" w:sz="0" w:space="0" w:color="auto"/>
        <w:right w:val="none" w:sz="0" w:space="0" w:color="auto"/>
      </w:divBdr>
    </w:div>
    <w:div w:id="2058507675">
      <w:bodyDiv w:val="1"/>
      <w:marLeft w:val="0"/>
      <w:marRight w:val="0"/>
      <w:marTop w:val="0"/>
      <w:marBottom w:val="0"/>
      <w:divBdr>
        <w:top w:val="none" w:sz="0" w:space="0" w:color="auto"/>
        <w:left w:val="none" w:sz="0" w:space="0" w:color="auto"/>
        <w:bottom w:val="none" w:sz="0" w:space="0" w:color="auto"/>
        <w:right w:val="none" w:sz="0" w:space="0" w:color="auto"/>
      </w:divBdr>
    </w:div>
    <w:div w:id="2063751703">
      <w:bodyDiv w:val="1"/>
      <w:marLeft w:val="0"/>
      <w:marRight w:val="0"/>
      <w:marTop w:val="0"/>
      <w:marBottom w:val="0"/>
      <w:divBdr>
        <w:top w:val="none" w:sz="0" w:space="0" w:color="auto"/>
        <w:left w:val="none" w:sz="0" w:space="0" w:color="auto"/>
        <w:bottom w:val="none" w:sz="0" w:space="0" w:color="auto"/>
        <w:right w:val="none" w:sz="0" w:space="0" w:color="auto"/>
      </w:divBdr>
    </w:div>
    <w:div w:id="2072845223">
      <w:bodyDiv w:val="1"/>
      <w:marLeft w:val="0"/>
      <w:marRight w:val="0"/>
      <w:marTop w:val="0"/>
      <w:marBottom w:val="0"/>
      <w:divBdr>
        <w:top w:val="none" w:sz="0" w:space="0" w:color="auto"/>
        <w:left w:val="none" w:sz="0" w:space="0" w:color="auto"/>
        <w:bottom w:val="none" w:sz="0" w:space="0" w:color="auto"/>
        <w:right w:val="none" w:sz="0" w:space="0" w:color="auto"/>
      </w:divBdr>
    </w:div>
    <w:div w:id="2073575050">
      <w:bodyDiv w:val="1"/>
      <w:marLeft w:val="0"/>
      <w:marRight w:val="0"/>
      <w:marTop w:val="0"/>
      <w:marBottom w:val="0"/>
      <w:divBdr>
        <w:top w:val="none" w:sz="0" w:space="0" w:color="auto"/>
        <w:left w:val="none" w:sz="0" w:space="0" w:color="auto"/>
        <w:bottom w:val="none" w:sz="0" w:space="0" w:color="auto"/>
        <w:right w:val="none" w:sz="0" w:space="0" w:color="auto"/>
      </w:divBdr>
    </w:div>
    <w:div w:id="2077195471">
      <w:bodyDiv w:val="1"/>
      <w:marLeft w:val="0"/>
      <w:marRight w:val="0"/>
      <w:marTop w:val="0"/>
      <w:marBottom w:val="0"/>
      <w:divBdr>
        <w:top w:val="none" w:sz="0" w:space="0" w:color="auto"/>
        <w:left w:val="none" w:sz="0" w:space="0" w:color="auto"/>
        <w:bottom w:val="none" w:sz="0" w:space="0" w:color="auto"/>
        <w:right w:val="none" w:sz="0" w:space="0" w:color="auto"/>
      </w:divBdr>
    </w:div>
    <w:div w:id="2078047526">
      <w:bodyDiv w:val="1"/>
      <w:marLeft w:val="0"/>
      <w:marRight w:val="0"/>
      <w:marTop w:val="0"/>
      <w:marBottom w:val="0"/>
      <w:divBdr>
        <w:top w:val="none" w:sz="0" w:space="0" w:color="auto"/>
        <w:left w:val="none" w:sz="0" w:space="0" w:color="auto"/>
        <w:bottom w:val="none" w:sz="0" w:space="0" w:color="auto"/>
        <w:right w:val="none" w:sz="0" w:space="0" w:color="auto"/>
      </w:divBdr>
    </w:div>
    <w:div w:id="2081636680">
      <w:bodyDiv w:val="1"/>
      <w:marLeft w:val="0"/>
      <w:marRight w:val="0"/>
      <w:marTop w:val="0"/>
      <w:marBottom w:val="0"/>
      <w:divBdr>
        <w:top w:val="none" w:sz="0" w:space="0" w:color="auto"/>
        <w:left w:val="none" w:sz="0" w:space="0" w:color="auto"/>
        <w:bottom w:val="none" w:sz="0" w:space="0" w:color="auto"/>
        <w:right w:val="none" w:sz="0" w:space="0" w:color="auto"/>
      </w:divBdr>
    </w:div>
    <w:div w:id="2084642332">
      <w:bodyDiv w:val="1"/>
      <w:marLeft w:val="0"/>
      <w:marRight w:val="0"/>
      <w:marTop w:val="0"/>
      <w:marBottom w:val="0"/>
      <w:divBdr>
        <w:top w:val="none" w:sz="0" w:space="0" w:color="auto"/>
        <w:left w:val="none" w:sz="0" w:space="0" w:color="auto"/>
        <w:bottom w:val="none" w:sz="0" w:space="0" w:color="auto"/>
        <w:right w:val="none" w:sz="0" w:space="0" w:color="auto"/>
      </w:divBdr>
    </w:div>
    <w:div w:id="2086297075">
      <w:bodyDiv w:val="1"/>
      <w:marLeft w:val="0"/>
      <w:marRight w:val="0"/>
      <w:marTop w:val="0"/>
      <w:marBottom w:val="0"/>
      <w:divBdr>
        <w:top w:val="none" w:sz="0" w:space="0" w:color="auto"/>
        <w:left w:val="none" w:sz="0" w:space="0" w:color="auto"/>
        <w:bottom w:val="none" w:sz="0" w:space="0" w:color="auto"/>
        <w:right w:val="none" w:sz="0" w:space="0" w:color="auto"/>
      </w:divBdr>
    </w:div>
    <w:div w:id="2087260775">
      <w:bodyDiv w:val="1"/>
      <w:marLeft w:val="0"/>
      <w:marRight w:val="0"/>
      <w:marTop w:val="0"/>
      <w:marBottom w:val="0"/>
      <w:divBdr>
        <w:top w:val="none" w:sz="0" w:space="0" w:color="auto"/>
        <w:left w:val="none" w:sz="0" w:space="0" w:color="auto"/>
        <w:bottom w:val="none" w:sz="0" w:space="0" w:color="auto"/>
        <w:right w:val="none" w:sz="0" w:space="0" w:color="auto"/>
      </w:divBdr>
    </w:div>
    <w:div w:id="2089497937">
      <w:bodyDiv w:val="1"/>
      <w:marLeft w:val="0"/>
      <w:marRight w:val="0"/>
      <w:marTop w:val="0"/>
      <w:marBottom w:val="0"/>
      <w:divBdr>
        <w:top w:val="none" w:sz="0" w:space="0" w:color="auto"/>
        <w:left w:val="none" w:sz="0" w:space="0" w:color="auto"/>
        <w:bottom w:val="none" w:sz="0" w:space="0" w:color="auto"/>
        <w:right w:val="none" w:sz="0" w:space="0" w:color="auto"/>
      </w:divBdr>
    </w:div>
    <w:div w:id="2091778212">
      <w:bodyDiv w:val="1"/>
      <w:marLeft w:val="0"/>
      <w:marRight w:val="0"/>
      <w:marTop w:val="0"/>
      <w:marBottom w:val="0"/>
      <w:divBdr>
        <w:top w:val="none" w:sz="0" w:space="0" w:color="auto"/>
        <w:left w:val="none" w:sz="0" w:space="0" w:color="auto"/>
        <w:bottom w:val="none" w:sz="0" w:space="0" w:color="auto"/>
        <w:right w:val="none" w:sz="0" w:space="0" w:color="auto"/>
      </w:divBdr>
    </w:div>
    <w:div w:id="2095202586">
      <w:bodyDiv w:val="1"/>
      <w:marLeft w:val="0"/>
      <w:marRight w:val="0"/>
      <w:marTop w:val="0"/>
      <w:marBottom w:val="0"/>
      <w:divBdr>
        <w:top w:val="none" w:sz="0" w:space="0" w:color="auto"/>
        <w:left w:val="none" w:sz="0" w:space="0" w:color="auto"/>
        <w:bottom w:val="none" w:sz="0" w:space="0" w:color="auto"/>
        <w:right w:val="none" w:sz="0" w:space="0" w:color="auto"/>
      </w:divBdr>
    </w:div>
    <w:div w:id="2095394103">
      <w:bodyDiv w:val="1"/>
      <w:marLeft w:val="0"/>
      <w:marRight w:val="0"/>
      <w:marTop w:val="0"/>
      <w:marBottom w:val="0"/>
      <w:divBdr>
        <w:top w:val="none" w:sz="0" w:space="0" w:color="auto"/>
        <w:left w:val="none" w:sz="0" w:space="0" w:color="auto"/>
        <w:bottom w:val="none" w:sz="0" w:space="0" w:color="auto"/>
        <w:right w:val="none" w:sz="0" w:space="0" w:color="auto"/>
      </w:divBdr>
    </w:div>
    <w:div w:id="2102485495">
      <w:bodyDiv w:val="1"/>
      <w:marLeft w:val="0"/>
      <w:marRight w:val="0"/>
      <w:marTop w:val="0"/>
      <w:marBottom w:val="0"/>
      <w:divBdr>
        <w:top w:val="none" w:sz="0" w:space="0" w:color="auto"/>
        <w:left w:val="none" w:sz="0" w:space="0" w:color="auto"/>
        <w:bottom w:val="none" w:sz="0" w:space="0" w:color="auto"/>
        <w:right w:val="none" w:sz="0" w:space="0" w:color="auto"/>
      </w:divBdr>
    </w:div>
    <w:div w:id="2103066171">
      <w:bodyDiv w:val="1"/>
      <w:marLeft w:val="0"/>
      <w:marRight w:val="0"/>
      <w:marTop w:val="0"/>
      <w:marBottom w:val="0"/>
      <w:divBdr>
        <w:top w:val="none" w:sz="0" w:space="0" w:color="auto"/>
        <w:left w:val="none" w:sz="0" w:space="0" w:color="auto"/>
        <w:bottom w:val="none" w:sz="0" w:space="0" w:color="auto"/>
        <w:right w:val="none" w:sz="0" w:space="0" w:color="auto"/>
      </w:divBdr>
    </w:div>
    <w:div w:id="2104841279">
      <w:bodyDiv w:val="1"/>
      <w:marLeft w:val="0"/>
      <w:marRight w:val="0"/>
      <w:marTop w:val="0"/>
      <w:marBottom w:val="0"/>
      <w:divBdr>
        <w:top w:val="none" w:sz="0" w:space="0" w:color="auto"/>
        <w:left w:val="none" w:sz="0" w:space="0" w:color="auto"/>
        <w:bottom w:val="none" w:sz="0" w:space="0" w:color="auto"/>
        <w:right w:val="none" w:sz="0" w:space="0" w:color="auto"/>
      </w:divBdr>
    </w:div>
    <w:div w:id="2108043030">
      <w:bodyDiv w:val="1"/>
      <w:marLeft w:val="0"/>
      <w:marRight w:val="0"/>
      <w:marTop w:val="0"/>
      <w:marBottom w:val="0"/>
      <w:divBdr>
        <w:top w:val="none" w:sz="0" w:space="0" w:color="auto"/>
        <w:left w:val="none" w:sz="0" w:space="0" w:color="auto"/>
        <w:bottom w:val="none" w:sz="0" w:space="0" w:color="auto"/>
        <w:right w:val="none" w:sz="0" w:space="0" w:color="auto"/>
      </w:divBdr>
    </w:div>
    <w:div w:id="2108304459">
      <w:bodyDiv w:val="1"/>
      <w:marLeft w:val="0"/>
      <w:marRight w:val="0"/>
      <w:marTop w:val="0"/>
      <w:marBottom w:val="0"/>
      <w:divBdr>
        <w:top w:val="none" w:sz="0" w:space="0" w:color="auto"/>
        <w:left w:val="none" w:sz="0" w:space="0" w:color="auto"/>
        <w:bottom w:val="none" w:sz="0" w:space="0" w:color="auto"/>
        <w:right w:val="none" w:sz="0" w:space="0" w:color="auto"/>
      </w:divBdr>
    </w:div>
    <w:div w:id="2131970077">
      <w:bodyDiv w:val="1"/>
      <w:marLeft w:val="0"/>
      <w:marRight w:val="0"/>
      <w:marTop w:val="0"/>
      <w:marBottom w:val="0"/>
      <w:divBdr>
        <w:top w:val="none" w:sz="0" w:space="0" w:color="auto"/>
        <w:left w:val="none" w:sz="0" w:space="0" w:color="auto"/>
        <w:bottom w:val="none" w:sz="0" w:space="0" w:color="auto"/>
        <w:right w:val="none" w:sz="0" w:space="0" w:color="auto"/>
      </w:divBdr>
    </w:div>
    <w:div w:id="2141224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80.png"/><Relationship Id="rId21" Type="http://schemas.openxmlformats.org/officeDocument/2006/relationships/chart" Target="charts/chart5.xml"/><Relationship Id="rId42" Type="http://schemas.openxmlformats.org/officeDocument/2006/relationships/image" Target="media/image15.png"/><Relationship Id="rId47" Type="http://schemas.openxmlformats.org/officeDocument/2006/relationships/chart" Target="charts/chart22.xml"/><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image" Target="media/image75.png"/><Relationship Id="rId133" Type="http://schemas.openxmlformats.org/officeDocument/2006/relationships/image" Target="media/image96.png"/><Relationship Id="rId138" Type="http://schemas.openxmlformats.org/officeDocument/2006/relationships/image" Target="media/image101.png"/><Relationship Id="rId154" Type="http://schemas.openxmlformats.org/officeDocument/2006/relationships/image" Target="media/image117.png"/><Relationship Id="rId159" Type="http://schemas.openxmlformats.org/officeDocument/2006/relationships/image" Target="media/image122.png"/><Relationship Id="rId175" Type="http://schemas.openxmlformats.org/officeDocument/2006/relationships/image" Target="media/image138.png"/><Relationship Id="rId170" Type="http://schemas.openxmlformats.org/officeDocument/2006/relationships/image" Target="media/image133.png"/><Relationship Id="rId16" Type="http://schemas.openxmlformats.org/officeDocument/2006/relationships/chart" Target="charts/chart3.xml"/><Relationship Id="rId107" Type="http://schemas.openxmlformats.org/officeDocument/2006/relationships/image" Target="media/image70.png"/><Relationship Id="rId11" Type="http://schemas.openxmlformats.org/officeDocument/2006/relationships/footer" Target="footer3.xml"/><Relationship Id="rId32" Type="http://schemas.openxmlformats.org/officeDocument/2006/relationships/chart" Target="charts/chart11.xml"/><Relationship Id="rId37" Type="http://schemas.openxmlformats.org/officeDocument/2006/relationships/chart" Target="charts/chart16.xml"/><Relationship Id="rId53" Type="http://schemas.openxmlformats.org/officeDocument/2006/relationships/image" Target="media/image17.png"/><Relationship Id="rId58" Type="http://schemas.openxmlformats.org/officeDocument/2006/relationships/image" Target="media/image22.png"/><Relationship Id="rId74" Type="http://schemas.openxmlformats.org/officeDocument/2006/relationships/image" Target="media/image38.png"/><Relationship Id="rId79" Type="http://schemas.openxmlformats.org/officeDocument/2006/relationships/image" Target="media/image42.png"/><Relationship Id="rId102" Type="http://schemas.openxmlformats.org/officeDocument/2006/relationships/image" Target="media/image65.png"/><Relationship Id="rId123" Type="http://schemas.openxmlformats.org/officeDocument/2006/relationships/image" Target="media/image86.png"/><Relationship Id="rId128" Type="http://schemas.openxmlformats.org/officeDocument/2006/relationships/image" Target="media/image91.png"/><Relationship Id="rId144" Type="http://schemas.openxmlformats.org/officeDocument/2006/relationships/image" Target="media/image107.png"/><Relationship Id="rId149"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8.png"/><Relationship Id="rId160" Type="http://schemas.openxmlformats.org/officeDocument/2006/relationships/image" Target="media/image123.png"/><Relationship Id="rId165" Type="http://schemas.openxmlformats.org/officeDocument/2006/relationships/image" Target="media/image128.png"/><Relationship Id="rId181" Type="http://schemas.openxmlformats.org/officeDocument/2006/relationships/image" Target="media/image144.png"/><Relationship Id="rId186" Type="http://schemas.openxmlformats.org/officeDocument/2006/relationships/theme" Target="theme/theme1.xml"/><Relationship Id="rId22" Type="http://schemas.openxmlformats.org/officeDocument/2006/relationships/chart" Target="charts/chart6.xml"/><Relationship Id="rId27" Type="http://schemas.openxmlformats.org/officeDocument/2006/relationships/image" Target="media/image10.png"/><Relationship Id="rId43" Type="http://schemas.openxmlformats.org/officeDocument/2006/relationships/chart" Target="charts/chart18.xml"/><Relationship Id="rId48" Type="http://schemas.openxmlformats.org/officeDocument/2006/relationships/chart" Target="charts/chart23.xml"/><Relationship Id="rId64" Type="http://schemas.openxmlformats.org/officeDocument/2006/relationships/image" Target="media/image28.png"/><Relationship Id="rId69" Type="http://schemas.openxmlformats.org/officeDocument/2006/relationships/image" Target="media/image33.png"/><Relationship Id="rId113" Type="http://schemas.openxmlformats.org/officeDocument/2006/relationships/image" Target="media/image76.png"/><Relationship Id="rId118" Type="http://schemas.openxmlformats.org/officeDocument/2006/relationships/image" Target="media/image81.png"/><Relationship Id="rId134" Type="http://schemas.openxmlformats.org/officeDocument/2006/relationships/image" Target="media/image97.png"/><Relationship Id="rId139" Type="http://schemas.openxmlformats.org/officeDocument/2006/relationships/image" Target="media/image102.png"/><Relationship Id="rId80" Type="http://schemas.openxmlformats.org/officeDocument/2006/relationships/image" Target="media/image43.png"/><Relationship Id="rId85" Type="http://schemas.openxmlformats.org/officeDocument/2006/relationships/image" Target="media/image48.png"/><Relationship Id="rId150" Type="http://schemas.openxmlformats.org/officeDocument/2006/relationships/image" Target="media/image113.png"/><Relationship Id="rId155" Type="http://schemas.openxmlformats.org/officeDocument/2006/relationships/image" Target="media/image118.png"/><Relationship Id="rId171" Type="http://schemas.openxmlformats.org/officeDocument/2006/relationships/image" Target="media/image134.png"/><Relationship Id="rId176" Type="http://schemas.openxmlformats.org/officeDocument/2006/relationships/image" Target="media/image139.png"/><Relationship Id="rId12" Type="http://schemas.openxmlformats.org/officeDocument/2006/relationships/chart" Target="charts/chart1.xml"/><Relationship Id="rId17" Type="http://schemas.openxmlformats.org/officeDocument/2006/relationships/image" Target="media/image4.png"/><Relationship Id="rId33" Type="http://schemas.openxmlformats.org/officeDocument/2006/relationships/chart" Target="charts/chart12.xml"/><Relationship Id="rId38" Type="http://schemas.openxmlformats.org/officeDocument/2006/relationships/chart" Target="charts/chart17.xml"/><Relationship Id="rId59" Type="http://schemas.openxmlformats.org/officeDocument/2006/relationships/image" Target="media/image23.png"/><Relationship Id="rId103" Type="http://schemas.openxmlformats.org/officeDocument/2006/relationships/image" Target="media/image66.png"/><Relationship Id="rId108" Type="http://schemas.openxmlformats.org/officeDocument/2006/relationships/image" Target="media/image71.png"/><Relationship Id="rId124" Type="http://schemas.openxmlformats.org/officeDocument/2006/relationships/image" Target="media/image87.png"/><Relationship Id="rId129" Type="http://schemas.openxmlformats.org/officeDocument/2006/relationships/image" Target="media/image92.png"/><Relationship Id="rId54" Type="http://schemas.openxmlformats.org/officeDocument/2006/relationships/image" Target="media/image18.png"/><Relationship Id="rId70" Type="http://schemas.openxmlformats.org/officeDocument/2006/relationships/image" Target="media/image34.png"/><Relationship Id="rId75" Type="http://schemas.openxmlformats.org/officeDocument/2006/relationships/image" Target="media/image39.png"/><Relationship Id="rId91" Type="http://schemas.openxmlformats.org/officeDocument/2006/relationships/image" Target="media/image54.png"/><Relationship Id="rId96" Type="http://schemas.openxmlformats.org/officeDocument/2006/relationships/image" Target="media/image59.png"/><Relationship Id="rId140" Type="http://schemas.openxmlformats.org/officeDocument/2006/relationships/image" Target="media/image103.png"/><Relationship Id="rId145" Type="http://schemas.openxmlformats.org/officeDocument/2006/relationships/image" Target="media/image108.png"/><Relationship Id="rId161" Type="http://schemas.openxmlformats.org/officeDocument/2006/relationships/image" Target="media/image124.png"/><Relationship Id="rId166" Type="http://schemas.openxmlformats.org/officeDocument/2006/relationships/image" Target="media/image129.png"/><Relationship Id="rId182"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7.xml"/><Relationship Id="rId28" Type="http://schemas.openxmlformats.org/officeDocument/2006/relationships/image" Target="media/image11.png"/><Relationship Id="rId49" Type="http://schemas.openxmlformats.org/officeDocument/2006/relationships/chart" Target="charts/chart24.xml"/><Relationship Id="rId114" Type="http://schemas.openxmlformats.org/officeDocument/2006/relationships/image" Target="media/image77.png"/><Relationship Id="rId119" Type="http://schemas.openxmlformats.org/officeDocument/2006/relationships/image" Target="media/image82.png"/><Relationship Id="rId44" Type="http://schemas.openxmlformats.org/officeDocument/2006/relationships/chart" Target="charts/chart19.xml"/><Relationship Id="rId60" Type="http://schemas.openxmlformats.org/officeDocument/2006/relationships/image" Target="media/image24.png"/><Relationship Id="rId65" Type="http://schemas.openxmlformats.org/officeDocument/2006/relationships/image" Target="media/image29.png"/><Relationship Id="rId81" Type="http://schemas.openxmlformats.org/officeDocument/2006/relationships/image" Target="media/image44.png"/><Relationship Id="rId86" Type="http://schemas.openxmlformats.org/officeDocument/2006/relationships/image" Target="media/image49.png"/><Relationship Id="rId130" Type="http://schemas.openxmlformats.org/officeDocument/2006/relationships/image" Target="media/image93.png"/><Relationship Id="rId135" Type="http://schemas.openxmlformats.org/officeDocument/2006/relationships/image" Target="media/image98.png"/><Relationship Id="rId151" Type="http://schemas.openxmlformats.org/officeDocument/2006/relationships/image" Target="media/image114.png"/><Relationship Id="rId156" Type="http://schemas.openxmlformats.org/officeDocument/2006/relationships/image" Target="media/image119.png"/><Relationship Id="rId177"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35.png"/><Relationship Id="rId180" Type="http://schemas.openxmlformats.org/officeDocument/2006/relationships/image" Target="media/image143.png"/><Relationship Id="rId13" Type="http://schemas.openxmlformats.org/officeDocument/2006/relationships/image" Target="media/image2.png"/><Relationship Id="rId18" Type="http://schemas.openxmlformats.org/officeDocument/2006/relationships/chart" Target="charts/chart4.xml"/><Relationship Id="rId39" Type="http://schemas.openxmlformats.org/officeDocument/2006/relationships/image" Target="media/image12.png"/><Relationship Id="rId109" Type="http://schemas.openxmlformats.org/officeDocument/2006/relationships/image" Target="media/image72.png"/><Relationship Id="rId34" Type="http://schemas.openxmlformats.org/officeDocument/2006/relationships/chart" Target="charts/chart13.xml"/><Relationship Id="rId50" Type="http://schemas.openxmlformats.org/officeDocument/2006/relationships/footer" Target="footer4.xml"/><Relationship Id="rId55" Type="http://schemas.openxmlformats.org/officeDocument/2006/relationships/image" Target="media/image19.png"/><Relationship Id="rId76" Type="http://schemas.openxmlformats.org/officeDocument/2006/relationships/image" Target="media/image40.png"/><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3.png"/><Relationship Id="rId125" Type="http://schemas.openxmlformats.org/officeDocument/2006/relationships/image" Target="media/image88.png"/><Relationship Id="rId141" Type="http://schemas.openxmlformats.org/officeDocument/2006/relationships/image" Target="media/image104.png"/><Relationship Id="rId146" Type="http://schemas.openxmlformats.org/officeDocument/2006/relationships/image" Target="media/image109.png"/><Relationship Id="rId167"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55.png"/><Relationship Id="rId162" Type="http://schemas.openxmlformats.org/officeDocument/2006/relationships/image" Target="media/image125.png"/><Relationship Id="rId183" Type="http://schemas.openxmlformats.org/officeDocument/2006/relationships/footer" Target="footer6.xml"/><Relationship Id="rId2" Type="http://schemas.openxmlformats.org/officeDocument/2006/relationships/numbering" Target="numbering.xml"/><Relationship Id="rId29" Type="http://schemas.openxmlformats.org/officeDocument/2006/relationships/chart" Target="charts/chart8.xml"/><Relationship Id="rId24" Type="http://schemas.openxmlformats.org/officeDocument/2006/relationships/image" Target="media/image7.png"/><Relationship Id="rId40" Type="http://schemas.openxmlformats.org/officeDocument/2006/relationships/image" Target="media/image13.png"/><Relationship Id="rId45" Type="http://schemas.openxmlformats.org/officeDocument/2006/relationships/chart" Target="charts/chart20.xml"/><Relationship Id="rId66" Type="http://schemas.openxmlformats.org/officeDocument/2006/relationships/image" Target="media/image30.png"/><Relationship Id="rId87" Type="http://schemas.openxmlformats.org/officeDocument/2006/relationships/image" Target="media/image50.png"/><Relationship Id="rId110" Type="http://schemas.openxmlformats.org/officeDocument/2006/relationships/image" Target="media/image73.png"/><Relationship Id="rId115" Type="http://schemas.openxmlformats.org/officeDocument/2006/relationships/image" Target="media/image78.png"/><Relationship Id="rId131" Type="http://schemas.openxmlformats.org/officeDocument/2006/relationships/image" Target="media/image94.png"/><Relationship Id="rId136" Type="http://schemas.openxmlformats.org/officeDocument/2006/relationships/image" Target="media/image99.png"/><Relationship Id="rId157" Type="http://schemas.openxmlformats.org/officeDocument/2006/relationships/image" Target="media/image120.png"/><Relationship Id="rId178" Type="http://schemas.openxmlformats.org/officeDocument/2006/relationships/image" Target="media/image141.png"/><Relationship Id="rId61" Type="http://schemas.openxmlformats.org/officeDocument/2006/relationships/image" Target="media/image25.png"/><Relationship Id="rId82" Type="http://schemas.openxmlformats.org/officeDocument/2006/relationships/image" Target="media/image45.png"/><Relationship Id="rId152" Type="http://schemas.openxmlformats.org/officeDocument/2006/relationships/image" Target="media/image115.png"/><Relationship Id="rId173" Type="http://schemas.openxmlformats.org/officeDocument/2006/relationships/image" Target="media/image136.png"/><Relationship Id="rId19" Type="http://schemas.openxmlformats.org/officeDocument/2006/relationships/image" Target="media/image5.png"/><Relationship Id="rId14" Type="http://schemas.openxmlformats.org/officeDocument/2006/relationships/image" Target="media/image3.png"/><Relationship Id="rId30" Type="http://schemas.openxmlformats.org/officeDocument/2006/relationships/chart" Target="charts/chart9.xml"/><Relationship Id="rId35" Type="http://schemas.openxmlformats.org/officeDocument/2006/relationships/chart" Target="charts/chart14.xml"/><Relationship Id="rId56" Type="http://schemas.openxmlformats.org/officeDocument/2006/relationships/image" Target="media/image20.png"/><Relationship Id="rId77" Type="http://schemas.openxmlformats.org/officeDocument/2006/relationships/image" Target="media/image41.emf"/><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image" Target="media/image89.png"/><Relationship Id="rId147" Type="http://schemas.openxmlformats.org/officeDocument/2006/relationships/image" Target="media/image110.png"/><Relationship Id="rId168" Type="http://schemas.openxmlformats.org/officeDocument/2006/relationships/image" Target="media/image131.png"/><Relationship Id="rId8" Type="http://schemas.openxmlformats.org/officeDocument/2006/relationships/image" Target="media/image1.png"/><Relationship Id="rId51" Type="http://schemas.openxmlformats.org/officeDocument/2006/relationships/footer" Target="footer5.xml"/><Relationship Id="rId72" Type="http://schemas.openxmlformats.org/officeDocument/2006/relationships/image" Target="media/image36.png"/><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image" Target="media/image84.png"/><Relationship Id="rId142" Type="http://schemas.openxmlformats.org/officeDocument/2006/relationships/image" Target="media/image105.png"/><Relationship Id="rId163" Type="http://schemas.openxmlformats.org/officeDocument/2006/relationships/image" Target="media/image126.pn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chart" Target="charts/chart21.xml"/><Relationship Id="rId67" Type="http://schemas.openxmlformats.org/officeDocument/2006/relationships/image" Target="media/image31.png"/><Relationship Id="rId116" Type="http://schemas.openxmlformats.org/officeDocument/2006/relationships/image" Target="media/image79.png"/><Relationship Id="rId137" Type="http://schemas.openxmlformats.org/officeDocument/2006/relationships/image" Target="media/image100.png"/><Relationship Id="rId158" Type="http://schemas.openxmlformats.org/officeDocument/2006/relationships/image" Target="media/image121.png"/><Relationship Id="rId20" Type="http://schemas.openxmlformats.org/officeDocument/2006/relationships/image" Target="media/image6.png"/><Relationship Id="rId41" Type="http://schemas.openxmlformats.org/officeDocument/2006/relationships/image" Target="media/image14.png"/><Relationship Id="rId62" Type="http://schemas.openxmlformats.org/officeDocument/2006/relationships/image" Target="media/image26.png"/><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image" Target="media/image74.png"/><Relationship Id="rId132" Type="http://schemas.openxmlformats.org/officeDocument/2006/relationships/image" Target="media/image95.png"/><Relationship Id="rId153" Type="http://schemas.openxmlformats.org/officeDocument/2006/relationships/image" Target="media/image116.png"/><Relationship Id="rId174" Type="http://schemas.openxmlformats.org/officeDocument/2006/relationships/image" Target="media/image137.png"/><Relationship Id="rId179" Type="http://schemas.openxmlformats.org/officeDocument/2006/relationships/image" Target="media/image142.png"/><Relationship Id="rId15" Type="http://schemas.openxmlformats.org/officeDocument/2006/relationships/chart" Target="charts/chart2.xml"/><Relationship Id="rId36" Type="http://schemas.openxmlformats.org/officeDocument/2006/relationships/chart" Target="charts/chart15.xml"/><Relationship Id="rId57" Type="http://schemas.openxmlformats.org/officeDocument/2006/relationships/image" Target="media/image21.png"/><Relationship Id="rId106" Type="http://schemas.openxmlformats.org/officeDocument/2006/relationships/image" Target="media/image69.png"/><Relationship Id="rId127" Type="http://schemas.openxmlformats.org/officeDocument/2006/relationships/image" Target="media/image90.png"/><Relationship Id="rId10" Type="http://schemas.openxmlformats.org/officeDocument/2006/relationships/footer" Target="footer2.xml"/><Relationship Id="rId31" Type="http://schemas.openxmlformats.org/officeDocument/2006/relationships/chart" Target="charts/chart10.xml"/><Relationship Id="rId52" Type="http://schemas.openxmlformats.org/officeDocument/2006/relationships/image" Target="media/image16.png"/><Relationship Id="rId73" Type="http://schemas.openxmlformats.org/officeDocument/2006/relationships/image" Target="media/image37.png"/><Relationship Id="rId78" Type="http://schemas.openxmlformats.org/officeDocument/2006/relationships/package" Target="embeddings/Microsoft_Visio_Drawing2.vsdx"/><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5.png"/><Relationship Id="rId143" Type="http://schemas.openxmlformats.org/officeDocument/2006/relationships/image" Target="media/image106.png"/><Relationship Id="rId148" Type="http://schemas.openxmlformats.org/officeDocument/2006/relationships/image" Target="media/image111.png"/><Relationship Id="rId164" Type="http://schemas.openxmlformats.org/officeDocument/2006/relationships/image" Target="media/image127.png"/><Relationship Id="rId169" Type="http://schemas.openxmlformats.org/officeDocument/2006/relationships/image" Target="media/image132.png"/><Relationship Id="rId185" Type="http://schemas.openxmlformats.org/officeDocument/2006/relationships/glossaryDocument" Target="glossary/document.xml"/></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933150a7dfc8eecd/Documents/University%20of%20Missouri/Spring%202015/Artificial%20Intelligence/Midterm%20project/GDP%201990-2013(adjusted%20for%20inflation).xls"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Fernando\OneDrive\Documents\University%20of%20Missouri\Thesis\correlations.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Fernando\OneDrive\Documents\University%20of%20Missouri\Thesis\correlations.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Fernando\OneDrive\Documents\University%20of%20Missouri\Thesis\correlations.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Fernando\OneDrive\Documents\University%20of%20Missouri\Thesis\correlations.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UNESCO%20correlations%20(1).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Unesco%20distribution.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Unesco%20distribution.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UNESCO%20Averages.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Fernando\OneDrive\Documents\University%20of%20Missouri\Thesis\Program\SmartBayes\out\accuracies\UNESCO\avg.csv"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UNESCO%20correlations%20(1).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UNESCO%20correlations%20(1).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UNESCO%20correlations%20(1).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UNESCO%20correlations%20(1).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UNESCO%20correlations%20(1).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Book4"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Fernando\OneDrive\Documents\University%20of%20Missouri\Thesis\Program\SmartBayes\classed%20data.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Fernando\OneDrive\Documents\University%20of%20Missouri\Thesis\correlations.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smets%20woulters%20averages.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933150a7dfc8eecd/Documents/University%20of%20Missouri/Thesis/smets%20woulters%20averages.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Fernando\OneDrive\Documents\University%20of%20Missouri\Thesis\correlations.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Fernando\OneDrive\Documents\University%20of%20Missouri\Thesis\correlations.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Actual</c:v>
          </c:tx>
          <c:spPr>
            <a:ln w="28575" cap="rnd">
              <a:solidFill>
                <a:schemeClr val="accent1"/>
              </a:solidFill>
              <a:round/>
            </a:ln>
            <a:effectLst/>
          </c:spPr>
          <c:marker>
            <c:symbol val="none"/>
          </c:marker>
          <c:cat>
            <c:strRef>
              <c:f>'[GDP 1990-2013(adjusted for inflation).xls]Sheet1'!$A$3:$A$25</c:f>
              <c:strCache>
                <c:ptCount val="23"/>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strCache>
            </c:strRef>
          </c:cat>
          <c:val>
            <c:numRef>
              <c:f>'[GDP 1990-2013(adjusted for inflation).xls]Sheet1'!$C$3:$C$25</c:f>
              <c:numCache>
                <c:formatCode>0%</c:formatCode>
                <c:ptCount val="23"/>
                <c:pt idx="0">
                  <c:v>3.0984037026582031E-2</c:v>
                </c:pt>
                <c:pt idx="1">
                  <c:v>2.8924385776685119E-2</c:v>
                </c:pt>
                <c:pt idx="2">
                  <c:v>3.4493535324820933E-2</c:v>
                </c:pt>
                <c:pt idx="3">
                  <c:v>3.9782396958811098E-2</c:v>
                </c:pt>
                <c:pt idx="4">
                  <c:v>3.9318766663278028E-2</c:v>
                </c:pt>
                <c:pt idx="5">
                  <c:v>4.4172925788269202E-2</c:v>
                </c:pt>
                <c:pt idx="6">
                  <c:v>4.446645793429263E-2</c:v>
                </c:pt>
                <c:pt idx="7">
                  <c:v>2.6181061647367634E-2</c:v>
                </c:pt>
                <c:pt idx="8">
                  <c:v>3.5994658020581001E-2</c:v>
                </c:pt>
                <c:pt idx="9">
                  <c:v>6.0004888355486903E-2</c:v>
                </c:pt>
                <c:pt idx="10">
                  <c:v>3.5807778423447595E-2</c:v>
                </c:pt>
                <c:pt idx="11">
                  <c:v>3.2716711785982261E-2</c:v>
                </c:pt>
                <c:pt idx="12">
                  <c:v>4.2842330044586353E-2</c:v>
                </c:pt>
                <c:pt idx="13">
                  <c:v>6.965987900929374E-2</c:v>
                </c:pt>
                <c:pt idx="14">
                  <c:v>6.8686919920689385E-2</c:v>
                </c:pt>
                <c:pt idx="15">
                  <c:v>8.3625375398425003E-2</c:v>
                </c:pt>
                <c:pt idx="16">
                  <c:v>7.0517901690885371E-2</c:v>
                </c:pt>
                <c:pt idx="17">
                  <c:v>4.5780938661248063E-2</c:v>
                </c:pt>
                <c:pt idx="18">
                  <c:v>-2.7379203404776951E-4</c:v>
                </c:pt>
                <c:pt idx="19">
                  <c:v>5.1733650611025514E-2</c:v>
                </c:pt>
                <c:pt idx="20">
                  <c:v>5.1658076900294232E-2</c:v>
                </c:pt>
                <c:pt idx="21">
                  <c:v>3.5746463287120632E-2</c:v>
                </c:pt>
                <c:pt idx="22">
                  <c:v>3.6586331187857667E-2</c:v>
                </c:pt>
              </c:numCache>
            </c:numRef>
          </c:val>
          <c:smooth val="0"/>
        </c:ser>
        <c:ser>
          <c:idx val="1"/>
          <c:order val="1"/>
          <c:tx>
            <c:v>Trend</c:v>
          </c:tx>
          <c:spPr>
            <a:ln w="28575" cap="rnd">
              <a:solidFill>
                <a:schemeClr val="accent1"/>
              </a:solidFill>
              <a:prstDash val="sysDot"/>
              <a:round/>
            </a:ln>
            <a:effectLst/>
          </c:spPr>
          <c:marker>
            <c:symbol val="none"/>
          </c:marker>
          <c:cat>
            <c:strRef>
              <c:f>'[GDP 1990-2013(adjusted for inflation).xls]Sheet1'!$A$3:$A$25</c:f>
              <c:strCache>
                <c:ptCount val="23"/>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strCache>
            </c:strRef>
          </c:cat>
          <c:val>
            <c:numRef>
              <c:f>'[GDP 1990-2013(adjusted for inflation).xls]Sheet1'!$D$3:$D$25</c:f>
              <c:numCache>
                <c:formatCode>General</c:formatCode>
                <c:ptCount val="23"/>
                <c:pt idx="0" formatCode="0.00%">
                  <c:v>2.5000000000000001E-2</c:v>
                </c:pt>
                <c:pt idx="15" formatCode="0.00%">
                  <c:v>6.3899999999999998E-2</c:v>
                </c:pt>
                <c:pt idx="22" formatCode="0.00%">
                  <c:v>2.8199999999999999E-2</c:v>
                </c:pt>
              </c:numCache>
            </c:numRef>
          </c:val>
          <c:smooth val="0"/>
        </c:ser>
        <c:dLbls>
          <c:showLegendKey val="0"/>
          <c:showVal val="0"/>
          <c:showCatName val="0"/>
          <c:showSerName val="0"/>
          <c:showPercent val="0"/>
          <c:showBubbleSize val="0"/>
        </c:dLbls>
        <c:smooth val="0"/>
        <c:axId val="316331032"/>
        <c:axId val="316332208"/>
      </c:lineChart>
      <c:catAx>
        <c:axId val="316331032"/>
        <c:scaling>
          <c:orientation val="minMax"/>
        </c:scaling>
        <c:delete val="0"/>
        <c:axPos val="b"/>
        <c:title>
          <c:tx>
            <c:rich>
              <a:bodyPr/>
              <a:lstStyle/>
              <a:p>
                <a:pPr>
                  <a:defRPr/>
                </a:pPr>
                <a:r>
                  <a:rPr lang="en-US"/>
                  <a:t>Year</a:t>
                </a:r>
              </a:p>
            </c:rich>
          </c:tx>
          <c:layout/>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900" b="0" i="0" u="none" strike="noStrike" baseline="0">
                <a:solidFill>
                  <a:srgbClr val="333333"/>
                </a:solidFill>
                <a:latin typeface="Calibri"/>
                <a:ea typeface="Calibri"/>
                <a:cs typeface="Calibri"/>
              </a:defRPr>
            </a:pPr>
            <a:endParaRPr lang="en-US"/>
          </a:p>
        </c:txPr>
        <c:crossAx val="316332208"/>
        <c:crosses val="autoZero"/>
        <c:auto val="1"/>
        <c:lblAlgn val="ctr"/>
        <c:lblOffset val="100"/>
        <c:noMultiLvlLbl val="0"/>
      </c:catAx>
      <c:valAx>
        <c:axId val="316332208"/>
        <c:scaling>
          <c:orientation val="minMax"/>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a:lstStyle/>
              <a:p>
                <a:pPr>
                  <a:defRPr/>
                </a:pPr>
                <a:r>
                  <a:rPr lang="en-US"/>
                  <a:t>% Growth in global GDP/c by PPP</a:t>
                </a:r>
              </a:p>
            </c:rich>
          </c:tx>
          <c:layout/>
          <c:overlay val="0"/>
        </c:title>
        <c:numFmt formatCode="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n-US"/>
          </a:p>
        </c:txPr>
        <c:crossAx val="316331032"/>
        <c:crosses val="autoZero"/>
        <c:crossBetween val="between"/>
      </c:valAx>
      <c:spPr>
        <a:noFill/>
        <a:ln w="25400">
          <a:noFill/>
        </a:ln>
      </c:spPr>
    </c:plotArea>
    <c:plotVisOnly val="0"/>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[correlations.xlsx]Sheet1!$K$4:$K$17</c:f>
              <c:numCache>
                <c:formatCode>General</c:formatCode>
                <c:ptCount val="14"/>
                <c:pt idx="0">
                  <c:v>0.01</c:v>
                </c:pt>
                <c:pt idx="1">
                  <c:v>1.2E-2</c:v>
                </c:pt>
                <c:pt idx="2">
                  <c:v>1.4E-2</c:v>
                </c:pt>
                <c:pt idx="3">
                  <c:v>1.6E-2</c:v>
                </c:pt>
                <c:pt idx="4">
                  <c:v>1.7999999999999999E-2</c:v>
                </c:pt>
                <c:pt idx="5">
                  <c:v>0.02</c:v>
                </c:pt>
                <c:pt idx="6">
                  <c:v>2.1999999999999999E-2</c:v>
                </c:pt>
                <c:pt idx="7">
                  <c:v>2.4E-2</c:v>
                </c:pt>
                <c:pt idx="8">
                  <c:v>2.5999999999999999E-2</c:v>
                </c:pt>
                <c:pt idx="9">
                  <c:v>2.8000000000000001E-2</c:v>
                </c:pt>
                <c:pt idx="10">
                  <c:v>0.03</c:v>
                </c:pt>
                <c:pt idx="11">
                  <c:v>3.2000000000000001E-2</c:v>
                </c:pt>
                <c:pt idx="12">
                  <c:v>3.4000000000000002E-2</c:v>
                </c:pt>
                <c:pt idx="13">
                  <c:v>3.5999999999999997E-2</c:v>
                </c:pt>
              </c:numCache>
            </c:numRef>
          </c:cat>
          <c:val>
            <c:numRef>
              <c:f>[correlations.xlsx]Sheet1!$L$4:$L$17</c:f>
              <c:numCache>
                <c:formatCode>General</c:formatCode>
                <c:ptCount val="14"/>
                <c:pt idx="0">
                  <c:v>74</c:v>
                </c:pt>
                <c:pt idx="1">
                  <c:v>78</c:v>
                </c:pt>
                <c:pt idx="2">
                  <c:v>56</c:v>
                </c:pt>
                <c:pt idx="3">
                  <c:v>19</c:v>
                </c:pt>
                <c:pt idx="4">
                  <c:v>9</c:v>
                </c:pt>
                <c:pt idx="5">
                  <c:v>4</c:v>
                </c:pt>
                <c:pt idx="6">
                  <c:v>4</c:v>
                </c:pt>
                <c:pt idx="7">
                  <c:v>0</c:v>
                </c:pt>
                <c:pt idx="8">
                  <c:v>3</c:v>
                </c:pt>
                <c:pt idx="9">
                  <c:v>0</c:v>
                </c:pt>
                <c:pt idx="10">
                  <c:v>0</c:v>
                </c:pt>
                <c:pt idx="11">
                  <c:v>0</c:v>
                </c:pt>
                <c:pt idx="12">
                  <c:v>0</c:v>
                </c:pt>
                <c:pt idx="13">
                  <c:v>1</c:v>
                </c:pt>
              </c:numCache>
            </c:numRef>
          </c:val>
        </c:ser>
        <c:dLbls>
          <c:showLegendKey val="0"/>
          <c:showVal val="0"/>
          <c:showCatName val="0"/>
          <c:showSerName val="0"/>
          <c:showPercent val="0"/>
          <c:showBubbleSize val="0"/>
        </c:dLbls>
        <c:gapWidth val="219"/>
        <c:overlap val="-27"/>
        <c:axId val="380971288"/>
        <c:axId val="380973640"/>
      </c:barChart>
      <c:catAx>
        <c:axId val="380971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Training Time in Seconds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973640"/>
        <c:crosses val="autoZero"/>
        <c:auto val="1"/>
        <c:lblAlgn val="r"/>
        <c:lblOffset val="100"/>
        <c:noMultiLvlLbl val="0"/>
      </c:catAx>
      <c:valAx>
        <c:axId val="380973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971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[correlations.xlsx]avg.csv!$U$1</c:f>
              <c:strCache>
                <c:ptCount val="1"/>
                <c:pt idx="0">
                  <c:v>Training Time</c:v>
                </c:pt>
              </c:strCache>
            </c:strRef>
          </c:tx>
          <c:spPr>
            <a:ln w="25400" cap="rnd">
              <a:noFill/>
              <a:round/>
            </a:ln>
            <a:effectLst/>
          </c:spPr>
          <c:marker>
            <c:symbol val="circle"/>
            <c:size val="5"/>
            <c:spPr>
              <a:solidFill>
                <a:schemeClr val="accent1"/>
              </a:solidFill>
              <a:ln w="9525">
                <a:solidFill>
                  <a:schemeClr val="accent1"/>
                </a:solidFill>
              </a:ln>
              <a:effectLst/>
            </c:spPr>
          </c:marker>
          <c:xVal>
            <c:numRef>
              <c:f>[correlations.xlsx]avg.csv!$R$2:$R$249</c:f>
              <c:numCache>
                <c:formatCode>General</c:formatCode>
                <c:ptCount val="248"/>
                <c:pt idx="0">
                  <c:v>4.05</c:v>
                </c:pt>
                <c:pt idx="1">
                  <c:v>0</c:v>
                </c:pt>
                <c:pt idx="2">
                  <c:v>3</c:v>
                </c:pt>
                <c:pt idx="3">
                  <c:v>0</c:v>
                </c:pt>
                <c:pt idx="4">
                  <c:v>8.35</c:v>
                </c:pt>
                <c:pt idx="5">
                  <c:v>0</c:v>
                </c:pt>
                <c:pt idx="6">
                  <c:v>2.8</c:v>
                </c:pt>
                <c:pt idx="7">
                  <c:v>8.5500000000000007</c:v>
                </c:pt>
                <c:pt idx="8">
                  <c:v>13.75</c:v>
                </c:pt>
                <c:pt idx="9">
                  <c:v>0</c:v>
                </c:pt>
                <c:pt idx="10">
                  <c:v>7.75</c:v>
                </c:pt>
                <c:pt idx="11">
                  <c:v>8.9</c:v>
                </c:pt>
                <c:pt idx="12">
                  <c:v>17.7</c:v>
                </c:pt>
                <c:pt idx="13">
                  <c:v>12.7</c:v>
                </c:pt>
                <c:pt idx="14">
                  <c:v>5.4</c:v>
                </c:pt>
                <c:pt idx="15">
                  <c:v>18.8</c:v>
                </c:pt>
                <c:pt idx="16">
                  <c:v>2.85</c:v>
                </c:pt>
                <c:pt idx="17">
                  <c:v>8.8000000000000007</c:v>
                </c:pt>
                <c:pt idx="18">
                  <c:v>13.25</c:v>
                </c:pt>
                <c:pt idx="19">
                  <c:v>14.75</c:v>
                </c:pt>
                <c:pt idx="20">
                  <c:v>6.35</c:v>
                </c:pt>
                <c:pt idx="21">
                  <c:v>10.5</c:v>
                </c:pt>
                <c:pt idx="22">
                  <c:v>10.75</c:v>
                </c:pt>
                <c:pt idx="23">
                  <c:v>6.85</c:v>
                </c:pt>
                <c:pt idx="24">
                  <c:v>9.9499999999999993</c:v>
                </c:pt>
                <c:pt idx="25">
                  <c:v>2.65</c:v>
                </c:pt>
                <c:pt idx="26">
                  <c:v>0.05</c:v>
                </c:pt>
                <c:pt idx="27">
                  <c:v>14.95</c:v>
                </c:pt>
                <c:pt idx="28">
                  <c:v>14.8</c:v>
                </c:pt>
                <c:pt idx="29">
                  <c:v>6.65</c:v>
                </c:pt>
                <c:pt idx="30">
                  <c:v>7.5</c:v>
                </c:pt>
                <c:pt idx="31">
                  <c:v>4.75</c:v>
                </c:pt>
                <c:pt idx="32">
                  <c:v>6.1</c:v>
                </c:pt>
                <c:pt idx="33">
                  <c:v>9.9</c:v>
                </c:pt>
                <c:pt idx="34">
                  <c:v>0</c:v>
                </c:pt>
                <c:pt idx="35">
                  <c:v>18.45</c:v>
                </c:pt>
                <c:pt idx="36">
                  <c:v>0</c:v>
                </c:pt>
                <c:pt idx="37">
                  <c:v>7.9</c:v>
                </c:pt>
                <c:pt idx="38">
                  <c:v>8.35</c:v>
                </c:pt>
                <c:pt idx="39">
                  <c:v>6.9</c:v>
                </c:pt>
                <c:pt idx="40">
                  <c:v>3.85</c:v>
                </c:pt>
                <c:pt idx="41">
                  <c:v>3.45</c:v>
                </c:pt>
                <c:pt idx="42">
                  <c:v>8.9</c:v>
                </c:pt>
                <c:pt idx="43">
                  <c:v>4.8</c:v>
                </c:pt>
                <c:pt idx="44">
                  <c:v>6.2</c:v>
                </c:pt>
                <c:pt idx="45">
                  <c:v>14.2</c:v>
                </c:pt>
                <c:pt idx="46">
                  <c:v>0</c:v>
                </c:pt>
                <c:pt idx="47">
                  <c:v>2.15</c:v>
                </c:pt>
                <c:pt idx="48">
                  <c:v>0</c:v>
                </c:pt>
                <c:pt idx="49">
                  <c:v>0</c:v>
                </c:pt>
                <c:pt idx="50">
                  <c:v>14.55</c:v>
                </c:pt>
                <c:pt idx="51">
                  <c:v>10</c:v>
                </c:pt>
                <c:pt idx="52">
                  <c:v>16.899999999999999</c:v>
                </c:pt>
                <c:pt idx="53">
                  <c:v>1</c:v>
                </c:pt>
                <c:pt idx="54">
                  <c:v>7.95</c:v>
                </c:pt>
                <c:pt idx="55">
                  <c:v>19.2</c:v>
                </c:pt>
                <c:pt idx="56">
                  <c:v>15.15</c:v>
                </c:pt>
                <c:pt idx="57">
                  <c:v>9.9499999999999993</c:v>
                </c:pt>
                <c:pt idx="58">
                  <c:v>0</c:v>
                </c:pt>
                <c:pt idx="59">
                  <c:v>0</c:v>
                </c:pt>
                <c:pt idx="60">
                  <c:v>0</c:v>
                </c:pt>
                <c:pt idx="61">
                  <c:v>0</c:v>
                </c:pt>
                <c:pt idx="62">
                  <c:v>18.350000000000001</c:v>
                </c:pt>
                <c:pt idx="63">
                  <c:v>9.25</c:v>
                </c:pt>
                <c:pt idx="64">
                  <c:v>2.7</c:v>
                </c:pt>
                <c:pt idx="65">
                  <c:v>3.15</c:v>
                </c:pt>
                <c:pt idx="66">
                  <c:v>20.65</c:v>
                </c:pt>
                <c:pt idx="67">
                  <c:v>2.85</c:v>
                </c:pt>
                <c:pt idx="68">
                  <c:v>0.9</c:v>
                </c:pt>
                <c:pt idx="69">
                  <c:v>0</c:v>
                </c:pt>
                <c:pt idx="70">
                  <c:v>0</c:v>
                </c:pt>
                <c:pt idx="71">
                  <c:v>12.6</c:v>
                </c:pt>
                <c:pt idx="72">
                  <c:v>5.55</c:v>
                </c:pt>
                <c:pt idx="73">
                  <c:v>19.75</c:v>
                </c:pt>
                <c:pt idx="74">
                  <c:v>0</c:v>
                </c:pt>
                <c:pt idx="75">
                  <c:v>2.4500000000000002</c:v>
                </c:pt>
                <c:pt idx="76">
                  <c:v>7.65</c:v>
                </c:pt>
                <c:pt idx="77">
                  <c:v>17.149999999999999</c:v>
                </c:pt>
                <c:pt idx="78">
                  <c:v>12.95</c:v>
                </c:pt>
                <c:pt idx="79">
                  <c:v>6.45</c:v>
                </c:pt>
                <c:pt idx="80">
                  <c:v>6.65</c:v>
                </c:pt>
                <c:pt idx="81">
                  <c:v>1.1000000000000001</c:v>
                </c:pt>
                <c:pt idx="82">
                  <c:v>2.95</c:v>
                </c:pt>
                <c:pt idx="83">
                  <c:v>1.85</c:v>
                </c:pt>
                <c:pt idx="84">
                  <c:v>15.2</c:v>
                </c:pt>
                <c:pt idx="85">
                  <c:v>8</c:v>
                </c:pt>
                <c:pt idx="86">
                  <c:v>0</c:v>
                </c:pt>
                <c:pt idx="87">
                  <c:v>20</c:v>
                </c:pt>
                <c:pt idx="88">
                  <c:v>0</c:v>
                </c:pt>
                <c:pt idx="89">
                  <c:v>3.15</c:v>
                </c:pt>
                <c:pt idx="90">
                  <c:v>0</c:v>
                </c:pt>
                <c:pt idx="91">
                  <c:v>18.100000000000001</c:v>
                </c:pt>
                <c:pt idx="92">
                  <c:v>16.2</c:v>
                </c:pt>
                <c:pt idx="93">
                  <c:v>0</c:v>
                </c:pt>
                <c:pt idx="94">
                  <c:v>5.8</c:v>
                </c:pt>
                <c:pt idx="95">
                  <c:v>0.2</c:v>
                </c:pt>
                <c:pt idx="96">
                  <c:v>3.8</c:v>
                </c:pt>
                <c:pt idx="97">
                  <c:v>9.35</c:v>
                </c:pt>
                <c:pt idx="98">
                  <c:v>0</c:v>
                </c:pt>
                <c:pt idx="99">
                  <c:v>6</c:v>
                </c:pt>
                <c:pt idx="100">
                  <c:v>0</c:v>
                </c:pt>
                <c:pt idx="101">
                  <c:v>14.65</c:v>
                </c:pt>
                <c:pt idx="102">
                  <c:v>8.25</c:v>
                </c:pt>
                <c:pt idx="103">
                  <c:v>1.9</c:v>
                </c:pt>
                <c:pt idx="104">
                  <c:v>14.25</c:v>
                </c:pt>
                <c:pt idx="105">
                  <c:v>11.8</c:v>
                </c:pt>
                <c:pt idx="106">
                  <c:v>15.7</c:v>
                </c:pt>
                <c:pt idx="107">
                  <c:v>10.6</c:v>
                </c:pt>
                <c:pt idx="108">
                  <c:v>11.45</c:v>
                </c:pt>
                <c:pt idx="109">
                  <c:v>12.75</c:v>
                </c:pt>
                <c:pt idx="110">
                  <c:v>1.7</c:v>
                </c:pt>
                <c:pt idx="111">
                  <c:v>10.7</c:v>
                </c:pt>
                <c:pt idx="112">
                  <c:v>9.6999999999999993</c:v>
                </c:pt>
                <c:pt idx="113">
                  <c:v>4.1500000000000004</c:v>
                </c:pt>
                <c:pt idx="114">
                  <c:v>3.85</c:v>
                </c:pt>
                <c:pt idx="115">
                  <c:v>3.75</c:v>
                </c:pt>
                <c:pt idx="116">
                  <c:v>18.75</c:v>
                </c:pt>
                <c:pt idx="117">
                  <c:v>7.15</c:v>
                </c:pt>
                <c:pt idx="118">
                  <c:v>5.15</c:v>
                </c:pt>
                <c:pt idx="119">
                  <c:v>0</c:v>
                </c:pt>
                <c:pt idx="120">
                  <c:v>4.6500000000000004</c:v>
                </c:pt>
                <c:pt idx="121">
                  <c:v>5.55</c:v>
                </c:pt>
                <c:pt idx="122">
                  <c:v>8.9</c:v>
                </c:pt>
                <c:pt idx="123">
                  <c:v>1</c:v>
                </c:pt>
                <c:pt idx="124">
                  <c:v>10.15</c:v>
                </c:pt>
                <c:pt idx="125">
                  <c:v>0</c:v>
                </c:pt>
                <c:pt idx="126">
                  <c:v>0</c:v>
                </c:pt>
                <c:pt idx="127">
                  <c:v>0</c:v>
                </c:pt>
                <c:pt idx="128">
                  <c:v>0</c:v>
                </c:pt>
                <c:pt idx="129">
                  <c:v>4.3499999999999996</c:v>
                </c:pt>
                <c:pt idx="130">
                  <c:v>0</c:v>
                </c:pt>
                <c:pt idx="131">
                  <c:v>0</c:v>
                </c:pt>
                <c:pt idx="132">
                  <c:v>13.15</c:v>
                </c:pt>
                <c:pt idx="133">
                  <c:v>7.6</c:v>
                </c:pt>
                <c:pt idx="134">
                  <c:v>18.850000000000001</c:v>
                </c:pt>
                <c:pt idx="135">
                  <c:v>13.85</c:v>
                </c:pt>
                <c:pt idx="136">
                  <c:v>7.25</c:v>
                </c:pt>
                <c:pt idx="137">
                  <c:v>0</c:v>
                </c:pt>
                <c:pt idx="138">
                  <c:v>9.65</c:v>
                </c:pt>
                <c:pt idx="139">
                  <c:v>0</c:v>
                </c:pt>
                <c:pt idx="140">
                  <c:v>10.7</c:v>
                </c:pt>
                <c:pt idx="141">
                  <c:v>3.85</c:v>
                </c:pt>
                <c:pt idx="142">
                  <c:v>5.4</c:v>
                </c:pt>
                <c:pt idx="143">
                  <c:v>0</c:v>
                </c:pt>
                <c:pt idx="144">
                  <c:v>15.65</c:v>
                </c:pt>
                <c:pt idx="145">
                  <c:v>2.0499999999999998</c:v>
                </c:pt>
                <c:pt idx="146">
                  <c:v>0</c:v>
                </c:pt>
                <c:pt idx="147">
                  <c:v>12.5</c:v>
                </c:pt>
                <c:pt idx="148">
                  <c:v>9.8000000000000007</c:v>
                </c:pt>
                <c:pt idx="149">
                  <c:v>7.9</c:v>
                </c:pt>
                <c:pt idx="150">
                  <c:v>0</c:v>
                </c:pt>
                <c:pt idx="151">
                  <c:v>0</c:v>
                </c:pt>
                <c:pt idx="152">
                  <c:v>10.85</c:v>
                </c:pt>
                <c:pt idx="153">
                  <c:v>8.6</c:v>
                </c:pt>
                <c:pt idx="154">
                  <c:v>0</c:v>
                </c:pt>
                <c:pt idx="155">
                  <c:v>9.3000000000000007</c:v>
                </c:pt>
                <c:pt idx="156">
                  <c:v>4.6500000000000004</c:v>
                </c:pt>
                <c:pt idx="157">
                  <c:v>9.5</c:v>
                </c:pt>
                <c:pt idx="158">
                  <c:v>8.4</c:v>
                </c:pt>
                <c:pt idx="159">
                  <c:v>14.05</c:v>
                </c:pt>
                <c:pt idx="160">
                  <c:v>0</c:v>
                </c:pt>
                <c:pt idx="161">
                  <c:v>1.45</c:v>
                </c:pt>
                <c:pt idx="162">
                  <c:v>0</c:v>
                </c:pt>
                <c:pt idx="163">
                  <c:v>5.3</c:v>
                </c:pt>
                <c:pt idx="164">
                  <c:v>10.35</c:v>
                </c:pt>
                <c:pt idx="165">
                  <c:v>4.3499999999999996</c:v>
                </c:pt>
                <c:pt idx="166">
                  <c:v>23</c:v>
                </c:pt>
                <c:pt idx="167">
                  <c:v>0</c:v>
                </c:pt>
                <c:pt idx="168">
                  <c:v>11.3</c:v>
                </c:pt>
                <c:pt idx="169">
                  <c:v>8.5500000000000007</c:v>
                </c:pt>
                <c:pt idx="170">
                  <c:v>9.6999999999999993</c:v>
                </c:pt>
                <c:pt idx="171">
                  <c:v>0</c:v>
                </c:pt>
                <c:pt idx="172">
                  <c:v>0</c:v>
                </c:pt>
                <c:pt idx="173">
                  <c:v>8.8000000000000007</c:v>
                </c:pt>
                <c:pt idx="174">
                  <c:v>0</c:v>
                </c:pt>
                <c:pt idx="175">
                  <c:v>12.05</c:v>
                </c:pt>
                <c:pt idx="176">
                  <c:v>14.8</c:v>
                </c:pt>
                <c:pt idx="177">
                  <c:v>3.8</c:v>
                </c:pt>
                <c:pt idx="178">
                  <c:v>4.9000000000000004</c:v>
                </c:pt>
                <c:pt idx="179">
                  <c:v>0</c:v>
                </c:pt>
                <c:pt idx="180">
                  <c:v>12.65</c:v>
                </c:pt>
                <c:pt idx="181">
                  <c:v>8.35</c:v>
                </c:pt>
                <c:pt idx="182">
                  <c:v>3</c:v>
                </c:pt>
                <c:pt idx="183">
                  <c:v>0</c:v>
                </c:pt>
                <c:pt idx="184">
                  <c:v>15.6</c:v>
                </c:pt>
                <c:pt idx="185">
                  <c:v>9.6999999999999993</c:v>
                </c:pt>
                <c:pt idx="186">
                  <c:v>0</c:v>
                </c:pt>
                <c:pt idx="187">
                  <c:v>0.15</c:v>
                </c:pt>
                <c:pt idx="188">
                  <c:v>10.15</c:v>
                </c:pt>
                <c:pt idx="189">
                  <c:v>9.3000000000000007</c:v>
                </c:pt>
                <c:pt idx="190">
                  <c:v>15.4</c:v>
                </c:pt>
                <c:pt idx="191">
                  <c:v>3.8</c:v>
                </c:pt>
                <c:pt idx="192">
                  <c:v>0</c:v>
                </c:pt>
                <c:pt idx="193">
                  <c:v>3.65</c:v>
                </c:pt>
                <c:pt idx="194">
                  <c:v>7.1</c:v>
                </c:pt>
                <c:pt idx="195">
                  <c:v>7.35</c:v>
                </c:pt>
                <c:pt idx="196">
                  <c:v>8</c:v>
                </c:pt>
                <c:pt idx="197">
                  <c:v>0.15</c:v>
                </c:pt>
                <c:pt idx="198">
                  <c:v>1.7</c:v>
                </c:pt>
                <c:pt idx="199">
                  <c:v>13.65</c:v>
                </c:pt>
                <c:pt idx="200">
                  <c:v>1.1000000000000001</c:v>
                </c:pt>
                <c:pt idx="201">
                  <c:v>1.1000000000000001</c:v>
                </c:pt>
                <c:pt idx="202">
                  <c:v>14.6</c:v>
                </c:pt>
                <c:pt idx="203">
                  <c:v>0</c:v>
                </c:pt>
                <c:pt idx="204">
                  <c:v>0.2</c:v>
                </c:pt>
                <c:pt idx="205">
                  <c:v>0</c:v>
                </c:pt>
                <c:pt idx="206">
                  <c:v>0</c:v>
                </c:pt>
                <c:pt idx="207">
                  <c:v>0.2</c:v>
                </c:pt>
                <c:pt idx="208">
                  <c:v>5.65</c:v>
                </c:pt>
                <c:pt idx="209">
                  <c:v>19.2</c:v>
                </c:pt>
                <c:pt idx="210">
                  <c:v>13.45</c:v>
                </c:pt>
                <c:pt idx="211">
                  <c:v>16.3</c:v>
                </c:pt>
                <c:pt idx="212">
                  <c:v>3.55</c:v>
                </c:pt>
                <c:pt idx="213">
                  <c:v>0</c:v>
                </c:pt>
                <c:pt idx="214">
                  <c:v>10.75</c:v>
                </c:pt>
                <c:pt idx="215">
                  <c:v>5.85</c:v>
                </c:pt>
                <c:pt idx="216">
                  <c:v>0</c:v>
                </c:pt>
                <c:pt idx="217">
                  <c:v>0</c:v>
                </c:pt>
                <c:pt idx="218">
                  <c:v>6.35</c:v>
                </c:pt>
                <c:pt idx="219">
                  <c:v>11.15</c:v>
                </c:pt>
                <c:pt idx="220">
                  <c:v>5.05</c:v>
                </c:pt>
                <c:pt idx="221">
                  <c:v>0</c:v>
                </c:pt>
                <c:pt idx="222">
                  <c:v>7.2</c:v>
                </c:pt>
                <c:pt idx="223">
                  <c:v>1</c:v>
                </c:pt>
                <c:pt idx="224">
                  <c:v>11.45</c:v>
                </c:pt>
                <c:pt idx="225">
                  <c:v>6.15</c:v>
                </c:pt>
                <c:pt idx="226">
                  <c:v>15.05</c:v>
                </c:pt>
                <c:pt idx="227">
                  <c:v>2.1</c:v>
                </c:pt>
                <c:pt idx="228">
                  <c:v>6.3</c:v>
                </c:pt>
                <c:pt idx="229">
                  <c:v>6.45</c:v>
                </c:pt>
                <c:pt idx="230">
                  <c:v>5.75</c:v>
                </c:pt>
                <c:pt idx="231">
                  <c:v>0</c:v>
                </c:pt>
                <c:pt idx="232">
                  <c:v>13.7</c:v>
                </c:pt>
                <c:pt idx="233">
                  <c:v>9.6</c:v>
                </c:pt>
                <c:pt idx="234">
                  <c:v>0</c:v>
                </c:pt>
                <c:pt idx="235">
                  <c:v>5</c:v>
                </c:pt>
                <c:pt idx="236">
                  <c:v>10.7</c:v>
                </c:pt>
                <c:pt idx="237">
                  <c:v>0</c:v>
                </c:pt>
                <c:pt idx="238">
                  <c:v>6.9</c:v>
                </c:pt>
                <c:pt idx="239">
                  <c:v>5.75</c:v>
                </c:pt>
                <c:pt idx="240">
                  <c:v>18.8</c:v>
                </c:pt>
                <c:pt idx="241">
                  <c:v>0</c:v>
                </c:pt>
                <c:pt idx="242">
                  <c:v>3.4</c:v>
                </c:pt>
                <c:pt idx="243">
                  <c:v>3.2</c:v>
                </c:pt>
                <c:pt idx="244">
                  <c:v>14.85</c:v>
                </c:pt>
                <c:pt idx="245">
                  <c:v>8.8000000000000007</c:v>
                </c:pt>
                <c:pt idx="246">
                  <c:v>6.05</c:v>
                </c:pt>
                <c:pt idx="247">
                  <c:v>6.5</c:v>
                </c:pt>
              </c:numCache>
            </c:numRef>
          </c:xVal>
          <c:yVal>
            <c:numRef>
              <c:f>[correlations.xlsx]avg.csv!$U$2:$U$249</c:f>
              <c:numCache>
                <c:formatCode>General</c:formatCode>
                <c:ptCount val="248"/>
                <c:pt idx="0">
                  <c:v>1.092913035E-2</c:v>
                </c:pt>
                <c:pt idx="1">
                  <c:v>1.02663289E-2</c:v>
                </c:pt>
                <c:pt idx="2">
                  <c:v>9.2058692500000001E-3</c:v>
                </c:pt>
                <c:pt idx="3">
                  <c:v>1.370153805E-2</c:v>
                </c:pt>
                <c:pt idx="4">
                  <c:v>1.065053625E-2</c:v>
                </c:pt>
                <c:pt idx="5">
                  <c:v>9.4297478499999997E-3</c:v>
                </c:pt>
                <c:pt idx="6">
                  <c:v>9.4525175499999992E-3</c:v>
                </c:pt>
                <c:pt idx="7">
                  <c:v>2.076705215E-2</c:v>
                </c:pt>
                <c:pt idx="8">
                  <c:v>1.7145382099999999E-2</c:v>
                </c:pt>
                <c:pt idx="9">
                  <c:v>1.1071818949999999E-2</c:v>
                </c:pt>
                <c:pt idx="10">
                  <c:v>1.188679885E-2</c:v>
                </c:pt>
                <c:pt idx="11">
                  <c:v>9.3424591000000005E-3</c:v>
                </c:pt>
                <c:pt idx="12">
                  <c:v>1.8445337400000001E-2</c:v>
                </c:pt>
                <c:pt idx="13">
                  <c:v>1.291169325E-2</c:v>
                </c:pt>
                <c:pt idx="14">
                  <c:v>9.1219145500000005E-3</c:v>
                </c:pt>
                <c:pt idx="15">
                  <c:v>1.7754921449999999E-2</c:v>
                </c:pt>
                <c:pt idx="16">
                  <c:v>1.28055106499999E-2</c:v>
                </c:pt>
                <c:pt idx="17">
                  <c:v>1.781288575E-2</c:v>
                </c:pt>
                <c:pt idx="18">
                  <c:v>1.197306165E-2</c:v>
                </c:pt>
                <c:pt idx="19">
                  <c:v>1.1162897999999999E-2</c:v>
                </c:pt>
                <c:pt idx="20">
                  <c:v>9.7630294999999992E-3</c:v>
                </c:pt>
                <c:pt idx="21">
                  <c:v>1.013902935E-2</c:v>
                </c:pt>
                <c:pt idx="22">
                  <c:v>1.0356837900000001E-2</c:v>
                </c:pt>
                <c:pt idx="23">
                  <c:v>1.316731845E-2</c:v>
                </c:pt>
                <c:pt idx="24">
                  <c:v>1.1492902399999999E-2</c:v>
                </c:pt>
                <c:pt idx="25">
                  <c:v>8.6485662499999998E-3</c:v>
                </c:pt>
                <c:pt idx="26">
                  <c:v>9.5787629499999999E-3</c:v>
                </c:pt>
                <c:pt idx="27">
                  <c:v>1.2155818049999999E-2</c:v>
                </c:pt>
                <c:pt idx="28">
                  <c:v>1.5208529599999999E-2</c:v>
                </c:pt>
                <c:pt idx="29">
                  <c:v>9.8271778999999993E-3</c:v>
                </c:pt>
                <c:pt idx="30">
                  <c:v>9.2776550499999999E-3</c:v>
                </c:pt>
                <c:pt idx="31">
                  <c:v>9.3481300500000003E-3</c:v>
                </c:pt>
                <c:pt idx="32">
                  <c:v>1.01219877E-2</c:v>
                </c:pt>
                <c:pt idx="33">
                  <c:v>9.7486380499999994E-3</c:v>
                </c:pt>
                <c:pt idx="34">
                  <c:v>9.0371051999999993E-3</c:v>
                </c:pt>
                <c:pt idx="35">
                  <c:v>1.2461171849999999E-2</c:v>
                </c:pt>
                <c:pt idx="36">
                  <c:v>9.7812679500000003E-3</c:v>
                </c:pt>
                <c:pt idx="37">
                  <c:v>9.7520292499999901E-3</c:v>
                </c:pt>
                <c:pt idx="38">
                  <c:v>8.8654630000000005E-3</c:v>
                </c:pt>
                <c:pt idx="39">
                  <c:v>1.2047269750000001E-2</c:v>
                </c:pt>
                <c:pt idx="40">
                  <c:v>1.17570769E-2</c:v>
                </c:pt>
                <c:pt idx="41">
                  <c:v>1.2650454049999999E-2</c:v>
                </c:pt>
                <c:pt idx="42">
                  <c:v>9.9272622000000001E-3</c:v>
                </c:pt>
                <c:pt idx="43">
                  <c:v>8.9526948499999998E-3</c:v>
                </c:pt>
                <c:pt idx="44">
                  <c:v>9.6582716499999995E-3</c:v>
                </c:pt>
                <c:pt idx="45">
                  <c:v>1.4766956549999899E-2</c:v>
                </c:pt>
                <c:pt idx="46">
                  <c:v>8.6181592500000001E-3</c:v>
                </c:pt>
                <c:pt idx="47">
                  <c:v>1.42354158E-2</c:v>
                </c:pt>
                <c:pt idx="48">
                  <c:v>1.544015965E-2</c:v>
                </c:pt>
                <c:pt idx="49">
                  <c:v>1.1803670699999999E-2</c:v>
                </c:pt>
                <c:pt idx="50">
                  <c:v>9.6509192999999997E-3</c:v>
                </c:pt>
                <c:pt idx="51">
                  <c:v>1.32353426E-2</c:v>
                </c:pt>
                <c:pt idx="52">
                  <c:v>1.5630809900000001E-2</c:v>
                </c:pt>
                <c:pt idx="53">
                  <c:v>8.9609592000000002E-3</c:v>
                </c:pt>
                <c:pt idx="54">
                  <c:v>1.10098933E-2</c:v>
                </c:pt>
                <c:pt idx="55">
                  <c:v>2.4438906999999999E-2</c:v>
                </c:pt>
                <c:pt idx="56">
                  <c:v>1.51744748999999E-2</c:v>
                </c:pt>
                <c:pt idx="57">
                  <c:v>1.0172172300000001E-2</c:v>
                </c:pt>
                <c:pt idx="58">
                  <c:v>9.3247047499999992E-3</c:v>
                </c:pt>
                <c:pt idx="59">
                  <c:v>1.2889237099999999E-2</c:v>
                </c:pt>
                <c:pt idx="60">
                  <c:v>9.8638833499999998E-3</c:v>
                </c:pt>
                <c:pt idx="61">
                  <c:v>1.008759085E-2</c:v>
                </c:pt>
                <c:pt idx="62">
                  <c:v>1.2840021449999999E-2</c:v>
                </c:pt>
                <c:pt idx="63">
                  <c:v>1.222461165E-2</c:v>
                </c:pt>
                <c:pt idx="64">
                  <c:v>1.0201724549999999E-2</c:v>
                </c:pt>
                <c:pt idx="65">
                  <c:v>9.6188022000000001E-3</c:v>
                </c:pt>
                <c:pt idx="66">
                  <c:v>1.7624201900000001E-2</c:v>
                </c:pt>
                <c:pt idx="67">
                  <c:v>1.0337374E-2</c:v>
                </c:pt>
                <c:pt idx="68">
                  <c:v>9.18623415E-3</c:v>
                </c:pt>
                <c:pt idx="69">
                  <c:v>9.8132993500000005E-3</c:v>
                </c:pt>
                <c:pt idx="70">
                  <c:v>9.1301505500000005E-3</c:v>
                </c:pt>
                <c:pt idx="71">
                  <c:v>9.8206234000000007E-3</c:v>
                </c:pt>
                <c:pt idx="72">
                  <c:v>1.3682216549999999E-2</c:v>
                </c:pt>
                <c:pt idx="73">
                  <c:v>1.25067682999999E-2</c:v>
                </c:pt>
                <c:pt idx="74">
                  <c:v>8.5675756000000002E-3</c:v>
                </c:pt>
                <c:pt idx="75">
                  <c:v>1.20658504E-2</c:v>
                </c:pt>
                <c:pt idx="76">
                  <c:v>8.9335443000000004E-3</c:v>
                </c:pt>
                <c:pt idx="77">
                  <c:v>1.2370833600000001E-2</c:v>
                </c:pt>
                <c:pt idx="78">
                  <c:v>1.65361846E-2</c:v>
                </c:pt>
                <c:pt idx="79">
                  <c:v>1.1058453649999999E-2</c:v>
                </c:pt>
                <c:pt idx="80">
                  <c:v>9.6217089500000002E-3</c:v>
                </c:pt>
                <c:pt idx="81">
                  <c:v>9.2097732500000008E-3</c:v>
                </c:pt>
                <c:pt idx="82">
                  <c:v>1.840153605E-2</c:v>
                </c:pt>
                <c:pt idx="83">
                  <c:v>1.0595336E-2</c:v>
                </c:pt>
                <c:pt idx="84">
                  <c:v>1.07785199E-2</c:v>
                </c:pt>
                <c:pt idx="85">
                  <c:v>1.4110680949999999E-2</c:v>
                </c:pt>
                <c:pt idx="86">
                  <c:v>9.9194823000000008E-3</c:v>
                </c:pt>
                <c:pt idx="87">
                  <c:v>2.0075382249999999E-2</c:v>
                </c:pt>
                <c:pt idx="88">
                  <c:v>9.1153031500000002E-3</c:v>
                </c:pt>
                <c:pt idx="89">
                  <c:v>9.1772004000000001E-3</c:v>
                </c:pt>
                <c:pt idx="90">
                  <c:v>1.03733097E-2</c:v>
                </c:pt>
                <c:pt idx="91">
                  <c:v>1.36785687999999E-2</c:v>
                </c:pt>
                <c:pt idx="92">
                  <c:v>1.39515778E-2</c:v>
                </c:pt>
                <c:pt idx="93">
                  <c:v>9.6863134000000004E-3</c:v>
                </c:pt>
                <c:pt idx="94">
                  <c:v>9.9981646999999993E-3</c:v>
                </c:pt>
                <c:pt idx="95">
                  <c:v>1.042292415E-2</c:v>
                </c:pt>
                <c:pt idx="96">
                  <c:v>1.1340923649999999E-2</c:v>
                </c:pt>
                <c:pt idx="97">
                  <c:v>1.2046072749999999E-2</c:v>
                </c:pt>
                <c:pt idx="98">
                  <c:v>8.2663540000000001E-3</c:v>
                </c:pt>
                <c:pt idx="99">
                  <c:v>9.4262426499999996E-3</c:v>
                </c:pt>
                <c:pt idx="100">
                  <c:v>8.4472294499999996E-3</c:v>
                </c:pt>
                <c:pt idx="101">
                  <c:v>1.2310247450000001E-2</c:v>
                </c:pt>
                <c:pt idx="102">
                  <c:v>1.30046816E-2</c:v>
                </c:pt>
                <c:pt idx="103">
                  <c:v>1.0356666800000001E-2</c:v>
                </c:pt>
                <c:pt idx="104">
                  <c:v>1.514993825E-2</c:v>
                </c:pt>
                <c:pt idx="105">
                  <c:v>1.454778E-2</c:v>
                </c:pt>
                <c:pt idx="106">
                  <c:v>1.6807255699999999E-2</c:v>
                </c:pt>
                <c:pt idx="107">
                  <c:v>1.3199863149999999E-2</c:v>
                </c:pt>
                <c:pt idx="108">
                  <c:v>1.35149346E-2</c:v>
                </c:pt>
                <c:pt idx="109">
                  <c:v>1.31191000499999E-2</c:v>
                </c:pt>
                <c:pt idx="110">
                  <c:v>8.8833026999999998E-3</c:v>
                </c:pt>
                <c:pt idx="111">
                  <c:v>1.3952090699999999E-2</c:v>
                </c:pt>
                <c:pt idx="112">
                  <c:v>1.3252641000000001E-2</c:v>
                </c:pt>
                <c:pt idx="113">
                  <c:v>1.2268042050000001E-2</c:v>
                </c:pt>
                <c:pt idx="114">
                  <c:v>1.0372340799999999E-2</c:v>
                </c:pt>
                <c:pt idx="115">
                  <c:v>1.139903055E-2</c:v>
                </c:pt>
                <c:pt idx="116">
                  <c:v>1.2432844950000001E-2</c:v>
                </c:pt>
                <c:pt idx="117">
                  <c:v>1.2093179900000001E-2</c:v>
                </c:pt>
                <c:pt idx="118">
                  <c:v>1.0029597899999999E-2</c:v>
                </c:pt>
                <c:pt idx="119">
                  <c:v>1.2809927699999999E-2</c:v>
                </c:pt>
                <c:pt idx="120">
                  <c:v>1.03908643E-2</c:v>
                </c:pt>
                <c:pt idx="121">
                  <c:v>9.1788532999999995E-3</c:v>
                </c:pt>
                <c:pt idx="122">
                  <c:v>1.057507395E-2</c:v>
                </c:pt>
                <c:pt idx="123">
                  <c:v>8.8527530999999993E-3</c:v>
                </c:pt>
                <c:pt idx="124">
                  <c:v>1.1145058350000001E-2</c:v>
                </c:pt>
                <c:pt idx="125">
                  <c:v>1.13460817499999E-2</c:v>
                </c:pt>
                <c:pt idx="126">
                  <c:v>8.3288210500000008E-3</c:v>
                </c:pt>
                <c:pt idx="127">
                  <c:v>1.51993249E-2</c:v>
                </c:pt>
                <c:pt idx="128">
                  <c:v>9.0988883500000006E-3</c:v>
                </c:pt>
                <c:pt idx="129">
                  <c:v>1.0369120549999999E-2</c:v>
                </c:pt>
                <c:pt idx="130">
                  <c:v>8.48496069999999E-3</c:v>
                </c:pt>
                <c:pt idx="131">
                  <c:v>1.4151261700000001E-2</c:v>
                </c:pt>
                <c:pt idx="132">
                  <c:v>1.5919578149999999E-2</c:v>
                </c:pt>
                <c:pt idx="133">
                  <c:v>1.24837988999999E-2</c:v>
                </c:pt>
                <c:pt idx="134">
                  <c:v>1.1978447749999999E-2</c:v>
                </c:pt>
                <c:pt idx="135">
                  <c:v>1.5605161949999899E-2</c:v>
                </c:pt>
                <c:pt idx="136">
                  <c:v>1.0261256349999999E-2</c:v>
                </c:pt>
                <c:pt idx="137">
                  <c:v>1.06888657999999E-2</c:v>
                </c:pt>
                <c:pt idx="138">
                  <c:v>1.2453648350000001E-2</c:v>
                </c:pt>
                <c:pt idx="139">
                  <c:v>1.029126465E-2</c:v>
                </c:pt>
                <c:pt idx="140">
                  <c:v>1.2978349599999999E-2</c:v>
                </c:pt>
                <c:pt idx="141">
                  <c:v>1.13788542E-2</c:v>
                </c:pt>
                <c:pt idx="142">
                  <c:v>1.07440373E-2</c:v>
                </c:pt>
                <c:pt idx="143">
                  <c:v>8.6813102999999999E-3</c:v>
                </c:pt>
                <c:pt idx="144">
                  <c:v>1.386024235E-2</c:v>
                </c:pt>
                <c:pt idx="145">
                  <c:v>1.25387429E-2</c:v>
                </c:pt>
                <c:pt idx="146">
                  <c:v>1.0065419549999999E-2</c:v>
                </c:pt>
                <c:pt idx="147">
                  <c:v>1.2200645E-2</c:v>
                </c:pt>
                <c:pt idx="148">
                  <c:v>1.061357445E-2</c:v>
                </c:pt>
                <c:pt idx="149">
                  <c:v>9.7431095999999991E-3</c:v>
                </c:pt>
                <c:pt idx="150">
                  <c:v>8.5521297999999902E-3</c:v>
                </c:pt>
                <c:pt idx="151">
                  <c:v>1.01762759499999E-2</c:v>
                </c:pt>
                <c:pt idx="152">
                  <c:v>1.1654456150000001E-2</c:v>
                </c:pt>
                <c:pt idx="153">
                  <c:v>1.25956243E-2</c:v>
                </c:pt>
                <c:pt idx="154">
                  <c:v>8.3956201499999997E-3</c:v>
                </c:pt>
                <c:pt idx="155">
                  <c:v>1.1160504050000001E-2</c:v>
                </c:pt>
                <c:pt idx="156">
                  <c:v>1.3459107549999899E-2</c:v>
                </c:pt>
                <c:pt idx="157">
                  <c:v>1.04603419E-2</c:v>
                </c:pt>
                <c:pt idx="158">
                  <c:v>1.0633523000000001E-2</c:v>
                </c:pt>
                <c:pt idx="159">
                  <c:v>2.0490595149999999E-2</c:v>
                </c:pt>
                <c:pt idx="160">
                  <c:v>1.02580360499999E-2</c:v>
                </c:pt>
                <c:pt idx="161">
                  <c:v>1.1649697150000001E-2</c:v>
                </c:pt>
                <c:pt idx="162">
                  <c:v>8.5895473E-3</c:v>
                </c:pt>
                <c:pt idx="163">
                  <c:v>1.2528113099999899E-2</c:v>
                </c:pt>
                <c:pt idx="164">
                  <c:v>1.4124587750000001E-2</c:v>
                </c:pt>
                <c:pt idx="165">
                  <c:v>1.115169825E-2</c:v>
                </c:pt>
                <c:pt idx="166">
                  <c:v>1.560969305E-2</c:v>
                </c:pt>
                <c:pt idx="167">
                  <c:v>1.0711037E-2</c:v>
                </c:pt>
                <c:pt idx="168">
                  <c:v>1.12106888E-2</c:v>
                </c:pt>
                <c:pt idx="169">
                  <c:v>2.462311675E-2</c:v>
                </c:pt>
                <c:pt idx="170">
                  <c:v>3.547117105E-2</c:v>
                </c:pt>
                <c:pt idx="171">
                  <c:v>1.007604925E-2</c:v>
                </c:pt>
                <c:pt idx="172">
                  <c:v>8.6705667E-3</c:v>
                </c:pt>
                <c:pt idx="173">
                  <c:v>1.23286855E-2</c:v>
                </c:pt>
                <c:pt idx="174">
                  <c:v>8.5767234999999994E-3</c:v>
                </c:pt>
                <c:pt idx="175">
                  <c:v>1.009123845E-2</c:v>
                </c:pt>
                <c:pt idx="176">
                  <c:v>1.8303418250000002E-2</c:v>
                </c:pt>
                <c:pt idx="177">
                  <c:v>1.37315463E-2</c:v>
                </c:pt>
                <c:pt idx="178">
                  <c:v>1.15636054E-2</c:v>
                </c:pt>
                <c:pt idx="179">
                  <c:v>8.6515871499999904E-3</c:v>
                </c:pt>
                <c:pt idx="180">
                  <c:v>1.524968055E-2</c:v>
                </c:pt>
                <c:pt idx="181">
                  <c:v>1.11177575E-2</c:v>
                </c:pt>
                <c:pt idx="182">
                  <c:v>9.0225998500000001E-3</c:v>
                </c:pt>
                <c:pt idx="183">
                  <c:v>9.0911370499999998E-3</c:v>
                </c:pt>
                <c:pt idx="184">
                  <c:v>1.096831515E-2</c:v>
                </c:pt>
                <c:pt idx="185">
                  <c:v>1.0233356900000001E-2</c:v>
                </c:pt>
                <c:pt idx="186">
                  <c:v>9.0835852499999998E-3</c:v>
                </c:pt>
                <c:pt idx="187">
                  <c:v>2.4440616799999999E-2</c:v>
                </c:pt>
                <c:pt idx="188">
                  <c:v>1.069898235E-2</c:v>
                </c:pt>
                <c:pt idx="189">
                  <c:v>1.2462026649999999E-2</c:v>
                </c:pt>
                <c:pt idx="190">
                  <c:v>1.541610765E-2</c:v>
                </c:pt>
                <c:pt idx="191">
                  <c:v>9.3583609999999904E-3</c:v>
                </c:pt>
                <c:pt idx="192">
                  <c:v>8.9169015500000001E-3</c:v>
                </c:pt>
                <c:pt idx="193">
                  <c:v>1.2938908799999999E-2</c:v>
                </c:pt>
                <c:pt idx="194">
                  <c:v>1.05426719E-2</c:v>
                </c:pt>
                <c:pt idx="195">
                  <c:v>9.7387208999999992E-3</c:v>
                </c:pt>
                <c:pt idx="196">
                  <c:v>1.2379240749999999E-2</c:v>
                </c:pt>
                <c:pt idx="197">
                  <c:v>1.10301551999999E-2</c:v>
                </c:pt>
                <c:pt idx="198">
                  <c:v>1.13052443E-2</c:v>
                </c:pt>
                <c:pt idx="199">
                  <c:v>1.0937793899999999E-2</c:v>
                </c:pt>
                <c:pt idx="200">
                  <c:v>1.056073955E-2</c:v>
                </c:pt>
                <c:pt idx="201">
                  <c:v>8.4295324000000001E-3</c:v>
                </c:pt>
                <c:pt idx="202">
                  <c:v>1.82989156E-2</c:v>
                </c:pt>
                <c:pt idx="203">
                  <c:v>8.3310156499999902E-3</c:v>
                </c:pt>
                <c:pt idx="204">
                  <c:v>1.01817758999999E-2</c:v>
                </c:pt>
                <c:pt idx="205">
                  <c:v>1.298325145E-2</c:v>
                </c:pt>
                <c:pt idx="206">
                  <c:v>9.8059472499999901E-3</c:v>
                </c:pt>
                <c:pt idx="207">
                  <c:v>1.2110534750000001E-2</c:v>
                </c:pt>
                <c:pt idx="208">
                  <c:v>9.9484075999999901E-3</c:v>
                </c:pt>
                <c:pt idx="209">
                  <c:v>1.6499907099999999E-2</c:v>
                </c:pt>
                <c:pt idx="210">
                  <c:v>1.36520659E-2</c:v>
                </c:pt>
                <c:pt idx="211">
                  <c:v>1.2768435099999999E-2</c:v>
                </c:pt>
                <c:pt idx="212">
                  <c:v>1.206029325E-2</c:v>
                </c:pt>
                <c:pt idx="213">
                  <c:v>1.00815778E-2</c:v>
                </c:pt>
                <c:pt idx="214">
                  <c:v>1.6721619850000001E-2</c:v>
                </c:pt>
                <c:pt idx="215">
                  <c:v>1.20239873E-2</c:v>
                </c:pt>
                <c:pt idx="216">
                  <c:v>9.5282361000000003E-3</c:v>
                </c:pt>
                <c:pt idx="217">
                  <c:v>8.3683761499999901E-3</c:v>
                </c:pt>
                <c:pt idx="218">
                  <c:v>1.0190923750000001E-2</c:v>
                </c:pt>
                <c:pt idx="219">
                  <c:v>1.3180684E-2</c:v>
                </c:pt>
                <c:pt idx="220">
                  <c:v>1.08036547499999E-2</c:v>
                </c:pt>
                <c:pt idx="221">
                  <c:v>1.0964069E-2</c:v>
                </c:pt>
                <c:pt idx="222">
                  <c:v>1.0332956799999999E-2</c:v>
                </c:pt>
                <c:pt idx="223">
                  <c:v>8.7328344999999998E-3</c:v>
                </c:pt>
                <c:pt idx="224">
                  <c:v>1.2346724700000001E-2</c:v>
                </c:pt>
                <c:pt idx="225">
                  <c:v>1.038864145E-2</c:v>
                </c:pt>
                <c:pt idx="226">
                  <c:v>1.072200855E-2</c:v>
                </c:pt>
                <c:pt idx="227">
                  <c:v>9.7518584499999995E-3</c:v>
                </c:pt>
                <c:pt idx="228">
                  <c:v>1.4762824399999999E-2</c:v>
                </c:pt>
                <c:pt idx="229">
                  <c:v>1.368777365E-2</c:v>
                </c:pt>
                <c:pt idx="230">
                  <c:v>1.0904537000000001E-2</c:v>
                </c:pt>
                <c:pt idx="231">
                  <c:v>9.8383207E-3</c:v>
                </c:pt>
                <c:pt idx="232">
                  <c:v>1.4091359249999999E-2</c:v>
                </c:pt>
                <c:pt idx="233">
                  <c:v>1.08932519E-2</c:v>
                </c:pt>
                <c:pt idx="234">
                  <c:v>1.036966215E-2</c:v>
                </c:pt>
                <c:pt idx="235">
                  <c:v>1.38794214E-2</c:v>
                </c:pt>
                <c:pt idx="236">
                  <c:v>1.18816407E-2</c:v>
                </c:pt>
                <c:pt idx="237">
                  <c:v>9.2878574500000009E-3</c:v>
                </c:pt>
                <c:pt idx="238">
                  <c:v>8.5115773999999995E-3</c:v>
                </c:pt>
                <c:pt idx="239">
                  <c:v>1.001449385E-2</c:v>
                </c:pt>
                <c:pt idx="240">
                  <c:v>2.05877727999999E-2</c:v>
                </c:pt>
                <c:pt idx="241">
                  <c:v>1.37292951E-2</c:v>
                </c:pt>
                <c:pt idx="242">
                  <c:v>9.5085728000000001E-3</c:v>
                </c:pt>
                <c:pt idx="243">
                  <c:v>1.39628627499999E-2</c:v>
                </c:pt>
                <c:pt idx="244">
                  <c:v>1.7403600499999901E-2</c:v>
                </c:pt>
                <c:pt idx="245">
                  <c:v>1.1758786550000001E-2</c:v>
                </c:pt>
                <c:pt idx="246">
                  <c:v>1.0575701050000001E-2</c:v>
                </c:pt>
                <c:pt idx="247">
                  <c:v>9.8269498999999996E-3</c:v>
                </c:pt>
              </c:numCache>
            </c:numRef>
          </c:yVal>
          <c:smooth val="1"/>
        </c:ser>
        <c:dLbls>
          <c:showLegendKey val="0"/>
          <c:showVal val="0"/>
          <c:showCatName val="0"/>
          <c:showSerName val="0"/>
          <c:showPercent val="0"/>
          <c:showBubbleSize val="0"/>
        </c:dLbls>
        <c:axId val="380974424"/>
        <c:axId val="380976384"/>
      </c:scatterChart>
      <c:valAx>
        <c:axId val="3809744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arcs trained</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976384"/>
        <c:crosses val="autoZero"/>
        <c:crossBetween val="midCat"/>
      </c:valAx>
      <c:valAx>
        <c:axId val="380976384"/>
        <c:scaling>
          <c:orientation val="minMax"/>
          <c:max val="5.000000000000001E-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netowrk Training Time in seconds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974424"/>
        <c:crosses val="autoZero"/>
        <c:crossBetween val="midCat"/>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[correlations.xlsx]Sheet1!$T$3:$T$22</c:f>
              <c:numCache>
                <c:formatCode>General</c:formatCode>
                <c:ptCount val="20"/>
                <c:pt idx="0">
                  <c:v>0.05</c:v>
                </c:pt>
                <c:pt idx="1">
                  <c:v>0.1</c:v>
                </c:pt>
                <c:pt idx="2">
                  <c:v>0.15</c:v>
                </c:pt>
                <c:pt idx="3">
                  <c:v>0.2</c:v>
                </c:pt>
                <c:pt idx="4">
                  <c:v>0.25</c:v>
                </c:pt>
                <c:pt idx="5">
                  <c:v>0.3</c:v>
                </c:pt>
                <c:pt idx="6">
                  <c:v>0.35</c:v>
                </c:pt>
                <c:pt idx="7">
                  <c:v>0.4</c:v>
                </c:pt>
                <c:pt idx="8">
                  <c:v>0.45</c:v>
                </c:pt>
                <c:pt idx="9">
                  <c:v>0.5</c:v>
                </c:pt>
                <c:pt idx="10">
                  <c:v>0.55000000000000004</c:v>
                </c:pt>
                <c:pt idx="11">
                  <c:v>0.6</c:v>
                </c:pt>
                <c:pt idx="12">
                  <c:v>0.65</c:v>
                </c:pt>
                <c:pt idx="13">
                  <c:v>0.7</c:v>
                </c:pt>
                <c:pt idx="14">
                  <c:v>0.75</c:v>
                </c:pt>
                <c:pt idx="15">
                  <c:v>0.8</c:v>
                </c:pt>
                <c:pt idx="16">
                  <c:v>0.85</c:v>
                </c:pt>
                <c:pt idx="17">
                  <c:v>0.9</c:v>
                </c:pt>
                <c:pt idx="18">
                  <c:v>0.95</c:v>
                </c:pt>
                <c:pt idx="19">
                  <c:v>1</c:v>
                </c:pt>
              </c:numCache>
            </c:numRef>
          </c:cat>
          <c:val>
            <c:numRef>
              <c:f>[correlations.xlsx]Sheet1!$U$3:$U$22</c:f>
              <c:numCache>
                <c:formatCode>General</c:formatCode>
                <c:ptCount val="20"/>
                <c:pt idx="0">
                  <c:v>0</c:v>
                </c:pt>
                <c:pt idx="1">
                  <c:v>11</c:v>
                </c:pt>
                <c:pt idx="2">
                  <c:v>40</c:v>
                </c:pt>
                <c:pt idx="3">
                  <c:v>5</c:v>
                </c:pt>
                <c:pt idx="4">
                  <c:v>4</c:v>
                </c:pt>
                <c:pt idx="5">
                  <c:v>8</c:v>
                </c:pt>
                <c:pt idx="6">
                  <c:v>9</c:v>
                </c:pt>
                <c:pt idx="7">
                  <c:v>11</c:v>
                </c:pt>
                <c:pt idx="8">
                  <c:v>17</c:v>
                </c:pt>
                <c:pt idx="9">
                  <c:v>22</c:v>
                </c:pt>
                <c:pt idx="10">
                  <c:v>19</c:v>
                </c:pt>
                <c:pt idx="11">
                  <c:v>27</c:v>
                </c:pt>
                <c:pt idx="12">
                  <c:v>26</c:v>
                </c:pt>
                <c:pt idx="13">
                  <c:v>19</c:v>
                </c:pt>
                <c:pt idx="14">
                  <c:v>13</c:v>
                </c:pt>
                <c:pt idx="15">
                  <c:v>9</c:v>
                </c:pt>
                <c:pt idx="16">
                  <c:v>2</c:v>
                </c:pt>
                <c:pt idx="17">
                  <c:v>1</c:v>
                </c:pt>
                <c:pt idx="18">
                  <c:v>1</c:v>
                </c:pt>
                <c:pt idx="19">
                  <c:v>3</c:v>
                </c:pt>
              </c:numCache>
            </c:numRef>
          </c:val>
        </c:ser>
        <c:dLbls>
          <c:showLegendKey val="0"/>
          <c:showVal val="0"/>
          <c:showCatName val="0"/>
          <c:showSerName val="0"/>
          <c:showPercent val="0"/>
          <c:showBubbleSize val="0"/>
        </c:dLbls>
        <c:gapWidth val="219"/>
        <c:overlap val="-27"/>
        <c:axId val="379339256"/>
        <c:axId val="379340824"/>
      </c:barChart>
      <c:catAx>
        <c:axId val="379339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total processing time in seconds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9340824"/>
        <c:crosses val="autoZero"/>
        <c:auto val="1"/>
        <c:lblAlgn val="l"/>
        <c:lblOffset val="100"/>
        <c:noMultiLvlLbl val="0"/>
      </c:catAx>
      <c:valAx>
        <c:axId val="379340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9339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[correlations.xlsx]avg.csv!$S$1</c:f>
              <c:strCache>
                <c:ptCount val="1"/>
                <c:pt idx="0">
                  <c:v>Processing Time</c:v>
                </c:pt>
              </c:strCache>
            </c:strRef>
          </c:tx>
          <c:spPr>
            <a:ln w="25400" cap="rnd">
              <a:noFill/>
              <a:round/>
            </a:ln>
            <a:effectLst/>
          </c:spPr>
          <c:marker>
            <c:symbol val="circle"/>
            <c:size val="5"/>
            <c:spPr>
              <a:solidFill>
                <a:schemeClr val="accent1"/>
              </a:solidFill>
              <a:ln w="9525">
                <a:solidFill>
                  <a:schemeClr val="accent1"/>
                </a:solidFill>
              </a:ln>
              <a:effectLst/>
            </c:spPr>
          </c:marker>
          <c:xVal>
            <c:numRef>
              <c:f>[correlations.xlsx]avg.csv!$R$2:$R$1000</c:f>
              <c:numCache>
                <c:formatCode>General</c:formatCode>
                <c:ptCount val="999"/>
                <c:pt idx="0">
                  <c:v>4.05</c:v>
                </c:pt>
                <c:pt idx="1">
                  <c:v>0</c:v>
                </c:pt>
                <c:pt idx="2">
                  <c:v>3</c:v>
                </c:pt>
                <c:pt idx="3">
                  <c:v>0</c:v>
                </c:pt>
                <c:pt idx="4">
                  <c:v>8.35</c:v>
                </c:pt>
                <c:pt idx="5">
                  <c:v>0</c:v>
                </c:pt>
                <c:pt idx="6">
                  <c:v>2.8</c:v>
                </c:pt>
                <c:pt idx="7">
                  <c:v>8.5500000000000007</c:v>
                </c:pt>
                <c:pt idx="8">
                  <c:v>13.75</c:v>
                </c:pt>
                <c:pt idx="9">
                  <c:v>0</c:v>
                </c:pt>
                <c:pt idx="10">
                  <c:v>7.75</c:v>
                </c:pt>
                <c:pt idx="11">
                  <c:v>8.9</c:v>
                </c:pt>
                <c:pt idx="12">
                  <c:v>17.7</c:v>
                </c:pt>
                <c:pt idx="13">
                  <c:v>12.7</c:v>
                </c:pt>
                <c:pt idx="14">
                  <c:v>5.4</c:v>
                </c:pt>
                <c:pt idx="15">
                  <c:v>18.8</c:v>
                </c:pt>
                <c:pt idx="16">
                  <c:v>2.85</c:v>
                </c:pt>
                <c:pt idx="17">
                  <c:v>8.8000000000000007</c:v>
                </c:pt>
                <c:pt idx="18">
                  <c:v>13.25</c:v>
                </c:pt>
                <c:pt idx="19">
                  <c:v>14.75</c:v>
                </c:pt>
                <c:pt idx="20">
                  <c:v>6.35</c:v>
                </c:pt>
                <c:pt idx="21">
                  <c:v>10.5</c:v>
                </c:pt>
                <c:pt idx="22">
                  <c:v>10.75</c:v>
                </c:pt>
                <c:pt idx="23">
                  <c:v>6.85</c:v>
                </c:pt>
                <c:pt idx="24">
                  <c:v>9.9499999999999993</c:v>
                </c:pt>
                <c:pt idx="25">
                  <c:v>2.65</c:v>
                </c:pt>
                <c:pt idx="26">
                  <c:v>0.05</c:v>
                </c:pt>
                <c:pt idx="27">
                  <c:v>14.95</c:v>
                </c:pt>
                <c:pt idx="28">
                  <c:v>14.8</c:v>
                </c:pt>
                <c:pt idx="29">
                  <c:v>6.65</c:v>
                </c:pt>
                <c:pt idx="30">
                  <c:v>7.5</c:v>
                </c:pt>
                <c:pt idx="31">
                  <c:v>4.75</c:v>
                </c:pt>
                <c:pt idx="32">
                  <c:v>6.1</c:v>
                </c:pt>
                <c:pt idx="33">
                  <c:v>9.9</c:v>
                </c:pt>
                <c:pt idx="34">
                  <c:v>0</c:v>
                </c:pt>
                <c:pt idx="35">
                  <c:v>18.45</c:v>
                </c:pt>
                <c:pt idx="36">
                  <c:v>0</c:v>
                </c:pt>
                <c:pt idx="37">
                  <c:v>7.9</c:v>
                </c:pt>
                <c:pt idx="38">
                  <c:v>8.35</c:v>
                </c:pt>
                <c:pt idx="39">
                  <c:v>6.9</c:v>
                </c:pt>
                <c:pt idx="40">
                  <c:v>3.85</c:v>
                </c:pt>
                <c:pt idx="41">
                  <c:v>3.45</c:v>
                </c:pt>
                <c:pt idx="42">
                  <c:v>8.9</c:v>
                </c:pt>
                <c:pt idx="43">
                  <c:v>4.8</c:v>
                </c:pt>
                <c:pt idx="44">
                  <c:v>6.2</c:v>
                </c:pt>
                <c:pt idx="45">
                  <c:v>14.2</c:v>
                </c:pt>
                <c:pt idx="46">
                  <c:v>0</c:v>
                </c:pt>
                <c:pt idx="47">
                  <c:v>2.15</c:v>
                </c:pt>
                <c:pt idx="48">
                  <c:v>0</c:v>
                </c:pt>
                <c:pt idx="49">
                  <c:v>0</c:v>
                </c:pt>
                <c:pt idx="50">
                  <c:v>14.55</c:v>
                </c:pt>
                <c:pt idx="51">
                  <c:v>10</c:v>
                </c:pt>
                <c:pt idx="52">
                  <c:v>16.899999999999999</c:v>
                </c:pt>
                <c:pt idx="53">
                  <c:v>1</c:v>
                </c:pt>
                <c:pt idx="54">
                  <c:v>7.95</c:v>
                </c:pt>
                <c:pt idx="55">
                  <c:v>19.2</c:v>
                </c:pt>
                <c:pt idx="56">
                  <c:v>15.15</c:v>
                </c:pt>
                <c:pt idx="57">
                  <c:v>9.9499999999999993</c:v>
                </c:pt>
                <c:pt idx="58">
                  <c:v>0</c:v>
                </c:pt>
                <c:pt idx="59">
                  <c:v>0</c:v>
                </c:pt>
                <c:pt idx="60">
                  <c:v>0</c:v>
                </c:pt>
                <c:pt idx="61">
                  <c:v>0</c:v>
                </c:pt>
                <c:pt idx="62">
                  <c:v>18.350000000000001</c:v>
                </c:pt>
                <c:pt idx="63">
                  <c:v>9.25</c:v>
                </c:pt>
                <c:pt idx="64">
                  <c:v>2.7</c:v>
                </c:pt>
                <c:pt idx="65">
                  <c:v>3.15</c:v>
                </c:pt>
                <c:pt idx="66">
                  <c:v>20.65</c:v>
                </c:pt>
                <c:pt idx="67">
                  <c:v>2.85</c:v>
                </c:pt>
                <c:pt idx="68">
                  <c:v>0.9</c:v>
                </c:pt>
                <c:pt idx="69">
                  <c:v>0</c:v>
                </c:pt>
                <c:pt idx="70">
                  <c:v>0</c:v>
                </c:pt>
                <c:pt idx="71">
                  <c:v>12.6</c:v>
                </c:pt>
                <c:pt idx="72">
                  <c:v>5.55</c:v>
                </c:pt>
                <c:pt idx="73">
                  <c:v>19.75</c:v>
                </c:pt>
                <c:pt idx="74">
                  <c:v>0</c:v>
                </c:pt>
                <c:pt idx="75">
                  <c:v>2.4500000000000002</c:v>
                </c:pt>
                <c:pt idx="76">
                  <c:v>7.65</c:v>
                </c:pt>
                <c:pt idx="77">
                  <c:v>17.149999999999999</c:v>
                </c:pt>
                <c:pt idx="78">
                  <c:v>12.95</c:v>
                </c:pt>
                <c:pt idx="79">
                  <c:v>6.45</c:v>
                </c:pt>
                <c:pt idx="80">
                  <c:v>6.65</c:v>
                </c:pt>
                <c:pt idx="81">
                  <c:v>1.1000000000000001</c:v>
                </c:pt>
                <c:pt idx="82">
                  <c:v>2.95</c:v>
                </c:pt>
                <c:pt idx="83">
                  <c:v>1.85</c:v>
                </c:pt>
                <c:pt idx="84">
                  <c:v>15.2</c:v>
                </c:pt>
                <c:pt idx="85">
                  <c:v>8</c:v>
                </c:pt>
                <c:pt idx="86">
                  <c:v>0</c:v>
                </c:pt>
                <c:pt idx="87">
                  <c:v>20</c:v>
                </c:pt>
                <c:pt idx="88">
                  <c:v>0</c:v>
                </c:pt>
                <c:pt idx="89">
                  <c:v>3.15</c:v>
                </c:pt>
                <c:pt idx="90">
                  <c:v>0</c:v>
                </c:pt>
                <c:pt idx="91">
                  <c:v>18.100000000000001</c:v>
                </c:pt>
                <c:pt idx="92">
                  <c:v>16.2</c:v>
                </c:pt>
                <c:pt idx="93">
                  <c:v>0</c:v>
                </c:pt>
                <c:pt idx="94">
                  <c:v>5.8</c:v>
                </c:pt>
                <c:pt idx="95">
                  <c:v>0.2</c:v>
                </c:pt>
                <c:pt idx="96">
                  <c:v>3.8</c:v>
                </c:pt>
                <c:pt idx="97">
                  <c:v>9.35</c:v>
                </c:pt>
                <c:pt idx="98">
                  <c:v>0</c:v>
                </c:pt>
                <c:pt idx="99">
                  <c:v>6</c:v>
                </c:pt>
                <c:pt idx="100">
                  <c:v>0</c:v>
                </c:pt>
                <c:pt idx="101">
                  <c:v>14.65</c:v>
                </c:pt>
                <c:pt idx="102">
                  <c:v>8.25</c:v>
                </c:pt>
                <c:pt idx="103">
                  <c:v>1.9</c:v>
                </c:pt>
                <c:pt idx="104">
                  <c:v>14.25</c:v>
                </c:pt>
                <c:pt idx="105">
                  <c:v>11.8</c:v>
                </c:pt>
                <c:pt idx="106">
                  <c:v>15.7</c:v>
                </c:pt>
                <c:pt idx="107">
                  <c:v>10.6</c:v>
                </c:pt>
                <c:pt idx="108">
                  <c:v>11.45</c:v>
                </c:pt>
                <c:pt idx="109">
                  <c:v>12.75</c:v>
                </c:pt>
                <c:pt idx="110">
                  <c:v>1.7</c:v>
                </c:pt>
                <c:pt idx="111">
                  <c:v>10.7</c:v>
                </c:pt>
                <c:pt idx="112">
                  <c:v>9.6999999999999993</c:v>
                </c:pt>
                <c:pt idx="113">
                  <c:v>4.1500000000000004</c:v>
                </c:pt>
                <c:pt idx="114">
                  <c:v>3.85</c:v>
                </c:pt>
                <c:pt idx="115">
                  <c:v>3.75</c:v>
                </c:pt>
                <c:pt idx="116">
                  <c:v>18.75</c:v>
                </c:pt>
                <c:pt idx="117">
                  <c:v>7.15</c:v>
                </c:pt>
                <c:pt idx="118">
                  <c:v>5.15</c:v>
                </c:pt>
                <c:pt idx="119">
                  <c:v>0</c:v>
                </c:pt>
                <c:pt idx="120">
                  <c:v>4.6500000000000004</c:v>
                </c:pt>
                <c:pt idx="121">
                  <c:v>5.55</c:v>
                </c:pt>
                <c:pt idx="122">
                  <c:v>8.9</c:v>
                </c:pt>
                <c:pt idx="123">
                  <c:v>1</c:v>
                </c:pt>
                <c:pt idx="124">
                  <c:v>10.15</c:v>
                </c:pt>
                <c:pt idx="125">
                  <c:v>0</c:v>
                </c:pt>
                <c:pt idx="126">
                  <c:v>0</c:v>
                </c:pt>
                <c:pt idx="127">
                  <c:v>0</c:v>
                </c:pt>
                <c:pt idx="128">
                  <c:v>0</c:v>
                </c:pt>
                <c:pt idx="129">
                  <c:v>4.3499999999999996</c:v>
                </c:pt>
                <c:pt idx="130">
                  <c:v>0</c:v>
                </c:pt>
                <c:pt idx="131">
                  <c:v>0</c:v>
                </c:pt>
                <c:pt idx="132">
                  <c:v>13.15</c:v>
                </c:pt>
                <c:pt idx="133">
                  <c:v>7.6</c:v>
                </c:pt>
                <c:pt idx="134">
                  <c:v>18.850000000000001</c:v>
                </c:pt>
                <c:pt idx="135">
                  <c:v>13.85</c:v>
                </c:pt>
                <c:pt idx="136">
                  <c:v>7.25</c:v>
                </c:pt>
                <c:pt idx="137">
                  <c:v>0</c:v>
                </c:pt>
                <c:pt idx="138">
                  <c:v>9.65</c:v>
                </c:pt>
                <c:pt idx="139">
                  <c:v>0</c:v>
                </c:pt>
                <c:pt idx="140">
                  <c:v>10.7</c:v>
                </c:pt>
                <c:pt idx="141">
                  <c:v>3.85</c:v>
                </c:pt>
                <c:pt idx="142">
                  <c:v>5.4</c:v>
                </c:pt>
                <c:pt idx="143">
                  <c:v>0</c:v>
                </c:pt>
                <c:pt idx="144">
                  <c:v>15.65</c:v>
                </c:pt>
                <c:pt idx="145">
                  <c:v>2.0499999999999998</c:v>
                </c:pt>
                <c:pt idx="146">
                  <c:v>0</c:v>
                </c:pt>
                <c:pt idx="147">
                  <c:v>12.5</c:v>
                </c:pt>
                <c:pt idx="148">
                  <c:v>9.8000000000000007</c:v>
                </c:pt>
                <c:pt idx="149">
                  <c:v>7.9</c:v>
                </c:pt>
                <c:pt idx="150">
                  <c:v>0</c:v>
                </c:pt>
                <c:pt idx="151">
                  <c:v>0</c:v>
                </c:pt>
                <c:pt idx="152">
                  <c:v>10.85</c:v>
                </c:pt>
                <c:pt idx="153">
                  <c:v>8.6</c:v>
                </c:pt>
                <c:pt idx="154">
                  <c:v>0</c:v>
                </c:pt>
                <c:pt idx="155">
                  <c:v>9.3000000000000007</c:v>
                </c:pt>
                <c:pt idx="156">
                  <c:v>4.6500000000000004</c:v>
                </c:pt>
                <c:pt idx="157">
                  <c:v>9.5</c:v>
                </c:pt>
                <c:pt idx="158">
                  <c:v>8.4</c:v>
                </c:pt>
                <c:pt idx="159">
                  <c:v>14.05</c:v>
                </c:pt>
                <c:pt idx="160">
                  <c:v>0</c:v>
                </c:pt>
                <c:pt idx="161">
                  <c:v>1.45</c:v>
                </c:pt>
                <c:pt idx="162">
                  <c:v>0</c:v>
                </c:pt>
                <c:pt idx="163">
                  <c:v>5.3</c:v>
                </c:pt>
                <c:pt idx="164">
                  <c:v>10.35</c:v>
                </c:pt>
                <c:pt idx="165">
                  <c:v>4.3499999999999996</c:v>
                </c:pt>
                <c:pt idx="166">
                  <c:v>23</c:v>
                </c:pt>
                <c:pt idx="167">
                  <c:v>0</c:v>
                </c:pt>
                <c:pt idx="168">
                  <c:v>11.3</c:v>
                </c:pt>
                <c:pt idx="169">
                  <c:v>8.5500000000000007</c:v>
                </c:pt>
                <c:pt idx="170">
                  <c:v>9.6999999999999993</c:v>
                </c:pt>
                <c:pt idx="171">
                  <c:v>0</c:v>
                </c:pt>
                <c:pt idx="172">
                  <c:v>0</c:v>
                </c:pt>
                <c:pt idx="173">
                  <c:v>8.8000000000000007</c:v>
                </c:pt>
                <c:pt idx="174">
                  <c:v>0</c:v>
                </c:pt>
                <c:pt idx="175">
                  <c:v>12.05</c:v>
                </c:pt>
                <c:pt idx="176">
                  <c:v>14.8</c:v>
                </c:pt>
                <c:pt idx="177">
                  <c:v>3.8</c:v>
                </c:pt>
                <c:pt idx="178">
                  <c:v>4.9000000000000004</c:v>
                </c:pt>
                <c:pt idx="179">
                  <c:v>0</c:v>
                </c:pt>
                <c:pt idx="180">
                  <c:v>12.65</c:v>
                </c:pt>
                <c:pt idx="181">
                  <c:v>8.35</c:v>
                </c:pt>
                <c:pt idx="182">
                  <c:v>3</c:v>
                </c:pt>
                <c:pt idx="183">
                  <c:v>0</c:v>
                </c:pt>
                <c:pt idx="184">
                  <c:v>15.6</c:v>
                </c:pt>
                <c:pt idx="185">
                  <c:v>9.6999999999999993</c:v>
                </c:pt>
                <c:pt idx="186">
                  <c:v>0</c:v>
                </c:pt>
                <c:pt idx="187">
                  <c:v>0.15</c:v>
                </c:pt>
                <c:pt idx="188">
                  <c:v>10.15</c:v>
                </c:pt>
                <c:pt idx="189">
                  <c:v>9.3000000000000007</c:v>
                </c:pt>
                <c:pt idx="190">
                  <c:v>15.4</c:v>
                </c:pt>
                <c:pt idx="191">
                  <c:v>3.8</c:v>
                </c:pt>
                <c:pt idx="192">
                  <c:v>0</c:v>
                </c:pt>
                <c:pt idx="193">
                  <c:v>3.65</c:v>
                </c:pt>
                <c:pt idx="194">
                  <c:v>7.1</c:v>
                </c:pt>
                <c:pt idx="195">
                  <c:v>7.35</c:v>
                </c:pt>
                <c:pt idx="196">
                  <c:v>8</c:v>
                </c:pt>
                <c:pt idx="197">
                  <c:v>0.15</c:v>
                </c:pt>
                <c:pt idx="198">
                  <c:v>1.7</c:v>
                </c:pt>
                <c:pt idx="199">
                  <c:v>13.65</c:v>
                </c:pt>
                <c:pt idx="200">
                  <c:v>1.1000000000000001</c:v>
                </c:pt>
                <c:pt idx="201">
                  <c:v>1.1000000000000001</c:v>
                </c:pt>
                <c:pt idx="202">
                  <c:v>14.6</c:v>
                </c:pt>
                <c:pt idx="203">
                  <c:v>0</c:v>
                </c:pt>
                <c:pt idx="204">
                  <c:v>0.2</c:v>
                </c:pt>
                <c:pt idx="205">
                  <c:v>0</c:v>
                </c:pt>
                <c:pt idx="206">
                  <c:v>0</c:v>
                </c:pt>
                <c:pt idx="207">
                  <c:v>0.2</c:v>
                </c:pt>
                <c:pt idx="208">
                  <c:v>5.65</c:v>
                </c:pt>
                <c:pt idx="209">
                  <c:v>19.2</c:v>
                </c:pt>
                <c:pt idx="210">
                  <c:v>13.45</c:v>
                </c:pt>
                <c:pt idx="211">
                  <c:v>16.3</c:v>
                </c:pt>
                <c:pt idx="212">
                  <c:v>3.55</c:v>
                </c:pt>
                <c:pt idx="213">
                  <c:v>0</c:v>
                </c:pt>
                <c:pt idx="214">
                  <c:v>10.75</c:v>
                </c:pt>
                <c:pt idx="215">
                  <c:v>5.85</c:v>
                </c:pt>
                <c:pt idx="216">
                  <c:v>0</c:v>
                </c:pt>
                <c:pt idx="217">
                  <c:v>0</c:v>
                </c:pt>
                <c:pt idx="218">
                  <c:v>6.35</c:v>
                </c:pt>
                <c:pt idx="219">
                  <c:v>11.15</c:v>
                </c:pt>
                <c:pt idx="220">
                  <c:v>5.05</c:v>
                </c:pt>
                <c:pt idx="221">
                  <c:v>0</c:v>
                </c:pt>
                <c:pt idx="222">
                  <c:v>7.2</c:v>
                </c:pt>
                <c:pt idx="223">
                  <c:v>1</c:v>
                </c:pt>
                <c:pt idx="224">
                  <c:v>11.45</c:v>
                </c:pt>
                <c:pt idx="225">
                  <c:v>6.15</c:v>
                </c:pt>
                <c:pt idx="226">
                  <c:v>15.05</c:v>
                </c:pt>
                <c:pt idx="227">
                  <c:v>2.1</c:v>
                </c:pt>
                <c:pt idx="228">
                  <c:v>6.3</c:v>
                </c:pt>
                <c:pt idx="229">
                  <c:v>6.45</c:v>
                </c:pt>
                <c:pt idx="230">
                  <c:v>5.75</c:v>
                </c:pt>
                <c:pt idx="231">
                  <c:v>0</c:v>
                </c:pt>
                <c:pt idx="232">
                  <c:v>13.7</c:v>
                </c:pt>
                <c:pt idx="233">
                  <c:v>9.6</c:v>
                </c:pt>
                <c:pt idx="234">
                  <c:v>0</c:v>
                </c:pt>
                <c:pt idx="235">
                  <c:v>5</c:v>
                </c:pt>
                <c:pt idx="236">
                  <c:v>10.7</c:v>
                </c:pt>
                <c:pt idx="237">
                  <c:v>0</c:v>
                </c:pt>
                <c:pt idx="238">
                  <c:v>6.9</c:v>
                </c:pt>
                <c:pt idx="239">
                  <c:v>5.75</c:v>
                </c:pt>
                <c:pt idx="240">
                  <c:v>18.8</c:v>
                </c:pt>
                <c:pt idx="241">
                  <c:v>0</c:v>
                </c:pt>
                <c:pt idx="242">
                  <c:v>3.4</c:v>
                </c:pt>
                <c:pt idx="243">
                  <c:v>3.2</c:v>
                </c:pt>
                <c:pt idx="244">
                  <c:v>14.85</c:v>
                </c:pt>
                <c:pt idx="245">
                  <c:v>8.8000000000000007</c:v>
                </c:pt>
                <c:pt idx="246">
                  <c:v>6.05</c:v>
                </c:pt>
                <c:pt idx="247">
                  <c:v>6.5</c:v>
                </c:pt>
                <c:pt idx="248">
                  <c:v>0.2515171040789691</c:v>
                </c:pt>
                <c:pt idx="249">
                  <c:v>0.5312483879236356</c:v>
                </c:pt>
              </c:numCache>
            </c:numRef>
          </c:xVal>
          <c:yVal>
            <c:numRef>
              <c:f>[correlations.xlsx]avg.csv!$S$2:$S$1000</c:f>
              <c:numCache>
                <c:formatCode>General</c:formatCode>
                <c:ptCount val="999"/>
                <c:pt idx="0">
                  <c:v>0.35936072614999998</c:v>
                </c:pt>
                <c:pt idx="1">
                  <c:v>0.1029494074</c:v>
                </c:pt>
                <c:pt idx="2">
                  <c:v>0.41330744229999999</c:v>
                </c:pt>
                <c:pt idx="3">
                  <c:v>0.45237714325</c:v>
                </c:pt>
                <c:pt idx="4">
                  <c:v>0.54593644289999999</c:v>
                </c:pt>
                <c:pt idx="5">
                  <c:v>0.10576855119999901</c:v>
                </c:pt>
                <c:pt idx="6">
                  <c:v>0.3245625875</c:v>
                </c:pt>
                <c:pt idx="7">
                  <c:v>0.50191174574999997</c:v>
                </c:pt>
                <c:pt idx="8">
                  <c:v>0.69410030199999995</c:v>
                </c:pt>
                <c:pt idx="9">
                  <c:v>8.8189261850000006E-2</c:v>
                </c:pt>
                <c:pt idx="10">
                  <c:v>0.47331902929999897</c:v>
                </c:pt>
                <c:pt idx="11">
                  <c:v>0.57607134569999996</c:v>
                </c:pt>
                <c:pt idx="12">
                  <c:v>0.62312267944999999</c:v>
                </c:pt>
                <c:pt idx="13">
                  <c:v>0.70942592915000002</c:v>
                </c:pt>
                <c:pt idx="14">
                  <c:v>0.45399245500000002</c:v>
                </c:pt>
                <c:pt idx="15">
                  <c:v>0.77674263974999902</c:v>
                </c:pt>
                <c:pt idx="16">
                  <c:v>0.55317810204999995</c:v>
                </c:pt>
                <c:pt idx="17">
                  <c:v>0.49280835465</c:v>
                </c:pt>
                <c:pt idx="18">
                  <c:v>0.67054223315000006</c:v>
                </c:pt>
                <c:pt idx="19">
                  <c:v>0.65025194900000005</c:v>
                </c:pt>
                <c:pt idx="20">
                  <c:v>0.56888351915000002</c:v>
                </c:pt>
                <c:pt idx="21">
                  <c:v>0.52806299935000001</c:v>
                </c:pt>
                <c:pt idx="22">
                  <c:v>0.57151016065000004</c:v>
                </c:pt>
                <c:pt idx="23">
                  <c:v>0.63635069850000003</c:v>
                </c:pt>
                <c:pt idx="24">
                  <c:v>0.67107021165000003</c:v>
                </c:pt>
                <c:pt idx="25">
                  <c:v>0.18188549374999999</c:v>
                </c:pt>
                <c:pt idx="26">
                  <c:v>0.50032410535000005</c:v>
                </c:pt>
                <c:pt idx="27">
                  <c:v>0.71165223344999995</c:v>
                </c:pt>
                <c:pt idx="28">
                  <c:v>0.67226714730000003</c:v>
                </c:pt>
                <c:pt idx="29">
                  <c:v>0.41797532305000001</c:v>
                </c:pt>
                <c:pt idx="30">
                  <c:v>0.47576285730000001</c:v>
                </c:pt>
                <c:pt idx="31">
                  <c:v>0.56929648065000005</c:v>
                </c:pt>
                <c:pt idx="32">
                  <c:v>0.38713404574999999</c:v>
                </c:pt>
                <c:pt idx="33">
                  <c:v>0.52315163320000002</c:v>
                </c:pt>
                <c:pt idx="34">
                  <c:v>0.13460606354999999</c:v>
                </c:pt>
                <c:pt idx="35">
                  <c:v>0.61837346574999996</c:v>
                </c:pt>
                <c:pt idx="36">
                  <c:v>9.11974599E-2</c:v>
                </c:pt>
                <c:pt idx="37">
                  <c:v>0.57641052645000002</c:v>
                </c:pt>
                <c:pt idx="38">
                  <c:v>0.4453950706</c:v>
                </c:pt>
                <c:pt idx="39">
                  <c:v>0.50997582259999996</c:v>
                </c:pt>
                <c:pt idx="40">
                  <c:v>0.55582611665000003</c:v>
                </c:pt>
                <c:pt idx="41">
                  <c:v>0.61714766185000003</c:v>
                </c:pt>
                <c:pt idx="42">
                  <c:v>0.52759631959999997</c:v>
                </c:pt>
                <c:pt idx="43">
                  <c:v>0.42590352259999997</c:v>
                </c:pt>
                <c:pt idx="44">
                  <c:v>0.38339832730000001</c:v>
                </c:pt>
                <c:pt idx="45">
                  <c:v>0.74859577150000001</c:v>
                </c:pt>
                <c:pt idx="46">
                  <c:v>0.13292181594999999</c:v>
                </c:pt>
                <c:pt idx="47">
                  <c:v>0.30710341624999998</c:v>
                </c:pt>
                <c:pt idx="48">
                  <c:v>9.9642267349999994E-2</c:v>
                </c:pt>
                <c:pt idx="49">
                  <c:v>0.101354215</c:v>
                </c:pt>
                <c:pt idx="50">
                  <c:v>0.61161689624999904</c:v>
                </c:pt>
                <c:pt idx="51">
                  <c:v>0.7161064667</c:v>
                </c:pt>
                <c:pt idx="52">
                  <c:v>0.68811915724999995</c:v>
                </c:pt>
                <c:pt idx="53">
                  <c:v>0.29892603239999999</c:v>
                </c:pt>
                <c:pt idx="54">
                  <c:v>0.485523578499999</c:v>
                </c:pt>
                <c:pt idx="55">
                  <c:v>0.98329761615</c:v>
                </c:pt>
                <c:pt idx="56">
                  <c:v>0.81932304064999995</c:v>
                </c:pt>
                <c:pt idx="57">
                  <c:v>0.55825481239999997</c:v>
                </c:pt>
                <c:pt idx="58">
                  <c:v>0.11887887395000001</c:v>
                </c:pt>
                <c:pt idx="59">
                  <c:v>0.12258618020000001</c:v>
                </c:pt>
                <c:pt idx="60">
                  <c:v>0.12366901064999999</c:v>
                </c:pt>
                <c:pt idx="61">
                  <c:v>0.1320691903</c:v>
                </c:pt>
                <c:pt idx="62">
                  <c:v>0.64521809924999995</c:v>
                </c:pt>
                <c:pt idx="63">
                  <c:v>0.73435320280000005</c:v>
                </c:pt>
                <c:pt idx="64">
                  <c:v>0.26384750369999999</c:v>
                </c:pt>
                <c:pt idx="65">
                  <c:v>0.25727252195</c:v>
                </c:pt>
                <c:pt idx="66">
                  <c:v>0.79040527844999997</c:v>
                </c:pt>
                <c:pt idx="67">
                  <c:v>0.59130677760000006</c:v>
                </c:pt>
                <c:pt idx="68">
                  <c:v>0.41489454104999901</c:v>
                </c:pt>
                <c:pt idx="69">
                  <c:v>0.13254253865000001</c:v>
                </c:pt>
                <c:pt idx="70">
                  <c:v>0.1016543535</c:v>
                </c:pt>
                <c:pt idx="71">
                  <c:v>0.62504724945000001</c:v>
                </c:pt>
                <c:pt idx="72">
                  <c:v>0.46940106755</c:v>
                </c:pt>
                <c:pt idx="73">
                  <c:v>0.76260625404999904</c:v>
                </c:pt>
                <c:pt idx="74">
                  <c:v>0.1365449678</c:v>
                </c:pt>
                <c:pt idx="75">
                  <c:v>0.18232817814999999</c:v>
                </c:pt>
                <c:pt idx="76">
                  <c:v>0.43049691015000002</c:v>
                </c:pt>
                <c:pt idx="77">
                  <c:v>0.71152712829999998</c:v>
                </c:pt>
                <c:pt idx="78">
                  <c:v>0.87204050449999904</c:v>
                </c:pt>
                <c:pt idx="79">
                  <c:v>0.53109328344999995</c:v>
                </c:pt>
                <c:pt idx="80">
                  <c:v>0.46773397560000002</c:v>
                </c:pt>
                <c:pt idx="81">
                  <c:v>0.3781856824</c:v>
                </c:pt>
                <c:pt idx="82">
                  <c:v>0.3911166687</c:v>
                </c:pt>
                <c:pt idx="83">
                  <c:v>0.38000663444999999</c:v>
                </c:pt>
                <c:pt idx="84">
                  <c:v>0.64663044960000005</c:v>
                </c:pt>
                <c:pt idx="85">
                  <c:v>0.49020622129999902</c:v>
                </c:pt>
                <c:pt idx="86">
                  <c:v>9.9029963799999995E-2</c:v>
                </c:pt>
                <c:pt idx="87">
                  <c:v>0.98054874775</c:v>
                </c:pt>
                <c:pt idx="88">
                  <c:v>0.1007307687</c:v>
                </c:pt>
                <c:pt idx="89">
                  <c:v>0.36084306719999998</c:v>
                </c:pt>
                <c:pt idx="90">
                  <c:v>0.13224277025</c:v>
                </c:pt>
                <c:pt idx="91">
                  <c:v>0.68471381384999996</c:v>
                </c:pt>
                <c:pt idx="92">
                  <c:v>0.73074600955000002</c:v>
                </c:pt>
                <c:pt idx="93">
                  <c:v>0.12978771435</c:v>
                </c:pt>
                <c:pt idx="94">
                  <c:v>0.60881373974999997</c:v>
                </c:pt>
                <c:pt idx="95">
                  <c:v>0.31201600779999999</c:v>
                </c:pt>
                <c:pt idx="96">
                  <c:v>0.59631563470000004</c:v>
                </c:pt>
                <c:pt idx="97">
                  <c:v>0.66635334300000004</c:v>
                </c:pt>
                <c:pt idx="98">
                  <c:v>9.7151446350000004E-2</c:v>
                </c:pt>
                <c:pt idx="99">
                  <c:v>0.55781189965</c:v>
                </c:pt>
                <c:pt idx="100">
                  <c:v>6.846454465E-2</c:v>
                </c:pt>
                <c:pt idx="101">
                  <c:v>0.60326730024999997</c:v>
                </c:pt>
                <c:pt idx="102">
                  <c:v>0.456590598499999</c:v>
                </c:pt>
                <c:pt idx="103">
                  <c:v>0.31012862749999998</c:v>
                </c:pt>
                <c:pt idx="104">
                  <c:v>0.76936151279999998</c:v>
                </c:pt>
                <c:pt idx="105">
                  <c:v>0.74974768059999997</c:v>
                </c:pt>
                <c:pt idx="106">
                  <c:v>0.66463119280000005</c:v>
                </c:pt>
                <c:pt idx="107">
                  <c:v>0.65578778699999996</c:v>
                </c:pt>
                <c:pt idx="108">
                  <c:v>0.60446184209999998</c:v>
                </c:pt>
                <c:pt idx="109">
                  <c:v>0.53591488165000001</c:v>
                </c:pt>
                <c:pt idx="110">
                  <c:v>0.4999729557</c:v>
                </c:pt>
                <c:pt idx="111">
                  <c:v>0.69154365115000005</c:v>
                </c:pt>
                <c:pt idx="112">
                  <c:v>0.66163094565000002</c:v>
                </c:pt>
                <c:pt idx="113">
                  <c:v>0.52474679694999904</c:v>
                </c:pt>
                <c:pt idx="114">
                  <c:v>0.27065736429999998</c:v>
                </c:pt>
                <c:pt idx="115">
                  <c:v>0.48948631014999999</c:v>
                </c:pt>
                <c:pt idx="116">
                  <c:v>0.72535975605000003</c:v>
                </c:pt>
                <c:pt idx="117">
                  <c:v>0.43515974709999999</c:v>
                </c:pt>
                <c:pt idx="118">
                  <c:v>0.48297826999999999</c:v>
                </c:pt>
                <c:pt idx="119">
                  <c:v>0.13879999795</c:v>
                </c:pt>
                <c:pt idx="120">
                  <c:v>0.46371598645000001</c:v>
                </c:pt>
                <c:pt idx="121">
                  <c:v>0.53071642870000002</c:v>
                </c:pt>
                <c:pt idx="122">
                  <c:v>0.42757602919999999</c:v>
                </c:pt>
                <c:pt idx="123">
                  <c:v>0.29890186614999997</c:v>
                </c:pt>
                <c:pt idx="124">
                  <c:v>0.496731901949999</c:v>
                </c:pt>
                <c:pt idx="125">
                  <c:v>0.13917539925</c:v>
                </c:pt>
                <c:pt idx="126">
                  <c:v>0.100398855099999</c:v>
                </c:pt>
                <c:pt idx="127">
                  <c:v>0.108871020199999</c:v>
                </c:pt>
                <c:pt idx="128">
                  <c:v>0.10722236590000001</c:v>
                </c:pt>
                <c:pt idx="129">
                  <c:v>0.47564211234999998</c:v>
                </c:pt>
                <c:pt idx="130">
                  <c:v>0.11769404999999999</c:v>
                </c:pt>
                <c:pt idx="131">
                  <c:v>0.1179642659</c:v>
                </c:pt>
                <c:pt idx="132">
                  <c:v>0.68705698739999999</c:v>
                </c:pt>
                <c:pt idx="133">
                  <c:v>0.60092489579999997</c:v>
                </c:pt>
                <c:pt idx="134">
                  <c:v>0.69502086604999902</c:v>
                </c:pt>
                <c:pt idx="135">
                  <c:v>0.77104407929999996</c:v>
                </c:pt>
                <c:pt idx="136">
                  <c:v>0.59318996864999995</c:v>
                </c:pt>
                <c:pt idx="137">
                  <c:v>7.2323971949999996E-2</c:v>
                </c:pt>
                <c:pt idx="138">
                  <c:v>0.57553889314999995</c:v>
                </c:pt>
                <c:pt idx="139">
                  <c:v>0.10723376505</c:v>
                </c:pt>
                <c:pt idx="140">
                  <c:v>0.73901874700000003</c:v>
                </c:pt>
                <c:pt idx="141">
                  <c:v>0.55752438545000005</c:v>
                </c:pt>
                <c:pt idx="142">
                  <c:v>0.50973467419999996</c:v>
                </c:pt>
                <c:pt idx="143">
                  <c:v>0.1128841075</c:v>
                </c:pt>
                <c:pt idx="144">
                  <c:v>0.60064570299999998</c:v>
                </c:pt>
                <c:pt idx="145">
                  <c:v>0.19221257985000001</c:v>
                </c:pt>
                <c:pt idx="146">
                  <c:v>0.111959639049999</c:v>
                </c:pt>
                <c:pt idx="147">
                  <c:v>0.58601969654999997</c:v>
                </c:pt>
                <c:pt idx="148">
                  <c:v>0.53841379585000004</c:v>
                </c:pt>
                <c:pt idx="149">
                  <c:v>0.55214055444999999</c:v>
                </c:pt>
                <c:pt idx="150">
                  <c:v>0.33875445845000002</c:v>
                </c:pt>
                <c:pt idx="151">
                  <c:v>0.11756213374999901</c:v>
                </c:pt>
                <c:pt idx="152">
                  <c:v>0.43135540624999902</c:v>
                </c:pt>
                <c:pt idx="153">
                  <c:v>0.65532019529999996</c:v>
                </c:pt>
                <c:pt idx="154">
                  <c:v>7.2863891149999999E-2</c:v>
                </c:pt>
                <c:pt idx="155">
                  <c:v>0.56909614144999998</c:v>
                </c:pt>
                <c:pt idx="156">
                  <c:v>0.45546325430000001</c:v>
                </c:pt>
                <c:pt idx="157">
                  <c:v>0.56952494759999905</c:v>
                </c:pt>
                <c:pt idx="158">
                  <c:v>0.47005417974999902</c:v>
                </c:pt>
                <c:pt idx="159">
                  <c:v>0.90936648279999999</c:v>
                </c:pt>
                <c:pt idx="160">
                  <c:v>0.14540039960000001</c:v>
                </c:pt>
                <c:pt idx="161">
                  <c:v>0.58703632660000005</c:v>
                </c:pt>
                <c:pt idx="162">
                  <c:v>0.21142618904999999</c:v>
                </c:pt>
                <c:pt idx="163">
                  <c:v>0.44996614460000001</c:v>
                </c:pt>
                <c:pt idx="164">
                  <c:v>0.68775780529999997</c:v>
                </c:pt>
                <c:pt idx="165">
                  <c:v>0.60711894764999996</c:v>
                </c:pt>
                <c:pt idx="166">
                  <c:v>0.80665488949999997</c:v>
                </c:pt>
                <c:pt idx="167">
                  <c:v>0.129083477</c:v>
                </c:pt>
                <c:pt idx="168">
                  <c:v>0.66311647834999998</c:v>
                </c:pt>
                <c:pt idx="169">
                  <c:v>0.56905923660000002</c:v>
                </c:pt>
                <c:pt idx="170">
                  <c:v>0.96700625595</c:v>
                </c:pt>
                <c:pt idx="171">
                  <c:v>0.13332155425</c:v>
                </c:pt>
                <c:pt idx="172">
                  <c:v>0.1325452459</c:v>
                </c:pt>
                <c:pt idx="173">
                  <c:v>0.60912841215000002</c:v>
                </c:pt>
                <c:pt idx="174">
                  <c:v>0.1009420229</c:v>
                </c:pt>
                <c:pt idx="175">
                  <c:v>0.56867936114999995</c:v>
                </c:pt>
                <c:pt idx="176">
                  <c:v>0.79599215629999998</c:v>
                </c:pt>
                <c:pt idx="177">
                  <c:v>0.60791349424999996</c:v>
                </c:pt>
                <c:pt idx="178">
                  <c:v>0.63816760345000001</c:v>
                </c:pt>
                <c:pt idx="179">
                  <c:v>0.1032380614</c:v>
                </c:pt>
                <c:pt idx="180">
                  <c:v>0.62847824075000003</c:v>
                </c:pt>
                <c:pt idx="182">
                  <c:v>0.29016236340000001</c:v>
                </c:pt>
                <c:pt idx="183">
                  <c:v>7.1827141600000005E-2</c:v>
                </c:pt>
                <c:pt idx="184">
                  <c:v>0.62822589289999997</c:v>
                </c:pt>
                <c:pt idx="185">
                  <c:v>0.54275446525000004</c:v>
                </c:pt>
                <c:pt idx="186">
                  <c:v>0.10203232</c:v>
                </c:pt>
                <c:pt idx="187">
                  <c:v>0.26048584734999902</c:v>
                </c:pt>
                <c:pt idx="188">
                  <c:v>0.49557132944999999</c:v>
                </c:pt>
                <c:pt idx="189">
                  <c:v>0.74423464065</c:v>
                </c:pt>
                <c:pt idx="190">
                  <c:v>0.74324724914999996</c:v>
                </c:pt>
                <c:pt idx="191">
                  <c:v>0.52886518375000002</c:v>
                </c:pt>
                <c:pt idx="192">
                  <c:v>0.115938842699999</c:v>
                </c:pt>
                <c:pt idx="193">
                  <c:v>0.37419077675000001</c:v>
                </c:pt>
                <c:pt idx="194">
                  <c:v>0.41653142570000001</c:v>
                </c:pt>
                <c:pt idx="195">
                  <c:v>0.51302257829999998</c:v>
                </c:pt>
                <c:pt idx="196">
                  <c:v>0.64639522905000002</c:v>
                </c:pt>
                <c:pt idx="197">
                  <c:v>0.36600113870000001</c:v>
                </c:pt>
                <c:pt idx="198">
                  <c:v>0.44104049424999903</c:v>
                </c:pt>
                <c:pt idx="199">
                  <c:v>0.58349140109999997</c:v>
                </c:pt>
                <c:pt idx="200">
                  <c:v>0.24485671875000001</c:v>
                </c:pt>
                <c:pt idx="201">
                  <c:v>0.25878592579999998</c:v>
                </c:pt>
                <c:pt idx="202">
                  <c:v>0.62337004034999999</c:v>
                </c:pt>
                <c:pt idx="203">
                  <c:v>0.104064639699999</c:v>
                </c:pt>
                <c:pt idx="204">
                  <c:v>0.24031539660000001</c:v>
                </c:pt>
                <c:pt idx="205">
                  <c:v>0.118537470799999</c:v>
                </c:pt>
                <c:pt idx="206">
                  <c:v>0.10418467255</c:v>
                </c:pt>
                <c:pt idx="207">
                  <c:v>0.33064880354999998</c:v>
                </c:pt>
                <c:pt idx="208">
                  <c:v>0.44307081925000003</c:v>
                </c:pt>
                <c:pt idx="209">
                  <c:v>0.79518754970000005</c:v>
                </c:pt>
                <c:pt idx="210">
                  <c:v>0.63769163345000002</c:v>
                </c:pt>
                <c:pt idx="211">
                  <c:v>0.67314556304999995</c:v>
                </c:pt>
                <c:pt idx="212">
                  <c:v>0.439554362999999</c:v>
                </c:pt>
                <c:pt idx="213">
                  <c:v>8.6588540999999894E-2</c:v>
                </c:pt>
                <c:pt idx="214">
                  <c:v>0.67498919925</c:v>
                </c:pt>
                <c:pt idx="215">
                  <c:v>0.4887757177</c:v>
                </c:pt>
                <c:pt idx="216">
                  <c:v>9.3043090999999994E-2</c:v>
                </c:pt>
                <c:pt idx="217">
                  <c:v>0.31730756300000001</c:v>
                </c:pt>
                <c:pt idx="218">
                  <c:v>0.51694338959999997</c:v>
                </c:pt>
                <c:pt idx="219">
                  <c:v>0.58924031735000004</c:v>
                </c:pt>
                <c:pt idx="220">
                  <c:v>0.49208362724999999</c:v>
                </c:pt>
                <c:pt idx="221">
                  <c:v>0.1610687411</c:v>
                </c:pt>
                <c:pt idx="222">
                  <c:v>0.43914889644999999</c:v>
                </c:pt>
                <c:pt idx="223">
                  <c:v>0.31884082954999998</c:v>
                </c:pt>
                <c:pt idx="224">
                  <c:v>0.63959292039999904</c:v>
                </c:pt>
                <c:pt idx="225">
                  <c:v>0.58728593880000002</c:v>
                </c:pt>
                <c:pt idx="226">
                  <c:v>0.61128082164999997</c:v>
                </c:pt>
                <c:pt idx="227">
                  <c:v>0.21115671394999999</c:v>
                </c:pt>
                <c:pt idx="228">
                  <c:v>0.52332700875000004</c:v>
                </c:pt>
                <c:pt idx="229">
                  <c:v>0.63140254144999997</c:v>
                </c:pt>
                <c:pt idx="230">
                  <c:v>0.58273772000000001</c:v>
                </c:pt>
                <c:pt idx="231">
                  <c:v>0.11866454229999999</c:v>
                </c:pt>
                <c:pt idx="232">
                  <c:v>0.75045530925000004</c:v>
                </c:pt>
                <c:pt idx="233">
                  <c:v>0.59180155604999996</c:v>
                </c:pt>
                <c:pt idx="234">
                  <c:v>0.16737342124999999</c:v>
                </c:pt>
                <c:pt idx="235">
                  <c:v>0.40828447865</c:v>
                </c:pt>
                <c:pt idx="236">
                  <c:v>0.61234484379999998</c:v>
                </c:pt>
                <c:pt idx="237">
                  <c:v>0.10634346555</c:v>
                </c:pt>
                <c:pt idx="238">
                  <c:v>0.39850021839999999</c:v>
                </c:pt>
                <c:pt idx="239">
                  <c:v>0.51806688665</c:v>
                </c:pt>
                <c:pt idx="240">
                  <c:v>0.72654979519999996</c:v>
                </c:pt>
                <c:pt idx="241">
                  <c:v>0.13014271115000001</c:v>
                </c:pt>
                <c:pt idx="242">
                  <c:v>0.31744737314999999</c:v>
                </c:pt>
                <c:pt idx="243">
                  <c:v>0.36459559905</c:v>
                </c:pt>
                <c:pt idx="244">
                  <c:v>0.79214093629999904</c:v>
                </c:pt>
                <c:pt idx="245">
                  <c:v>0.55499284135000004</c:v>
                </c:pt>
                <c:pt idx="246">
                  <c:v>0.47369693860000001</c:v>
                </c:pt>
                <c:pt idx="247">
                  <c:v>0.42361529244999901</c:v>
                </c:pt>
                <c:pt idx="248">
                  <c:v>0.74272782296024653</c:v>
                </c:pt>
                <c:pt idx="249">
                  <c:v>0.85911042543844762</c:v>
                </c:pt>
              </c:numCache>
            </c:numRef>
          </c:yVal>
          <c:smooth val="1"/>
        </c:ser>
        <c:dLbls>
          <c:showLegendKey val="0"/>
          <c:showVal val="0"/>
          <c:showCatName val="0"/>
          <c:showSerName val="0"/>
          <c:showPercent val="0"/>
          <c:showBubbleSize val="0"/>
        </c:dLbls>
        <c:axId val="379340040"/>
        <c:axId val="380756832"/>
      </c:scatterChart>
      <c:valAx>
        <c:axId val="3793400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arcs in the generated network</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756832"/>
        <c:crosses val="autoZero"/>
        <c:crossBetween val="midCat"/>
      </c:valAx>
      <c:valAx>
        <c:axId val="380756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total processing time in seconds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9340040"/>
        <c:crosses val="autoZero"/>
        <c:crossBetween val="midCat"/>
      </c:valAx>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'[UNESCO correlations (1).xlsx]avg'!$S$1</c:f>
              <c:strCache>
                <c:ptCount val="1"/>
                <c:pt idx="0">
                  <c:v>__Arcs__</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tx>
                <c:rich>
                  <a:bodyPr/>
                  <a:lstStyle/>
                  <a:p>
                    <a:fld id="{3D1541F8-A940-4366-9F27-54C5530A824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
              <c:layout/>
              <c:tx>
                <c:rich>
                  <a:bodyPr/>
                  <a:lstStyle/>
                  <a:p>
                    <a:fld id="{9A3997B9-A58F-43C0-862D-FE3EF67896B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
              <c:layout/>
              <c:tx>
                <c:rich>
                  <a:bodyPr/>
                  <a:lstStyle/>
                  <a:p>
                    <a:fld id="{BD09304F-A8B1-4A3A-A197-16430E50D90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
              <c:layout/>
              <c:tx>
                <c:rich>
                  <a:bodyPr/>
                  <a:lstStyle/>
                  <a:p>
                    <a:fld id="{C063B43E-3478-4DFF-A4A2-B28EA4FE3AF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
              <c:layout/>
              <c:tx>
                <c:rich>
                  <a:bodyPr/>
                  <a:lstStyle/>
                  <a:p>
                    <a:fld id="{56C93CE7-D2F0-426B-BB8C-0E12159F5FD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
              <c:layout/>
              <c:tx>
                <c:rich>
                  <a:bodyPr/>
                  <a:lstStyle/>
                  <a:p>
                    <a:fld id="{AA7D56C0-2A93-4407-AA4E-85632A8FBA4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
              <c:layout/>
              <c:tx>
                <c:rich>
                  <a:bodyPr/>
                  <a:lstStyle/>
                  <a:p>
                    <a:fld id="{E26328E8-4FD7-4A1C-9E36-0EECD89F6C1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
              <c:layout/>
              <c:tx>
                <c:rich>
                  <a:bodyPr/>
                  <a:lstStyle/>
                  <a:p>
                    <a:fld id="{0D6661EA-28D5-452C-9ADD-CFC62EEF0BE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
              <c:layout/>
              <c:tx>
                <c:rich>
                  <a:bodyPr/>
                  <a:lstStyle/>
                  <a:p>
                    <a:fld id="{D066CC43-2B6F-47E2-8ABC-8B53FDE5237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
              <c:layout/>
              <c:tx>
                <c:rich>
                  <a:bodyPr/>
                  <a:lstStyle/>
                  <a:p>
                    <a:fld id="{FA9B63B6-43C9-4768-A21C-A766FFD683B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
              <c:layout/>
              <c:tx>
                <c:rich>
                  <a:bodyPr/>
                  <a:lstStyle/>
                  <a:p>
                    <a:fld id="{0CC03F41-52F6-4484-9088-54065AB0134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
              <c:layout/>
              <c:tx>
                <c:rich>
                  <a:bodyPr/>
                  <a:lstStyle/>
                  <a:p>
                    <a:fld id="{D1EA6502-0E78-4E57-BA84-1981A217ED4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
              <c:layout/>
              <c:tx>
                <c:rich>
                  <a:bodyPr/>
                  <a:lstStyle/>
                  <a:p>
                    <a:fld id="{402F19D5-B28C-41D0-AAD8-6FC5974D344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
              <c:layout/>
              <c:tx>
                <c:rich>
                  <a:bodyPr/>
                  <a:lstStyle/>
                  <a:p>
                    <a:fld id="{E8FCD3CB-9EED-4048-A31F-13F3C25D3DE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
              <c:layout/>
              <c:tx>
                <c:rich>
                  <a:bodyPr/>
                  <a:lstStyle/>
                  <a:p>
                    <a:fld id="{FFBBD297-0D0F-41E4-AF98-44DB4E859D1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
              <c:layout/>
              <c:tx>
                <c:rich>
                  <a:bodyPr/>
                  <a:lstStyle/>
                  <a:p>
                    <a:fld id="{D1DF4763-3597-4B18-A579-C205D4AC625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
              <c:layout/>
              <c:tx>
                <c:rich>
                  <a:bodyPr/>
                  <a:lstStyle/>
                  <a:p>
                    <a:fld id="{C4EE0627-3905-4A60-898B-C9586864F59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
              <c:layout/>
              <c:tx>
                <c:rich>
                  <a:bodyPr/>
                  <a:lstStyle/>
                  <a:p>
                    <a:fld id="{B219A389-58BB-4DF5-9D3B-5E3BFBE0447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
              <c:layout/>
              <c:tx>
                <c:rich>
                  <a:bodyPr/>
                  <a:lstStyle/>
                  <a:p>
                    <a:fld id="{7F06CE39-0A42-442B-B3DA-D67D6402D4A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
              <c:layout/>
              <c:tx>
                <c:rich>
                  <a:bodyPr/>
                  <a:lstStyle/>
                  <a:p>
                    <a:fld id="{9748C281-E61E-4A99-893D-B9C69E2BB33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
              <c:layout/>
              <c:tx>
                <c:rich>
                  <a:bodyPr/>
                  <a:lstStyle/>
                  <a:p>
                    <a:fld id="{65905FF8-0360-45D2-BE94-6425FB5531A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
              <c:layout/>
              <c:tx>
                <c:rich>
                  <a:bodyPr/>
                  <a:lstStyle/>
                  <a:p>
                    <a:fld id="{094D211B-B54F-496B-A368-7AB82FDFA3F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
              <c:layout/>
              <c:tx>
                <c:rich>
                  <a:bodyPr/>
                  <a:lstStyle/>
                  <a:p>
                    <a:fld id="{ED456A82-68BC-4C6A-8FE1-20A9870DA37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
              <c:layout/>
              <c:tx>
                <c:rich>
                  <a:bodyPr/>
                  <a:lstStyle/>
                  <a:p>
                    <a:fld id="{D2F776ED-E56D-4011-ABF6-C4CCADBAB81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
              <c:layout/>
              <c:tx>
                <c:rich>
                  <a:bodyPr/>
                  <a:lstStyle/>
                  <a:p>
                    <a:fld id="{7970B0D0-67EB-4137-A8D6-6651E6DAC54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5"/>
              <c:layout/>
              <c:tx>
                <c:rich>
                  <a:bodyPr/>
                  <a:lstStyle/>
                  <a:p>
                    <a:fld id="{6B780A05-CDA6-42FB-A947-C43BE5121B1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6"/>
              <c:layout/>
              <c:tx>
                <c:rich>
                  <a:bodyPr/>
                  <a:lstStyle/>
                  <a:p>
                    <a:fld id="{F793691A-1FB8-4964-A22D-89329B63F4B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7"/>
              <c:layout/>
              <c:tx>
                <c:rich>
                  <a:bodyPr/>
                  <a:lstStyle/>
                  <a:p>
                    <a:fld id="{B09AB478-89EC-464F-93DF-DE4AB83B919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8"/>
              <c:layout/>
              <c:tx>
                <c:rich>
                  <a:bodyPr/>
                  <a:lstStyle/>
                  <a:p>
                    <a:fld id="{470E71BA-823F-4664-8E6C-02B6AAF381B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9"/>
              <c:layout/>
              <c:tx>
                <c:rich>
                  <a:bodyPr/>
                  <a:lstStyle/>
                  <a:p>
                    <a:fld id="{21E1DFC2-C6CD-4AA1-97D2-F63D1C8133F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0"/>
              <c:layout/>
              <c:tx>
                <c:rich>
                  <a:bodyPr/>
                  <a:lstStyle/>
                  <a:p>
                    <a:fld id="{8EAC6389-3FC8-4250-91A5-D3E89A80141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1"/>
              <c:layout/>
              <c:tx>
                <c:rich>
                  <a:bodyPr/>
                  <a:lstStyle/>
                  <a:p>
                    <a:fld id="{886DBE25-6997-4F01-93F4-C6AF4C5FC48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2"/>
              <c:layout/>
              <c:tx>
                <c:rich>
                  <a:bodyPr/>
                  <a:lstStyle/>
                  <a:p>
                    <a:fld id="{E8B6162C-18A3-4A82-897F-A1066F90240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3"/>
              <c:layout/>
              <c:tx>
                <c:rich>
                  <a:bodyPr/>
                  <a:lstStyle/>
                  <a:p>
                    <a:fld id="{355E5F39-FCB5-4BCA-9EC8-FABE5760F52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4"/>
              <c:layout/>
              <c:tx>
                <c:rich>
                  <a:bodyPr/>
                  <a:lstStyle/>
                  <a:p>
                    <a:fld id="{1511E189-21F8-4A50-B962-6AF49C2AC39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5"/>
              <c:layout/>
              <c:tx>
                <c:rich>
                  <a:bodyPr/>
                  <a:lstStyle/>
                  <a:p>
                    <a:fld id="{7B9BA91D-085A-4B37-973E-70E1EA0FB6E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6"/>
              <c:layout/>
              <c:tx>
                <c:rich>
                  <a:bodyPr/>
                  <a:lstStyle/>
                  <a:p>
                    <a:fld id="{4A16AD64-90CB-4F97-A95F-E3EE7CCBBB7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7"/>
              <c:layout/>
              <c:tx>
                <c:rich>
                  <a:bodyPr/>
                  <a:lstStyle/>
                  <a:p>
                    <a:fld id="{748584C3-9572-46C4-B135-FACD217F083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8"/>
              <c:layout/>
              <c:tx>
                <c:rich>
                  <a:bodyPr/>
                  <a:lstStyle/>
                  <a:p>
                    <a:fld id="{8B208767-5224-4E14-AE17-5DE064B313B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9"/>
              <c:layout/>
              <c:tx>
                <c:rich>
                  <a:bodyPr/>
                  <a:lstStyle/>
                  <a:p>
                    <a:fld id="{3CE3C3DD-1C30-41D5-B99C-0CDEDBE1DF4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0"/>
              <c:layout/>
              <c:tx>
                <c:rich>
                  <a:bodyPr/>
                  <a:lstStyle/>
                  <a:p>
                    <a:fld id="{F9898129-C025-43D8-8E61-6760D883F75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1"/>
              <c:layout/>
              <c:tx>
                <c:rich>
                  <a:bodyPr/>
                  <a:lstStyle/>
                  <a:p>
                    <a:fld id="{1EA7BE6F-2DF3-4C39-8DCE-1CC448D724B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2"/>
              <c:layout/>
              <c:tx>
                <c:rich>
                  <a:bodyPr/>
                  <a:lstStyle/>
                  <a:p>
                    <a:fld id="{BC40827C-7B8C-41BA-B1BC-FEA7BD38B06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3"/>
              <c:layout/>
              <c:tx>
                <c:rich>
                  <a:bodyPr/>
                  <a:lstStyle/>
                  <a:p>
                    <a:fld id="{9B78492E-B2A9-4879-9413-A5C5AE16B93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4"/>
              <c:layout/>
              <c:tx>
                <c:rich>
                  <a:bodyPr/>
                  <a:lstStyle/>
                  <a:p>
                    <a:fld id="{092314FE-AEAB-4629-B7C6-53E1DDC3733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5"/>
              <c:layout/>
              <c:tx>
                <c:rich>
                  <a:bodyPr/>
                  <a:lstStyle/>
                  <a:p>
                    <a:fld id="{203DD960-AA49-4425-82F2-1A1A0B9A7E0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6"/>
              <c:layout/>
              <c:tx>
                <c:rich>
                  <a:bodyPr/>
                  <a:lstStyle/>
                  <a:p>
                    <a:fld id="{E88A6C7A-CF0A-4F5D-A293-F5792F6B048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7"/>
              <c:layout/>
              <c:tx>
                <c:rich>
                  <a:bodyPr/>
                  <a:lstStyle/>
                  <a:p>
                    <a:fld id="{5DCDAE82-367A-4620-A359-640511999E7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8"/>
              <c:layout/>
              <c:tx>
                <c:rich>
                  <a:bodyPr/>
                  <a:lstStyle/>
                  <a:p>
                    <a:fld id="{2DE8CE45-3320-4BFB-9C36-D4122B25A5D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9"/>
              <c:layout/>
              <c:tx>
                <c:rich>
                  <a:bodyPr/>
                  <a:lstStyle/>
                  <a:p>
                    <a:fld id="{28A49366-318C-48DD-936A-C8D5BE8FE6E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0"/>
              <c:layout/>
              <c:tx>
                <c:rich>
                  <a:bodyPr/>
                  <a:lstStyle/>
                  <a:p>
                    <a:fld id="{07BA7135-5DF8-43C3-A21E-DF813DC880E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1"/>
              <c:layout/>
              <c:tx>
                <c:rich>
                  <a:bodyPr/>
                  <a:lstStyle/>
                  <a:p>
                    <a:fld id="{2BAD13AA-52BC-4DA9-9F79-587DCD80C3E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2"/>
              <c:layout/>
              <c:tx>
                <c:rich>
                  <a:bodyPr/>
                  <a:lstStyle/>
                  <a:p>
                    <a:fld id="{774258C5-937E-46FC-B936-E69B8BF02EA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3"/>
              <c:layout/>
              <c:tx>
                <c:rich>
                  <a:bodyPr/>
                  <a:lstStyle/>
                  <a:p>
                    <a:fld id="{49784FFC-B9B0-4EBE-A85C-7AEB7541D26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4"/>
              <c:layout/>
              <c:tx>
                <c:rich>
                  <a:bodyPr/>
                  <a:lstStyle/>
                  <a:p>
                    <a:fld id="{5D94945E-98DC-4707-B465-51906685BA0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5"/>
              <c:layout/>
              <c:tx>
                <c:rich>
                  <a:bodyPr/>
                  <a:lstStyle/>
                  <a:p>
                    <a:fld id="{779710E5-6DDD-457A-AF60-82B75463889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6"/>
              <c:layout/>
              <c:tx>
                <c:rich>
                  <a:bodyPr/>
                  <a:lstStyle/>
                  <a:p>
                    <a:fld id="{A9A6DFB7-B846-412B-BAAD-030A77D2CBB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7"/>
              <c:layout/>
              <c:tx>
                <c:rich>
                  <a:bodyPr/>
                  <a:lstStyle/>
                  <a:p>
                    <a:fld id="{D61C8C7A-9FB8-4CBA-A0B9-556EED4444E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8"/>
              <c:layout/>
              <c:tx>
                <c:rich>
                  <a:bodyPr/>
                  <a:lstStyle/>
                  <a:p>
                    <a:fld id="{02D86821-3CB1-4450-B32E-6767201A8DC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9"/>
              <c:layout/>
              <c:tx>
                <c:rich>
                  <a:bodyPr/>
                  <a:lstStyle/>
                  <a:p>
                    <a:fld id="{6554F3FE-316D-4BDF-99B3-F1612B5DED1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0"/>
              <c:layout/>
              <c:tx>
                <c:rich>
                  <a:bodyPr/>
                  <a:lstStyle/>
                  <a:p>
                    <a:fld id="{376B30AC-91DD-498B-988B-487BAD5D1D6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1"/>
              <c:layout/>
              <c:tx>
                <c:rich>
                  <a:bodyPr/>
                  <a:lstStyle/>
                  <a:p>
                    <a:fld id="{515B3DD9-064A-46B1-AA43-E38EA4E762B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2"/>
              <c:layout/>
              <c:tx>
                <c:rich>
                  <a:bodyPr/>
                  <a:lstStyle/>
                  <a:p>
                    <a:fld id="{9288B662-2CF8-49D5-A28E-A92E7B184DA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3"/>
              <c:layout/>
              <c:tx>
                <c:rich>
                  <a:bodyPr/>
                  <a:lstStyle/>
                  <a:p>
                    <a:fld id="{80C9418A-75B2-4B00-8958-8AF285A1615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4"/>
              <c:layout/>
              <c:tx>
                <c:rich>
                  <a:bodyPr/>
                  <a:lstStyle/>
                  <a:p>
                    <a:fld id="{0FCEEE2B-B593-4E94-839F-EFE5DE1478D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5"/>
              <c:layout/>
              <c:tx>
                <c:rich>
                  <a:bodyPr/>
                  <a:lstStyle/>
                  <a:p>
                    <a:fld id="{96E8BFBB-932E-4EF6-9620-40BE966F7FB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6"/>
              <c:layout/>
              <c:tx>
                <c:rich>
                  <a:bodyPr/>
                  <a:lstStyle/>
                  <a:p>
                    <a:fld id="{48D540A9-6529-49D5-A5DA-1987BA4B476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7"/>
              <c:layout/>
              <c:tx>
                <c:rich>
                  <a:bodyPr/>
                  <a:lstStyle/>
                  <a:p>
                    <a:fld id="{C86FF6E0-4C04-4518-BC4A-F1CBC6A904F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8"/>
              <c:layout/>
              <c:tx>
                <c:rich>
                  <a:bodyPr/>
                  <a:lstStyle/>
                  <a:p>
                    <a:fld id="{D684CAD4-5539-45B9-A203-D89EEB7F85F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9"/>
              <c:layout/>
              <c:tx>
                <c:rich>
                  <a:bodyPr/>
                  <a:lstStyle/>
                  <a:p>
                    <a:fld id="{F63DB7A6-9C72-4721-85D7-08F92D2F3AE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0"/>
              <c:layout/>
              <c:tx>
                <c:rich>
                  <a:bodyPr/>
                  <a:lstStyle/>
                  <a:p>
                    <a:fld id="{BCE2FE9A-78A6-4C42-A504-4EF0B597FF0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1"/>
              <c:layout/>
              <c:tx>
                <c:rich>
                  <a:bodyPr/>
                  <a:lstStyle/>
                  <a:p>
                    <a:fld id="{9EDE0A6B-550C-469C-A1A9-66CDDCA7858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2"/>
              <c:layout/>
              <c:tx>
                <c:rich>
                  <a:bodyPr/>
                  <a:lstStyle/>
                  <a:p>
                    <a:fld id="{1CA74D3C-0DCE-45FC-889C-67AD50F8B62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3"/>
              <c:layout/>
              <c:tx>
                <c:rich>
                  <a:bodyPr/>
                  <a:lstStyle/>
                  <a:p>
                    <a:fld id="{A1DC4969-44CA-4861-B45C-89998FD1DFB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4"/>
              <c:layout/>
              <c:tx>
                <c:rich>
                  <a:bodyPr/>
                  <a:lstStyle/>
                  <a:p>
                    <a:fld id="{13B7CE46-D4FD-4B82-85E9-8EE711C0062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5"/>
              <c:layout/>
              <c:tx>
                <c:rich>
                  <a:bodyPr/>
                  <a:lstStyle/>
                  <a:p>
                    <a:fld id="{61D1E995-40E9-41EC-BADD-178A4241865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6"/>
              <c:layout/>
              <c:tx>
                <c:rich>
                  <a:bodyPr/>
                  <a:lstStyle/>
                  <a:p>
                    <a:fld id="{4DEC3A77-CFEF-459C-A119-7F1B67B8D6F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7"/>
              <c:layout/>
              <c:tx>
                <c:rich>
                  <a:bodyPr/>
                  <a:lstStyle/>
                  <a:p>
                    <a:fld id="{8793B141-6FB9-4F96-85A8-3D4E84A2174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8"/>
              <c:layout/>
              <c:tx>
                <c:rich>
                  <a:bodyPr/>
                  <a:lstStyle/>
                  <a:p>
                    <a:fld id="{8E657D29-5331-4442-93A1-3B09C10230F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9"/>
              <c:layout/>
              <c:tx>
                <c:rich>
                  <a:bodyPr/>
                  <a:lstStyle/>
                  <a:p>
                    <a:fld id="{AE35E4B0-F2BB-4AE0-84F0-0BEE3FEFF02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0"/>
              <c:layout/>
              <c:tx>
                <c:rich>
                  <a:bodyPr/>
                  <a:lstStyle/>
                  <a:p>
                    <a:fld id="{5FC2C52C-F58A-4772-ADC5-3DA7E6788C4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1"/>
              <c:layout/>
              <c:tx>
                <c:rich>
                  <a:bodyPr/>
                  <a:lstStyle/>
                  <a:p>
                    <a:fld id="{55F79019-CEA2-4E2A-8E8F-A3275365DC5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2"/>
              <c:layout/>
              <c:tx>
                <c:rich>
                  <a:bodyPr/>
                  <a:lstStyle/>
                  <a:p>
                    <a:fld id="{701F3B35-0C21-4C9B-A5DA-3ADAE3044A6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3"/>
              <c:layout/>
              <c:tx>
                <c:rich>
                  <a:bodyPr/>
                  <a:lstStyle/>
                  <a:p>
                    <a:fld id="{A2A752E3-E8EF-40D7-B6D6-ECCA9B5D499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4"/>
              <c:layout/>
              <c:tx>
                <c:rich>
                  <a:bodyPr/>
                  <a:lstStyle/>
                  <a:p>
                    <a:fld id="{D4A1B80A-41A8-4607-BC29-B42CD5F5E27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5"/>
              <c:layout/>
              <c:tx>
                <c:rich>
                  <a:bodyPr/>
                  <a:lstStyle/>
                  <a:p>
                    <a:fld id="{F1F88065-356C-472C-8D15-BF365824F23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6"/>
              <c:layout/>
              <c:tx>
                <c:rich>
                  <a:bodyPr/>
                  <a:lstStyle/>
                  <a:p>
                    <a:fld id="{E742037E-B53F-4BC3-8D6C-BEC9E868EC2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7"/>
              <c:layout/>
              <c:tx>
                <c:rich>
                  <a:bodyPr/>
                  <a:lstStyle/>
                  <a:p>
                    <a:fld id="{4C9397AA-9FAF-4FCD-942E-BF9E7F10B72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8"/>
              <c:layout/>
              <c:tx>
                <c:rich>
                  <a:bodyPr/>
                  <a:lstStyle/>
                  <a:p>
                    <a:fld id="{5B7A8062-D2D5-4731-A017-919EFCD849F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9"/>
              <c:layout/>
              <c:tx>
                <c:rich>
                  <a:bodyPr/>
                  <a:lstStyle/>
                  <a:p>
                    <a:fld id="{13C6D8EB-5DCB-45E8-AD5B-FB2FA0277A3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0"/>
              <c:layout/>
              <c:tx>
                <c:rich>
                  <a:bodyPr/>
                  <a:lstStyle/>
                  <a:p>
                    <a:fld id="{CEEF2B50-64E7-47AE-9AF8-1A9E830C29E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1"/>
              <c:layout/>
              <c:tx>
                <c:rich>
                  <a:bodyPr/>
                  <a:lstStyle/>
                  <a:p>
                    <a:fld id="{40AAAE58-BEB9-407C-A6C5-44D42983F6C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2"/>
              <c:layout/>
              <c:tx>
                <c:rich>
                  <a:bodyPr/>
                  <a:lstStyle/>
                  <a:p>
                    <a:fld id="{1A5A374F-70CB-43FE-B67C-498527F109F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3"/>
              <c:layout/>
              <c:tx>
                <c:rich>
                  <a:bodyPr/>
                  <a:lstStyle/>
                  <a:p>
                    <a:fld id="{19D39416-7848-4EA0-967B-706BB8D25B1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4"/>
              <c:layout/>
              <c:tx>
                <c:rich>
                  <a:bodyPr/>
                  <a:lstStyle/>
                  <a:p>
                    <a:fld id="{907B1392-201D-494E-A3B0-954D39880E8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5"/>
              <c:layout/>
              <c:tx>
                <c:rich>
                  <a:bodyPr/>
                  <a:lstStyle/>
                  <a:p>
                    <a:fld id="{5B886159-CB66-4D61-8011-83C9B24987C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6"/>
              <c:layout/>
              <c:tx>
                <c:rich>
                  <a:bodyPr/>
                  <a:lstStyle/>
                  <a:p>
                    <a:fld id="{9186068F-90AE-42B7-8628-B95C5ABF7CB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7"/>
              <c:layout/>
              <c:tx>
                <c:rich>
                  <a:bodyPr/>
                  <a:lstStyle/>
                  <a:p>
                    <a:fld id="{1B9BE80E-20FD-4E47-A8FD-2076E60B654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8"/>
              <c:layout/>
              <c:tx>
                <c:rich>
                  <a:bodyPr/>
                  <a:lstStyle/>
                  <a:p>
                    <a:fld id="{18F3C055-EE6B-486E-9038-05B539DDBF5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9"/>
              <c:layout/>
              <c:tx>
                <c:rich>
                  <a:bodyPr/>
                  <a:lstStyle/>
                  <a:p>
                    <a:fld id="{F78730AE-5529-4790-AF1F-AF7341C8008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0"/>
              <c:layout/>
              <c:tx>
                <c:rich>
                  <a:bodyPr/>
                  <a:lstStyle/>
                  <a:p>
                    <a:fld id="{A70C29D2-A66F-4A5E-80E4-7E24D1DCE76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1"/>
              <c:layout/>
              <c:tx>
                <c:rich>
                  <a:bodyPr/>
                  <a:lstStyle/>
                  <a:p>
                    <a:fld id="{4BB64BE1-CE8D-4BE1-B4B0-7A807679AF0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2"/>
              <c:layout/>
              <c:tx>
                <c:rich>
                  <a:bodyPr/>
                  <a:lstStyle/>
                  <a:p>
                    <a:fld id="{9AAB0F4B-FCD4-4EB6-9790-FE61D21AA76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3"/>
              <c:layout/>
              <c:tx>
                <c:rich>
                  <a:bodyPr/>
                  <a:lstStyle/>
                  <a:p>
                    <a:fld id="{DCDE0F85-21DF-4C39-9F31-D1362B44F62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4"/>
              <c:layout/>
              <c:tx>
                <c:rich>
                  <a:bodyPr/>
                  <a:lstStyle/>
                  <a:p>
                    <a:fld id="{33A6D128-0361-4279-B6DF-A58C2DCEF12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5"/>
              <c:layout/>
              <c:tx>
                <c:rich>
                  <a:bodyPr/>
                  <a:lstStyle/>
                  <a:p>
                    <a:fld id="{0F39FCF1-2C34-4184-95AF-1BBF13619FC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6"/>
              <c:layout/>
              <c:tx>
                <c:rich>
                  <a:bodyPr/>
                  <a:lstStyle/>
                  <a:p>
                    <a:fld id="{634113A6-17C1-4138-A6DC-CFE52411190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7"/>
              <c:layout/>
              <c:tx>
                <c:rich>
                  <a:bodyPr/>
                  <a:lstStyle/>
                  <a:p>
                    <a:fld id="{22B9FA6B-0D69-4414-944F-805F9F05346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8"/>
              <c:layout/>
              <c:tx>
                <c:rich>
                  <a:bodyPr/>
                  <a:lstStyle/>
                  <a:p>
                    <a:fld id="{62CD6EE2-F74A-4AAF-89F2-643E4354325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9"/>
              <c:layout/>
              <c:tx>
                <c:rich>
                  <a:bodyPr/>
                  <a:lstStyle/>
                  <a:p>
                    <a:fld id="{0F84283C-A909-473A-BEA2-B6F187F8E6C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0"/>
              <c:layout/>
              <c:tx>
                <c:rich>
                  <a:bodyPr/>
                  <a:lstStyle/>
                  <a:p>
                    <a:fld id="{420B3A66-27D2-4C52-A0EC-6E46D7EF8EA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1"/>
              <c:layout/>
              <c:tx>
                <c:rich>
                  <a:bodyPr/>
                  <a:lstStyle/>
                  <a:p>
                    <a:fld id="{02A929A0-DCB2-4028-89B5-FB585C27266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2"/>
              <c:layout/>
              <c:tx>
                <c:rich>
                  <a:bodyPr/>
                  <a:lstStyle/>
                  <a:p>
                    <a:fld id="{74ADE622-4D80-4333-901B-1BB9A9EFBAB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3"/>
              <c:layout/>
              <c:tx>
                <c:rich>
                  <a:bodyPr/>
                  <a:lstStyle/>
                  <a:p>
                    <a:fld id="{FC8EDF41-D27A-43F6-9675-2CC37C6DC5B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4"/>
              <c:layout/>
              <c:tx>
                <c:rich>
                  <a:bodyPr/>
                  <a:lstStyle/>
                  <a:p>
                    <a:fld id="{F6218D79-964A-403B-91EF-FE9792AE6FA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5"/>
              <c:layout/>
              <c:tx>
                <c:rich>
                  <a:bodyPr/>
                  <a:lstStyle/>
                  <a:p>
                    <a:fld id="{90A6DFA3-236E-4B11-9781-D06D4D6E37F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6"/>
              <c:layout/>
              <c:tx>
                <c:rich>
                  <a:bodyPr/>
                  <a:lstStyle/>
                  <a:p>
                    <a:fld id="{42E63A39-4C1A-48F5-8B13-92A708AB0CA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7"/>
              <c:layout/>
              <c:tx>
                <c:rich>
                  <a:bodyPr/>
                  <a:lstStyle/>
                  <a:p>
                    <a:fld id="{705B3813-1B8D-4E1D-BB75-85A79D2A746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8"/>
              <c:layout/>
              <c:tx>
                <c:rich>
                  <a:bodyPr/>
                  <a:lstStyle/>
                  <a:p>
                    <a:fld id="{49DC10F6-4F6B-49C4-AE97-EE80C3C16F8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9"/>
              <c:layout/>
              <c:tx>
                <c:rich>
                  <a:bodyPr/>
                  <a:lstStyle/>
                  <a:p>
                    <a:fld id="{5C18B3F6-6E90-407A-B17F-D889F6771AC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0"/>
              <c:layout/>
              <c:tx>
                <c:rich>
                  <a:bodyPr/>
                  <a:lstStyle/>
                  <a:p>
                    <a:fld id="{6C2B858F-29C0-4E8A-8C4C-DE2FB493E03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1"/>
              <c:layout/>
              <c:tx>
                <c:rich>
                  <a:bodyPr/>
                  <a:lstStyle/>
                  <a:p>
                    <a:fld id="{D8206969-2B42-4DD1-B6B6-A135579A71F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2"/>
              <c:layout/>
              <c:tx>
                <c:rich>
                  <a:bodyPr/>
                  <a:lstStyle/>
                  <a:p>
                    <a:fld id="{38459B1E-6000-4CFB-AFDE-5E1C21FC341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3"/>
              <c:layout/>
              <c:tx>
                <c:rich>
                  <a:bodyPr/>
                  <a:lstStyle/>
                  <a:p>
                    <a:fld id="{34F95BEC-C1D7-4717-9545-5D1623A8BC6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4"/>
              <c:layout/>
              <c:tx>
                <c:rich>
                  <a:bodyPr/>
                  <a:lstStyle/>
                  <a:p>
                    <a:fld id="{74C682B9-799C-476F-B118-754B93D9B72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5"/>
              <c:layout/>
              <c:tx>
                <c:rich>
                  <a:bodyPr/>
                  <a:lstStyle/>
                  <a:p>
                    <a:fld id="{B94DD296-25CE-4A98-9EDA-28E8E1F9618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6"/>
              <c:layout/>
              <c:tx>
                <c:rich>
                  <a:bodyPr/>
                  <a:lstStyle/>
                  <a:p>
                    <a:fld id="{25B77739-3809-402F-A5CF-AE284A4016B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7"/>
              <c:layout/>
              <c:tx>
                <c:rich>
                  <a:bodyPr/>
                  <a:lstStyle/>
                  <a:p>
                    <a:fld id="{A507853F-3BD7-4B5E-8AD0-BD21053FC24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8"/>
              <c:layout/>
              <c:tx>
                <c:rich>
                  <a:bodyPr/>
                  <a:lstStyle/>
                  <a:p>
                    <a:fld id="{ED744823-936E-48FD-B87E-764E6390AC8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9"/>
              <c:layout/>
              <c:tx>
                <c:rich>
                  <a:bodyPr/>
                  <a:lstStyle/>
                  <a:p>
                    <a:fld id="{6ED8D57F-DE3B-453E-BD28-3EEFFA80D81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0"/>
              <c:layout/>
              <c:tx>
                <c:rich>
                  <a:bodyPr/>
                  <a:lstStyle/>
                  <a:p>
                    <a:fld id="{085AD2AC-E7BF-4A21-AF93-38D411B6AF7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1"/>
              <c:layout/>
              <c:tx>
                <c:rich>
                  <a:bodyPr/>
                  <a:lstStyle/>
                  <a:p>
                    <a:fld id="{6F2432E6-5E47-4D01-80D4-D28A85DD04D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2"/>
              <c:layout/>
              <c:tx>
                <c:rich>
                  <a:bodyPr/>
                  <a:lstStyle/>
                  <a:p>
                    <a:fld id="{0AEEFFEE-6415-4E50-BA8C-91C50DC840B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3"/>
              <c:layout/>
              <c:tx>
                <c:rich>
                  <a:bodyPr/>
                  <a:lstStyle/>
                  <a:p>
                    <a:fld id="{0CA1BEB1-F384-489D-9107-E7CAF8BB020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4"/>
              <c:layout/>
              <c:tx>
                <c:rich>
                  <a:bodyPr/>
                  <a:lstStyle/>
                  <a:p>
                    <a:fld id="{993761ED-7C5B-4FDD-B8E4-F560182A6F1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5"/>
              <c:layout/>
              <c:tx>
                <c:rich>
                  <a:bodyPr/>
                  <a:lstStyle/>
                  <a:p>
                    <a:fld id="{72B2552F-35B3-448B-BD4B-3837BDFF664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6"/>
              <c:layout/>
              <c:tx>
                <c:rich>
                  <a:bodyPr/>
                  <a:lstStyle/>
                  <a:p>
                    <a:fld id="{7B3E39F5-4DC1-47CB-983A-A129643EE90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7"/>
              <c:layout/>
              <c:tx>
                <c:rich>
                  <a:bodyPr/>
                  <a:lstStyle/>
                  <a:p>
                    <a:fld id="{9A363A56-A524-40BB-A347-52125F85EBC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8"/>
              <c:layout/>
              <c:tx>
                <c:rich>
                  <a:bodyPr/>
                  <a:lstStyle/>
                  <a:p>
                    <a:fld id="{E3AECAE8-42B5-4F0E-B7C0-1340F3CC2B9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9"/>
              <c:layout/>
              <c:tx>
                <c:rich>
                  <a:bodyPr/>
                  <a:lstStyle/>
                  <a:p>
                    <a:fld id="{00624DFC-20FA-4753-A4AF-F25E9D292AD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0"/>
              <c:layout/>
              <c:tx>
                <c:rich>
                  <a:bodyPr/>
                  <a:lstStyle/>
                  <a:p>
                    <a:fld id="{0929F57B-9C73-4427-BFE4-F32D764B3FE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1"/>
              <c:layout/>
              <c:tx>
                <c:rich>
                  <a:bodyPr/>
                  <a:lstStyle/>
                  <a:p>
                    <a:fld id="{4B9FA17B-AC4B-4C0C-98AE-23FDFE1ABF6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2"/>
              <c:layout/>
              <c:tx>
                <c:rich>
                  <a:bodyPr/>
                  <a:lstStyle/>
                  <a:p>
                    <a:fld id="{CB8D1074-8A01-433A-A269-7E0637FFB23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3"/>
              <c:layout/>
              <c:tx>
                <c:rich>
                  <a:bodyPr/>
                  <a:lstStyle/>
                  <a:p>
                    <a:fld id="{093E0A0B-B8FC-42F1-B398-13E3507853E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4"/>
              <c:layout/>
              <c:tx>
                <c:rich>
                  <a:bodyPr/>
                  <a:lstStyle/>
                  <a:p>
                    <a:fld id="{F1E1151B-AB96-49E8-820C-40B41676CC6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5"/>
              <c:layout/>
              <c:tx>
                <c:rich>
                  <a:bodyPr/>
                  <a:lstStyle/>
                  <a:p>
                    <a:fld id="{1E83A63D-0D5A-46A8-BD47-6CA7D71BC2B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6"/>
              <c:layout/>
              <c:tx>
                <c:rich>
                  <a:bodyPr/>
                  <a:lstStyle/>
                  <a:p>
                    <a:fld id="{E4873D06-F15F-4CA8-AC06-6419B70E8DE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7"/>
              <c:layout/>
              <c:tx>
                <c:rich>
                  <a:bodyPr/>
                  <a:lstStyle/>
                  <a:p>
                    <a:fld id="{C9C5BBF9-5E29-4187-B4A0-B6380F8ED0C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8"/>
              <c:layout/>
              <c:tx>
                <c:rich>
                  <a:bodyPr/>
                  <a:lstStyle/>
                  <a:p>
                    <a:fld id="{29664C74-B987-414B-8932-6227931C1F0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9"/>
              <c:layout/>
              <c:tx>
                <c:rich>
                  <a:bodyPr/>
                  <a:lstStyle/>
                  <a:p>
                    <a:fld id="{C65E0897-3D4E-4B70-BA4E-A8D1894E616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0"/>
              <c:layout/>
              <c:tx>
                <c:rich>
                  <a:bodyPr/>
                  <a:lstStyle/>
                  <a:p>
                    <a:fld id="{760D27F0-749A-4954-ACF0-66B47A5FFCF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1"/>
              <c:layout/>
              <c:tx>
                <c:rich>
                  <a:bodyPr/>
                  <a:lstStyle/>
                  <a:p>
                    <a:fld id="{31F0B155-1451-4C57-B295-43BA2F99464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2"/>
              <c:layout/>
              <c:tx>
                <c:rich>
                  <a:bodyPr/>
                  <a:lstStyle/>
                  <a:p>
                    <a:fld id="{6F280842-4794-4781-83FA-93EBCAE6D55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3"/>
              <c:layout/>
              <c:tx>
                <c:rich>
                  <a:bodyPr/>
                  <a:lstStyle/>
                  <a:p>
                    <a:fld id="{FF3CFD68-2CE6-41E3-A116-AB14C514226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4"/>
              <c:layout/>
              <c:tx>
                <c:rich>
                  <a:bodyPr/>
                  <a:lstStyle/>
                  <a:p>
                    <a:fld id="{2B980D7F-3AA1-4D42-BCBC-1767AA92BE7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5"/>
              <c:layout/>
              <c:tx>
                <c:rich>
                  <a:bodyPr/>
                  <a:lstStyle/>
                  <a:p>
                    <a:fld id="{5A0AFAD9-76FB-4156-AD16-AD410EF7C7C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6"/>
              <c:layout/>
              <c:tx>
                <c:rich>
                  <a:bodyPr/>
                  <a:lstStyle/>
                  <a:p>
                    <a:fld id="{12025736-FF2A-4522-B8F4-D8033AE45E2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7"/>
              <c:layout/>
              <c:tx>
                <c:rich>
                  <a:bodyPr/>
                  <a:lstStyle/>
                  <a:p>
                    <a:fld id="{35EB0878-A901-486C-BEF3-64C48AF15EB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8"/>
              <c:layout/>
              <c:tx>
                <c:rich>
                  <a:bodyPr/>
                  <a:lstStyle/>
                  <a:p>
                    <a:fld id="{2F00793F-916F-4E61-B4D1-0827FFD4AF0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9"/>
              <c:layout/>
              <c:tx>
                <c:rich>
                  <a:bodyPr/>
                  <a:lstStyle/>
                  <a:p>
                    <a:fld id="{8DC4A0F8-D254-4685-A0CD-DA49E99BD78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0"/>
              <c:layout/>
              <c:tx>
                <c:rich>
                  <a:bodyPr/>
                  <a:lstStyle/>
                  <a:p>
                    <a:fld id="{C32CA881-806D-4E14-A81D-E1BCC6F580B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1"/>
              <c:layout/>
              <c:tx>
                <c:rich>
                  <a:bodyPr/>
                  <a:lstStyle/>
                  <a:p>
                    <a:fld id="{747C655A-5C37-4487-B755-119CF2F279B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2"/>
              <c:layout/>
              <c:tx>
                <c:rich>
                  <a:bodyPr/>
                  <a:lstStyle/>
                  <a:p>
                    <a:fld id="{7A6EF1EB-9A1C-4529-96D5-7CAC8C0AFA9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3"/>
              <c:layout/>
              <c:tx>
                <c:rich>
                  <a:bodyPr/>
                  <a:lstStyle/>
                  <a:p>
                    <a:fld id="{BC094F09-3782-4061-83CF-46E51C301D9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4"/>
              <c:layout/>
              <c:tx>
                <c:rich>
                  <a:bodyPr/>
                  <a:lstStyle/>
                  <a:p>
                    <a:fld id="{B193286F-2F57-4F6D-A533-7624593C56C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5"/>
              <c:layout/>
              <c:tx>
                <c:rich>
                  <a:bodyPr/>
                  <a:lstStyle/>
                  <a:p>
                    <a:fld id="{A72B5C46-98C3-4D9F-A51F-DE04D761B82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6"/>
              <c:layout/>
              <c:tx>
                <c:rich>
                  <a:bodyPr/>
                  <a:lstStyle/>
                  <a:p>
                    <a:fld id="{899B166B-C3E9-4E97-9CB2-2ABC4CEC395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7"/>
              <c:layout/>
              <c:tx>
                <c:rich>
                  <a:bodyPr/>
                  <a:lstStyle/>
                  <a:p>
                    <a:fld id="{8059F1B3-09E5-48F1-B8E8-608D7A39F97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8"/>
              <c:layout/>
              <c:tx>
                <c:rich>
                  <a:bodyPr/>
                  <a:lstStyle/>
                  <a:p>
                    <a:fld id="{FEEEE9D9-9EF7-40C8-A972-F1A3FBFBD44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9"/>
              <c:layout/>
              <c:tx>
                <c:rich>
                  <a:bodyPr/>
                  <a:lstStyle/>
                  <a:p>
                    <a:fld id="{F705497D-3AA3-4CB4-99A0-B2ADB8ABDE6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0"/>
              <c:layout/>
              <c:tx>
                <c:rich>
                  <a:bodyPr/>
                  <a:lstStyle/>
                  <a:p>
                    <a:fld id="{2A826C44-5306-421D-B982-E39A2BDDFB8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1"/>
              <c:layout/>
              <c:tx>
                <c:rich>
                  <a:bodyPr/>
                  <a:lstStyle/>
                  <a:p>
                    <a:fld id="{53CB367F-012E-47EF-B71D-0BE65D3CC70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2"/>
              <c:layout/>
              <c:tx>
                <c:rich>
                  <a:bodyPr/>
                  <a:lstStyle/>
                  <a:p>
                    <a:fld id="{E0867627-941E-4E7A-8C1A-42D3D043BBB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3"/>
              <c:layout/>
              <c:tx>
                <c:rich>
                  <a:bodyPr/>
                  <a:lstStyle/>
                  <a:p>
                    <a:fld id="{70C761E1-F358-4796-BEE9-87EA824E369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4"/>
              <c:layout/>
              <c:tx>
                <c:rich>
                  <a:bodyPr/>
                  <a:lstStyle/>
                  <a:p>
                    <a:fld id="{B0695601-7AE5-45D2-BFDD-528D3ED6BE8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5"/>
              <c:layout/>
              <c:tx>
                <c:rich>
                  <a:bodyPr/>
                  <a:lstStyle/>
                  <a:p>
                    <a:fld id="{19B99036-A83A-4271-B34A-CC19C959297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6"/>
              <c:layout/>
              <c:tx>
                <c:rich>
                  <a:bodyPr/>
                  <a:lstStyle/>
                  <a:p>
                    <a:fld id="{7C372E2B-B580-4A2D-B93C-083108632C7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7"/>
              <c:layout/>
              <c:tx>
                <c:rich>
                  <a:bodyPr/>
                  <a:lstStyle/>
                  <a:p>
                    <a:fld id="{D9D54B2C-FF2F-4D50-9FC7-0AD8407B838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8"/>
              <c:layout/>
              <c:tx>
                <c:rich>
                  <a:bodyPr/>
                  <a:lstStyle/>
                  <a:p>
                    <a:fld id="{46E4EDC9-644E-4893-BA7F-BC83C8D61B1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9"/>
              <c:layout/>
              <c:tx>
                <c:rich>
                  <a:bodyPr/>
                  <a:lstStyle/>
                  <a:p>
                    <a:fld id="{79CC28A8-84BF-497C-99DD-35442682B6D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0"/>
              <c:layout/>
              <c:tx>
                <c:rich>
                  <a:bodyPr/>
                  <a:lstStyle/>
                  <a:p>
                    <a:fld id="{C8C15105-413A-42B4-975D-D88AE0A7300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1"/>
              <c:layout/>
              <c:tx>
                <c:rich>
                  <a:bodyPr/>
                  <a:lstStyle/>
                  <a:p>
                    <a:fld id="{867E5766-4924-4CEA-8C39-C04994B0BCC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2"/>
              <c:layout/>
              <c:tx>
                <c:rich>
                  <a:bodyPr/>
                  <a:lstStyle/>
                  <a:p>
                    <a:fld id="{ECCB1310-D8A2-4F43-BA88-22E4117D486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3"/>
              <c:layout/>
              <c:tx>
                <c:rich>
                  <a:bodyPr/>
                  <a:lstStyle/>
                  <a:p>
                    <a:fld id="{F3F88B41-5942-482E-A87B-FBE1248A7ED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4"/>
              <c:layout/>
              <c:tx>
                <c:rich>
                  <a:bodyPr/>
                  <a:lstStyle/>
                  <a:p>
                    <a:fld id="{3D3C705E-8263-4A35-87DF-EB4A8116DDF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5"/>
              <c:layout/>
              <c:tx>
                <c:rich>
                  <a:bodyPr/>
                  <a:lstStyle/>
                  <a:p>
                    <a:fld id="{363B754A-897D-4AF5-8AEA-47BBBB569A0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6"/>
              <c:layout/>
              <c:tx>
                <c:rich>
                  <a:bodyPr/>
                  <a:lstStyle/>
                  <a:p>
                    <a:fld id="{12B87665-ABB5-4B78-9A7A-36312459D8B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7"/>
              <c:layout/>
              <c:tx>
                <c:rich>
                  <a:bodyPr/>
                  <a:lstStyle/>
                  <a:p>
                    <a:fld id="{9141FCB1-48DF-43EB-88C4-45482C74265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8"/>
              <c:layout/>
              <c:tx>
                <c:rich>
                  <a:bodyPr/>
                  <a:lstStyle/>
                  <a:p>
                    <a:fld id="{67F956BA-4A3A-42E5-98AB-B82AB20830D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9"/>
              <c:layout/>
              <c:tx>
                <c:rich>
                  <a:bodyPr/>
                  <a:lstStyle/>
                  <a:p>
                    <a:fld id="{3A491B62-CC45-48D7-ADF6-213F484DDBA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0"/>
              <c:layout/>
              <c:tx>
                <c:rich>
                  <a:bodyPr/>
                  <a:lstStyle/>
                  <a:p>
                    <a:fld id="{A93BD321-C9B4-4029-B7BE-1A14FDE4D78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1"/>
              <c:layout/>
              <c:tx>
                <c:rich>
                  <a:bodyPr/>
                  <a:lstStyle/>
                  <a:p>
                    <a:fld id="{62C2791E-8441-46A7-8855-4426A296804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2"/>
              <c:layout/>
              <c:tx>
                <c:rich>
                  <a:bodyPr/>
                  <a:lstStyle/>
                  <a:p>
                    <a:fld id="{70E1D688-CF98-4347-BCD0-59EA083541E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3"/>
              <c:layout/>
              <c:tx>
                <c:rich>
                  <a:bodyPr/>
                  <a:lstStyle/>
                  <a:p>
                    <a:fld id="{5042FE1E-8677-455C-85BC-EF97EDEE2D7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4"/>
              <c:layout/>
              <c:tx>
                <c:rich>
                  <a:bodyPr/>
                  <a:lstStyle/>
                  <a:p>
                    <a:fld id="{CD548C5E-7B91-4163-BE3F-169ED1810AB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5"/>
              <c:layout/>
              <c:tx>
                <c:rich>
                  <a:bodyPr/>
                  <a:lstStyle/>
                  <a:p>
                    <a:fld id="{779B52B4-63A4-4D99-AF8D-BB366FBAD7D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6"/>
              <c:layout/>
              <c:tx>
                <c:rich>
                  <a:bodyPr/>
                  <a:lstStyle/>
                  <a:p>
                    <a:fld id="{9C221E96-3FEA-4512-B24D-67BBDDD6CC7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7"/>
              <c:layout/>
              <c:tx>
                <c:rich>
                  <a:bodyPr/>
                  <a:lstStyle/>
                  <a:p>
                    <a:fld id="{CC7607CF-E657-4732-A53A-87A03031D45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8"/>
              <c:layout/>
              <c:tx>
                <c:rich>
                  <a:bodyPr/>
                  <a:lstStyle/>
                  <a:p>
                    <a:fld id="{9DFBE841-598C-4A24-8C8B-DEC4BCA497B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9"/>
              <c:layout/>
              <c:tx>
                <c:rich>
                  <a:bodyPr/>
                  <a:lstStyle/>
                  <a:p>
                    <a:fld id="{266333D5-2C18-4F97-AB39-DDCE0A40725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0"/>
              <c:layout/>
              <c:tx>
                <c:rich>
                  <a:bodyPr/>
                  <a:lstStyle/>
                  <a:p>
                    <a:fld id="{D1366B57-1ED1-4FB6-A92B-8D93C0C9C5D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1"/>
              <c:layout/>
              <c:tx>
                <c:rich>
                  <a:bodyPr/>
                  <a:lstStyle/>
                  <a:p>
                    <a:fld id="{6997F834-F924-4553-B7B4-DA835FB5E67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2"/>
              <c:layout/>
              <c:tx>
                <c:rich>
                  <a:bodyPr/>
                  <a:lstStyle/>
                  <a:p>
                    <a:fld id="{A0691B69-3884-4E8A-BB28-308B5F6AB70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3"/>
              <c:layout/>
              <c:tx>
                <c:rich>
                  <a:bodyPr/>
                  <a:lstStyle/>
                  <a:p>
                    <a:fld id="{E13404CA-C5F9-4CB4-9EF4-199C4655CE5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4"/>
              <c:layout/>
              <c:tx>
                <c:rich>
                  <a:bodyPr/>
                  <a:lstStyle/>
                  <a:p>
                    <a:fld id="{A462F3B0-87DF-4A6E-A390-DC49BAFB0EF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5"/>
              <c:layout/>
              <c:tx>
                <c:rich>
                  <a:bodyPr/>
                  <a:lstStyle/>
                  <a:p>
                    <a:fld id="{1F96C06F-CCB5-4E86-A0A5-9B4A294C4BA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6"/>
              <c:layout/>
              <c:tx>
                <c:rich>
                  <a:bodyPr/>
                  <a:lstStyle/>
                  <a:p>
                    <a:fld id="{58EE9AFB-E9C3-47C2-A3F6-8B656F0392A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7"/>
              <c:layout/>
              <c:tx>
                <c:rich>
                  <a:bodyPr/>
                  <a:lstStyle/>
                  <a:p>
                    <a:fld id="{5D9CA050-6101-4CEE-8FBD-3115545C78F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8"/>
              <c:layout/>
              <c:tx>
                <c:rich>
                  <a:bodyPr/>
                  <a:lstStyle/>
                  <a:p>
                    <a:fld id="{8C8121F1-84EB-4AA8-8263-8F2B287846E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9"/>
              <c:layout/>
              <c:tx>
                <c:rich>
                  <a:bodyPr/>
                  <a:lstStyle/>
                  <a:p>
                    <a:fld id="{814D9DDE-79A1-409A-93A9-08BADB31481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0"/>
              <c:layout/>
              <c:tx>
                <c:rich>
                  <a:bodyPr/>
                  <a:lstStyle/>
                  <a:p>
                    <a:fld id="{282A87AE-BE8D-4CA0-8051-5F3DABE0ECD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1"/>
              <c:layout/>
              <c:tx>
                <c:rich>
                  <a:bodyPr/>
                  <a:lstStyle/>
                  <a:p>
                    <a:fld id="{9C9E8AAF-6430-4155-8AD3-A19B77792DA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2"/>
              <c:layout/>
              <c:tx>
                <c:rich>
                  <a:bodyPr/>
                  <a:lstStyle/>
                  <a:p>
                    <a:fld id="{01FA5B43-5E43-478F-83A8-C89B071470C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3"/>
              <c:layout/>
              <c:tx>
                <c:rich>
                  <a:bodyPr/>
                  <a:lstStyle/>
                  <a:p>
                    <a:fld id="{EE0E0038-8E57-4937-A2E2-85B251621BA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4"/>
              <c:layout/>
              <c:tx>
                <c:rich>
                  <a:bodyPr/>
                  <a:lstStyle/>
                  <a:p>
                    <a:fld id="{EFD1279D-E6A0-4D53-9E94-07B0451EB02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5"/>
              <c:layout/>
              <c:tx>
                <c:rich>
                  <a:bodyPr/>
                  <a:lstStyle/>
                  <a:p>
                    <a:fld id="{2F5B64D5-7B44-49A3-83D3-2830169D6CD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6"/>
              <c:layout/>
              <c:tx>
                <c:rich>
                  <a:bodyPr/>
                  <a:lstStyle/>
                  <a:p>
                    <a:fld id="{0982DA02-CF56-425A-88E1-379CA58369E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7"/>
              <c:layout/>
              <c:tx>
                <c:rich>
                  <a:bodyPr/>
                  <a:lstStyle/>
                  <a:p>
                    <a:fld id="{EC21714B-2BD1-438E-AA71-FCD4844E12C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8"/>
              <c:layout/>
              <c:tx>
                <c:rich>
                  <a:bodyPr/>
                  <a:lstStyle/>
                  <a:p>
                    <a:fld id="{5364F0E2-915D-4987-843F-61ABB58025C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9"/>
              <c:layout/>
              <c:tx>
                <c:rich>
                  <a:bodyPr/>
                  <a:lstStyle/>
                  <a:p>
                    <a:fld id="{11262A5A-2E23-4B9F-884D-162159D57C0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0"/>
              <c:layout/>
              <c:tx>
                <c:rich>
                  <a:bodyPr/>
                  <a:lstStyle/>
                  <a:p>
                    <a:fld id="{A4017983-A484-4066-924E-310D55BDFD9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1"/>
              <c:layout/>
              <c:tx>
                <c:rich>
                  <a:bodyPr/>
                  <a:lstStyle/>
                  <a:p>
                    <a:fld id="{CDD6701D-3594-45A2-B3BB-082402F8003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2"/>
              <c:layout/>
              <c:tx>
                <c:rich>
                  <a:bodyPr/>
                  <a:lstStyle/>
                  <a:p>
                    <a:fld id="{1FCF01B6-DB7B-4EFB-9AA6-6BBE06DB8F9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3"/>
              <c:layout/>
              <c:tx>
                <c:rich>
                  <a:bodyPr/>
                  <a:lstStyle/>
                  <a:p>
                    <a:fld id="{2E3AFAEE-18EE-41D0-9A0A-3FFE33A1ED6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4"/>
              <c:layout/>
              <c:tx>
                <c:rich>
                  <a:bodyPr/>
                  <a:lstStyle/>
                  <a:p>
                    <a:fld id="{0CDD80B6-C1D5-4592-88B2-B7D286B4955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5"/>
              <c:layout/>
              <c:tx>
                <c:rich>
                  <a:bodyPr/>
                  <a:lstStyle/>
                  <a:p>
                    <a:fld id="{270DD45F-F1F3-493C-BAD9-7A2FCF7C0B6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6"/>
              <c:layout/>
              <c:tx>
                <c:rich>
                  <a:bodyPr/>
                  <a:lstStyle/>
                  <a:p>
                    <a:fld id="{0F94A8C2-1CCA-4E77-8A17-82E50087E11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7"/>
              <c:layout/>
              <c:tx>
                <c:rich>
                  <a:bodyPr/>
                  <a:lstStyle/>
                  <a:p>
                    <a:fld id="{2EAC5854-D17A-4C81-A297-171F51409EC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8"/>
              <c:layout/>
              <c:tx>
                <c:rich>
                  <a:bodyPr/>
                  <a:lstStyle/>
                  <a:p>
                    <a:fld id="{C05061D6-B153-4AF8-A147-4322778D9F9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9"/>
              <c:layout/>
              <c:tx>
                <c:rich>
                  <a:bodyPr/>
                  <a:lstStyle/>
                  <a:p>
                    <a:fld id="{8602C95F-BB64-4A4D-8AF8-42B9A2D428B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0"/>
              <c:layout/>
              <c:tx>
                <c:rich>
                  <a:bodyPr/>
                  <a:lstStyle/>
                  <a:p>
                    <a:fld id="{01B25FEF-EF94-41A5-9218-F88CAEC983F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1"/>
              <c:layout/>
              <c:tx>
                <c:rich>
                  <a:bodyPr/>
                  <a:lstStyle/>
                  <a:p>
                    <a:fld id="{AE869A7A-697F-4F14-92DE-0A8456A28B5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2"/>
              <c:layout/>
              <c:tx>
                <c:rich>
                  <a:bodyPr/>
                  <a:lstStyle/>
                  <a:p>
                    <a:fld id="{5975B09E-212F-48CD-8500-76710AC3123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3"/>
              <c:layout/>
              <c:tx>
                <c:rich>
                  <a:bodyPr/>
                  <a:lstStyle/>
                  <a:p>
                    <a:fld id="{A116C0C2-A2B4-4F69-A7EF-FFFFF150D1F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4"/>
              <c:layout/>
              <c:tx>
                <c:rich>
                  <a:bodyPr/>
                  <a:lstStyle/>
                  <a:p>
                    <a:fld id="{EFDBDE18-1CF0-46D6-889A-D58C0E85AAE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5"/>
              <c:layout/>
              <c:tx>
                <c:rich>
                  <a:bodyPr/>
                  <a:lstStyle/>
                  <a:p>
                    <a:fld id="{1E1A3D05-78D1-4191-94BD-7271B120E27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6"/>
              <c:layout/>
              <c:tx>
                <c:rich>
                  <a:bodyPr/>
                  <a:lstStyle/>
                  <a:p>
                    <a:fld id="{D1E4A82B-F983-4CEC-AABD-54161A66718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7"/>
              <c:layout/>
              <c:tx>
                <c:rich>
                  <a:bodyPr/>
                  <a:lstStyle/>
                  <a:p>
                    <a:fld id="{CA4EC46E-FCFD-47A1-8ED8-ACFAFF08A29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8"/>
              <c:layout/>
              <c:tx>
                <c:rich>
                  <a:bodyPr/>
                  <a:lstStyle/>
                  <a:p>
                    <a:fld id="{7CB3BBE0-4704-4D9E-9120-9D702041E3E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9"/>
              <c:layout/>
              <c:tx>
                <c:rich>
                  <a:bodyPr/>
                  <a:lstStyle/>
                  <a:p>
                    <a:fld id="{6B7B098E-8B43-45BD-A2C7-DDF2EB047FE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0"/>
              <c:layout/>
              <c:tx>
                <c:rich>
                  <a:bodyPr/>
                  <a:lstStyle/>
                  <a:p>
                    <a:fld id="{17D86316-AA57-4976-95ED-0AB2E4ECD47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1"/>
              <c:layout/>
              <c:tx>
                <c:rich>
                  <a:bodyPr/>
                  <a:lstStyle/>
                  <a:p>
                    <a:fld id="{F73FCA60-6BC4-4C75-958A-650D138B0C9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2"/>
              <c:layout/>
              <c:tx>
                <c:rich>
                  <a:bodyPr/>
                  <a:lstStyle/>
                  <a:p>
                    <a:fld id="{42CE1620-5397-4B4B-BC23-E03CBE17210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3"/>
              <c:layout/>
              <c:tx>
                <c:rich>
                  <a:bodyPr/>
                  <a:lstStyle/>
                  <a:p>
                    <a:fld id="{11F6E067-B5DC-427A-9CB9-C4B0C882ED6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4"/>
              <c:layout/>
              <c:tx>
                <c:rich>
                  <a:bodyPr/>
                  <a:lstStyle/>
                  <a:p>
                    <a:fld id="{D6F5A03E-D240-44FF-93C1-BDDDE4E0B90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5"/>
              <c:layout/>
              <c:tx>
                <c:rich>
                  <a:bodyPr/>
                  <a:lstStyle/>
                  <a:p>
                    <a:fld id="{6F224F9A-1595-4856-97E1-AEBD162A0EF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6"/>
              <c:layout/>
              <c:tx>
                <c:rich>
                  <a:bodyPr/>
                  <a:lstStyle/>
                  <a:p>
                    <a:fld id="{092330CF-FC54-4EBD-A582-84737CC5409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7"/>
              <c:layout/>
              <c:tx>
                <c:rich>
                  <a:bodyPr/>
                  <a:lstStyle/>
                  <a:p>
                    <a:fld id="{8AFC3F7B-526B-49FE-90B4-492348CAC24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1"/>
                <c15:leaderLines>
                  <c:spPr>
                    <a:ln w="9525" cap="flat" cmpd="sng" algn="ctr">
                      <a:solidFill>
                        <a:schemeClr val="tx1">
                          <a:lumMod val="35000"/>
                          <a:lumOff val="65000"/>
                        </a:schemeClr>
                      </a:solidFill>
                      <a:round/>
                    </a:ln>
                    <a:effectLst/>
                  </c:spPr>
                </c15:leaderLines>
              </c:ext>
            </c:extLst>
          </c:dLbls>
          <c:xVal>
            <c:numRef>
              <c:f>'[UNESCO correlations (1).xlsx]avg'!$R$2:$R$249</c:f>
              <c:numCache>
                <c:formatCode>General</c:formatCode>
                <c:ptCount val="248"/>
                <c:pt idx="0">
                  <c:v>0.55555555555555558</c:v>
                </c:pt>
                <c:pt idx="1">
                  <c:v>0.3392857142857143</c:v>
                </c:pt>
                <c:pt idx="2">
                  <c:v>0.60515873015873012</c:v>
                </c:pt>
                <c:pt idx="3">
                  <c:v>0.40476190476190477</c:v>
                </c:pt>
                <c:pt idx="4">
                  <c:v>0.12896825396825398</c:v>
                </c:pt>
                <c:pt idx="5">
                  <c:v>3.968253968253968E-2</c:v>
                </c:pt>
                <c:pt idx="6">
                  <c:v>0.10912698412698413</c:v>
                </c:pt>
                <c:pt idx="7">
                  <c:v>0.46825396825396826</c:v>
                </c:pt>
                <c:pt idx="8">
                  <c:v>0.59920634920634919</c:v>
                </c:pt>
                <c:pt idx="9">
                  <c:v>0.63888888888888884</c:v>
                </c:pt>
                <c:pt idx="10">
                  <c:v>0.88293650793650791</c:v>
                </c:pt>
                <c:pt idx="11">
                  <c:v>0</c:v>
                </c:pt>
                <c:pt idx="12">
                  <c:v>0.73015873015873012</c:v>
                </c:pt>
                <c:pt idx="13">
                  <c:v>0.10912698412698413</c:v>
                </c:pt>
                <c:pt idx="14">
                  <c:v>0.46230158730158732</c:v>
                </c:pt>
                <c:pt idx="15">
                  <c:v>0.34325396825396826</c:v>
                </c:pt>
                <c:pt idx="16">
                  <c:v>0.31944444444444442</c:v>
                </c:pt>
                <c:pt idx="17">
                  <c:v>0.18055555555555555</c:v>
                </c:pt>
                <c:pt idx="18">
                  <c:v>0.17063492063492064</c:v>
                </c:pt>
                <c:pt idx="19">
                  <c:v>0.72023809523809523</c:v>
                </c:pt>
                <c:pt idx="20">
                  <c:v>0.7321428571428571</c:v>
                </c:pt>
                <c:pt idx="21">
                  <c:v>0.18055555555555555</c:v>
                </c:pt>
                <c:pt idx="22">
                  <c:v>0.73809523809523814</c:v>
                </c:pt>
                <c:pt idx="23">
                  <c:v>0.38293650793650796</c:v>
                </c:pt>
                <c:pt idx="24">
                  <c:v>0.14285714285714285</c:v>
                </c:pt>
                <c:pt idx="25">
                  <c:v>0.27976190476190477</c:v>
                </c:pt>
                <c:pt idx="26">
                  <c:v>0.60912698412698407</c:v>
                </c:pt>
                <c:pt idx="27">
                  <c:v>0.5357142857142857</c:v>
                </c:pt>
                <c:pt idx="28">
                  <c:v>0.61507936507936511</c:v>
                </c:pt>
                <c:pt idx="29">
                  <c:v>0.57341269841269837</c:v>
                </c:pt>
                <c:pt idx="30">
                  <c:v>0.24603174603174602</c:v>
                </c:pt>
                <c:pt idx="31">
                  <c:v>0.3531746031746032</c:v>
                </c:pt>
                <c:pt idx="32">
                  <c:v>0.81349206349206349</c:v>
                </c:pt>
                <c:pt idx="33">
                  <c:v>0.14484126984126985</c:v>
                </c:pt>
                <c:pt idx="34">
                  <c:v>0.38492063492063494</c:v>
                </c:pt>
                <c:pt idx="35">
                  <c:v>0.38690476190476192</c:v>
                </c:pt>
                <c:pt idx="36">
                  <c:v>0.40277777777777779</c:v>
                </c:pt>
                <c:pt idx="37">
                  <c:v>0.7678571428571429</c:v>
                </c:pt>
                <c:pt idx="38">
                  <c:v>0.18055555555555555</c:v>
                </c:pt>
                <c:pt idx="39">
                  <c:v>5.9523809523809521E-3</c:v>
                </c:pt>
                <c:pt idx="40">
                  <c:v>0.75</c:v>
                </c:pt>
                <c:pt idx="41">
                  <c:v>0.73611111111111116</c:v>
                </c:pt>
                <c:pt idx="42">
                  <c:v>0.26190476190476192</c:v>
                </c:pt>
                <c:pt idx="43">
                  <c:v>0.39484126984126983</c:v>
                </c:pt>
                <c:pt idx="44">
                  <c:v>0.66269841269841268</c:v>
                </c:pt>
                <c:pt idx="45">
                  <c:v>0.50198412698412698</c:v>
                </c:pt>
                <c:pt idx="46">
                  <c:v>0.33333333333333331</c:v>
                </c:pt>
                <c:pt idx="47">
                  <c:v>7.9365079365079361E-2</c:v>
                </c:pt>
                <c:pt idx="48">
                  <c:v>0.63888888888888884</c:v>
                </c:pt>
                <c:pt idx="49">
                  <c:v>0.61904761904761907</c:v>
                </c:pt>
                <c:pt idx="50">
                  <c:v>0.41468253968253971</c:v>
                </c:pt>
                <c:pt idx="51">
                  <c:v>0.24603174603174602</c:v>
                </c:pt>
                <c:pt idx="52">
                  <c:v>0.80555555555555558</c:v>
                </c:pt>
                <c:pt idx="53">
                  <c:v>0.50595238095238093</c:v>
                </c:pt>
                <c:pt idx="54">
                  <c:v>0.40873015873015872</c:v>
                </c:pt>
                <c:pt idx="55">
                  <c:v>0.53968253968253965</c:v>
                </c:pt>
                <c:pt idx="56">
                  <c:v>0.56746031746031744</c:v>
                </c:pt>
                <c:pt idx="57">
                  <c:v>0.55952380952380953</c:v>
                </c:pt>
                <c:pt idx="58">
                  <c:v>0.64880952380952384</c:v>
                </c:pt>
                <c:pt idx="59">
                  <c:v>0.38492063492063494</c:v>
                </c:pt>
                <c:pt idx="60">
                  <c:v>0.3888888888888889</c:v>
                </c:pt>
                <c:pt idx="61">
                  <c:v>0.62301587301587302</c:v>
                </c:pt>
                <c:pt idx="62">
                  <c:v>0.23412698412698413</c:v>
                </c:pt>
                <c:pt idx="63">
                  <c:v>1.984126984126984E-2</c:v>
                </c:pt>
                <c:pt idx="64">
                  <c:v>0.75992063492063489</c:v>
                </c:pt>
                <c:pt idx="65">
                  <c:v>0.48214285714285715</c:v>
                </c:pt>
                <c:pt idx="66">
                  <c:v>0.56746031746031744</c:v>
                </c:pt>
                <c:pt idx="67">
                  <c:v>0</c:v>
                </c:pt>
                <c:pt idx="68">
                  <c:v>0</c:v>
                </c:pt>
                <c:pt idx="69">
                  <c:v>0.5</c:v>
                </c:pt>
                <c:pt idx="70">
                  <c:v>8.7301587301587297E-2</c:v>
                </c:pt>
                <c:pt idx="71">
                  <c:v>0.58134920634920639</c:v>
                </c:pt>
                <c:pt idx="72">
                  <c:v>0.35912698412698413</c:v>
                </c:pt>
                <c:pt idx="73">
                  <c:v>0.31150793650793651</c:v>
                </c:pt>
                <c:pt idx="74">
                  <c:v>0.72420634920634919</c:v>
                </c:pt>
                <c:pt idx="75">
                  <c:v>0.71825396825396826</c:v>
                </c:pt>
                <c:pt idx="76">
                  <c:v>0.64484126984126988</c:v>
                </c:pt>
                <c:pt idx="77">
                  <c:v>0.31746031746031744</c:v>
                </c:pt>
                <c:pt idx="78">
                  <c:v>0.32936507936507936</c:v>
                </c:pt>
                <c:pt idx="79">
                  <c:v>1.7857142857142856E-2</c:v>
                </c:pt>
                <c:pt idx="80">
                  <c:v>0.47420634920634919</c:v>
                </c:pt>
                <c:pt idx="81">
                  <c:v>0.5714285714285714</c:v>
                </c:pt>
                <c:pt idx="82">
                  <c:v>0.43452380952380953</c:v>
                </c:pt>
                <c:pt idx="83">
                  <c:v>0.68253968253968256</c:v>
                </c:pt>
                <c:pt idx="84">
                  <c:v>0.72222222222222221</c:v>
                </c:pt>
                <c:pt idx="85">
                  <c:v>0.79563492063492058</c:v>
                </c:pt>
                <c:pt idx="86">
                  <c:v>0.59722222222222221</c:v>
                </c:pt>
                <c:pt idx="87">
                  <c:v>0.81349206349206349</c:v>
                </c:pt>
                <c:pt idx="88">
                  <c:v>0.32738095238095238</c:v>
                </c:pt>
                <c:pt idx="89">
                  <c:v>0.63888888888888884</c:v>
                </c:pt>
                <c:pt idx="90">
                  <c:v>0.34126984126984128</c:v>
                </c:pt>
                <c:pt idx="91">
                  <c:v>0.38492063492063494</c:v>
                </c:pt>
                <c:pt idx="92">
                  <c:v>0.5</c:v>
                </c:pt>
                <c:pt idx="93">
                  <c:v>0.66865079365079361</c:v>
                </c:pt>
                <c:pt idx="94">
                  <c:v>0.43452380952380953</c:v>
                </c:pt>
                <c:pt idx="95">
                  <c:v>0.41666666666666669</c:v>
                </c:pt>
                <c:pt idx="96">
                  <c:v>0.74007936507936511</c:v>
                </c:pt>
                <c:pt idx="97">
                  <c:v>0.23214285714285715</c:v>
                </c:pt>
                <c:pt idx="98">
                  <c:v>0.47420634920634919</c:v>
                </c:pt>
                <c:pt idx="99">
                  <c:v>0.52579365079365081</c:v>
                </c:pt>
                <c:pt idx="100">
                  <c:v>0.13492063492063491</c:v>
                </c:pt>
                <c:pt idx="101">
                  <c:v>0.12301587301587301</c:v>
                </c:pt>
                <c:pt idx="102">
                  <c:v>0.25992063492063494</c:v>
                </c:pt>
                <c:pt idx="103">
                  <c:v>0.70833333333333337</c:v>
                </c:pt>
                <c:pt idx="104">
                  <c:v>0.19246031746031747</c:v>
                </c:pt>
                <c:pt idx="105">
                  <c:v>7.9365079365079361E-2</c:v>
                </c:pt>
                <c:pt idx="106">
                  <c:v>0.17261904761904762</c:v>
                </c:pt>
                <c:pt idx="107">
                  <c:v>0.52579365079365081</c:v>
                </c:pt>
                <c:pt idx="108">
                  <c:v>7.1428571428571425E-2</c:v>
                </c:pt>
                <c:pt idx="109">
                  <c:v>0.2123015873015873</c:v>
                </c:pt>
                <c:pt idx="110">
                  <c:v>0.24206349206349206</c:v>
                </c:pt>
                <c:pt idx="111">
                  <c:v>0.30357142857142855</c:v>
                </c:pt>
                <c:pt idx="112">
                  <c:v>0.46825396825396826</c:v>
                </c:pt>
                <c:pt idx="113">
                  <c:v>0.37698412698412698</c:v>
                </c:pt>
                <c:pt idx="114">
                  <c:v>0</c:v>
                </c:pt>
                <c:pt idx="115">
                  <c:v>0.79365079365079361</c:v>
                </c:pt>
                <c:pt idx="116">
                  <c:v>0.25992063492063494</c:v>
                </c:pt>
                <c:pt idx="117">
                  <c:v>3.968253968253968E-2</c:v>
                </c:pt>
                <c:pt idx="118">
                  <c:v>0.21428571428571427</c:v>
                </c:pt>
                <c:pt idx="119">
                  <c:v>0.41666666666666669</c:v>
                </c:pt>
                <c:pt idx="120">
                  <c:v>0.32738095238095238</c:v>
                </c:pt>
                <c:pt idx="121">
                  <c:v>0.15277777777777779</c:v>
                </c:pt>
                <c:pt idx="122">
                  <c:v>0.31944444444444442</c:v>
                </c:pt>
                <c:pt idx="123">
                  <c:v>0.17063492063492064</c:v>
                </c:pt>
                <c:pt idx="124">
                  <c:v>0.73015873015873012</c:v>
                </c:pt>
                <c:pt idx="125">
                  <c:v>0.77579365079365081</c:v>
                </c:pt>
                <c:pt idx="126">
                  <c:v>0.1984126984126984</c:v>
                </c:pt>
                <c:pt idx="127">
                  <c:v>0.32738095238095238</c:v>
                </c:pt>
                <c:pt idx="128">
                  <c:v>0.42063492063492064</c:v>
                </c:pt>
                <c:pt idx="129">
                  <c:v>0.51190476190476186</c:v>
                </c:pt>
                <c:pt idx="130">
                  <c:v>0.75396825396825395</c:v>
                </c:pt>
                <c:pt idx="131">
                  <c:v>0.71031746031746035</c:v>
                </c:pt>
                <c:pt idx="132">
                  <c:v>0.66269841269841268</c:v>
                </c:pt>
                <c:pt idx="133">
                  <c:v>0</c:v>
                </c:pt>
                <c:pt idx="134">
                  <c:v>0.24206349206349206</c:v>
                </c:pt>
                <c:pt idx="135">
                  <c:v>0.44444444444444442</c:v>
                </c:pt>
                <c:pt idx="136">
                  <c:v>0.63293650793650791</c:v>
                </c:pt>
                <c:pt idx="137">
                  <c:v>9.9206349206349201E-3</c:v>
                </c:pt>
                <c:pt idx="138">
                  <c:v>0.11706349206349206</c:v>
                </c:pt>
                <c:pt idx="139">
                  <c:v>0.70238095238095233</c:v>
                </c:pt>
                <c:pt idx="140">
                  <c:v>0.7142857142857143</c:v>
                </c:pt>
                <c:pt idx="141">
                  <c:v>0.28968253968253971</c:v>
                </c:pt>
                <c:pt idx="142">
                  <c:v>0.32539682539682541</c:v>
                </c:pt>
                <c:pt idx="143">
                  <c:v>0.55555555555555558</c:v>
                </c:pt>
                <c:pt idx="144">
                  <c:v>0.6428571428571429</c:v>
                </c:pt>
                <c:pt idx="145">
                  <c:v>0.55555555555555558</c:v>
                </c:pt>
                <c:pt idx="146">
                  <c:v>0.39285714285714285</c:v>
                </c:pt>
                <c:pt idx="147">
                  <c:v>0.18253968253968253</c:v>
                </c:pt>
                <c:pt idx="148">
                  <c:v>0</c:v>
                </c:pt>
                <c:pt idx="149">
                  <c:v>0.63888888888888884</c:v>
                </c:pt>
                <c:pt idx="150">
                  <c:v>0.63888888888888884</c:v>
                </c:pt>
                <c:pt idx="151">
                  <c:v>0.10912698412698413</c:v>
                </c:pt>
                <c:pt idx="152">
                  <c:v>0.17460317460317459</c:v>
                </c:pt>
                <c:pt idx="153">
                  <c:v>0.15079365079365079</c:v>
                </c:pt>
                <c:pt idx="154">
                  <c:v>0.18452380952380953</c:v>
                </c:pt>
                <c:pt idx="155">
                  <c:v>0.56547619047619047</c:v>
                </c:pt>
                <c:pt idx="156">
                  <c:v>0.24603174603174602</c:v>
                </c:pt>
                <c:pt idx="157">
                  <c:v>0.29166666666666669</c:v>
                </c:pt>
                <c:pt idx="158">
                  <c:v>0.34920634920634919</c:v>
                </c:pt>
                <c:pt idx="159">
                  <c:v>0.625</c:v>
                </c:pt>
                <c:pt idx="160">
                  <c:v>0.5535714285714286</c:v>
                </c:pt>
                <c:pt idx="161">
                  <c:v>0.75992063492063489</c:v>
                </c:pt>
                <c:pt idx="162">
                  <c:v>0.24603174603174602</c:v>
                </c:pt>
                <c:pt idx="163">
                  <c:v>0.1111111111111111</c:v>
                </c:pt>
                <c:pt idx="164">
                  <c:v>0.72023809523809523</c:v>
                </c:pt>
                <c:pt idx="165">
                  <c:v>0.41666666666666669</c:v>
                </c:pt>
                <c:pt idx="166">
                  <c:v>0.73809523809523814</c:v>
                </c:pt>
                <c:pt idx="167">
                  <c:v>0.63888888888888884</c:v>
                </c:pt>
                <c:pt idx="168">
                  <c:v>0.86111111111111116</c:v>
                </c:pt>
                <c:pt idx="169">
                  <c:v>0.28968253968253971</c:v>
                </c:pt>
                <c:pt idx="170">
                  <c:v>0.7321428571428571</c:v>
                </c:pt>
                <c:pt idx="171">
                  <c:v>0.3888888888888889</c:v>
                </c:pt>
                <c:pt idx="172">
                  <c:v>0.12896825396825398</c:v>
                </c:pt>
                <c:pt idx="173">
                  <c:v>0.625</c:v>
                </c:pt>
                <c:pt idx="174">
                  <c:v>0.79166666666666663</c:v>
                </c:pt>
                <c:pt idx="175">
                  <c:v>0.33333333333333331</c:v>
                </c:pt>
                <c:pt idx="176">
                  <c:v>0.28769841269841268</c:v>
                </c:pt>
                <c:pt idx="177">
                  <c:v>0.63888888888888884</c:v>
                </c:pt>
                <c:pt idx="178">
                  <c:v>0.32539682539682541</c:v>
                </c:pt>
                <c:pt idx="179">
                  <c:v>0.72619047619047616</c:v>
                </c:pt>
                <c:pt idx="180">
                  <c:v>0.34325396825396826</c:v>
                </c:pt>
                <c:pt idx="181">
                  <c:v>0.17460317460317459</c:v>
                </c:pt>
                <c:pt idx="182">
                  <c:v>7.7380952380952384E-2</c:v>
                </c:pt>
                <c:pt idx="183">
                  <c:v>0.24404761904761904</c:v>
                </c:pt>
                <c:pt idx="184">
                  <c:v>0.27777777777777779</c:v>
                </c:pt>
                <c:pt idx="185">
                  <c:v>0.66269841269841268</c:v>
                </c:pt>
                <c:pt idx="186">
                  <c:v>0.24801587301587302</c:v>
                </c:pt>
                <c:pt idx="187">
                  <c:v>0.2638888888888889</c:v>
                </c:pt>
                <c:pt idx="188">
                  <c:v>0.375</c:v>
                </c:pt>
                <c:pt idx="189">
                  <c:v>0.65476190476190477</c:v>
                </c:pt>
                <c:pt idx="190">
                  <c:v>0.32341269841269843</c:v>
                </c:pt>
                <c:pt idx="191">
                  <c:v>0.31150793650793651</c:v>
                </c:pt>
                <c:pt idx="192">
                  <c:v>0.7321428571428571</c:v>
                </c:pt>
                <c:pt idx="193">
                  <c:v>0.13690476190476192</c:v>
                </c:pt>
                <c:pt idx="194">
                  <c:v>0.21825396825396826</c:v>
                </c:pt>
                <c:pt idx="195">
                  <c:v>0.17460317460317459</c:v>
                </c:pt>
                <c:pt idx="196">
                  <c:v>0.73809523809523814</c:v>
                </c:pt>
                <c:pt idx="197">
                  <c:v>0.13690476190476192</c:v>
                </c:pt>
                <c:pt idx="198">
                  <c:v>0.26587301587301587</c:v>
                </c:pt>
                <c:pt idx="199">
                  <c:v>0.67261904761904767</c:v>
                </c:pt>
                <c:pt idx="200">
                  <c:v>0.49801587301587302</c:v>
                </c:pt>
                <c:pt idx="201">
                  <c:v>0.52579365079365081</c:v>
                </c:pt>
                <c:pt idx="202">
                  <c:v>0.26190476190476192</c:v>
                </c:pt>
                <c:pt idx="203">
                  <c:v>0.5178571428571429</c:v>
                </c:pt>
                <c:pt idx="204">
                  <c:v>0.33531746031746029</c:v>
                </c:pt>
                <c:pt idx="205">
                  <c:v>0.88293650793650791</c:v>
                </c:pt>
                <c:pt idx="206">
                  <c:v>0.40079365079365081</c:v>
                </c:pt>
                <c:pt idx="207">
                  <c:v>1.1904761904761904E-2</c:v>
                </c:pt>
                <c:pt idx="208">
                  <c:v>0.38492063492063494</c:v>
                </c:pt>
                <c:pt idx="209">
                  <c:v>4.96031746031746E-2</c:v>
                </c:pt>
                <c:pt idx="210">
                  <c:v>0.26190476190476192</c:v>
                </c:pt>
                <c:pt idx="211">
                  <c:v>0.65674603174603174</c:v>
                </c:pt>
                <c:pt idx="212">
                  <c:v>0.68452380952380953</c:v>
                </c:pt>
                <c:pt idx="213">
                  <c:v>0.70634920634920639</c:v>
                </c:pt>
                <c:pt idx="214">
                  <c:v>0.24404761904761904</c:v>
                </c:pt>
                <c:pt idx="215">
                  <c:v>0.68253968253968256</c:v>
                </c:pt>
                <c:pt idx="216">
                  <c:v>0.34325396825396826</c:v>
                </c:pt>
                <c:pt idx="217">
                  <c:v>0.22023809523809523</c:v>
                </c:pt>
                <c:pt idx="218">
                  <c:v>0.73412698412698407</c:v>
                </c:pt>
                <c:pt idx="219">
                  <c:v>0.26190476190476192</c:v>
                </c:pt>
                <c:pt idx="220">
                  <c:v>0.35119047619047616</c:v>
                </c:pt>
                <c:pt idx="221">
                  <c:v>0.6785714285714286</c:v>
                </c:pt>
                <c:pt idx="222">
                  <c:v>0.68452380952380953</c:v>
                </c:pt>
                <c:pt idx="223">
                  <c:v>4.7619047619047616E-2</c:v>
                </c:pt>
                <c:pt idx="224">
                  <c:v>0.3392857142857143</c:v>
                </c:pt>
                <c:pt idx="225">
                  <c:v>0.24404761904761904</c:v>
                </c:pt>
                <c:pt idx="226">
                  <c:v>0.65674603174603174</c:v>
                </c:pt>
                <c:pt idx="227">
                  <c:v>6.5476190476190479E-2</c:v>
                </c:pt>
                <c:pt idx="228">
                  <c:v>6.5476190476190479E-2</c:v>
                </c:pt>
                <c:pt idx="229">
                  <c:v>0.57539682539682535</c:v>
                </c:pt>
                <c:pt idx="230">
                  <c:v>0.73015873015873012</c:v>
                </c:pt>
                <c:pt idx="231">
                  <c:v>0.58134920634920639</c:v>
                </c:pt>
                <c:pt idx="232">
                  <c:v>0.6428571428571429</c:v>
                </c:pt>
                <c:pt idx="233">
                  <c:v>0.46825396825396826</c:v>
                </c:pt>
                <c:pt idx="234">
                  <c:v>0.16071428571428573</c:v>
                </c:pt>
                <c:pt idx="235">
                  <c:v>0.72023809523809523</c:v>
                </c:pt>
                <c:pt idx="236">
                  <c:v>0.49801587301587302</c:v>
                </c:pt>
                <c:pt idx="237">
                  <c:v>0.38293650793650796</c:v>
                </c:pt>
                <c:pt idx="238">
                  <c:v>8.7301587301587297E-2</c:v>
                </c:pt>
                <c:pt idx="239">
                  <c:v>0.7321428571428571</c:v>
                </c:pt>
                <c:pt idx="240">
                  <c:v>6.5476190476190479E-2</c:v>
                </c:pt>
                <c:pt idx="241">
                  <c:v>0.66865079365079361</c:v>
                </c:pt>
                <c:pt idx="242">
                  <c:v>0.35714285714285715</c:v>
                </c:pt>
                <c:pt idx="243">
                  <c:v>0.35515873015873017</c:v>
                </c:pt>
                <c:pt idx="244">
                  <c:v>0.76190476190476186</c:v>
                </c:pt>
                <c:pt idx="245">
                  <c:v>0.32936507936507936</c:v>
                </c:pt>
                <c:pt idx="246">
                  <c:v>0.35714285714285715</c:v>
                </c:pt>
                <c:pt idx="247">
                  <c:v>0.73809523809523814</c:v>
                </c:pt>
              </c:numCache>
            </c:numRef>
          </c:xVal>
          <c:yVal>
            <c:numRef>
              <c:f>'[UNESCO correlations (1).xlsx]avg'!$S$2:$S$249</c:f>
              <c:numCache>
                <c:formatCode>General</c:formatCode>
                <c:ptCount val="248"/>
                <c:pt idx="0">
                  <c:v>10.95</c:v>
                </c:pt>
                <c:pt idx="1">
                  <c:v>4.45</c:v>
                </c:pt>
                <c:pt idx="2">
                  <c:v>4.25</c:v>
                </c:pt>
                <c:pt idx="3">
                  <c:v>1.3</c:v>
                </c:pt>
                <c:pt idx="4">
                  <c:v>2.4500000000000002</c:v>
                </c:pt>
                <c:pt idx="5">
                  <c:v>3.95</c:v>
                </c:pt>
                <c:pt idx="6">
                  <c:v>5.5</c:v>
                </c:pt>
                <c:pt idx="7">
                  <c:v>22.9</c:v>
                </c:pt>
                <c:pt idx="8">
                  <c:v>2.15</c:v>
                </c:pt>
                <c:pt idx="9">
                  <c:v>4.8</c:v>
                </c:pt>
                <c:pt idx="10">
                  <c:v>11.6</c:v>
                </c:pt>
                <c:pt idx="11">
                  <c:v>0</c:v>
                </c:pt>
                <c:pt idx="12">
                  <c:v>24</c:v>
                </c:pt>
                <c:pt idx="13">
                  <c:v>7.45</c:v>
                </c:pt>
                <c:pt idx="14">
                  <c:v>7.9</c:v>
                </c:pt>
                <c:pt idx="15">
                  <c:v>6.8</c:v>
                </c:pt>
                <c:pt idx="16">
                  <c:v>7.1</c:v>
                </c:pt>
                <c:pt idx="17">
                  <c:v>3.3</c:v>
                </c:pt>
                <c:pt idx="18">
                  <c:v>9.1</c:v>
                </c:pt>
                <c:pt idx="19">
                  <c:v>3.3</c:v>
                </c:pt>
                <c:pt idx="20">
                  <c:v>13.55</c:v>
                </c:pt>
                <c:pt idx="21">
                  <c:v>2.2000000000000002</c:v>
                </c:pt>
                <c:pt idx="22">
                  <c:v>5.35</c:v>
                </c:pt>
                <c:pt idx="23">
                  <c:v>9.25</c:v>
                </c:pt>
                <c:pt idx="24">
                  <c:v>2.2000000000000002</c:v>
                </c:pt>
                <c:pt idx="25">
                  <c:v>3.85</c:v>
                </c:pt>
                <c:pt idx="26">
                  <c:v>2.4</c:v>
                </c:pt>
                <c:pt idx="27">
                  <c:v>0.45</c:v>
                </c:pt>
                <c:pt idx="28">
                  <c:v>9.3000000000000007</c:v>
                </c:pt>
                <c:pt idx="29">
                  <c:v>17.350000000000001</c:v>
                </c:pt>
                <c:pt idx="30">
                  <c:v>2.75</c:v>
                </c:pt>
                <c:pt idx="31">
                  <c:v>7.55</c:v>
                </c:pt>
                <c:pt idx="32">
                  <c:v>13.7</c:v>
                </c:pt>
                <c:pt idx="33">
                  <c:v>0.7</c:v>
                </c:pt>
                <c:pt idx="34">
                  <c:v>4.3499999999999996</c:v>
                </c:pt>
                <c:pt idx="35">
                  <c:v>9.15</c:v>
                </c:pt>
                <c:pt idx="36">
                  <c:v>1.1000000000000001</c:v>
                </c:pt>
                <c:pt idx="37">
                  <c:v>27.7</c:v>
                </c:pt>
                <c:pt idx="38">
                  <c:v>0.3</c:v>
                </c:pt>
                <c:pt idx="39">
                  <c:v>0</c:v>
                </c:pt>
                <c:pt idx="40">
                  <c:v>13.4</c:v>
                </c:pt>
                <c:pt idx="41">
                  <c:v>13.35</c:v>
                </c:pt>
                <c:pt idx="42">
                  <c:v>0.75</c:v>
                </c:pt>
                <c:pt idx="43">
                  <c:v>13.35</c:v>
                </c:pt>
                <c:pt idx="44">
                  <c:v>16.399999999999999</c:v>
                </c:pt>
                <c:pt idx="45">
                  <c:v>7.45</c:v>
                </c:pt>
                <c:pt idx="46">
                  <c:v>4.3</c:v>
                </c:pt>
                <c:pt idx="47">
                  <c:v>0.05</c:v>
                </c:pt>
                <c:pt idx="48">
                  <c:v>0.8</c:v>
                </c:pt>
                <c:pt idx="49">
                  <c:v>2.35</c:v>
                </c:pt>
                <c:pt idx="50">
                  <c:v>7.4</c:v>
                </c:pt>
                <c:pt idx="51">
                  <c:v>0.95</c:v>
                </c:pt>
                <c:pt idx="52">
                  <c:v>12.8</c:v>
                </c:pt>
                <c:pt idx="53">
                  <c:v>6.5</c:v>
                </c:pt>
                <c:pt idx="54">
                  <c:v>4.8</c:v>
                </c:pt>
                <c:pt idx="55">
                  <c:v>13.85</c:v>
                </c:pt>
                <c:pt idx="56">
                  <c:v>3.75</c:v>
                </c:pt>
                <c:pt idx="57">
                  <c:v>7.85</c:v>
                </c:pt>
                <c:pt idx="58">
                  <c:v>12.55</c:v>
                </c:pt>
                <c:pt idx="59">
                  <c:v>1.1000000000000001</c:v>
                </c:pt>
                <c:pt idx="60">
                  <c:v>12.35</c:v>
                </c:pt>
                <c:pt idx="61">
                  <c:v>11.85</c:v>
                </c:pt>
                <c:pt idx="62">
                  <c:v>0.05</c:v>
                </c:pt>
                <c:pt idx="63">
                  <c:v>0</c:v>
                </c:pt>
                <c:pt idx="64">
                  <c:v>7.25</c:v>
                </c:pt>
                <c:pt idx="65">
                  <c:v>3.55</c:v>
                </c:pt>
                <c:pt idx="66">
                  <c:v>6.55</c:v>
                </c:pt>
                <c:pt idx="67">
                  <c:v>0</c:v>
                </c:pt>
                <c:pt idx="68">
                  <c:v>0</c:v>
                </c:pt>
                <c:pt idx="69">
                  <c:v>4.55</c:v>
                </c:pt>
                <c:pt idx="70">
                  <c:v>0</c:v>
                </c:pt>
                <c:pt idx="71">
                  <c:v>6.1</c:v>
                </c:pt>
                <c:pt idx="72">
                  <c:v>7.15</c:v>
                </c:pt>
                <c:pt idx="73">
                  <c:v>15.6</c:v>
                </c:pt>
                <c:pt idx="74">
                  <c:v>21.45</c:v>
                </c:pt>
                <c:pt idx="75">
                  <c:v>16.850000000000001</c:v>
                </c:pt>
                <c:pt idx="76">
                  <c:v>14.5</c:v>
                </c:pt>
                <c:pt idx="77">
                  <c:v>1.65</c:v>
                </c:pt>
                <c:pt idx="78">
                  <c:v>3.6</c:v>
                </c:pt>
                <c:pt idx="79">
                  <c:v>0.4</c:v>
                </c:pt>
                <c:pt idx="80">
                  <c:v>12.65</c:v>
                </c:pt>
                <c:pt idx="81">
                  <c:v>17.3</c:v>
                </c:pt>
                <c:pt idx="82">
                  <c:v>1.8</c:v>
                </c:pt>
                <c:pt idx="83">
                  <c:v>2</c:v>
                </c:pt>
                <c:pt idx="84">
                  <c:v>11.5</c:v>
                </c:pt>
                <c:pt idx="85">
                  <c:v>15.9</c:v>
                </c:pt>
                <c:pt idx="86">
                  <c:v>14.9</c:v>
                </c:pt>
                <c:pt idx="87">
                  <c:v>9</c:v>
                </c:pt>
                <c:pt idx="88">
                  <c:v>25.35</c:v>
                </c:pt>
                <c:pt idx="89">
                  <c:v>0</c:v>
                </c:pt>
                <c:pt idx="90">
                  <c:v>1</c:v>
                </c:pt>
                <c:pt idx="91">
                  <c:v>6.65</c:v>
                </c:pt>
                <c:pt idx="92">
                  <c:v>9.65</c:v>
                </c:pt>
                <c:pt idx="93">
                  <c:v>18.05</c:v>
                </c:pt>
                <c:pt idx="94">
                  <c:v>0.8</c:v>
                </c:pt>
                <c:pt idx="95">
                  <c:v>4.95</c:v>
                </c:pt>
                <c:pt idx="96">
                  <c:v>14.35</c:v>
                </c:pt>
                <c:pt idx="97">
                  <c:v>9.0500000000000007</c:v>
                </c:pt>
                <c:pt idx="98">
                  <c:v>1.8</c:v>
                </c:pt>
                <c:pt idx="99">
                  <c:v>2</c:v>
                </c:pt>
                <c:pt idx="100">
                  <c:v>1</c:v>
                </c:pt>
                <c:pt idx="101">
                  <c:v>0.7</c:v>
                </c:pt>
                <c:pt idx="102">
                  <c:v>3.9</c:v>
                </c:pt>
                <c:pt idx="103">
                  <c:v>11.35</c:v>
                </c:pt>
                <c:pt idx="104">
                  <c:v>0.65</c:v>
                </c:pt>
                <c:pt idx="105">
                  <c:v>0</c:v>
                </c:pt>
                <c:pt idx="106">
                  <c:v>3.1</c:v>
                </c:pt>
                <c:pt idx="107">
                  <c:v>3</c:v>
                </c:pt>
                <c:pt idx="108">
                  <c:v>1.75</c:v>
                </c:pt>
                <c:pt idx="109">
                  <c:v>13.15</c:v>
                </c:pt>
                <c:pt idx="110">
                  <c:v>9.0500000000000007</c:v>
                </c:pt>
                <c:pt idx="111">
                  <c:v>8.15</c:v>
                </c:pt>
                <c:pt idx="112">
                  <c:v>4.25</c:v>
                </c:pt>
                <c:pt idx="113">
                  <c:v>4.55</c:v>
                </c:pt>
                <c:pt idx="114">
                  <c:v>0</c:v>
                </c:pt>
                <c:pt idx="115">
                  <c:v>11.7</c:v>
                </c:pt>
                <c:pt idx="116">
                  <c:v>3.1</c:v>
                </c:pt>
                <c:pt idx="117">
                  <c:v>9.25</c:v>
                </c:pt>
                <c:pt idx="118">
                  <c:v>13.05</c:v>
                </c:pt>
                <c:pt idx="119">
                  <c:v>8.4</c:v>
                </c:pt>
                <c:pt idx="120">
                  <c:v>8.1999999999999993</c:v>
                </c:pt>
                <c:pt idx="121">
                  <c:v>0.7</c:v>
                </c:pt>
                <c:pt idx="122">
                  <c:v>3.5</c:v>
                </c:pt>
                <c:pt idx="123">
                  <c:v>0.05</c:v>
                </c:pt>
                <c:pt idx="124">
                  <c:v>9.5</c:v>
                </c:pt>
                <c:pt idx="125">
                  <c:v>15.3</c:v>
                </c:pt>
                <c:pt idx="126">
                  <c:v>1.35</c:v>
                </c:pt>
                <c:pt idx="127">
                  <c:v>8.25</c:v>
                </c:pt>
                <c:pt idx="128">
                  <c:v>4.5</c:v>
                </c:pt>
                <c:pt idx="129">
                  <c:v>11.85</c:v>
                </c:pt>
                <c:pt idx="130">
                  <c:v>14.7</c:v>
                </c:pt>
                <c:pt idx="131">
                  <c:v>10.199999999999999</c:v>
                </c:pt>
                <c:pt idx="132">
                  <c:v>16.2</c:v>
                </c:pt>
                <c:pt idx="133">
                  <c:v>0.25</c:v>
                </c:pt>
                <c:pt idx="134">
                  <c:v>1.25</c:v>
                </c:pt>
                <c:pt idx="135">
                  <c:v>2.1</c:v>
                </c:pt>
                <c:pt idx="136">
                  <c:v>7.1</c:v>
                </c:pt>
                <c:pt idx="137">
                  <c:v>0</c:v>
                </c:pt>
                <c:pt idx="138">
                  <c:v>0.2</c:v>
                </c:pt>
                <c:pt idx="139">
                  <c:v>12.8</c:v>
                </c:pt>
                <c:pt idx="140">
                  <c:v>4.0999999999999996</c:v>
                </c:pt>
                <c:pt idx="141">
                  <c:v>14</c:v>
                </c:pt>
                <c:pt idx="142">
                  <c:v>7.75</c:v>
                </c:pt>
                <c:pt idx="143">
                  <c:v>13.3</c:v>
                </c:pt>
                <c:pt idx="144">
                  <c:v>10.25</c:v>
                </c:pt>
                <c:pt idx="145">
                  <c:v>12.15</c:v>
                </c:pt>
                <c:pt idx="146">
                  <c:v>13.55</c:v>
                </c:pt>
                <c:pt idx="147">
                  <c:v>3.4</c:v>
                </c:pt>
                <c:pt idx="148">
                  <c:v>0</c:v>
                </c:pt>
                <c:pt idx="149">
                  <c:v>8.25</c:v>
                </c:pt>
                <c:pt idx="150">
                  <c:v>5.2</c:v>
                </c:pt>
                <c:pt idx="151">
                  <c:v>0</c:v>
                </c:pt>
                <c:pt idx="152">
                  <c:v>1.3</c:v>
                </c:pt>
                <c:pt idx="153">
                  <c:v>1.5</c:v>
                </c:pt>
                <c:pt idx="154">
                  <c:v>2.2000000000000002</c:v>
                </c:pt>
                <c:pt idx="155">
                  <c:v>14.8</c:v>
                </c:pt>
                <c:pt idx="156">
                  <c:v>1.7</c:v>
                </c:pt>
                <c:pt idx="157">
                  <c:v>1.2</c:v>
                </c:pt>
                <c:pt idx="158">
                  <c:v>0.65</c:v>
                </c:pt>
                <c:pt idx="159">
                  <c:v>0.95</c:v>
                </c:pt>
                <c:pt idx="160">
                  <c:v>9.9499999999999993</c:v>
                </c:pt>
                <c:pt idx="161">
                  <c:v>12.1</c:v>
                </c:pt>
                <c:pt idx="162">
                  <c:v>2.65</c:v>
                </c:pt>
                <c:pt idx="163">
                  <c:v>0</c:v>
                </c:pt>
                <c:pt idx="164">
                  <c:v>10.25</c:v>
                </c:pt>
                <c:pt idx="165">
                  <c:v>0.95</c:v>
                </c:pt>
                <c:pt idx="166">
                  <c:v>17.149999999999999</c:v>
                </c:pt>
                <c:pt idx="167">
                  <c:v>3.55</c:v>
                </c:pt>
                <c:pt idx="168">
                  <c:v>10.1</c:v>
                </c:pt>
                <c:pt idx="169">
                  <c:v>11.95</c:v>
                </c:pt>
                <c:pt idx="170">
                  <c:v>14.55</c:v>
                </c:pt>
                <c:pt idx="171">
                  <c:v>6.25</c:v>
                </c:pt>
                <c:pt idx="172">
                  <c:v>4.9000000000000004</c:v>
                </c:pt>
                <c:pt idx="173">
                  <c:v>2.4</c:v>
                </c:pt>
                <c:pt idx="174">
                  <c:v>24.9</c:v>
                </c:pt>
                <c:pt idx="175">
                  <c:v>19.05</c:v>
                </c:pt>
                <c:pt idx="176">
                  <c:v>0.25</c:v>
                </c:pt>
                <c:pt idx="177">
                  <c:v>16.2</c:v>
                </c:pt>
                <c:pt idx="178">
                  <c:v>0.25</c:v>
                </c:pt>
                <c:pt idx="179">
                  <c:v>14.85</c:v>
                </c:pt>
                <c:pt idx="180">
                  <c:v>13.7</c:v>
                </c:pt>
                <c:pt idx="181">
                  <c:v>13.9</c:v>
                </c:pt>
                <c:pt idx="182">
                  <c:v>0</c:v>
                </c:pt>
                <c:pt idx="183">
                  <c:v>4.2</c:v>
                </c:pt>
                <c:pt idx="184">
                  <c:v>6.75</c:v>
                </c:pt>
                <c:pt idx="185">
                  <c:v>7.3</c:v>
                </c:pt>
                <c:pt idx="186">
                  <c:v>7.65</c:v>
                </c:pt>
                <c:pt idx="187">
                  <c:v>4.4000000000000004</c:v>
                </c:pt>
                <c:pt idx="188">
                  <c:v>11.3</c:v>
                </c:pt>
                <c:pt idx="189">
                  <c:v>5.05</c:v>
                </c:pt>
                <c:pt idx="190">
                  <c:v>0.3</c:v>
                </c:pt>
                <c:pt idx="191">
                  <c:v>1.3</c:v>
                </c:pt>
                <c:pt idx="192">
                  <c:v>21.75</c:v>
                </c:pt>
                <c:pt idx="193">
                  <c:v>8.9499999999999993</c:v>
                </c:pt>
                <c:pt idx="194">
                  <c:v>5.95</c:v>
                </c:pt>
                <c:pt idx="195">
                  <c:v>16.3</c:v>
                </c:pt>
                <c:pt idx="196">
                  <c:v>16.8</c:v>
                </c:pt>
                <c:pt idx="197">
                  <c:v>4</c:v>
                </c:pt>
                <c:pt idx="198">
                  <c:v>2.0499999999999998</c:v>
                </c:pt>
                <c:pt idx="199">
                  <c:v>8.6</c:v>
                </c:pt>
                <c:pt idx="200">
                  <c:v>0.45</c:v>
                </c:pt>
                <c:pt idx="201">
                  <c:v>14.55</c:v>
                </c:pt>
                <c:pt idx="202">
                  <c:v>17.100000000000001</c:v>
                </c:pt>
                <c:pt idx="203">
                  <c:v>21.75</c:v>
                </c:pt>
                <c:pt idx="204">
                  <c:v>0.95</c:v>
                </c:pt>
                <c:pt idx="205">
                  <c:v>7.4</c:v>
                </c:pt>
                <c:pt idx="206">
                  <c:v>14</c:v>
                </c:pt>
                <c:pt idx="207">
                  <c:v>0</c:v>
                </c:pt>
                <c:pt idx="208">
                  <c:v>0.95</c:v>
                </c:pt>
                <c:pt idx="209">
                  <c:v>0</c:v>
                </c:pt>
                <c:pt idx="210">
                  <c:v>17.05</c:v>
                </c:pt>
                <c:pt idx="211">
                  <c:v>9.1999999999999993</c:v>
                </c:pt>
                <c:pt idx="212">
                  <c:v>18.55</c:v>
                </c:pt>
                <c:pt idx="213">
                  <c:v>17.45</c:v>
                </c:pt>
                <c:pt idx="214">
                  <c:v>10.55</c:v>
                </c:pt>
                <c:pt idx="215">
                  <c:v>19.75</c:v>
                </c:pt>
                <c:pt idx="216">
                  <c:v>6.45</c:v>
                </c:pt>
                <c:pt idx="217">
                  <c:v>11.6</c:v>
                </c:pt>
                <c:pt idx="218">
                  <c:v>11.05</c:v>
                </c:pt>
                <c:pt idx="219">
                  <c:v>3.15</c:v>
                </c:pt>
                <c:pt idx="220">
                  <c:v>7.5</c:v>
                </c:pt>
                <c:pt idx="221">
                  <c:v>15.55</c:v>
                </c:pt>
                <c:pt idx="222">
                  <c:v>0</c:v>
                </c:pt>
                <c:pt idx="223">
                  <c:v>0.9</c:v>
                </c:pt>
                <c:pt idx="224">
                  <c:v>3.9</c:v>
                </c:pt>
                <c:pt idx="225">
                  <c:v>1.1499999999999999</c:v>
                </c:pt>
                <c:pt idx="226">
                  <c:v>2.9</c:v>
                </c:pt>
                <c:pt idx="227">
                  <c:v>0</c:v>
                </c:pt>
                <c:pt idx="228">
                  <c:v>1.1499999999999999</c:v>
                </c:pt>
                <c:pt idx="229">
                  <c:v>15.05</c:v>
                </c:pt>
                <c:pt idx="230">
                  <c:v>14.45</c:v>
                </c:pt>
                <c:pt idx="231">
                  <c:v>17.350000000000001</c:v>
                </c:pt>
                <c:pt idx="232">
                  <c:v>12.45</c:v>
                </c:pt>
                <c:pt idx="233">
                  <c:v>6.75</c:v>
                </c:pt>
                <c:pt idx="234">
                  <c:v>8.9499999999999993</c:v>
                </c:pt>
                <c:pt idx="235">
                  <c:v>16.350000000000001</c:v>
                </c:pt>
                <c:pt idx="236">
                  <c:v>24.35</c:v>
                </c:pt>
                <c:pt idx="237">
                  <c:v>0.35</c:v>
                </c:pt>
                <c:pt idx="238">
                  <c:v>4</c:v>
                </c:pt>
                <c:pt idx="239">
                  <c:v>6.8</c:v>
                </c:pt>
                <c:pt idx="240">
                  <c:v>2.25</c:v>
                </c:pt>
                <c:pt idx="241">
                  <c:v>17.850000000000001</c:v>
                </c:pt>
                <c:pt idx="242">
                  <c:v>4.95</c:v>
                </c:pt>
                <c:pt idx="243">
                  <c:v>0.1</c:v>
                </c:pt>
                <c:pt idx="244">
                  <c:v>14.9</c:v>
                </c:pt>
                <c:pt idx="245">
                  <c:v>0</c:v>
                </c:pt>
                <c:pt idx="246">
                  <c:v>5.3</c:v>
                </c:pt>
                <c:pt idx="247">
                  <c:v>9.3000000000000007</c:v>
                </c:pt>
              </c:numCache>
            </c:numRef>
          </c:yVal>
          <c:smooth val="0"/>
          <c:extLst>
            <c:ext xmlns:c15="http://schemas.microsoft.com/office/drawing/2012/chart" uri="{02D57815-91ED-43cb-92C2-25804820EDAC}">
              <c15:datalabelsRange>
                <c15:f>'[UNESCO correlations (1).xlsx]avg'!$A$2:$A$249</c15:f>
                <c15:dlblRangeCache>
                  <c:ptCount val="248"/>
                  <c:pt idx="0">
                    <c:v>NZL</c:v>
                  </c:pt>
                  <c:pt idx="1">
                    <c:v>FJI</c:v>
                  </c:pt>
                  <c:pt idx="2">
                    <c:v>PNG</c:v>
                  </c:pt>
                  <c:pt idx="3">
                    <c:v>ZAR</c:v>
                  </c:pt>
                  <c:pt idx="4">
                    <c:v>STP</c:v>
                  </c:pt>
                  <c:pt idx="5">
                    <c:v>WLD</c:v>
                  </c:pt>
                  <c:pt idx="6">
                    <c:v>MHL</c:v>
                  </c:pt>
                  <c:pt idx="7">
                    <c:v>CUB</c:v>
                  </c:pt>
                  <c:pt idx="8">
                    <c:v>SDN</c:v>
                  </c:pt>
                  <c:pt idx="9">
                    <c:v>GMB</c:v>
                  </c:pt>
                  <c:pt idx="10">
                    <c:v>CEB</c:v>
                  </c:pt>
                  <c:pt idx="11">
                    <c:v>CUW</c:v>
                  </c:pt>
                  <c:pt idx="12">
                    <c:v>MYS</c:v>
                  </c:pt>
                  <c:pt idx="13">
                    <c:v>MIC</c:v>
                  </c:pt>
                  <c:pt idx="14">
                    <c:v>POL</c:v>
                  </c:pt>
                  <c:pt idx="15">
                    <c:v>ARB</c:v>
                  </c:pt>
                  <c:pt idx="16">
                    <c:v>OMN</c:v>
                  </c:pt>
                  <c:pt idx="17">
                    <c:v>SUR</c:v>
                  </c:pt>
                  <c:pt idx="18">
                    <c:v>ARE</c:v>
                  </c:pt>
                  <c:pt idx="19">
                    <c:v>KEN</c:v>
                  </c:pt>
                  <c:pt idx="20">
                    <c:v>ARG</c:v>
                  </c:pt>
                  <c:pt idx="21">
                    <c:v>GNB</c:v>
                  </c:pt>
                  <c:pt idx="22">
                    <c:v>HPC</c:v>
                  </c:pt>
                  <c:pt idx="23">
                    <c:v>ARM</c:v>
                  </c:pt>
                  <c:pt idx="24">
                    <c:v>UZB</c:v>
                  </c:pt>
                  <c:pt idx="25">
                    <c:v>BTN</c:v>
                  </c:pt>
                  <c:pt idx="26">
                    <c:v>SEN</c:v>
                  </c:pt>
                  <c:pt idx="27">
                    <c:v>TGO</c:v>
                  </c:pt>
                  <c:pt idx="28">
                    <c:v>IRL</c:v>
                  </c:pt>
                  <c:pt idx="29">
                    <c:v>IRN</c:v>
                  </c:pt>
                  <c:pt idx="30">
                    <c:v>QAT</c:v>
                  </c:pt>
                  <c:pt idx="31">
                    <c:v>BDI</c:v>
                  </c:pt>
                  <c:pt idx="32">
                    <c:v>NLD</c:v>
                  </c:pt>
                  <c:pt idx="33">
                    <c:v>IRQ</c:v>
                  </c:pt>
                  <c:pt idx="34">
                    <c:v>SVK</c:v>
                  </c:pt>
                  <c:pt idx="35">
                    <c:v>SVN</c:v>
                  </c:pt>
                  <c:pt idx="36">
                    <c:v>GNQ</c:v>
                  </c:pt>
                  <c:pt idx="37">
                    <c:v>THA</c:v>
                  </c:pt>
                  <c:pt idx="38">
                    <c:v>ABW</c:v>
                  </c:pt>
                  <c:pt idx="39">
                    <c:v>ASM</c:v>
                  </c:pt>
                  <c:pt idx="40">
                    <c:v>SWE</c:v>
                  </c:pt>
                  <c:pt idx="41">
                    <c:v>ISL</c:v>
                  </c:pt>
                  <c:pt idx="42">
                    <c:v>LIC</c:v>
                  </c:pt>
                  <c:pt idx="43">
                    <c:v>MKD</c:v>
                  </c:pt>
                  <c:pt idx="44">
                    <c:v>BEL</c:v>
                  </c:pt>
                  <c:pt idx="45">
                    <c:v>ISR</c:v>
                  </c:pt>
                  <c:pt idx="46">
                    <c:v>KWT</c:v>
                  </c:pt>
                  <c:pt idx="47">
                    <c:v>LIE</c:v>
                  </c:pt>
                  <c:pt idx="48">
                    <c:v>DZA</c:v>
                  </c:pt>
                  <c:pt idx="49">
                    <c:v>BEN</c:v>
                  </c:pt>
                  <c:pt idx="50">
                    <c:v>RUS</c:v>
                  </c:pt>
                  <c:pt idx="51">
                    <c:v>ATG</c:v>
                  </c:pt>
                  <c:pt idx="52">
                    <c:v>ITA</c:v>
                  </c:pt>
                  <c:pt idx="53">
                    <c:v>SWZ</c:v>
                  </c:pt>
                  <c:pt idx="54">
                    <c:v>TZA</c:v>
                  </c:pt>
                  <c:pt idx="55">
                    <c:v>PAK</c:v>
                  </c:pt>
                  <c:pt idx="56">
                    <c:v>BFA</c:v>
                  </c:pt>
                  <c:pt idx="57">
                    <c:v>PAN</c:v>
                  </c:pt>
                  <c:pt idx="58">
                    <c:v>SGP</c:v>
                  </c:pt>
                  <c:pt idx="59">
                    <c:v>UKR</c:v>
                  </c:pt>
                  <c:pt idx="60">
                    <c:v>KGZ</c:v>
                  </c:pt>
                  <c:pt idx="61">
                    <c:v>CHE</c:v>
                  </c:pt>
                  <c:pt idx="62">
                    <c:v>DJI</c:v>
                  </c:pt>
                  <c:pt idx="63">
                    <c:v>CHI</c:v>
                  </c:pt>
                  <c:pt idx="64">
                    <c:v>CHL</c:v>
                  </c:pt>
                  <c:pt idx="65">
                    <c:v>PRI</c:v>
                  </c:pt>
                  <c:pt idx="66">
                    <c:v>CHN</c:v>
                  </c:pt>
                  <c:pt idx="67">
                    <c:v>PRK</c:v>
                  </c:pt>
                  <c:pt idx="68">
                    <c:v>SXM</c:v>
                  </c:pt>
                  <c:pt idx="69">
                    <c:v>MLI</c:v>
                  </c:pt>
                  <c:pt idx="70">
                    <c:v>ADO</c:v>
                  </c:pt>
                  <c:pt idx="71">
                    <c:v>BWA</c:v>
                  </c:pt>
                  <c:pt idx="72">
                    <c:v>HRV</c:v>
                  </c:pt>
                  <c:pt idx="73">
                    <c:v>KHM</c:v>
                  </c:pt>
                  <c:pt idx="74">
                    <c:v>IDN</c:v>
                  </c:pt>
                  <c:pt idx="75">
                    <c:v>PRT</c:v>
                  </c:pt>
                  <c:pt idx="76">
                    <c:v>MLT</c:v>
                  </c:pt>
                  <c:pt idx="77">
                    <c:v>TJK</c:v>
                  </c:pt>
                  <c:pt idx="78">
                    <c:v>VNM</c:v>
                  </c:pt>
                  <c:pt idx="79">
                    <c:v>CYM</c:v>
                  </c:pt>
                  <c:pt idx="80">
                    <c:v>PRY</c:v>
                  </c:pt>
                  <c:pt idx="81">
                    <c:v>CYP</c:v>
                  </c:pt>
                  <c:pt idx="82">
                    <c:v>SYC</c:v>
                  </c:pt>
                  <c:pt idx="83">
                    <c:v>RWA</c:v>
                  </c:pt>
                  <c:pt idx="84">
                    <c:v>BGD</c:v>
                  </c:pt>
                  <c:pt idx="85">
                    <c:v>AUS</c:v>
                  </c:pt>
                  <c:pt idx="86">
                    <c:v>AUT</c:v>
                  </c:pt>
                  <c:pt idx="87">
                    <c:v>NOC</c:v>
                  </c:pt>
                  <c:pt idx="88">
                    <c:v>LKA</c:v>
                  </c:pt>
                  <c:pt idx="89">
                    <c:v>GAB</c:v>
                  </c:pt>
                  <c:pt idx="90">
                    <c:v>ZWE</c:v>
                  </c:pt>
                  <c:pt idx="91">
                    <c:v>UMC</c:v>
                  </c:pt>
                  <c:pt idx="92">
                    <c:v>BGR</c:v>
                  </c:pt>
                  <c:pt idx="93">
                    <c:v>EMU</c:v>
                  </c:pt>
                  <c:pt idx="94">
                    <c:v>SYR</c:v>
                  </c:pt>
                  <c:pt idx="95">
                    <c:v>CZE</c:v>
                  </c:pt>
                  <c:pt idx="96">
                    <c:v>NOR</c:v>
                  </c:pt>
                  <c:pt idx="97">
                    <c:v>CIV</c:v>
                  </c:pt>
                  <c:pt idx="98">
                    <c:v>PSS</c:v>
                  </c:pt>
                  <c:pt idx="99">
                    <c:v>MMR</c:v>
                  </c:pt>
                  <c:pt idx="100">
                    <c:v>KIR</c:v>
                  </c:pt>
                  <c:pt idx="101">
                    <c:v>TKM</c:v>
                  </c:pt>
                  <c:pt idx="102">
                    <c:v>GRD</c:v>
                  </c:pt>
                  <c:pt idx="103">
                    <c:v>GRC</c:v>
                  </c:pt>
                  <c:pt idx="104">
                    <c:v>HTI</c:v>
                  </c:pt>
                  <c:pt idx="105">
                    <c:v>GRL</c:v>
                  </c:pt>
                  <c:pt idx="106">
                    <c:v>YEM</c:v>
                  </c:pt>
                  <c:pt idx="107">
                    <c:v>MNA</c:v>
                  </c:pt>
                  <c:pt idx="108">
                    <c:v>AFG</c:v>
                  </c:pt>
                  <c:pt idx="109">
                    <c:v>MNE</c:v>
                  </c:pt>
                  <c:pt idx="110">
                    <c:v>MNG</c:v>
                  </c:pt>
                  <c:pt idx="111">
                    <c:v>NPL</c:v>
                  </c:pt>
                  <c:pt idx="112">
                    <c:v>BHS</c:v>
                  </c:pt>
                  <c:pt idx="113">
                    <c:v>BHR</c:v>
                  </c:pt>
                  <c:pt idx="114">
                    <c:v>MNP</c:v>
                  </c:pt>
                  <c:pt idx="115">
                    <c:v>GBR</c:v>
                  </c:pt>
                  <c:pt idx="116">
                    <c:v>DMA</c:v>
                  </c:pt>
                  <c:pt idx="117">
                    <c:v>WBG</c:v>
                  </c:pt>
                  <c:pt idx="118">
                    <c:v>BIH</c:v>
                  </c:pt>
                  <c:pt idx="119">
                    <c:v>HUN</c:v>
                  </c:pt>
                  <c:pt idx="120">
                    <c:v>LMC</c:v>
                  </c:pt>
                  <c:pt idx="121">
                    <c:v>AGO</c:v>
                  </c:pt>
                  <c:pt idx="122">
                    <c:v>OSS</c:v>
                  </c:pt>
                  <c:pt idx="123">
                    <c:v>WSM</c:v>
                  </c:pt>
                  <c:pt idx="124">
                    <c:v>NAC</c:v>
                  </c:pt>
                  <c:pt idx="125">
                    <c:v>FRA</c:v>
                  </c:pt>
                  <c:pt idx="126">
                    <c:v>TMP</c:v>
                  </c:pt>
                  <c:pt idx="127">
                    <c:v>LMY</c:v>
                  </c:pt>
                  <c:pt idx="128">
                    <c:v>MOZ</c:v>
                  </c:pt>
                  <c:pt idx="129">
                    <c:v>NAM</c:v>
                  </c:pt>
                  <c:pt idx="130">
                    <c:v>PER</c:v>
                  </c:pt>
                  <c:pt idx="131">
                    <c:v>DNK</c:v>
                  </c:pt>
                  <c:pt idx="132">
                    <c:v>GTM</c:v>
                  </c:pt>
                  <c:pt idx="133">
                    <c:v>FRO</c:v>
                  </c:pt>
                  <c:pt idx="134">
                    <c:v>SLB</c:v>
                  </c:pt>
                  <c:pt idx="135">
                    <c:v>SLE</c:v>
                  </c:pt>
                  <c:pt idx="136">
                    <c:v>SLV</c:v>
                  </c:pt>
                  <c:pt idx="137">
                    <c:v>GUM</c:v>
                  </c:pt>
                  <c:pt idx="138">
                    <c:v>FSM</c:v>
                  </c:pt>
                  <c:pt idx="139">
                    <c:v>DOM</c:v>
                  </c:pt>
                  <c:pt idx="140">
                    <c:v>CMR</c:v>
                  </c:pt>
                  <c:pt idx="141">
                    <c:v>GUY</c:v>
                  </c:pt>
                  <c:pt idx="142">
                    <c:v>AZE</c:v>
                  </c:pt>
                  <c:pt idx="143">
                    <c:v>OEC</c:v>
                  </c:pt>
                  <c:pt idx="144">
                    <c:v>MAC</c:v>
                  </c:pt>
                  <c:pt idx="145">
                    <c:v>OED</c:v>
                  </c:pt>
                  <c:pt idx="146">
                    <c:v>GEO</c:v>
                  </c:pt>
                  <c:pt idx="147">
                    <c:v>TON</c:v>
                  </c:pt>
                  <c:pt idx="148">
                    <c:v>MAF</c:v>
                  </c:pt>
                  <c:pt idx="149">
                    <c:v>EAP</c:v>
                  </c:pt>
                  <c:pt idx="150">
                    <c:v>EAS</c:v>
                  </c:pt>
                  <c:pt idx="151">
                    <c:v>NCL</c:v>
                  </c:pt>
                  <c:pt idx="152">
                    <c:v>FCS</c:v>
                  </c:pt>
                  <c:pt idx="153">
                    <c:v>SMR</c:v>
                  </c:pt>
                  <c:pt idx="154">
                    <c:v>ERI</c:v>
                  </c:pt>
                  <c:pt idx="155">
                    <c:v>MAR</c:v>
                  </c:pt>
                  <c:pt idx="156">
                    <c:v>KNA</c:v>
                  </c:pt>
                  <c:pt idx="157">
                    <c:v>VCT</c:v>
                  </c:pt>
                  <c:pt idx="158">
                    <c:v>BLR</c:v>
                  </c:pt>
                  <c:pt idx="159">
                    <c:v>MRT</c:v>
                  </c:pt>
                  <c:pt idx="160">
                    <c:v>BLZ</c:v>
                  </c:pt>
                  <c:pt idx="161">
                    <c:v>PHL</c:v>
                  </c:pt>
                  <c:pt idx="162">
                    <c:v>COG</c:v>
                  </c:pt>
                  <c:pt idx="163">
                    <c:v>PYF</c:v>
                  </c:pt>
                  <c:pt idx="164">
                    <c:v>URY</c:v>
                  </c:pt>
                  <c:pt idx="165">
                    <c:v>COM</c:v>
                  </c:pt>
                  <c:pt idx="166">
                    <c:v>COL</c:v>
                  </c:pt>
                  <c:pt idx="167">
                    <c:v>ECA</c:v>
                  </c:pt>
                  <c:pt idx="168">
                    <c:v>USA</c:v>
                  </c:pt>
                  <c:pt idx="169">
                    <c:v>HIC</c:v>
                  </c:pt>
                  <c:pt idx="170">
                    <c:v>ESP</c:v>
                  </c:pt>
                  <c:pt idx="171">
                    <c:v>EST</c:v>
                  </c:pt>
                  <c:pt idx="172">
                    <c:v>BMU</c:v>
                  </c:pt>
                  <c:pt idx="173">
                    <c:v>ZMB</c:v>
                  </c:pt>
                  <c:pt idx="174">
                    <c:v>KOR</c:v>
                  </c:pt>
                  <c:pt idx="175">
                    <c:v>LAC</c:v>
                  </c:pt>
                  <c:pt idx="176">
                    <c:v>SOM</c:v>
                  </c:pt>
                  <c:pt idx="177">
                    <c:v>ECS</c:v>
                  </c:pt>
                  <c:pt idx="178">
                    <c:v>VUT</c:v>
                  </c:pt>
                  <c:pt idx="179">
                    <c:v>ECU</c:v>
                  </c:pt>
                  <c:pt idx="180">
                    <c:v>ALB</c:v>
                  </c:pt>
                  <c:pt idx="181">
                    <c:v>ETH</c:v>
                  </c:pt>
                  <c:pt idx="182">
                    <c:v>MCO</c:v>
                  </c:pt>
                  <c:pt idx="183">
                    <c:v>NER</c:v>
                  </c:pt>
                  <c:pt idx="184">
                    <c:v>LAO</c:v>
                  </c:pt>
                  <c:pt idx="185">
                    <c:v>VEN</c:v>
                  </c:pt>
                  <c:pt idx="186">
                    <c:v>GHA</c:v>
                  </c:pt>
                  <c:pt idx="187">
                    <c:v>CPV</c:v>
                  </c:pt>
                  <c:pt idx="188">
                    <c:v>MDA</c:v>
                  </c:pt>
                  <c:pt idx="189">
                    <c:v>MDG</c:v>
                  </c:pt>
                  <c:pt idx="190">
                    <c:v>LBN</c:v>
                  </c:pt>
                  <c:pt idx="191">
                    <c:v>LBR</c:v>
                  </c:pt>
                  <c:pt idx="192">
                    <c:v>BOL</c:v>
                  </c:pt>
                  <c:pt idx="193">
                    <c:v>MDV</c:v>
                  </c:pt>
                  <c:pt idx="194">
                    <c:v>LBY</c:v>
                  </c:pt>
                  <c:pt idx="195">
                    <c:v>EUU</c:v>
                  </c:pt>
                  <c:pt idx="196">
                    <c:v>HKG</c:v>
                  </c:pt>
                  <c:pt idx="197">
                    <c:v>MEA</c:v>
                  </c:pt>
                  <c:pt idx="198">
                    <c:v>CAF</c:v>
                  </c:pt>
                  <c:pt idx="199">
                    <c:v>LSO</c:v>
                  </c:pt>
                  <c:pt idx="200">
                    <c:v>NGA</c:v>
                  </c:pt>
                  <c:pt idx="201">
                    <c:v>MUS</c:v>
                  </c:pt>
                  <c:pt idx="202">
                    <c:v>LCA</c:v>
                  </c:pt>
                  <c:pt idx="203">
                    <c:v>JOR</c:v>
                  </c:pt>
                  <c:pt idx="204">
                    <c:v>GIN</c:v>
                  </c:pt>
                  <c:pt idx="205">
                    <c:v>CAN</c:v>
                  </c:pt>
                  <c:pt idx="206">
                    <c:v>ROM</c:v>
                  </c:pt>
                  <c:pt idx="207">
                    <c:v>TCA</c:v>
                  </c:pt>
                  <c:pt idx="208">
                    <c:v>TCD</c:v>
                  </c:pt>
                  <c:pt idx="209">
                    <c:v>IMY</c:v>
                  </c:pt>
                  <c:pt idx="210">
                    <c:v>LCN</c:v>
                  </c:pt>
                  <c:pt idx="211">
                    <c:v>CRI</c:v>
                  </c:pt>
                  <c:pt idx="212">
                    <c:v>IND</c:v>
                  </c:pt>
                  <c:pt idx="213">
                    <c:v>MEX</c:v>
                  </c:pt>
                  <c:pt idx="214">
                    <c:v>SRB</c:v>
                  </c:pt>
                  <c:pt idx="215">
                    <c:v>SAS</c:v>
                  </c:pt>
                  <c:pt idx="216">
                    <c:v>KAZ</c:v>
                  </c:pt>
                  <c:pt idx="217">
                    <c:v>SAU</c:v>
                  </c:pt>
                  <c:pt idx="218">
                    <c:v>JPN</c:v>
                  </c:pt>
                  <c:pt idx="219">
                    <c:v>LDC</c:v>
                  </c:pt>
                  <c:pt idx="220">
                    <c:v>LTU</c:v>
                  </c:pt>
                  <c:pt idx="221">
                    <c:v>TTO</c:v>
                  </c:pt>
                  <c:pt idx="222">
                    <c:v>INX</c:v>
                  </c:pt>
                  <c:pt idx="223">
                    <c:v>PLW</c:v>
                  </c:pt>
                  <c:pt idx="224">
                    <c:v>MWI</c:v>
                  </c:pt>
                  <c:pt idx="225">
                    <c:v>SSA</c:v>
                  </c:pt>
                  <c:pt idx="226">
                    <c:v>CSS</c:v>
                  </c:pt>
                  <c:pt idx="227">
                    <c:v>SSD</c:v>
                  </c:pt>
                  <c:pt idx="228">
                    <c:v>SSF</c:v>
                  </c:pt>
                  <c:pt idx="229">
                    <c:v>NIC</c:v>
                  </c:pt>
                  <c:pt idx="230">
                    <c:v>FIN</c:v>
                  </c:pt>
                  <c:pt idx="231">
                    <c:v>TUN</c:v>
                  </c:pt>
                  <c:pt idx="232">
                    <c:v>LUX</c:v>
                  </c:pt>
                  <c:pt idx="233">
                    <c:v>UGA</c:v>
                  </c:pt>
                  <c:pt idx="234">
                    <c:v>KSV</c:v>
                  </c:pt>
                  <c:pt idx="235">
                    <c:v>BRA</c:v>
                  </c:pt>
                  <c:pt idx="236">
                    <c:v>TUR</c:v>
                  </c:pt>
                  <c:pt idx="237">
                    <c:v>BRB</c:v>
                  </c:pt>
                  <c:pt idx="238">
                    <c:v>TUV</c:v>
                  </c:pt>
                  <c:pt idx="239">
                    <c:v>DEU</c:v>
                  </c:pt>
                  <c:pt idx="240">
                    <c:v>SST</c:v>
                  </c:pt>
                  <c:pt idx="241">
                    <c:v>EGY</c:v>
                  </c:pt>
                  <c:pt idx="242">
                    <c:v>LVA</c:v>
                  </c:pt>
                  <c:pt idx="243">
                    <c:v>JAM</c:v>
                  </c:pt>
                  <c:pt idx="244">
                    <c:v>ZAF</c:v>
                  </c:pt>
                  <c:pt idx="245">
                    <c:v>VIR</c:v>
                  </c:pt>
                  <c:pt idx="246">
                    <c:v>BRN</c:v>
                  </c:pt>
                  <c:pt idx="247">
                    <c:v>HND</c:v>
                  </c:pt>
                </c15:dlblRangeCache>
              </c15:datalabelsRange>
            </c:ext>
          </c:extLst>
        </c:ser>
        <c:dLbls>
          <c:dLblPos val="r"/>
          <c:showLegendKey val="0"/>
          <c:showVal val="1"/>
          <c:showCatName val="0"/>
          <c:showSerName val="0"/>
          <c:showPercent val="0"/>
          <c:showBubbleSize val="0"/>
        </c:dLbls>
        <c:axId val="380753696"/>
        <c:axId val="380397808"/>
      </c:scatterChart>
      <c:valAx>
        <c:axId val="3807536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Data Availability</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397808"/>
        <c:crosses val="autoZero"/>
        <c:crossBetween val="midCat"/>
      </c:valAx>
      <c:valAx>
        <c:axId val="380397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arcs generated</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7536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[Unesco distribution.xlsx]by region!PivotTable1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pivotFmt>
      <c:pivotFmt>
        <c:idx val="66"/>
        <c:spPr>
          <a:solidFill>
            <a:schemeClr val="accent1"/>
          </a:solidFill>
          <a:ln>
            <a:noFill/>
          </a:ln>
          <a:effectLst/>
        </c:spPr>
        <c:marker>
          <c:symbol val="none"/>
        </c:marker>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pivotFmt>
      <c:pivotFmt>
        <c:idx val="69"/>
        <c:spPr>
          <a:solidFill>
            <a:schemeClr val="accent1"/>
          </a:solidFill>
          <a:ln>
            <a:noFill/>
          </a:ln>
          <a:effectLst/>
        </c:spPr>
        <c:marker>
          <c:symbol val="none"/>
        </c:marker>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spPr>
          <a:solidFill>
            <a:schemeClr val="accent1"/>
          </a:solidFill>
          <a:ln>
            <a:noFill/>
          </a:ln>
          <a:effectLst/>
        </c:spPr>
        <c:marker>
          <c:symbol val="none"/>
        </c:marker>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pivotFmt>
      <c:pivotFmt>
        <c:idx val="84"/>
        <c:spPr>
          <a:solidFill>
            <a:schemeClr val="accent1"/>
          </a:solidFill>
          <a:ln>
            <a:noFill/>
          </a:ln>
          <a:effectLst/>
        </c:spPr>
        <c:marker>
          <c:symbol val="none"/>
        </c:marker>
      </c:pivotFmt>
      <c:pivotFmt>
        <c:idx val="85"/>
        <c:spPr>
          <a:solidFill>
            <a:schemeClr val="accent1"/>
          </a:solidFill>
          <a:ln>
            <a:noFill/>
          </a:ln>
          <a:effectLst/>
        </c:spPr>
        <c:marker>
          <c:symbol val="none"/>
        </c:marker>
      </c:pivotFmt>
      <c:pivotFmt>
        <c:idx val="86"/>
        <c:spPr>
          <a:solidFill>
            <a:schemeClr val="accent1"/>
          </a:solidFill>
          <a:ln>
            <a:noFill/>
          </a:ln>
          <a:effectLst/>
        </c:spPr>
        <c:marker>
          <c:symbol val="none"/>
        </c:marker>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spPr>
          <a:solidFill>
            <a:schemeClr val="accent1"/>
          </a:solidFill>
          <a:ln>
            <a:noFill/>
          </a:ln>
          <a:effectLst/>
        </c:spPr>
        <c:marker>
          <c:symbol val="none"/>
        </c:marker>
      </c:pivotFmt>
      <c:pivotFmt>
        <c:idx val="95"/>
        <c:spPr>
          <a:solidFill>
            <a:schemeClr val="accent1"/>
          </a:solidFill>
          <a:ln>
            <a:noFill/>
          </a:ln>
          <a:effectLst/>
        </c:spPr>
        <c:marker>
          <c:symbol val="none"/>
        </c:marker>
      </c:pivotFmt>
      <c:pivotFmt>
        <c:idx val="96"/>
        <c:spPr>
          <a:solidFill>
            <a:schemeClr val="accent1"/>
          </a:solidFill>
          <a:ln>
            <a:noFill/>
          </a:ln>
          <a:effectLst/>
        </c:spPr>
        <c:marker>
          <c:symbol val="none"/>
        </c:marker>
      </c:pivotFmt>
      <c:pivotFmt>
        <c:idx val="97"/>
        <c:spPr>
          <a:solidFill>
            <a:schemeClr val="accent1"/>
          </a:solidFill>
          <a:ln>
            <a:noFill/>
          </a:ln>
          <a:effectLst/>
        </c:spPr>
        <c:marker>
          <c:symbol val="none"/>
        </c:marker>
      </c:pivotFmt>
      <c:pivotFmt>
        <c:idx val="98"/>
        <c:spPr>
          <a:solidFill>
            <a:schemeClr val="accent1"/>
          </a:solidFill>
          <a:ln>
            <a:noFill/>
          </a:ln>
          <a:effectLst/>
        </c:spPr>
        <c:marker>
          <c:symbol val="none"/>
        </c:marker>
      </c:pivotFmt>
      <c:pivotFmt>
        <c:idx val="99"/>
        <c:spPr>
          <a:solidFill>
            <a:schemeClr val="accent1"/>
          </a:solidFill>
          <a:ln>
            <a:noFill/>
          </a:ln>
          <a:effectLst/>
        </c:spPr>
        <c:marker>
          <c:symbol val="none"/>
        </c:marker>
      </c:pivotFmt>
      <c:pivotFmt>
        <c:idx val="100"/>
        <c:spPr>
          <a:solidFill>
            <a:schemeClr val="accent1"/>
          </a:solidFill>
          <a:ln>
            <a:noFill/>
          </a:ln>
          <a:effectLst/>
        </c:spPr>
        <c:marker>
          <c:symbol val="none"/>
        </c:marker>
      </c:pivotFmt>
      <c:pivotFmt>
        <c:idx val="101"/>
        <c:spPr>
          <a:solidFill>
            <a:schemeClr val="accent1"/>
          </a:solidFill>
          <a:ln>
            <a:noFill/>
          </a:ln>
          <a:effectLst/>
        </c:spPr>
        <c:marker>
          <c:symbol val="none"/>
        </c:marker>
      </c:pivotFmt>
      <c:pivotFmt>
        <c:idx val="102"/>
        <c:spPr>
          <a:solidFill>
            <a:schemeClr val="accent1"/>
          </a:solidFill>
          <a:ln>
            <a:noFill/>
          </a:ln>
          <a:effectLst/>
        </c:spPr>
        <c:marker>
          <c:symbol val="none"/>
        </c:marker>
      </c:pivotFmt>
    </c:pivotFmts>
    <c:plotArea>
      <c:layout/>
      <c:barChart>
        <c:barDir val="col"/>
        <c:grouping val="stacked"/>
        <c:varyColors val="0"/>
        <c:ser>
          <c:idx val="0"/>
          <c:order val="0"/>
          <c:tx>
            <c:strRef>
              <c:f>'by region'!$B$3:$B$4</c:f>
              <c:strCache>
                <c:ptCount val="1"/>
                <c:pt idx="0">
                  <c:v>East Asia &amp; Pacific</c:v>
                </c:pt>
              </c:strCache>
            </c:strRef>
          </c:tx>
          <c:spPr>
            <a:solidFill>
              <a:schemeClr val="accent1"/>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region'!$B$5:$B$13</c:f>
              <c:numCache>
                <c:formatCode>General</c:formatCode>
                <c:ptCount val="8"/>
                <c:pt idx="1">
                  <c:v>1</c:v>
                </c:pt>
                <c:pt idx="3">
                  <c:v>9</c:v>
                </c:pt>
                <c:pt idx="4">
                  <c:v>19</c:v>
                </c:pt>
                <c:pt idx="5">
                  <c:v>8</c:v>
                </c:pt>
                <c:pt idx="6">
                  <c:v>1</c:v>
                </c:pt>
              </c:numCache>
            </c:numRef>
          </c:val>
        </c:ser>
        <c:ser>
          <c:idx val="1"/>
          <c:order val="1"/>
          <c:tx>
            <c:strRef>
              <c:f>'by region'!$C$3:$C$4</c:f>
              <c:strCache>
                <c:ptCount val="1"/>
                <c:pt idx="0">
                  <c:v>Europe &amp; Central Asia</c:v>
                </c:pt>
              </c:strCache>
            </c:strRef>
          </c:tx>
          <c:spPr>
            <a:solidFill>
              <a:schemeClr val="accent2"/>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region'!$C$5:$C$13</c:f>
              <c:numCache>
                <c:formatCode>General</c:formatCode>
                <c:ptCount val="8"/>
                <c:pt idx="0">
                  <c:v>1</c:v>
                </c:pt>
                <c:pt idx="2">
                  <c:v>3</c:v>
                </c:pt>
                <c:pt idx="3">
                  <c:v>11</c:v>
                </c:pt>
                <c:pt idx="4">
                  <c:v>28</c:v>
                </c:pt>
                <c:pt idx="5">
                  <c:v>15</c:v>
                </c:pt>
                <c:pt idx="6">
                  <c:v>2</c:v>
                </c:pt>
              </c:numCache>
            </c:numRef>
          </c:val>
        </c:ser>
        <c:ser>
          <c:idx val="2"/>
          <c:order val="2"/>
          <c:tx>
            <c:strRef>
              <c:f>'by region'!$D$3:$D$4</c:f>
              <c:strCache>
                <c:ptCount val="1"/>
                <c:pt idx="0">
                  <c:v>Latin America &amp; Caribbean</c:v>
                </c:pt>
              </c:strCache>
            </c:strRef>
          </c:tx>
          <c:spPr>
            <a:solidFill>
              <a:schemeClr val="accent3"/>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region'!$D$5:$D$13</c:f>
              <c:numCache>
                <c:formatCode>General</c:formatCode>
                <c:ptCount val="8"/>
                <c:pt idx="1">
                  <c:v>1</c:v>
                </c:pt>
                <c:pt idx="2">
                  <c:v>2</c:v>
                </c:pt>
                <c:pt idx="3">
                  <c:v>8</c:v>
                </c:pt>
                <c:pt idx="4">
                  <c:v>18</c:v>
                </c:pt>
                <c:pt idx="5">
                  <c:v>12</c:v>
                </c:pt>
                <c:pt idx="6">
                  <c:v>1</c:v>
                </c:pt>
                <c:pt idx="7">
                  <c:v>1</c:v>
                </c:pt>
              </c:numCache>
            </c:numRef>
          </c:val>
        </c:ser>
        <c:ser>
          <c:idx val="3"/>
          <c:order val="3"/>
          <c:tx>
            <c:strRef>
              <c:f>'by region'!$E$3:$E$4</c:f>
              <c:strCache>
                <c:ptCount val="1"/>
                <c:pt idx="0">
                  <c:v>Middle East &amp; North Africa</c:v>
                </c:pt>
              </c:strCache>
            </c:strRef>
          </c:tx>
          <c:spPr>
            <a:solidFill>
              <a:schemeClr val="accent4"/>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region'!$E$5:$E$13</c:f>
              <c:numCache>
                <c:formatCode>General</c:formatCode>
                <c:ptCount val="8"/>
                <c:pt idx="1">
                  <c:v>1</c:v>
                </c:pt>
                <c:pt idx="2">
                  <c:v>2</c:v>
                </c:pt>
                <c:pt idx="3">
                  <c:v>7</c:v>
                </c:pt>
                <c:pt idx="4">
                  <c:v>11</c:v>
                </c:pt>
                <c:pt idx="5">
                  <c:v>2</c:v>
                </c:pt>
              </c:numCache>
            </c:numRef>
          </c:val>
        </c:ser>
        <c:ser>
          <c:idx val="4"/>
          <c:order val="4"/>
          <c:tx>
            <c:strRef>
              <c:f>'by region'!$F$3:$F$4</c:f>
              <c:strCache>
                <c:ptCount val="1"/>
                <c:pt idx="0">
                  <c:v>North America</c:v>
                </c:pt>
              </c:strCache>
            </c:strRef>
          </c:tx>
          <c:spPr>
            <a:solidFill>
              <a:schemeClr val="accent5"/>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region'!$F$5:$F$13</c:f>
              <c:numCache>
                <c:formatCode>General</c:formatCode>
                <c:ptCount val="8"/>
                <c:pt idx="3">
                  <c:v>3</c:v>
                </c:pt>
                <c:pt idx="4">
                  <c:v>1</c:v>
                </c:pt>
              </c:numCache>
            </c:numRef>
          </c:val>
        </c:ser>
        <c:ser>
          <c:idx val="5"/>
          <c:order val="5"/>
          <c:tx>
            <c:strRef>
              <c:f>'by region'!$G$3:$G$4</c:f>
              <c:strCache>
                <c:ptCount val="1"/>
                <c:pt idx="0">
                  <c:v>South Asia</c:v>
                </c:pt>
              </c:strCache>
            </c:strRef>
          </c:tx>
          <c:spPr>
            <a:solidFill>
              <a:schemeClr val="accent6"/>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region'!$G$5:$G$13</c:f>
              <c:numCache>
                <c:formatCode>General</c:formatCode>
                <c:ptCount val="8"/>
                <c:pt idx="3">
                  <c:v>1</c:v>
                </c:pt>
                <c:pt idx="4">
                  <c:v>4</c:v>
                </c:pt>
                <c:pt idx="5">
                  <c:v>4</c:v>
                </c:pt>
              </c:numCache>
            </c:numRef>
          </c:val>
        </c:ser>
        <c:ser>
          <c:idx val="6"/>
          <c:order val="6"/>
          <c:tx>
            <c:strRef>
              <c:f>'by region'!$H$3:$H$4</c:f>
              <c:strCache>
                <c:ptCount val="1"/>
                <c:pt idx="0">
                  <c:v>Sub-Saharan Africa</c:v>
                </c:pt>
              </c:strCache>
            </c:strRef>
          </c:tx>
          <c:spPr>
            <a:solidFill>
              <a:schemeClr val="accent1">
                <a:lumMod val="60000"/>
              </a:schemeClr>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region'!$H$5:$H$13</c:f>
              <c:numCache>
                <c:formatCode>General</c:formatCode>
                <c:ptCount val="8"/>
                <c:pt idx="3">
                  <c:v>16</c:v>
                </c:pt>
                <c:pt idx="4">
                  <c:v>22</c:v>
                </c:pt>
                <c:pt idx="5">
                  <c:v>8</c:v>
                </c:pt>
                <c:pt idx="6">
                  <c:v>2</c:v>
                </c:pt>
              </c:numCache>
            </c:numRef>
          </c:val>
        </c:ser>
        <c:ser>
          <c:idx val="7"/>
          <c:order val="7"/>
          <c:tx>
            <c:strRef>
              <c:f>'by region'!$I$3:$I$4</c:f>
              <c:strCache>
                <c:ptCount val="1"/>
                <c:pt idx="0">
                  <c:v>Central Europe and the Baltics</c:v>
                </c:pt>
              </c:strCache>
            </c:strRef>
          </c:tx>
          <c:spPr>
            <a:solidFill>
              <a:schemeClr val="accent2">
                <a:lumMod val="60000"/>
              </a:schemeClr>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region'!$I$5:$I$13</c:f>
              <c:numCache>
                <c:formatCode>General</c:formatCode>
                <c:ptCount val="8"/>
                <c:pt idx="5">
                  <c:v>1</c:v>
                </c:pt>
              </c:numCache>
            </c:numRef>
          </c:val>
        </c:ser>
        <c:ser>
          <c:idx val="8"/>
          <c:order val="8"/>
          <c:tx>
            <c:strRef>
              <c:f>'by region'!$J$3:$J$4</c:f>
              <c:strCache>
                <c:ptCount val="1"/>
                <c:pt idx="0">
                  <c:v>World</c:v>
                </c:pt>
              </c:strCache>
            </c:strRef>
          </c:tx>
          <c:spPr>
            <a:solidFill>
              <a:schemeClr val="accent3">
                <a:lumMod val="60000"/>
              </a:schemeClr>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region'!$J$5:$J$13</c:f>
              <c:numCache>
                <c:formatCode>General</c:formatCode>
                <c:ptCount val="8"/>
                <c:pt idx="3">
                  <c:v>2</c:v>
                </c:pt>
                <c:pt idx="4">
                  <c:v>11</c:v>
                </c:pt>
                <c:pt idx="5">
                  <c:v>2</c:v>
                </c:pt>
              </c:numCache>
            </c:numRef>
          </c:val>
        </c:ser>
        <c:ser>
          <c:idx val="9"/>
          <c:order val="9"/>
          <c:tx>
            <c:strRef>
              <c:f>'by region'!$K$3:$K$4</c:f>
              <c:strCache>
                <c:ptCount val="1"/>
                <c:pt idx="0">
                  <c:v>Arab World</c:v>
                </c:pt>
              </c:strCache>
            </c:strRef>
          </c:tx>
          <c:spPr>
            <a:solidFill>
              <a:schemeClr val="accent4">
                <a:lumMod val="60000"/>
              </a:schemeClr>
            </a:solidFill>
            <a:ln>
              <a:noFill/>
            </a:ln>
            <a:effectLst/>
          </c:spPr>
          <c:invertIfNegative val="0"/>
          <c:cat>
            <c:strRef>
              <c:f>'by region'!$A$5:$A$13</c:f>
              <c:strCache>
                <c:ptCount val="8"/>
                <c:pt idx="0">
                  <c:v>0.2</c:v>
                </c:pt>
                <c:pt idx="1">
                  <c:v>0.3</c:v>
                </c:pt>
                <c:pt idx="2">
                  <c:v>0.4</c:v>
                </c:pt>
                <c:pt idx="3">
                  <c:v>0.5</c:v>
                </c:pt>
                <c:pt idx="4">
                  <c:v>0.6</c:v>
                </c:pt>
                <c:pt idx="5">
                  <c:v>0.7</c:v>
                </c:pt>
                <c:pt idx="6">
                  <c:v>0.8</c:v>
                </c:pt>
                <c:pt idx="7">
                  <c:v>1</c:v>
                </c:pt>
              </c:strCache>
            </c:strRef>
          </c:cat>
          <c:val>
            <c:numRef>
              <c:f>'by region'!$K$5:$K$13</c:f>
              <c:numCache>
                <c:formatCode>General</c:formatCode>
                <c:ptCount val="8"/>
                <c:pt idx="3">
                  <c:v>1</c:v>
                </c:pt>
              </c:numCache>
            </c:numRef>
          </c:val>
        </c:ser>
        <c:dLbls>
          <c:showLegendKey val="0"/>
          <c:showVal val="0"/>
          <c:showCatName val="0"/>
          <c:showSerName val="0"/>
          <c:showPercent val="0"/>
          <c:showBubbleSize val="0"/>
        </c:dLbls>
        <c:gapWidth val="219"/>
        <c:overlap val="100"/>
        <c:axId val="380401728"/>
        <c:axId val="314510208"/>
      </c:barChart>
      <c:catAx>
        <c:axId val="3804017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accuracy across all variables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510208"/>
        <c:crosses val="autoZero"/>
        <c:auto val="1"/>
        <c:lblAlgn val="r"/>
        <c:lblOffset val="100"/>
        <c:noMultiLvlLbl val="0"/>
      </c:catAx>
      <c:valAx>
        <c:axId val="314510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 and subregions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401728"/>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[Unesco distribution.xlsx]by economic!PivotTable1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pivotFmt>
      <c:pivotFmt>
        <c:idx val="66"/>
        <c:spPr>
          <a:solidFill>
            <a:schemeClr val="accent1"/>
          </a:solidFill>
          <a:ln>
            <a:noFill/>
          </a:ln>
          <a:effectLst/>
        </c:spPr>
        <c:marker>
          <c:symbol val="none"/>
        </c:marker>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pivotFmt>
      <c:pivotFmt>
        <c:idx val="69"/>
        <c:spPr>
          <a:solidFill>
            <a:schemeClr val="accent1"/>
          </a:solidFill>
          <a:ln>
            <a:noFill/>
          </a:ln>
          <a:effectLst/>
        </c:spPr>
        <c:marker>
          <c:symbol val="none"/>
        </c:marker>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spPr>
          <a:solidFill>
            <a:schemeClr val="accent1"/>
          </a:solidFill>
          <a:ln>
            <a:noFill/>
          </a:ln>
          <a:effectLst/>
        </c:spPr>
        <c:marker>
          <c:symbol val="none"/>
        </c:marker>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pivotFmt>
      <c:pivotFmt>
        <c:idx val="84"/>
        <c:spPr>
          <a:solidFill>
            <a:schemeClr val="accent1"/>
          </a:solidFill>
          <a:ln>
            <a:noFill/>
          </a:ln>
          <a:effectLst/>
        </c:spPr>
        <c:marker>
          <c:symbol val="none"/>
        </c:marker>
      </c:pivotFmt>
      <c:pivotFmt>
        <c:idx val="85"/>
        <c:spPr>
          <a:solidFill>
            <a:schemeClr val="accent1"/>
          </a:solidFill>
          <a:ln>
            <a:noFill/>
          </a:ln>
          <a:effectLst/>
        </c:spPr>
        <c:marker>
          <c:symbol val="none"/>
        </c:marker>
      </c:pivotFmt>
      <c:pivotFmt>
        <c:idx val="86"/>
        <c:spPr>
          <a:solidFill>
            <a:schemeClr val="accent1"/>
          </a:solidFill>
          <a:ln>
            <a:noFill/>
          </a:ln>
          <a:effectLst/>
        </c:spPr>
        <c:marker>
          <c:symbol val="none"/>
        </c:marker>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spPr>
          <a:solidFill>
            <a:schemeClr val="accent1"/>
          </a:solidFill>
          <a:ln>
            <a:noFill/>
          </a:ln>
          <a:effectLst/>
        </c:spPr>
        <c:marker>
          <c:symbol val="none"/>
        </c:marker>
      </c:pivotFmt>
      <c:pivotFmt>
        <c:idx val="95"/>
        <c:spPr>
          <a:solidFill>
            <a:schemeClr val="accent1"/>
          </a:solidFill>
          <a:ln>
            <a:noFill/>
          </a:ln>
          <a:effectLst/>
        </c:spPr>
        <c:marker>
          <c:symbol val="none"/>
        </c:marker>
      </c:pivotFmt>
      <c:pivotFmt>
        <c:idx val="96"/>
        <c:spPr>
          <a:solidFill>
            <a:schemeClr val="accent1"/>
          </a:solidFill>
          <a:ln>
            <a:noFill/>
          </a:ln>
          <a:effectLst/>
        </c:spPr>
        <c:marker>
          <c:symbol val="none"/>
        </c:marker>
      </c:pivotFmt>
      <c:pivotFmt>
        <c:idx val="97"/>
        <c:spPr>
          <a:solidFill>
            <a:schemeClr val="accent1"/>
          </a:solidFill>
          <a:ln>
            <a:noFill/>
          </a:ln>
          <a:effectLst/>
        </c:spPr>
        <c:marker>
          <c:symbol val="none"/>
        </c:marker>
      </c:pivotFmt>
      <c:pivotFmt>
        <c:idx val="98"/>
        <c:spPr>
          <a:solidFill>
            <a:schemeClr val="accent1"/>
          </a:solidFill>
          <a:ln>
            <a:noFill/>
          </a:ln>
          <a:effectLst/>
        </c:spPr>
        <c:marker>
          <c:symbol val="none"/>
        </c:marker>
      </c:pivotFmt>
      <c:pivotFmt>
        <c:idx val="99"/>
        <c:spPr>
          <a:solidFill>
            <a:schemeClr val="accent1"/>
          </a:solidFill>
          <a:ln>
            <a:noFill/>
          </a:ln>
          <a:effectLst/>
        </c:spPr>
        <c:marker>
          <c:symbol val="none"/>
        </c:marker>
      </c:pivotFmt>
      <c:pivotFmt>
        <c:idx val="100"/>
        <c:spPr>
          <a:solidFill>
            <a:schemeClr val="accent1"/>
          </a:solidFill>
          <a:ln>
            <a:noFill/>
          </a:ln>
          <a:effectLst/>
        </c:spPr>
        <c:marker>
          <c:symbol val="none"/>
        </c:marker>
      </c:pivotFmt>
      <c:pivotFmt>
        <c:idx val="101"/>
        <c:spPr>
          <a:solidFill>
            <a:schemeClr val="accent1"/>
          </a:solidFill>
          <a:ln>
            <a:noFill/>
          </a:ln>
          <a:effectLst/>
        </c:spPr>
        <c:marker>
          <c:symbol val="none"/>
        </c:marker>
      </c:pivotFmt>
      <c:pivotFmt>
        <c:idx val="102"/>
        <c:spPr>
          <a:solidFill>
            <a:schemeClr val="accent1"/>
          </a:solidFill>
          <a:ln>
            <a:noFill/>
          </a:ln>
          <a:effectLst/>
        </c:spPr>
        <c:marker>
          <c:symbol val="none"/>
        </c:marker>
      </c:pivotFmt>
      <c:pivotFmt>
        <c:idx val="103"/>
        <c:spPr>
          <a:solidFill>
            <a:schemeClr val="accent1"/>
          </a:solidFill>
          <a:ln>
            <a:noFill/>
          </a:ln>
          <a:effectLst/>
        </c:spPr>
        <c:marker>
          <c:symbol val="none"/>
        </c:marker>
      </c:pivotFmt>
    </c:pivotFmts>
    <c:plotArea>
      <c:layout>
        <c:manualLayout>
          <c:layoutTarget val="inner"/>
          <c:xMode val="edge"/>
          <c:yMode val="edge"/>
          <c:x val="0.143377624671916"/>
          <c:y val="5.9685295713510583E-2"/>
          <c:w val="0.5234928186060076"/>
          <c:h val="0.69938520300263607"/>
        </c:manualLayout>
      </c:layout>
      <c:barChart>
        <c:barDir val="col"/>
        <c:grouping val="stacked"/>
        <c:varyColors val="0"/>
        <c:ser>
          <c:idx val="0"/>
          <c:order val="0"/>
          <c:tx>
            <c:strRef>
              <c:f>'by economic'!$B$3:$B$4</c:f>
              <c:strCache>
                <c:ptCount val="1"/>
                <c:pt idx="0">
                  <c:v>High income</c:v>
                </c:pt>
              </c:strCache>
            </c:strRef>
          </c:tx>
          <c:spPr>
            <a:solidFill>
              <a:schemeClr val="accent1"/>
            </a:solidFill>
            <a:ln>
              <a:noFill/>
            </a:ln>
            <a:effectLst/>
          </c:spPr>
          <c:invertIfNegative val="0"/>
          <c:cat>
            <c:strRef>
              <c:f>'by economic'!$A$5:$A$12</c:f>
              <c:strCache>
                <c:ptCount val="7"/>
                <c:pt idx="0">
                  <c:v>0.3</c:v>
                </c:pt>
                <c:pt idx="1">
                  <c:v>0.4</c:v>
                </c:pt>
                <c:pt idx="2">
                  <c:v>0.5</c:v>
                </c:pt>
                <c:pt idx="3">
                  <c:v>0.6</c:v>
                </c:pt>
                <c:pt idx="4">
                  <c:v>0.7</c:v>
                </c:pt>
                <c:pt idx="5">
                  <c:v>0.8</c:v>
                </c:pt>
                <c:pt idx="6">
                  <c:v>1</c:v>
                </c:pt>
              </c:strCache>
            </c:strRef>
          </c:cat>
          <c:val>
            <c:numRef>
              <c:f>'by economic'!$B$5:$B$12</c:f>
              <c:numCache>
                <c:formatCode>General</c:formatCode>
                <c:ptCount val="7"/>
                <c:pt idx="3">
                  <c:v>1</c:v>
                </c:pt>
              </c:numCache>
            </c:numRef>
          </c:val>
        </c:ser>
        <c:ser>
          <c:idx val="1"/>
          <c:order val="1"/>
          <c:tx>
            <c:strRef>
              <c:f>'by economic'!$C$3:$C$4</c:f>
              <c:strCache>
                <c:ptCount val="1"/>
                <c:pt idx="0">
                  <c:v>High income: nonOECD</c:v>
                </c:pt>
              </c:strCache>
            </c:strRef>
          </c:tx>
          <c:spPr>
            <a:solidFill>
              <a:schemeClr val="accent2"/>
            </a:solidFill>
            <a:ln>
              <a:noFill/>
            </a:ln>
            <a:effectLst/>
          </c:spPr>
          <c:invertIfNegative val="0"/>
          <c:cat>
            <c:strRef>
              <c:f>'by economic'!$A$5:$A$12</c:f>
              <c:strCache>
                <c:ptCount val="7"/>
                <c:pt idx="0">
                  <c:v>0.3</c:v>
                </c:pt>
                <c:pt idx="1">
                  <c:v>0.4</c:v>
                </c:pt>
                <c:pt idx="2">
                  <c:v>0.5</c:v>
                </c:pt>
                <c:pt idx="3">
                  <c:v>0.6</c:v>
                </c:pt>
                <c:pt idx="4">
                  <c:v>0.7</c:v>
                </c:pt>
                <c:pt idx="5">
                  <c:v>0.8</c:v>
                </c:pt>
                <c:pt idx="6">
                  <c:v>1</c:v>
                </c:pt>
              </c:strCache>
            </c:strRef>
          </c:cat>
          <c:val>
            <c:numRef>
              <c:f>'by economic'!$C$5:$C$12</c:f>
              <c:numCache>
                <c:formatCode>General</c:formatCode>
                <c:ptCount val="7"/>
                <c:pt idx="1">
                  <c:v>3</c:v>
                </c:pt>
                <c:pt idx="2">
                  <c:v>10</c:v>
                </c:pt>
                <c:pt idx="3">
                  <c:v>21</c:v>
                </c:pt>
                <c:pt idx="4">
                  <c:v>12</c:v>
                </c:pt>
                <c:pt idx="5">
                  <c:v>1</c:v>
                </c:pt>
                <c:pt idx="6">
                  <c:v>1</c:v>
                </c:pt>
              </c:numCache>
            </c:numRef>
          </c:val>
        </c:ser>
        <c:ser>
          <c:idx val="2"/>
          <c:order val="2"/>
          <c:tx>
            <c:strRef>
              <c:f>'by economic'!$D$3:$D$4</c:f>
              <c:strCache>
                <c:ptCount val="1"/>
                <c:pt idx="0">
                  <c:v>High income: OECD</c:v>
                </c:pt>
              </c:strCache>
            </c:strRef>
          </c:tx>
          <c:spPr>
            <a:solidFill>
              <a:schemeClr val="accent3"/>
            </a:solidFill>
            <a:ln>
              <a:noFill/>
            </a:ln>
            <a:effectLst/>
          </c:spPr>
          <c:invertIfNegative val="0"/>
          <c:cat>
            <c:strRef>
              <c:f>'by economic'!$A$5:$A$12</c:f>
              <c:strCache>
                <c:ptCount val="7"/>
                <c:pt idx="0">
                  <c:v>0.3</c:v>
                </c:pt>
                <c:pt idx="1">
                  <c:v>0.4</c:v>
                </c:pt>
                <c:pt idx="2">
                  <c:v>0.5</c:v>
                </c:pt>
                <c:pt idx="3">
                  <c:v>0.6</c:v>
                </c:pt>
                <c:pt idx="4">
                  <c:v>0.7</c:v>
                </c:pt>
                <c:pt idx="5">
                  <c:v>0.8</c:v>
                </c:pt>
                <c:pt idx="6">
                  <c:v>1</c:v>
                </c:pt>
              </c:strCache>
            </c:strRef>
          </c:cat>
          <c:val>
            <c:numRef>
              <c:f>'by economic'!$D$5:$D$12</c:f>
              <c:numCache>
                <c:formatCode>General</c:formatCode>
                <c:ptCount val="7"/>
                <c:pt idx="0">
                  <c:v>1</c:v>
                </c:pt>
                <c:pt idx="1">
                  <c:v>1</c:v>
                </c:pt>
                <c:pt idx="2">
                  <c:v>5</c:v>
                </c:pt>
                <c:pt idx="3">
                  <c:v>15</c:v>
                </c:pt>
                <c:pt idx="4">
                  <c:v>10</c:v>
                </c:pt>
                <c:pt idx="5">
                  <c:v>2</c:v>
                </c:pt>
              </c:numCache>
            </c:numRef>
          </c:val>
        </c:ser>
        <c:ser>
          <c:idx val="3"/>
          <c:order val="3"/>
          <c:tx>
            <c:strRef>
              <c:f>'by economic'!$E$3:$E$4</c:f>
              <c:strCache>
                <c:ptCount val="1"/>
                <c:pt idx="0">
                  <c:v>Low &amp; middle income</c:v>
                </c:pt>
              </c:strCache>
            </c:strRef>
          </c:tx>
          <c:spPr>
            <a:solidFill>
              <a:schemeClr val="accent4"/>
            </a:solidFill>
            <a:ln>
              <a:noFill/>
            </a:ln>
            <a:effectLst/>
          </c:spPr>
          <c:invertIfNegative val="0"/>
          <c:cat>
            <c:strRef>
              <c:f>'by economic'!$A$5:$A$12</c:f>
              <c:strCache>
                <c:ptCount val="7"/>
                <c:pt idx="0">
                  <c:v>0.3</c:v>
                </c:pt>
                <c:pt idx="1">
                  <c:v>0.4</c:v>
                </c:pt>
                <c:pt idx="2">
                  <c:v>0.5</c:v>
                </c:pt>
                <c:pt idx="3">
                  <c:v>0.6</c:v>
                </c:pt>
                <c:pt idx="4">
                  <c:v>0.7</c:v>
                </c:pt>
                <c:pt idx="5">
                  <c:v>0.8</c:v>
                </c:pt>
                <c:pt idx="6">
                  <c:v>1</c:v>
                </c:pt>
              </c:strCache>
            </c:strRef>
          </c:cat>
          <c:val>
            <c:numRef>
              <c:f>'by economic'!$E$5:$E$12</c:f>
              <c:numCache>
                <c:formatCode>General</c:formatCode>
                <c:ptCount val="7"/>
                <c:pt idx="2">
                  <c:v>3</c:v>
                </c:pt>
                <c:pt idx="3">
                  <c:v>3</c:v>
                </c:pt>
                <c:pt idx="4">
                  <c:v>1</c:v>
                </c:pt>
              </c:numCache>
            </c:numRef>
          </c:val>
        </c:ser>
        <c:ser>
          <c:idx val="4"/>
          <c:order val="4"/>
          <c:tx>
            <c:strRef>
              <c:f>'by economic'!$F$3:$F$4</c:f>
              <c:strCache>
                <c:ptCount val="1"/>
                <c:pt idx="0">
                  <c:v>Low income</c:v>
                </c:pt>
              </c:strCache>
            </c:strRef>
          </c:tx>
          <c:spPr>
            <a:solidFill>
              <a:schemeClr val="accent5"/>
            </a:solidFill>
            <a:ln>
              <a:noFill/>
            </a:ln>
            <a:effectLst/>
          </c:spPr>
          <c:invertIfNegative val="0"/>
          <c:cat>
            <c:strRef>
              <c:f>'by economic'!$A$5:$A$12</c:f>
              <c:strCache>
                <c:ptCount val="7"/>
                <c:pt idx="0">
                  <c:v>0.3</c:v>
                </c:pt>
                <c:pt idx="1">
                  <c:v>0.4</c:v>
                </c:pt>
                <c:pt idx="2">
                  <c:v>0.5</c:v>
                </c:pt>
                <c:pt idx="3">
                  <c:v>0.6</c:v>
                </c:pt>
                <c:pt idx="4">
                  <c:v>0.7</c:v>
                </c:pt>
                <c:pt idx="5">
                  <c:v>0.8</c:v>
                </c:pt>
                <c:pt idx="6">
                  <c:v>1</c:v>
                </c:pt>
              </c:strCache>
            </c:strRef>
          </c:cat>
          <c:val>
            <c:numRef>
              <c:f>'by economic'!$F$5:$F$12</c:f>
              <c:numCache>
                <c:formatCode>General</c:formatCode>
                <c:ptCount val="7"/>
                <c:pt idx="2">
                  <c:v>9</c:v>
                </c:pt>
                <c:pt idx="3">
                  <c:v>17</c:v>
                </c:pt>
                <c:pt idx="4">
                  <c:v>6</c:v>
                </c:pt>
                <c:pt idx="5">
                  <c:v>1</c:v>
                </c:pt>
              </c:numCache>
            </c:numRef>
          </c:val>
        </c:ser>
        <c:ser>
          <c:idx val="5"/>
          <c:order val="5"/>
          <c:tx>
            <c:strRef>
              <c:f>'by economic'!$G$3:$G$4</c:f>
              <c:strCache>
                <c:ptCount val="1"/>
                <c:pt idx="0">
                  <c:v>Lower middle income</c:v>
                </c:pt>
              </c:strCache>
            </c:strRef>
          </c:tx>
          <c:spPr>
            <a:solidFill>
              <a:schemeClr val="accent6"/>
            </a:solidFill>
            <a:ln>
              <a:noFill/>
            </a:ln>
            <a:effectLst/>
          </c:spPr>
          <c:invertIfNegative val="0"/>
          <c:cat>
            <c:strRef>
              <c:f>'by economic'!$A$5:$A$12</c:f>
              <c:strCache>
                <c:ptCount val="7"/>
                <c:pt idx="0">
                  <c:v>0.3</c:v>
                </c:pt>
                <c:pt idx="1">
                  <c:v>0.4</c:v>
                </c:pt>
                <c:pt idx="2">
                  <c:v>0.5</c:v>
                </c:pt>
                <c:pt idx="3">
                  <c:v>0.6</c:v>
                </c:pt>
                <c:pt idx="4">
                  <c:v>0.7</c:v>
                </c:pt>
                <c:pt idx="5">
                  <c:v>0.8</c:v>
                </c:pt>
                <c:pt idx="6">
                  <c:v>1</c:v>
                </c:pt>
              </c:strCache>
            </c:strRef>
          </c:cat>
          <c:val>
            <c:numRef>
              <c:f>'by economic'!$G$5:$G$12</c:f>
              <c:numCache>
                <c:formatCode>General</c:formatCode>
                <c:ptCount val="7"/>
                <c:pt idx="1">
                  <c:v>1</c:v>
                </c:pt>
                <c:pt idx="2">
                  <c:v>14</c:v>
                </c:pt>
                <c:pt idx="3">
                  <c:v>24</c:v>
                </c:pt>
                <c:pt idx="4">
                  <c:v>8</c:v>
                </c:pt>
                <c:pt idx="5">
                  <c:v>1</c:v>
                </c:pt>
              </c:numCache>
            </c:numRef>
          </c:val>
        </c:ser>
        <c:ser>
          <c:idx val="6"/>
          <c:order val="6"/>
          <c:tx>
            <c:strRef>
              <c:f>'by economic'!$H$3:$H$4</c:f>
              <c:strCache>
                <c:ptCount val="1"/>
                <c:pt idx="0">
                  <c:v>Middle income</c:v>
                </c:pt>
              </c:strCache>
            </c:strRef>
          </c:tx>
          <c:spPr>
            <a:solidFill>
              <a:schemeClr val="accent1">
                <a:lumMod val="60000"/>
              </a:schemeClr>
            </a:solidFill>
            <a:ln>
              <a:noFill/>
            </a:ln>
            <a:effectLst/>
          </c:spPr>
          <c:invertIfNegative val="0"/>
          <c:cat>
            <c:strRef>
              <c:f>'by economic'!$A$5:$A$12</c:f>
              <c:strCache>
                <c:ptCount val="7"/>
                <c:pt idx="0">
                  <c:v>0.3</c:v>
                </c:pt>
                <c:pt idx="1">
                  <c:v>0.4</c:v>
                </c:pt>
                <c:pt idx="2">
                  <c:v>0.5</c:v>
                </c:pt>
                <c:pt idx="3">
                  <c:v>0.6</c:v>
                </c:pt>
                <c:pt idx="4">
                  <c:v>0.7</c:v>
                </c:pt>
                <c:pt idx="5">
                  <c:v>0.8</c:v>
                </c:pt>
                <c:pt idx="6">
                  <c:v>1</c:v>
                </c:pt>
              </c:strCache>
            </c:strRef>
          </c:cat>
          <c:val>
            <c:numRef>
              <c:f>'by economic'!$H$5:$H$12</c:f>
              <c:numCache>
                <c:formatCode>General</c:formatCode>
                <c:ptCount val="7"/>
                <c:pt idx="3">
                  <c:v>2</c:v>
                </c:pt>
                <c:pt idx="4">
                  <c:v>1</c:v>
                </c:pt>
              </c:numCache>
            </c:numRef>
          </c:val>
        </c:ser>
        <c:ser>
          <c:idx val="7"/>
          <c:order val="7"/>
          <c:tx>
            <c:strRef>
              <c:f>'by economic'!$I$3:$I$4</c:f>
              <c:strCache>
                <c:ptCount val="1"/>
                <c:pt idx="0">
                  <c:v>Upper middle income</c:v>
                </c:pt>
              </c:strCache>
            </c:strRef>
          </c:tx>
          <c:spPr>
            <a:solidFill>
              <a:schemeClr val="accent2">
                <a:lumMod val="60000"/>
              </a:schemeClr>
            </a:solidFill>
            <a:ln>
              <a:noFill/>
            </a:ln>
            <a:effectLst/>
          </c:spPr>
          <c:invertIfNegative val="0"/>
          <c:cat>
            <c:strRef>
              <c:f>'by economic'!$A$5:$A$12</c:f>
              <c:strCache>
                <c:ptCount val="7"/>
                <c:pt idx="0">
                  <c:v>0.3</c:v>
                </c:pt>
                <c:pt idx="1">
                  <c:v>0.4</c:v>
                </c:pt>
                <c:pt idx="2">
                  <c:v>0.5</c:v>
                </c:pt>
                <c:pt idx="3">
                  <c:v>0.6</c:v>
                </c:pt>
                <c:pt idx="4">
                  <c:v>0.7</c:v>
                </c:pt>
                <c:pt idx="5">
                  <c:v>0.8</c:v>
                </c:pt>
                <c:pt idx="6">
                  <c:v>1</c:v>
                </c:pt>
              </c:strCache>
            </c:strRef>
          </c:cat>
          <c:val>
            <c:numRef>
              <c:f>'by economic'!$I$5:$I$12</c:f>
              <c:numCache>
                <c:formatCode>General</c:formatCode>
                <c:ptCount val="7"/>
                <c:pt idx="0">
                  <c:v>1</c:v>
                </c:pt>
                <c:pt idx="1">
                  <c:v>2</c:v>
                </c:pt>
                <c:pt idx="2">
                  <c:v>12</c:v>
                </c:pt>
                <c:pt idx="3">
                  <c:v>25</c:v>
                </c:pt>
                <c:pt idx="4">
                  <c:v>10</c:v>
                </c:pt>
                <c:pt idx="5">
                  <c:v>1</c:v>
                </c:pt>
              </c:numCache>
            </c:numRef>
          </c:val>
        </c:ser>
        <c:dLbls>
          <c:showLegendKey val="0"/>
          <c:showVal val="0"/>
          <c:showCatName val="0"/>
          <c:showSerName val="0"/>
          <c:showPercent val="0"/>
          <c:showBubbleSize val="0"/>
        </c:dLbls>
        <c:gapWidth val="219"/>
        <c:overlap val="100"/>
        <c:axId val="382332592"/>
        <c:axId val="498947168"/>
      </c:barChart>
      <c:catAx>
        <c:axId val="382332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accuracy across all variables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7168"/>
        <c:crosses val="autoZero"/>
        <c:auto val="1"/>
        <c:lblAlgn val="r"/>
        <c:lblOffset val="100"/>
        <c:noMultiLvlLbl val="0"/>
      </c:catAx>
      <c:valAx>
        <c:axId val="498947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 and subregions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332592"/>
        <c:crosses val="autoZero"/>
        <c:crossBetween val="between"/>
      </c:valAx>
      <c:spPr>
        <a:noFill/>
        <a:ln>
          <a:noFill/>
        </a:ln>
        <a:effectLst/>
      </c:spPr>
    </c:plotArea>
    <c:legend>
      <c:legendPos val="r"/>
      <c:layout>
        <c:manualLayout>
          <c:xMode val="edge"/>
          <c:yMode val="edge"/>
          <c:x val="0.70159266550014576"/>
          <c:y val="0.13374675832368485"/>
          <c:w val="0.23359251968503936"/>
          <c:h val="0.732506483352630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layout/>
              <c:tx>
                <c:rich>
                  <a:bodyPr/>
                  <a:lstStyle/>
                  <a:p>
                    <a:fld id="{E5C5C3C7-80E8-472C-B0AF-CE94997EA07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
              <c:layout/>
              <c:tx>
                <c:rich>
                  <a:bodyPr/>
                  <a:lstStyle/>
                  <a:p>
                    <a:fld id="{9B1AE10D-8428-4C74-879F-E6080420B76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
              <c:layout/>
              <c:tx>
                <c:rich>
                  <a:bodyPr/>
                  <a:lstStyle/>
                  <a:p>
                    <a:fld id="{2A4A87A3-BF2B-4422-A87C-07859DD37D0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
              <c:layout/>
              <c:tx>
                <c:rich>
                  <a:bodyPr/>
                  <a:lstStyle/>
                  <a:p>
                    <a:fld id="{E12848AA-0A72-43F6-897D-12ECBA417A6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
              <c:layout/>
              <c:tx>
                <c:rich>
                  <a:bodyPr/>
                  <a:lstStyle/>
                  <a:p>
                    <a:fld id="{28835391-5CD4-4314-8860-D9B9A7EF783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
              <c:layout/>
              <c:tx>
                <c:rich>
                  <a:bodyPr/>
                  <a:lstStyle/>
                  <a:p>
                    <a:fld id="{0BE86E55-F34E-4BAE-8D13-753C02659AB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
              <c:layout/>
              <c:tx>
                <c:rich>
                  <a:bodyPr/>
                  <a:lstStyle/>
                  <a:p>
                    <a:fld id="{63531686-8490-4293-A882-84F38E82205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
              <c:layout/>
              <c:tx>
                <c:rich>
                  <a:bodyPr/>
                  <a:lstStyle/>
                  <a:p>
                    <a:fld id="{9AB5904F-8BA4-4E60-9E2C-82C78F0BB95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
              <c:layout/>
              <c:tx>
                <c:rich>
                  <a:bodyPr/>
                  <a:lstStyle/>
                  <a:p>
                    <a:fld id="{2375C7CC-EDF7-420F-A2EC-5B9AA5CA3CA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extLst>
            </c:dLbl>
            <c:dLbl>
              <c:idx val="10"/>
              <c:layout/>
              <c:tx>
                <c:rich>
                  <a:bodyPr/>
                  <a:lstStyle/>
                  <a:p>
                    <a:fld id="{223D58CB-82BA-4458-822C-0CFEA51FEBF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
              <c:layout/>
              <c:tx>
                <c:rich>
                  <a:bodyPr/>
                  <a:lstStyle/>
                  <a:p>
                    <a:fld id="{FAAE2B09-C9F0-4230-B459-A9524450294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
              <c:layout/>
              <c:tx>
                <c:rich>
                  <a:bodyPr/>
                  <a:lstStyle/>
                  <a:p>
                    <a:fld id="{036DF014-C423-4405-9CD6-7CE1A36E9DF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
              <c:layout/>
              <c:tx>
                <c:rich>
                  <a:bodyPr/>
                  <a:lstStyle/>
                  <a:p>
                    <a:fld id="{838AB0AE-A210-4093-AA02-967C36DA283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
              <c:layout/>
              <c:tx>
                <c:rich>
                  <a:bodyPr/>
                  <a:lstStyle/>
                  <a:p>
                    <a:fld id="{64932FC5-5E9D-4D69-823A-D02C76D4788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
              <c:layout/>
              <c:tx>
                <c:rich>
                  <a:bodyPr/>
                  <a:lstStyle/>
                  <a:p>
                    <a:fld id="{9EF03D1A-DA5A-4A05-B411-B0FB36FA02E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
              <c:layout/>
              <c:tx>
                <c:rich>
                  <a:bodyPr/>
                  <a:lstStyle/>
                  <a:p>
                    <a:fld id="{400DDB6A-AACC-40D0-B67F-7B180A88262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
              <c:layout/>
              <c:tx>
                <c:rich>
                  <a:bodyPr/>
                  <a:lstStyle/>
                  <a:p>
                    <a:fld id="{8644A023-C239-4A9D-9A8A-28DE79BBFAD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
              <c:layout/>
              <c:tx>
                <c:rich>
                  <a:bodyPr/>
                  <a:lstStyle/>
                  <a:p>
                    <a:fld id="{93FE2889-DFC2-412C-B57F-EE59261FE41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
              <c:layout/>
              <c:tx>
                <c:rich>
                  <a:bodyPr/>
                  <a:lstStyle/>
                  <a:p>
                    <a:fld id="{5DEEFDE2-C14E-477E-AD07-2A6E59AABF4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
              <c:layout/>
              <c:tx>
                <c:rich>
                  <a:bodyPr/>
                  <a:lstStyle/>
                  <a:p>
                    <a:fld id="{0A987044-2AD7-44AB-810C-A4752DFE254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
              <c:layout/>
              <c:tx>
                <c:rich>
                  <a:bodyPr/>
                  <a:lstStyle/>
                  <a:p>
                    <a:fld id="{B9D0B89C-1EE6-46DC-8A52-B1AE77A2256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
              <c:layout/>
              <c:tx>
                <c:rich>
                  <a:bodyPr/>
                  <a:lstStyle/>
                  <a:p>
                    <a:fld id="{1BC828CF-689E-4092-8D7A-F48019D9D30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
              <c:layout/>
              <c:tx>
                <c:rich>
                  <a:bodyPr/>
                  <a:lstStyle/>
                  <a:p>
                    <a:fld id="{F5339AE1-3CB9-4C91-881D-418873BF18E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
              <c:layout/>
              <c:tx>
                <c:rich>
                  <a:bodyPr/>
                  <a:lstStyle/>
                  <a:p>
                    <a:fld id="{0387556F-A093-4653-930E-90EFC088BB6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5"/>
              <c:layout/>
              <c:tx>
                <c:rich>
                  <a:bodyPr/>
                  <a:lstStyle/>
                  <a:p>
                    <a:fld id="{C22AD7C2-B96A-4224-A119-3E0471F2F08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6"/>
              <c:layout/>
              <c:tx>
                <c:rich>
                  <a:bodyPr/>
                  <a:lstStyle/>
                  <a:p>
                    <a:fld id="{F563FF00-CA39-4F29-B10E-535A5233703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7"/>
              <c:layout/>
              <c:tx>
                <c:rich>
                  <a:bodyPr/>
                  <a:lstStyle/>
                  <a:p>
                    <a:fld id="{07EA1516-E812-4D3E-A453-FAD947BB947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8"/>
              <c:layout/>
              <c:tx>
                <c:rich>
                  <a:bodyPr/>
                  <a:lstStyle/>
                  <a:p>
                    <a:fld id="{2EB68179-6F9F-41EA-83D0-21CC4DE8439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9"/>
              <c:layout/>
              <c:tx>
                <c:rich>
                  <a:bodyPr/>
                  <a:lstStyle/>
                  <a:p>
                    <a:fld id="{7F023123-7882-4643-8E4E-E9D3C4ABDDE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0"/>
              <c:layout/>
              <c:tx>
                <c:rich>
                  <a:bodyPr/>
                  <a:lstStyle/>
                  <a:p>
                    <a:fld id="{3366EA63-D830-4A5C-AA1F-95359F563FE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1"/>
              <c:layout/>
              <c:tx>
                <c:rich>
                  <a:bodyPr/>
                  <a:lstStyle/>
                  <a:p>
                    <a:fld id="{A8D20DDB-EDB6-448F-90EE-67C0583D18F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2"/>
              <c:layout/>
              <c:tx>
                <c:rich>
                  <a:bodyPr/>
                  <a:lstStyle/>
                  <a:p>
                    <a:fld id="{A1075DCB-71D4-451A-A48D-3C031FB43D2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3"/>
              <c:layout/>
              <c:tx>
                <c:rich>
                  <a:bodyPr/>
                  <a:lstStyle/>
                  <a:p>
                    <a:fld id="{F8C8C678-387F-415A-ADF2-729DE091BCA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4"/>
              <c:layout/>
              <c:tx>
                <c:rich>
                  <a:bodyPr/>
                  <a:lstStyle/>
                  <a:p>
                    <a:fld id="{49D6B4DD-2303-47F1-9FC0-C9FB78CDD12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5"/>
              <c:layout/>
              <c:tx>
                <c:rich>
                  <a:bodyPr/>
                  <a:lstStyle/>
                  <a:p>
                    <a:fld id="{7550BAB6-FF8F-4FFD-BAB4-2F243E55700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6"/>
              <c:layout/>
              <c:tx>
                <c:rich>
                  <a:bodyPr/>
                  <a:lstStyle/>
                  <a:p>
                    <a:fld id="{76A2D32E-510D-445D-B5F3-4C5343A4DEC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7"/>
              <c:layout/>
              <c:tx>
                <c:rich>
                  <a:bodyPr/>
                  <a:lstStyle/>
                  <a:p>
                    <a:fld id="{BDC31145-2AD2-4EC5-AB91-0B76E1F1C73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8"/>
              <c:layout/>
              <c:tx>
                <c:rich>
                  <a:bodyPr/>
                  <a:lstStyle/>
                  <a:p>
                    <a:fld id="{14F7709F-4593-4FE5-8B55-DA11C673C7B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9"/>
              <c:layout/>
              <c:tx>
                <c:rich>
                  <a:bodyPr/>
                  <a:lstStyle/>
                  <a:p>
                    <a:fld id="{9FC2928C-BAF8-435A-8CCC-5A160A26885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0"/>
              <c:layout/>
              <c:tx>
                <c:rich>
                  <a:bodyPr/>
                  <a:lstStyle/>
                  <a:p>
                    <a:fld id="{57063B68-DDBF-4E45-9ADB-EC474BA74F8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1"/>
              <c:layout/>
              <c:tx>
                <c:rich>
                  <a:bodyPr/>
                  <a:lstStyle/>
                  <a:p>
                    <a:fld id="{6FCA08BB-E96B-4852-8FAC-4F5401E16EE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2"/>
              <c:layout/>
              <c:tx>
                <c:rich>
                  <a:bodyPr/>
                  <a:lstStyle/>
                  <a:p>
                    <a:fld id="{05F01D8C-D1D3-4341-B85A-DDB435A60C3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3"/>
              <c:layout/>
              <c:tx>
                <c:rich>
                  <a:bodyPr/>
                  <a:lstStyle/>
                  <a:p>
                    <a:fld id="{08E16C26-7730-4C71-AEE2-B6A557219B8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4"/>
              <c:layout/>
              <c:tx>
                <c:rich>
                  <a:bodyPr/>
                  <a:lstStyle/>
                  <a:p>
                    <a:fld id="{44366F55-4DB4-45A2-82DF-B694F12E1D1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5"/>
              <c:layout/>
              <c:tx>
                <c:rich>
                  <a:bodyPr/>
                  <a:lstStyle/>
                  <a:p>
                    <a:fld id="{FB8CA993-CCF4-4723-B1F5-966D7F69EB9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6"/>
              <c:layout/>
              <c:tx>
                <c:rich>
                  <a:bodyPr/>
                  <a:lstStyle/>
                  <a:p>
                    <a:fld id="{F2F185E9-050D-4689-89A1-B675BA3F325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7"/>
              <c:layout/>
              <c:tx>
                <c:rich>
                  <a:bodyPr/>
                  <a:lstStyle/>
                  <a:p>
                    <a:fld id="{6809761E-1FC0-4232-8B4D-1C0B80D9203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8"/>
              <c:layout/>
              <c:tx>
                <c:rich>
                  <a:bodyPr/>
                  <a:lstStyle/>
                  <a:p>
                    <a:fld id="{5CD4FC5F-C035-480F-8163-048051F4559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9"/>
              <c:layout/>
              <c:tx>
                <c:rich>
                  <a:bodyPr/>
                  <a:lstStyle/>
                  <a:p>
                    <a:fld id="{6713B15F-1251-423B-81A9-A2146F48972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0"/>
              <c:layout/>
              <c:tx>
                <c:rich>
                  <a:bodyPr/>
                  <a:lstStyle/>
                  <a:p>
                    <a:fld id="{21221226-ADDA-446F-8A0B-E070B7A4F54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1"/>
              <c:layout/>
              <c:tx>
                <c:rich>
                  <a:bodyPr/>
                  <a:lstStyle/>
                  <a:p>
                    <a:fld id="{ECFF57DD-16DC-4174-B023-427FEF16E2A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2"/>
              <c:layout/>
              <c:tx>
                <c:rich>
                  <a:bodyPr/>
                  <a:lstStyle/>
                  <a:p>
                    <a:fld id="{3AA6C530-7B6E-47C4-B9F6-D94DE9E4599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3"/>
              <c:layout/>
              <c:tx>
                <c:rich>
                  <a:bodyPr/>
                  <a:lstStyle/>
                  <a:p>
                    <a:fld id="{DE6932CC-410C-49A6-9C24-68D363F0E2B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4"/>
              <c:layout/>
              <c:tx>
                <c:rich>
                  <a:bodyPr/>
                  <a:lstStyle/>
                  <a:p>
                    <a:fld id="{6B7C4E32-B7DB-40C4-ACC7-C69866034C9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5"/>
              <c:layout/>
              <c:tx>
                <c:rich>
                  <a:bodyPr/>
                  <a:lstStyle/>
                  <a:p>
                    <a:fld id="{C088586A-58E8-4416-A108-E71763F2747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6"/>
              <c:layout/>
              <c:tx>
                <c:rich>
                  <a:bodyPr/>
                  <a:lstStyle/>
                  <a:p>
                    <a:fld id="{366CED1A-2D60-4BAC-B74A-A942B3971BC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7"/>
              <c:layout/>
              <c:tx>
                <c:rich>
                  <a:bodyPr/>
                  <a:lstStyle/>
                  <a:p>
                    <a:fld id="{0B38DF1E-F89D-44FA-A571-5E6E5E5F23D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8"/>
              <c:layout/>
              <c:tx>
                <c:rich>
                  <a:bodyPr/>
                  <a:lstStyle/>
                  <a:p>
                    <a:fld id="{BBBF8DC3-08A8-43ED-B0D5-AF72CD04979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9"/>
              <c:layout/>
              <c:tx>
                <c:rich>
                  <a:bodyPr/>
                  <a:lstStyle/>
                  <a:p>
                    <a:fld id="{3BA5C0CF-0B1B-4014-A4B9-840AD9E5131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0"/>
              <c:layout/>
              <c:tx>
                <c:rich>
                  <a:bodyPr/>
                  <a:lstStyle/>
                  <a:p>
                    <a:fld id="{15C2F7F5-21ED-4942-AD88-E94873D6196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1"/>
              <c:layout/>
              <c:tx>
                <c:rich>
                  <a:bodyPr/>
                  <a:lstStyle/>
                  <a:p>
                    <a:fld id="{30FFABDA-28D9-49FA-A0B5-33E4A1541A0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2"/>
              <c:layout/>
              <c:tx>
                <c:rich>
                  <a:bodyPr/>
                  <a:lstStyle/>
                  <a:p>
                    <a:fld id="{A561444D-0351-4073-98E5-4FAE1649476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3"/>
              <c:layout/>
              <c:tx>
                <c:rich>
                  <a:bodyPr/>
                  <a:lstStyle/>
                  <a:p>
                    <a:fld id="{787190FE-10A5-435E-8980-D142D902DE9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4"/>
              <c:layout/>
              <c:tx>
                <c:rich>
                  <a:bodyPr/>
                  <a:lstStyle/>
                  <a:p>
                    <a:fld id="{D06A197E-FC9C-4F0C-AD8D-DCAE4916A7A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5"/>
              <c:layout/>
              <c:tx>
                <c:rich>
                  <a:bodyPr/>
                  <a:lstStyle/>
                  <a:p>
                    <a:fld id="{CFD94936-DF28-4935-A5AF-7484DFA6E1C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6"/>
              <c:layout/>
              <c:tx>
                <c:rich>
                  <a:bodyPr/>
                  <a:lstStyle/>
                  <a:p>
                    <a:fld id="{1F681BC1-FBD7-4CEF-AC39-E866DF5D06F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7"/>
              <c:layout/>
              <c:tx>
                <c:rich>
                  <a:bodyPr/>
                  <a:lstStyle/>
                  <a:p>
                    <a:fld id="{FDC16750-65F6-4171-AFD0-8E5250F350B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8"/>
              <c:layout/>
              <c:tx>
                <c:rich>
                  <a:bodyPr/>
                  <a:lstStyle/>
                  <a:p>
                    <a:fld id="{17363AD7-18F1-4F78-87DE-ADF266A7C59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9"/>
              <c:layout/>
              <c:tx>
                <c:rich>
                  <a:bodyPr/>
                  <a:lstStyle/>
                  <a:p>
                    <a:fld id="{AC7E8B2B-F19C-45FE-8CFC-AD372DEB4AC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0"/>
              <c:layout/>
              <c:tx>
                <c:rich>
                  <a:bodyPr/>
                  <a:lstStyle/>
                  <a:p>
                    <a:fld id="{3CA94EF8-DC90-491F-8A00-F8FC02E4EAD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1"/>
              <c:layout/>
              <c:tx>
                <c:rich>
                  <a:bodyPr/>
                  <a:lstStyle/>
                  <a:p>
                    <a:fld id="{CE765D9E-F7F4-4659-B5DF-60E406D18A8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2"/>
              <c:layout/>
              <c:tx>
                <c:rich>
                  <a:bodyPr/>
                  <a:lstStyle/>
                  <a:p>
                    <a:fld id="{8585B3F0-DE95-4792-96DA-108A45E65D4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3"/>
              <c:layout/>
              <c:tx>
                <c:rich>
                  <a:bodyPr/>
                  <a:lstStyle/>
                  <a:p>
                    <a:fld id="{F91B9E35-63FD-440A-B7ED-DFCD6288A13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4"/>
              <c:layout/>
              <c:tx>
                <c:rich>
                  <a:bodyPr/>
                  <a:lstStyle/>
                  <a:p>
                    <a:fld id="{CBEC24AE-C933-4952-A7BE-DD739B9D7F0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5"/>
              <c:layout/>
              <c:tx>
                <c:rich>
                  <a:bodyPr/>
                  <a:lstStyle/>
                  <a:p>
                    <a:fld id="{7A7EBA81-C6E7-4B28-A6C1-43898CE2ABC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6"/>
              <c:layout/>
              <c:tx>
                <c:rich>
                  <a:bodyPr/>
                  <a:lstStyle/>
                  <a:p>
                    <a:fld id="{8FC04D7F-4704-4AF6-80F3-7A9A328185B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7"/>
              <c:layout/>
              <c:tx>
                <c:rich>
                  <a:bodyPr/>
                  <a:lstStyle/>
                  <a:p>
                    <a:fld id="{FA3843B0-4050-4974-9157-1B68735CFBB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8"/>
              <c:layout/>
              <c:tx>
                <c:rich>
                  <a:bodyPr/>
                  <a:lstStyle/>
                  <a:p>
                    <a:fld id="{D908BB0E-0E72-4999-89E2-51DD4B53364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9"/>
              <c:layout/>
              <c:tx>
                <c:rich>
                  <a:bodyPr/>
                  <a:lstStyle/>
                  <a:p>
                    <a:fld id="{4C9906C5-55F9-4D1D-9BD8-7DCAE2DBC97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0"/>
              <c:layout/>
              <c:tx>
                <c:rich>
                  <a:bodyPr/>
                  <a:lstStyle/>
                  <a:p>
                    <a:fld id="{F8C62F38-B895-4E07-9AB0-BD1C9F2AA09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1"/>
              <c:layout/>
              <c:tx>
                <c:rich>
                  <a:bodyPr/>
                  <a:lstStyle/>
                  <a:p>
                    <a:fld id="{19B8182A-6112-4C0B-84A9-490CB56FA38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2"/>
              <c:layout/>
              <c:tx>
                <c:rich>
                  <a:bodyPr/>
                  <a:lstStyle/>
                  <a:p>
                    <a:fld id="{A48F986F-1C41-4A0C-8E17-DBC17396DD4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3"/>
              <c:layout/>
              <c:tx>
                <c:rich>
                  <a:bodyPr/>
                  <a:lstStyle/>
                  <a:p>
                    <a:fld id="{56E9DC6D-2DBE-4AF7-B45D-FD86BEE3091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4"/>
              <c:layout/>
              <c:tx>
                <c:rich>
                  <a:bodyPr/>
                  <a:lstStyle/>
                  <a:p>
                    <a:fld id="{34415FF1-BA59-4D2A-9A4A-FB62992B134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5"/>
              <c:layout/>
              <c:tx>
                <c:rich>
                  <a:bodyPr/>
                  <a:lstStyle/>
                  <a:p>
                    <a:fld id="{47D25B1C-ADCE-4E2A-B655-BA525521638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6"/>
              <c:layout/>
              <c:tx>
                <c:rich>
                  <a:bodyPr/>
                  <a:lstStyle/>
                  <a:p>
                    <a:fld id="{D1621D27-2CBA-44F7-B71B-B15A1F63106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7"/>
              <c:layout/>
              <c:tx>
                <c:rich>
                  <a:bodyPr/>
                  <a:lstStyle/>
                  <a:p>
                    <a:fld id="{46594F6F-BA88-4A11-9BC4-537D0061171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8"/>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extLst>
            </c:dLbl>
            <c:dLbl>
              <c:idx val="89"/>
              <c:layout/>
              <c:tx>
                <c:rich>
                  <a:bodyPr/>
                  <a:lstStyle/>
                  <a:p>
                    <a:fld id="{35783D91-7546-4BBE-B7A7-86B8AEA2154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0"/>
              <c:layout/>
              <c:tx>
                <c:rich>
                  <a:bodyPr/>
                  <a:lstStyle/>
                  <a:p>
                    <a:fld id="{30A8EA5F-05F2-42DD-B36B-472B290545C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1"/>
              <c:layout/>
              <c:tx>
                <c:rich>
                  <a:bodyPr/>
                  <a:lstStyle/>
                  <a:p>
                    <a:fld id="{250A5AA9-3F70-4600-8475-0115324F8A9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2"/>
              <c:layout/>
              <c:tx>
                <c:rich>
                  <a:bodyPr/>
                  <a:lstStyle/>
                  <a:p>
                    <a:fld id="{CE5D0BFA-16F1-4679-93C6-F90F665FF78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3"/>
              <c:layout/>
              <c:tx>
                <c:rich>
                  <a:bodyPr/>
                  <a:lstStyle/>
                  <a:p>
                    <a:fld id="{058E5994-7507-4CC7-96DD-D328382129A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4"/>
              <c:layout/>
              <c:tx>
                <c:rich>
                  <a:bodyPr/>
                  <a:lstStyle/>
                  <a:p>
                    <a:fld id="{55CAEEF5-403B-4D62-A733-026D0FFF30B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5"/>
              <c:layout/>
              <c:tx>
                <c:rich>
                  <a:bodyPr/>
                  <a:lstStyle/>
                  <a:p>
                    <a:fld id="{03DF99A9-CC03-4FA0-8CAD-A8A3408EB11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6"/>
              <c:layout/>
              <c:tx>
                <c:rich>
                  <a:bodyPr/>
                  <a:lstStyle/>
                  <a:p>
                    <a:fld id="{867CEBE6-2E75-440E-8893-CA44677FADA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7"/>
              <c:layout/>
              <c:tx>
                <c:rich>
                  <a:bodyPr/>
                  <a:lstStyle/>
                  <a:p>
                    <a:fld id="{EE01AD35-CDAE-4B74-8B57-64D1079885A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8"/>
              <c:layout/>
              <c:tx>
                <c:rich>
                  <a:bodyPr/>
                  <a:lstStyle/>
                  <a:p>
                    <a:fld id="{B800C7D2-0C02-4FDB-A6E7-8034160D2C5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9"/>
              <c:layout/>
              <c:tx>
                <c:rich>
                  <a:bodyPr/>
                  <a:lstStyle/>
                  <a:p>
                    <a:fld id="{456530FC-F9CA-4E84-88FB-A92BA331757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0"/>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extLst>
            </c:dLbl>
            <c:dLbl>
              <c:idx val="101"/>
              <c:layout/>
              <c:tx>
                <c:rich>
                  <a:bodyPr/>
                  <a:lstStyle/>
                  <a:p>
                    <a:fld id="{F33DF2DC-583E-4182-B97C-6497A3BA5BD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2"/>
              <c:layout/>
              <c:tx>
                <c:rich>
                  <a:bodyPr/>
                  <a:lstStyle/>
                  <a:p>
                    <a:fld id="{007401C2-57FB-4860-97CA-33D0D55D0A9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3"/>
              <c:layout/>
              <c:tx>
                <c:rich>
                  <a:bodyPr/>
                  <a:lstStyle/>
                  <a:p>
                    <a:fld id="{154D22C0-D39E-40B3-8B88-3D5E7BCA61B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4"/>
              <c:layout/>
              <c:tx>
                <c:rich>
                  <a:bodyPr/>
                  <a:lstStyle/>
                  <a:p>
                    <a:fld id="{D5E8C082-6410-4D0C-9BE2-DDFB7D754F9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5"/>
              <c:layout/>
              <c:tx>
                <c:rich>
                  <a:bodyPr/>
                  <a:lstStyle/>
                  <a:p>
                    <a:fld id="{C1B04AF5-F968-4A96-BC75-C5885134EE5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6"/>
              <c:layout/>
              <c:tx>
                <c:rich>
                  <a:bodyPr/>
                  <a:lstStyle/>
                  <a:p>
                    <a:fld id="{98B7FF1A-7145-4286-AA23-D6C1F659836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7"/>
              <c:layout/>
              <c:tx>
                <c:rich>
                  <a:bodyPr/>
                  <a:lstStyle/>
                  <a:p>
                    <a:fld id="{7C086A57-DC8B-4DA7-A7EA-B12630E117D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8"/>
              <c:layout/>
              <c:tx>
                <c:rich>
                  <a:bodyPr/>
                  <a:lstStyle/>
                  <a:p>
                    <a:fld id="{E01671D2-260E-4084-8424-C16C1D4E120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9"/>
              <c:layout/>
              <c:tx>
                <c:rich>
                  <a:bodyPr/>
                  <a:lstStyle/>
                  <a:p>
                    <a:fld id="{4386E1EF-0BC2-4FB7-B09B-F03FDB5AB64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0"/>
              <c:layout/>
              <c:tx>
                <c:rich>
                  <a:bodyPr/>
                  <a:lstStyle/>
                  <a:p>
                    <a:fld id="{65B9C814-E40F-4AC1-AC96-26500139EB4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1"/>
              <c:layout/>
              <c:tx>
                <c:rich>
                  <a:bodyPr/>
                  <a:lstStyle/>
                  <a:p>
                    <a:fld id="{A659D37F-99CF-46D7-9356-2AFAF946E70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2"/>
              <c:layout/>
              <c:tx>
                <c:rich>
                  <a:bodyPr/>
                  <a:lstStyle/>
                  <a:p>
                    <a:fld id="{B53FE44B-22BF-412A-A50E-026284EAAFD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3"/>
              <c:layout/>
              <c:tx>
                <c:rich>
                  <a:bodyPr/>
                  <a:lstStyle/>
                  <a:p>
                    <a:fld id="{BA1ABAD6-1B54-4D47-99FE-0CDB5A1CAA3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4"/>
              <c:layout/>
              <c:tx>
                <c:rich>
                  <a:bodyPr/>
                  <a:lstStyle/>
                  <a:p>
                    <a:fld id="{70AE445F-611F-47A0-8187-83B6E2F35C3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5"/>
              <c:layout/>
              <c:tx>
                <c:rich>
                  <a:bodyPr/>
                  <a:lstStyle/>
                  <a:p>
                    <a:fld id="{E3DD96F7-3935-48DE-BC07-17B3E07BF94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6"/>
              <c:layout/>
              <c:tx>
                <c:rich>
                  <a:bodyPr/>
                  <a:lstStyle/>
                  <a:p>
                    <a:fld id="{B1B9958F-CAC1-4652-9FA7-3BE27CA72D7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7"/>
              <c:layout/>
              <c:tx>
                <c:rich>
                  <a:bodyPr/>
                  <a:lstStyle/>
                  <a:p>
                    <a:fld id="{F2DAA842-6522-4977-A7A2-0F0FB0EA2A8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8"/>
              <c:layout/>
              <c:tx>
                <c:rich>
                  <a:bodyPr/>
                  <a:lstStyle/>
                  <a:p>
                    <a:fld id="{87A84B19-2127-4BE7-B281-60D51F60E29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9"/>
              <c:layout/>
              <c:tx>
                <c:rich>
                  <a:bodyPr/>
                  <a:lstStyle/>
                  <a:p>
                    <a:fld id="{5BB654AA-1905-48E7-B36A-70EF441ACA8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0"/>
              <c:layout/>
              <c:tx>
                <c:rich>
                  <a:bodyPr/>
                  <a:lstStyle/>
                  <a:p>
                    <a:fld id="{D9707667-4212-479A-A3F1-83A50172B2D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1"/>
              <c:layout/>
              <c:tx>
                <c:rich>
                  <a:bodyPr/>
                  <a:lstStyle/>
                  <a:p>
                    <a:fld id="{3B85A5B9-7544-4CE6-B959-20B1AC3051B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2"/>
              <c:layout/>
              <c:tx>
                <c:rich>
                  <a:bodyPr/>
                  <a:lstStyle/>
                  <a:p>
                    <a:fld id="{54CBC73E-4CE5-466E-A223-B7320C02227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3"/>
              <c:layout/>
              <c:tx>
                <c:rich>
                  <a:bodyPr/>
                  <a:lstStyle/>
                  <a:p>
                    <a:fld id="{376F7EA8-0F7D-4B9E-8008-77356EAE186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4"/>
              <c:layout/>
              <c:tx>
                <c:rich>
                  <a:bodyPr/>
                  <a:lstStyle/>
                  <a:p>
                    <a:fld id="{EFC4A0FA-72B0-44BB-9B04-A2F90AB6796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5"/>
              <c:layout/>
              <c:tx>
                <c:rich>
                  <a:bodyPr/>
                  <a:lstStyle/>
                  <a:p>
                    <a:fld id="{86515EBD-BCC9-439E-BA4F-E09010B6A40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6"/>
              <c:layout/>
              <c:tx>
                <c:rich>
                  <a:bodyPr/>
                  <a:lstStyle/>
                  <a:p>
                    <a:fld id="{5A18F828-3D10-4F58-8961-71EAAE1B69F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7"/>
              <c:layout/>
              <c:tx>
                <c:rich>
                  <a:bodyPr/>
                  <a:lstStyle/>
                  <a:p>
                    <a:fld id="{03583ECC-5753-4A1C-9C46-EF0149A77D0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8"/>
              <c:layout/>
              <c:tx>
                <c:rich>
                  <a:bodyPr/>
                  <a:lstStyle/>
                  <a:p>
                    <a:fld id="{99D3CFA3-1515-4AC5-9936-04795749F40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9"/>
              <c:layout/>
              <c:tx>
                <c:rich>
                  <a:bodyPr/>
                  <a:lstStyle/>
                  <a:p>
                    <a:fld id="{472B8B81-3440-4347-A8F7-26C68A94C63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0"/>
              <c:layout/>
              <c:tx>
                <c:rich>
                  <a:bodyPr/>
                  <a:lstStyle/>
                  <a:p>
                    <a:fld id="{04F31513-E244-4481-9CDB-F61D6C7783D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1"/>
              <c:layout/>
              <c:tx>
                <c:rich>
                  <a:bodyPr/>
                  <a:lstStyle/>
                  <a:p>
                    <a:fld id="{6C90A361-5CFB-42BE-956F-71C7FEBC526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2"/>
              <c:layout/>
              <c:tx>
                <c:rich>
                  <a:bodyPr/>
                  <a:lstStyle/>
                  <a:p>
                    <a:fld id="{EB2912B5-3619-41EF-ABF0-916CB1BECCA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3"/>
              <c:layout/>
              <c:tx>
                <c:rich>
                  <a:bodyPr/>
                  <a:lstStyle/>
                  <a:p>
                    <a:fld id="{BB2C7504-1C4E-4DA3-9753-7CBF555F6DD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4"/>
              <c:layout/>
              <c:tx>
                <c:rich>
                  <a:bodyPr/>
                  <a:lstStyle/>
                  <a:p>
                    <a:fld id="{1BF0B2FA-2BA6-4E6C-905C-DDC27C7D114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5"/>
              <c:layout/>
              <c:tx>
                <c:rich>
                  <a:bodyPr/>
                  <a:lstStyle/>
                  <a:p>
                    <a:fld id="{144705AB-7780-4847-9A26-0FBDEB91092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6"/>
              <c:layout/>
              <c:tx>
                <c:rich>
                  <a:bodyPr/>
                  <a:lstStyle/>
                  <a:p>
                    <a:fld id="{84063BE6-DD57-4CDE-B7D4-7E6138091BF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7"/>
              <c:tx>
                <c:rich>
                  <a:bodyPr/>
                  <a:lstStyle/>
                  <a:p>
                    <a:endParaRPr lang="en-US"/>
                  </a:p>
                </c:rich>
              </c:tx>
              <c:dLblPos val="r"/>
              <c:showLegendKey val="0"/>
              <c:showVal val="0"/>
              <c:showCatName val="0"/>
              <c:showSerName val="0"/>
              <c:showPercent val="0"/>
              <c:showBubbleSize val="0"/>
              <c:extLst>
                <c:ext xmlns:c15="http://schemas.microsoft.com/office/drawing/2012/chart" uri="{CE6537A1-D6FC-4f65-9D91-7224C49458BB}"/>
              </c:extLst>
            </c:dLbl>
            <c:dLbl>
              <c:idx val="138"/>
              <c:layout/>
              <c:tx>
                <c:rich>
                  <a:bodyPr/>
                  <a:lstStyle/>
                  <a:p>
                    <a:fld id="{4981B4FD-5EE1-4860-A504-585FFD1FC48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9"/>
              <c:layout/>
              <c:tx>
                <c:rich>
                  <a:bodyPr/>
                  <a:lstStyle/>
                  <a:p>
                    <a:fld id="{D5319F4D-6E19-4D2C-B80A-9DB248DF8ED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0"/>
              <c:layout/>
              <c:tx>
                <c:rich>
                  <a:bodyPr/>
                  <a:lstStyle/>
                  <a:p>
                    <a:fld id="{4810D3D4-AD72-4E86-94CD-7F4367080CF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1"/>
              <c:layout/>
              <c:tx>
                <c:rich>
                  <a:bodyPr/>
                  <a:lstStyle/>
                  <a:p>
                    <a:fld id="{D29A03F8-AF39-47BF-BA6E-E7D00D6D8CA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2"/>
              <c:layout/>
              <c:tx>
                <c:rich>
                  <a:bodyPr/>
                  <a:lstStyle/>
                  <a:p>
                    <a:fld id="{44B0A076-9995-4DAB-9E67-0E6C5282129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3"/>
              <c:layout/>
              <c:tx>
                <c:rich>
                  <a:bodyPr/>
                  <a:lstStyle/>
                  <a:p>
                    <a:fld id="{BA67CDEB-C48E-460F-8623-FB3CC6C95C8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4"/>
              <c:layout/>
              <c:tx>
                <c:rich>
                  <a:bodyPr/>
                  <a:lstStyle/>
                  <a:p>
                    <a:fld id="{92358EEE-DDE1-4547-A3BD-1196B0CBF30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5"/>
              <c:layout/>
              <c:tx>
                <c:rich>
                  <a:bodyPr/>
                  <a:lstStyle/>
                  <a:p>
                    <a:fld id="{0FDFE81A-F548-4EB0-A5CD-EF0AF6EC7A8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6"/>
              <c:layout/>
              <c:tx>
                <c:rich>
                  <a:bodyPr/>
                  <a:lstStyle/>
                  <a:p>
                    <a:fld id="{5ABDA730-6060-46AD-8B4F-8C81CFC5E41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7"/>
              <c:layout/>
              <c:tx>
                <c:rich>
                  <a:bodyPr/>
                  <a:lstStyle/>
                  <a:p>
                    <a:fld id="{E0E27318-DCDE-4DA1-9AF5-8C07854CEA3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8"/>
              <c:layout/>
              <c:tx>
                <c:rich>
                  <a:bodyPr/>
                  <a:lstStyle/>
                  <a:p>
                    <a:fld id="{E52FD639-1FD2-4F1E-B855-40E4A25F44D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9"/>
              <c:layout/>
              <c:tx>
                <c:rich>
                  <a:bodyPr/>
                  <a:lstStyle/>
                  <a:p>
                    <a:fld id="{077082BD-DCCA-4D38-BC11-47DA12ED8A7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0"/>
              <c:layout/>
              <c:tx>
                <c:rich>
                  <a:bodyPr/>
                  <a:lstStyle/>
                  <a:p>
                    <a:fld id="{4694BA99-351E-4004-BD47-180C7D7B9DA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1"/>
              <c:layout/>
              <c:tx>
                <c:rich>
                  <a:bodyPr/>
                  <a:lstStyle/>
                  <a:p>
                    <a:fld id="{889281F8-51FB-4C9C-BFEF-886095A559C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2"/>
              <c:layout/>
              <c:tx>
                <c:rich>
                  <a:bodyPr/>
                  <a:lstStyle/>
                  <a:p>
                    <a:fld id="{2D2ABA4D-283A-44A4-99BA-53AA42439C7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3"/>
              <c:layout/>
              <c:tx>
                <c:rich>
                  <a:bodyPr/>
                  <a:lstStyle/>
                  <a:p>
                    <a:fld id="{2E422EBD-608E-4E96-A39D-11F00635ABD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4"/>
              <c:layout/>
              <c:tx>
                <c:rich>
                  <a:bodyPr/>
                  <a:lstStyle/>
                  <a:p>
                    <a:fld id="{83E3716E-FD56-455F-BB45-F9C70CA389D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5"/>
              <c:layout/>
              <c:tx>
                <c:rich>
                  <a:bodyPr/>
                  <a:lstStyle/>
                  <a:p>
                    <a:fld id="{65595DC0-14BB-4069-84B6-9C923492B2D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6"/>
              <c:layout/>
              <c:tx>
                <c:rich>
                  <a:bodyPr/>
                  <a:lstStyle/>
                  <a:p>
                    <a:fld id="{9A6F8247-4F77-4A0C-AA1C-8948D269D74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7"/>
              <c:layout/>
              <c:tx>
                <c:rich>
                  <a:bodyPr/>
                  <a:lstStyle/>
                  <a:p>
                    <a:fld id="{A72B4899-7CB0-4F33-99B9-98F18DC609E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8"/>
              <c:layout/>
              <c:tx>
                <c:rich>
                  <a:bodyPr/>
                  <a:lstStyle/>
                  <a:p>
                    <a:fld id="{D59F7474-88ED-4B59-A08D-561ECC5C02D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9"/>
              <c:layout/>
              <c:tx>
                <c:rich>
                  <a:bodyPr/>
                  <a:lstStyle/>
                  <a:p>
                    <a:fld id="{BDE50C31-F10D-431B-B484-113EE96BFDD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0"/>
              <c:layout/>
              <c:tx>
                <c:rich>
                  <a:bodyPr/>
                  <a:lstStyle/>
                  <a:p>
                    <a:fld id="{10F4F3F5-898B-4B18-A590-02F1BE4C9B0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1"/>
              <c:layout/>
              <c:tx>
                <c:rich>
                  <a:bodyPr/>
                  <a:lstStyle/>
                  <a:p>
                    <a:fld id="{11E7CF0A-4540-4F36-8156-605D1250DAD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2"/>
              <c:layout/>
              <c:tx>
                <c:rich>
                  <a:bodyPr/>
                  <a:lstStyle/>
                  <a:p>
                    <a:fld id="{2CFB4C68-7BA9-4701-B6A6-4A3DA57D480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3"/>
              <c:layout/>
              <c:tx>
                <c:rich>
                  <a:bodyPr/>
                  <a:lstStyle/>
                  <a:p>
                    <a:fld id="{757BF478-E61E-4BD4-AAD3-A92045F5928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4"/>
              <c:layout/>
              <c:tx>
                <c:rich>
                  <a:bodyPr/>
                  <a:lstStyle/>
                  <a:p>
                    <a:fld id="{DFDFA625-6B88-4A03-863E-4B569E58D3E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5"/>
              <c:layout/>
              <c:tx>
                <c:rich>
                  <a:bodyPr/>
                  <a:lstStyle/>
                  <a:p>
                    <a:fld id="{AE60DE26-F8EC-4337-85DD-40101F228A7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6"/>
              <c:layout/>
              <c:tx>
                <c:rich>
                  <a:bodyPr/>
                  <a:lstStyle/>
                  <a:p>
                    <a:fld id="{A64F584E-14E9-43C3-A2E4-881E260E596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7"/>
              <c:layout/>
              <c:tx>
                <c:rich>
                  <a:bodyPr/>
                  <a:lstStyle/>
                  <a:p>
                    <a:fld id="{9E41FD4B-EED4-4A2E-B41A-6AA84248C31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8"/>
              <c:layout/>
              <c:tx>
                <c:rich>
                  <a:bodyPr/>
                  <a:lstStyle/>
                  <a:p>
                    <a:fld id="{8A4BAD2B-4494-4174-A863-972CA3E147A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9"/>
              <c:layout/>
              <c:tx>
                <c:rich>
                  <a:bodyPr/>
                  <a:lstStyle/>
                  <a:p>
                    <a:fld id="{DB31916E-8E72-4FAD-BCCA-99547CCB191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0"/>
              <c:layout/>
              <c:tx>
                <c:rich>
                  <a:bodyPr/>
                  <a:lstStyle/>
                  <a:p>
                    <a:fld id="{40B23442-557A-47E3-9909-2DA6F9F9E7F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1"/>
              <c:layout/>
              <c:tx>
                <c:rich>
                  <a:bodyPr/>
                  <a:lstStyle/>
                  <a:p>
                    <a:fld id="{AF06472D-CB18-44AD-9A51-77E6D4553FA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2"/>
              <c:layout/>
              <c:tx>
                <c:rich>
                  <a:bodyPr/>
                  <a:lstStyle/>
                  <a:p>
                    <a:fld id="{7A17BC41-194E-49C9-A5C7-C4334C12418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3"/>
              <c:layout/>
              <c:tx>
                <c:rich>
                  <a:bodyPr/>
                  <a:lstStyle/>
                  <a:p>
                    <a:fld id="{80487DE3-86DE-4D10-A78F-8064B82413C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4"/>
              <c:layout/>
              <c:tx>
                <c:rich>
                  <a:bodyPr/>
                  <a:lstStyle/>
                  <a:p>
                    <a:fld id="{D571351D-4C11-4E50-8429-068877A26E4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5"/>
              <c:layout/>
              <c:tx>
                <c:rich>
                  <a:bodyPr/>
                  <a:lstStyle/>
                  <a:p>
                    <a:fld id="{F4D7B697-DC98-488B-A7D9-DF639701E7C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6"/>
              <c:layout/>
              <c:tx>
                <c:rich>
                  <a:bodyPr/>
                  <a:lstStyle/>
                  <a:p>
                    <a:fld id="{FAF25FC5-6E8E-42EF-A621-DEC5F42BB4D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7"/>
              <c:layout/>
              <c:tx>
                <c:rich>
                  <a:bodyPr/>
                  <a:lstStyle/>
                  <a:p>
                    <a:fld id="{C0F0EAA1-0FB9-4CBD-BD77-9690D849BEB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8"/>
              <c:layout/>
              <c:tx>
                <c:rich>
                  <a:bodyPr/>
                  <a:lstStyle/>
                  <a:p>
                    <a:fld id="{605C9191-BE38-47D0-B030-90FAF0DE5BB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9"/>
              <c:layout/>
              <c:tx>
                <c:rich>
                  <a:bodyPr/>
                  <a:lstStyle/>
                  <a:p>
                    <a:fld id="{8690F23C-6D03-468E-AF7D-265CCA68F58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0"/>
              <c:layout/>
              <c:tx>
                <c:rich>
                  <a:bodyPr/>
                  <a:lstStyle/>
                  <a:p>
                    <a:fld id="{CBC3FC57-8CA4-4008-8433-2DBB5920D4F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1"/>
              <c:layout/>
              <c:tx>
                <c:rich>
                  <a:bodyPr/>
                  <a:lstStyle/>
                  <a:p>
                    <a:fld id="{D904BA5E-D389-4AE4-A7AB-CCD9933E3F4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2"/>
              <c:layout/>
              <c:tx>
                <c:rich>
                  <a:bodyPr/>
                  <a:lstStyle/>
                  <a:p>
                    <a:fld id="{11661D00-E6DA-48FD-914D-DB21F8D3117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3"/>
              <c:layout/>
              <c:tx>
                <c:rich>
                  <a:bodyPr/>
                  <a:lstStyle/>
                  <a:p>
                    <a:fld id="{147136AD-4217-4749-9EA0-8CA1367A27D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4"/>
              <c:layout/>
              <c:tx>
                <c:rich>
                  <a:bodyPr/>
                  <a:lstStyle/>
                  <a:p>
                    <a:fld id="{6876B687-8777-4279-878E-1DC2D8AD3DE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5"/>
              <c:layout/>
              <c:tx>
                <c:rich>
                  <a:bodyPr/>
                  <a:lstStyle/>
                  <a:p>
                    <a:fld id="{63EDEFF5-D882-442D-B7B4-5D88D281F1F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6"/>
              <c:layout/>
              <c:tx>
                <c:rich>
                  <a:bodyPr/>
                  <a:lstStyle/>
                  <a:p>
                    <a:fld id="{A4C6C204-1DFB-480D-9776-E2C49C0238A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7"/>
              <c:layout/>
              <c:tx>
                <c:rich>
                  <a:bodyPr/>
                  <a:lstStyle/>
                  <a:p>
                    <a:fld id="{4605BCD3-66F3-4DB2-B195-D8DF29B9D4B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8"/>
              <c:layout/>
              <c:tx>
                <c:rich>
                  <a:bodyPr/>
                  <a:lstStyle/>
                  <a:p>
                    <a:fld id="{79BB65F0-5D1F-45EE-9CD3-CAD3CD288ED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9"/>
              <c:layout/>
              <c:tx>
                <c:rich>
                  <a:bodyPr/>
                  <a:lstStyle/>
                  <a:p>
                    <a:fld id="{3BAD5CB6-0C1F-4377-9D6E-D76C9732E0B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0"/>
              <c:layout/>
              <c:tx>
                <c:rich>
                  <a:bodyPr/>
                  <a:lstStyle/>
                  <a:p>
                    <a:fld id="{4C961FE4-B47D-4992-91AB-92FBF54EB5E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1"/>
              <c:layout/>
              <c:tx>
                <c:rich>
                  <a:bodyPr/>
                  <a:lstStyle/>
                  <a:p>
                    <a:fld id="{DF501F6D-94B5-45F9-937E-737ECBC83B9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2"/>
              <c:layout/>
              <c:tx>
                <c:rich>
                  <a:bodyPr/>
                  <a:lstStyle/>
                  <a:p>
                    <a:fld id="{15C58169-C220-45BC-824E-C5286B914C2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3"/>
              <c:layout/>
              <c:tx>
                <c:rich>
                  <a:bodyPr/>
                  <a:lstStyle/>
                  <a:p>
                    <a:fld id="{D62F0FD1-5F6B-4F49-847C-F8785C3BE0C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4"/>
              <c:layout/>
              <c:tx>
                <c:rich>
                  <a:bodyPr/>
                  <a:lstStyle/>
                  <a:p>
                    <a:fld id="{6FFE1049-C8CC-4466-89B1-9D272996A83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5"/>
              <c:layout/>
              <c:tx>
                <c:rich>
                  <a:bodyPr/>
                  <a:lstStyle/>
                  <a:p>
                    <a:fld id="{672DADF4-BCFE-438B-A3D8-5CB179BC44C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6"/>
              <c:layout/>
              <c:tx>
                <c:rich>
                  <a:bodyPr/>
                  <a:lstStyle/>
                  <a:p>
                    <a:fld id="{625910CE-868F-435B-ABE3-5157F66A4D7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7"/>
              <c:layout/>
              <c:tx>
                <c:rich>
                  <a:bodyPr/>
                  <a:lstStyle/>
                  <a:p>
                    <a:fld id="{9E6C498C-90AE-4F4D-BFB6-271410652FE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8"/>
              <c:layout/>
              <c:tx>
                <c:rich>
                  <a:bodyPr/>
                  <a:lstStyle/>
                  <a:p>
                    <a:fld id="{9DE7AA3B-6CC4-4A9E-B971-E60471610A7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9"/>
              <c:layout/>
              <c:tx>
                <c:rich>
                  <a:bodyPr/>
                  <a:lstStyle/>
                  <a:p>
                    <a:fld id="{8992E640-2D46-444B-A3CD-0B7F65E814E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0"/>
              <c:layout/>
              <c:tx>
                <c:rich>
                  <a:bodyPr/>
                  <a:lstStyle/>
                  <a:p>
                    <a:fld id="{DF7832C7-661F-4077-A7A1-8DEC6B120AD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1"/>
              <c:layout/>
              <c:tx>
                <c:rich>
                  <a:bodyPr/>
                  <a:lstStyle/>
                  <a:p>
                    <a:fld id="{73C58F3A-D7FF-4EC4-B43E-67662E60881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2"/>
              <c:layout/>
              <c:tx>
                <c:rich>
                  <a:bodyPr/>
                  <a:lstStyle/>
                  <a:p>
                    <a:fld id="{7446526F-FDD9-4424-A026-CF9BB5EBA7C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3"/>
              <c:layout/>
              <c:tx>
                <c:rich>
                  <a:bodyPr/>
                  <a:lstStyle/>
                  <a:p>
                    <a:fld id="{15287E2B-DDCE-42EB-A8CF-9403AAD5BD6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4"/>
              <c:layout/>
              <c:tx>
                <c:rich>
                  <a:bodyPr/>
                  <a:lstStyle/>
                  <a:p>
                    <a:fld id="{4E1C96C7-6B61-42F1-ACF6-ACC3FA21BAF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5"/>
              <c:layout/>
              <c:tx>
                <c:rich>
                  <a:bodyPr/>
                  <a:lstStyle/>
                  <a:p>
                    <a:fld id="{A1B9BBFA-A154-43A4-AD36-D6C3EA4D35F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6"/>
              <c:layout/>
              <c:tx>
                <c:rich>
                  <a:bodyPr/>
                  <a:lstStyle/>
                  <a:p>
                    <a:fld id="{9DD71E1E-7D7D-464E-A458-4FF1744E28D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7"/>
              <c:layout/>
              <c:tx>
                <c:rich>
                  <a:bodyPr/>
                  <a:lstStyle/>
                  <a:p>
                    <a:fld id="{70C5C39D-9017-4F81-8CF0-8DD346C18A9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8"/>
              <c:layout/>
              <c:tx>
                <c:rich>
                  <a:bodyPr/>
                  <a:lstStyle/>
                  <a:p>
                    <a:fld id="{D0228FB2-AEBD-4526-AFA4-BE906BF24B3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9"/>
              <c:layout/>
              <c:tx>
                <c:rich>
                  <a:bodyPr/>
                  <a:lstStyle/>
                  <a:p>
                    <a:fld id="{26F749D7-8EB2-420E-AD4A-99A1C8726E7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0"/>
              <c:layout/>
              <c:tx>
                <c:rich>
                  <a:bodyPr/>
                  <a:lstStyle/>
                  <a:p>
                    <a:fld id="{C0605394-77C4-406B-8CCE-AF0D6AB484D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1"/>
              <c:layout/>
              <c:tx>
                <c:rich>
                  <a:bodyPr/>
                  <a:lstStyle/>
                  <a:p>
                    <a:fld id="{6F958BCC-5CA3-454B-89DB-9E504863C5B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2"/>
              <c:layout/>
              <c:tx>
                <c:rich>
                  <a:bodyPr/>
                  <a:lstStyle/>
                  <a:p>
                    <a:fld id="{0CECA2CD-E001-4337-AB51-BDDADF11ADA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3"/>
              <c:layout/>
              <c:tx>
                <c:rich>
                  <a:bodyPr/>
                  <a:lstStyle/>
                  <a:p>
                    <a:fld id="{37557755-1F1A-4867-A273-8BADF7E5367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4"/>
              <c:layout/>
              <c:tx>
                <c:rich>
                  <a:bodyPr/>
                  <a:lstStyle/>
                  <a:p>
                    <a:fld id="{52D330ED-B6CC-42CC-B8E5-A094BE7DDC7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5"/>
              <c:layout/>
              <c:tx>
                <c:rich>
                  <a:bodyPr/>
                  <a:lstStyle/>
                  <a:p>
                    <a:fld id="{66B41D9C-5075-4E33-8486-ADAB02B87AD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6"/>
              <c:layout/>
              <c:tx>
                <c:rich>
                  <a:bodyPr/>
                  <a:lstStyle/>
                  <a:p>
                    <a:fld id="{03E95F01-F6C5-4B06-93F6-89EA8A9E7B7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7"/>
              <c:layout/>
              <c:tx>
                <c:rich>
                  <a:bodyPr/>
                  <a:lstStyle/>
                  <a:p>
                    <a:fld id="{46768262-87F4-4E57-A006-34A53283157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8"/>
              <c:layout/>
              <c:tx>
                <c:rich>
                  <a:bodyPr/>
                  <a:lstStyle/>
                  <a:p>
                    <a:fld id="{50E079E3-E333-44D2-B906-56621985D44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9"/>
              <c:layout/>
              <c:tx>
                <c:rich>
                  <a:bodyPr/>
                  <a:lstStyle/>
                  <a:p>
                    <a:fld id="{8085A7DE-ADA7-4DCB-8BB7-41500579D5B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0"/>
              <c:layout/>
              <c:tx>
                <c:rich>
                  <a:bodyPr/>
                  <a:lstStyle/>
                  <a:p>
                    <a:fld id="{07E3308F-DD5B-46C7-87B4-938412AACCA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1"/>
              <c:layout/>
              <c:tx>
                <c:rich>
                  <a:bodyPr/>
                  <a:lstStyle/>
                  <a:p>
                    <a:fld id="{7446D80C-A787-4954-9B94-61CBA0FE765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2"/>
              <c:layout/>
              <c:tx>
                <c:rich>
                  <a:bodyPr/>
                  <a:lstStyle/>
                  <a:p>
                    <a:fld id="{FF500AE7-D227-4397-A06F-165C188EDCA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3"/>
              <c:layout/>
              <c:tx>
                <c:rich>
                  <a:bodyPr/>
                  <a:lstStyle/>
                  <a:p>
                    <a:fld id="{3776DF3A-911F-48BC-9E8A-07461826A6E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4"/>
              <c:layout/>
              <c:tx>
                <c:rich>
                  <a:bodyPr/>
                  <a:lstStyle/>
                  <a:p>
                    <a:fld id="{8F02C996-CB09-4289-8DD1-738F4E01624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5"/>
              <c:layout/>
              <c:tx>
                <c:rich>
                  <a:bodyPr/>
                  <a:lstStyle/>
                  <a:p>
                    <a:fld id="{93937D7E-161D-42AA-8B72-8373908D99B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6"/>
              <c:layout/>
              <c:tx>
                <c:rich>
                  <a:bodyPr/>
                  <a:lstStyle/>
                  <a:p>
                    <a:fld id="{B17943F3-E4CA-40DB-BB65-2DA69D9889A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7"/>
              <c:layout/>
              <c:tx>
                <c:rich>
                  <a:bodyPr/>
                  <a:lstStyle/>
                  <a:p>
                    <a:fld id="{4F122082-EEFE-4F45-B763-8146831004B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8"/>
              <c:layout/>
              <c:tx>
                <c:rich>
                  <a:bodyPr/>
                  <a:lstStyle/>
                  <a:p>
                    <a:fld id="{EEFE4F83-E232-47F7-B383-73827E1A581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9"/>
              <c:layout/>
              <c:tx>
                <c:rich>
                  <a:bodyPr/>
                  <a:lstStyle/>
                  <a:p>
                    <a:fld id="{C280FE8B-99BB-48DF-B23F-128ECD03FC3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0"/>
              <c:layout/>
              <c:tx>
                <c:rich>
                  <a:bodyPr/>
                  <a:lstStyle/>
                  <a:p>
                    <a:fld id="{A44A991B-F449-4E13-8DEC-D43595DA369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1"/>
              <c:layout/>
              <c:tx>
                <c:rich>
                  <a:bodyPr/>
                  <a:lstStyle/>
                  <a:p>
                    <a:fld id="{AAB8A30D-8637-499B-8E2B-A3C65504313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2"/>
              <c:layout/>
              <c:tx>
                <c:rich>
                  <a:bodyPr/>
                  <a:lstStyle/>
                  <a:p>
                    <a:fld id="{8C794092-FC85-458D-B1D4-FFF85EFC7B8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3"/>
              <c:layout/>
              <c:tx>
                <c:rich>
                  <a:bodyPr/>
                  <a:lstStyle/>
                  <a:p>
                    <a:fld id="{67F4D9A9-107C-42BE-822F-D1B774837E5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4"/>
              <c:layout/>
              <c:tx>
                <c:rich>
                  <a:bodyPr/>
                  <a:lstStyle/>
                  <a:p>
                    <a:fld id="{8F321131-A563-4827-B9D2-98FF5845E25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5"/>
              <c:layout/>
              <c:tx>
                <c:rich>
                  <a:bodyPr/>
                  <a:lstStyle/>
                  <a:p>
                    <a:fld id="{5F5BCF66-D913-4651-AA99-B08525D5C70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6"/>
              <c:layout/>
              <c:tx>
                <c:rich>
                  <a:bodyPr/>
                  <a:lstStyle/>
                  <a:p>
                    <a:fld id="{153DF1BA-CC59-4BCF-9350-695D4324B32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7"/>
              <c:layout/>
              <c:tx>
                <c:rich>
                  <a:bodyPr/>
                  <a:lstStyle/>
                  <a:p>
                    <a:fld id="{E4C07D39-15CA-4A15-A886-F8AB80F4DD5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8"/>
              <c:layout/>
              <c:tx>
                <c:rich>
                  <a:bodyPr/>
                  <a:lstStyle/>
                  <a:p>
                    <a:fld id="{B094BD28-BEFD-4BFE-B3DF-48CBFC9F4C4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9"/>
              <c:layout/>
              <c:tx>
                <c:rich>
                  <a:bodyPr/>
                  <a:lstStyle/>
                  <a:p>
                    <a:fld id="{C5C6EBFB-588E-4180-ABB0-9EE341796B6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0"/>
              <c:layout/>
              <c:tx>
                <c:rich>
                  <a:bodyPr/>
                  <a:lstStyle/>
                  <a:p>
                    <a:fld id="{B3ED4533-B9A3-4391-B9B5-618D6972520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1"/>
              <c:layout/>
              <c:tx>
                <c:rich>
                  <a:bodyPr/>
                  <a:lstStyle/>
                  <a:p>
                    <a:fld id="{04149484-54FF-4A44-844C-58F0D21B964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2"/>
              <c:layout/>
              <c:tx>
                <c:rich>
                  <a:bodyPr/>
                  <a:lstStyle/>
                  <a:p>
                    <a:fld id="{4CE04014-28A6-412F-8898-EF861C6FF38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3"/>
              <c:layout/>
              <c:tx>
                <c:rich>
                  <a:bodyPr/>
                  <a:lstStyle/>
                  <a:p>
                    <a:fld id="{EA0C7B62-6293-42AF-8564-919C871C56D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4"/>
              <c:layout/>
              <c:tx>
                <c:rich>
                  <a:bodyPr/>
                  <a:lstStyle/>
                  <a:p>
                    <a:fld id="{8BF4AE20-9FD4-4A5E-865D-AA6B011A430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5"/>
              <c:layout/>
              <c:tx>
                <c:rich>
                  <a:bodyPr/>
                  <a:lstStyle/>
                  <a:p>
                    <a:fld id="{25539D3B-E437-4EAA-A07C-9272FDD736C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6"/>
              <c:layout/>
              <c:tx>
                <c:rich>
                  <a:bodyPr/>
                  <a:lstStyle/>
                  <a:p>
                    <a:fld id="{E0E29E83-86B8-48D7-B844-F8C380BC356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7"/>
              <c:layout/>
              <c:tx>
                <c:rich>
                  <a:bodyPr/>
                  <a:lstStyle/>
                  <a:p>
                    <a:fld id="{7D43233C-F45D-4CC0-9A07-4A9F8E170C4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1"/>
                <c15:leaderLines>
                  <c:spPr>
                    <a:ln w="9525" cap="flat" cmpd="sng" algn="ctr">
                      <a:solidFill>
                        <a:schemeClr val="tx1">
                          <a:lumMod val="35000"/>
                          <a:lumOff val="65000"/>
                        </a:schemeClr>
                      </a:solidFill>
                      <a:round/>
                    </a:ln>
                    <a:effectLst/>
                  </c:spPr>
                </c15:leaderLines>
              </c:ext>
            </c:extLst>
          </c:dLbls>
          <c:xVal>
            <c:numRef>
              <c:f>'[UNESCO Averages.xlsx]avg.csv'!$T$2:$T$249</c:f>
              <c:numCache>
                <c:formatCode>General</c:formatCode>
                <c:ptCount val="248"/>
                <c:pt idx="0">
                  <c:v>0.18055555555555555</c:v>
                </c:pt>
                <c:pt idx="1">
                  <c:v>8.7301587301587297E-2</c:v>
                </c:pt>
                <c:pt idx="2">
                  <c:v>7.1428571428571425E-2</c:v>
                </c:pt>
                <c:pt idx="3">
                  <c:v>0.15277777777777779</c:v>
                </c:pt>
                <c:pt idx="4">
                  <c:v>0.34325396825396826</c:v>
                </c:pt>
                <c:pt idx="5">
                  <c:v>0.34325396825396826</c:v>
                </c:pt>
                <c:pt idx="6">
                  <c:v>0.17063492063492064</c:v>
                </c:pt>
                <c:pt idx="7">
                  <c:v>0.7321428571428571</c:v>
                </c:pt>
                <c:pt idx="8">
                  <c:v>0.38293650793650796</c:v>
                </c:pt>
                <c:pt idx="9">
                  <c:v>5.9523809523809521E-3</c:v>
                </c:pt>
                <c:pt idx="10">
                  <c:v>0.24603174603174602</c:v>
                </c:pt>
                <c:pt idx="11">
                  <c:v>0.79563492063492058</c:v>
                </c:pt>
                <c:pt idx="12">
                  <c:v>0.59722222222222221</c:v>
                </c:pt>
                <c:pt idx="13">
                  <c:v>0.32539682539682541</c:v>
                </c:pt>
                <c:pt idx="14">
                  <c:v>0.3531746031746032</c:v>
                </c:pt>
                <c:pt idx="15">
                  <c:v>0.66269841269841268</c:v>
                </c:pt>
                <c:pt idx="16">
                  <c:v>0.61904761904761907</c:v>
                </c:pt>
                <c:pt idx="17">
                  <c:v>0.56746031746031744</c:v>
                </c:pt>
                <c:pt idx="18">
                  <c:v>0.72222222222222221</c:v>
                </c:pt>
                <c:pt idx="19">
                  <c:v>0.5</c:v>
                </c:pt>
                <c:pt idx="20">
                  <c:v>0.37698412698412698</c:v>
                </c:pt>
                <c:pt idx="21">
                  <c:v>0.46825396825396826</c:v>
                </c:pt>
                <c:pt idx="22">
                  <c:v>0.21428571428571427</c:v>
                </c:pt>
                <c:pt idx="23">
                  <c:v>0.34920634920634919</c:v>
                </c:pt>
                <c:pt idx="24">
                  <c:v>0.5535714285714286</c:v>
                </c:pt>
                <c:pt idx="25">
                  <c:v>0.12896825396825398</c:v>
                </c:pt>
                <c:pt idx="26">
                  <c:v>0.7321428571428571</c:v>
                </c:pt>
                <c:pt idx="27">
                  <c:v>0.72023809523809523</c:v>
                </c:pt>
                <c:pt idx="28">
                  <c:v>0.38293650793650796</c:v>
                </c:pt>
                <c:pt idx="29">
                  <c:v>0.35714285714285715</c:v>
                </c:pt>
                <c:pt idx="30">
                  <c:v>0.27976190476190477</c:v>
                </c:pt>
                <c:pt idx="31">
                  <c:v>0.58134920634920639</c:v>
                </c:pt>
                <c:pt idx="32">
                  <c:v>0.26587301587301587</c:v>
                </c:pt>
                <c:pt idx="33">
                  <c:v>0.88293650793650791</c:v>
                </c:pt>
                <c:pt idx="34">
                  <c:v>0.88293650793650791</c:v>
                </c:pt>
                <c:pt idx="35">
                  <c:v>0.62301587301587302</c:v>
                </c:pt>
                <c:pt idx="36">
                  <c:v>1.984126984126984E-2</c:v>
                </c:pt>
                <c:pt idx="37">
                  <c:v>0.75992063492063489</c:v>
                </c:pt>
                <c:pt idx="38">
                  <c:v>0.56746031746031744</c:v>
                </c:pt>
                <c:pt idx="39">
                  <c:v>0.23214285714285715</c:v>
                </c:pt>
                <c:pt idx="40">
                  <c:v>0.7142857142857143</c:v>
                </c:pt>
                <c:pt idx="41">
                  <c:v>0.24603174603174602</c:v>
                </c:pt>
                <c:pt idx="42">
                  <c:v>0.73809523809523814</c:v>
                </c:pt>
                <c:pt idx="43">
                  <c:v>0.41666666666666669</c:v>
                </c:pt>
                <c:pt idx="44">
                  <c:v>0.2638888888888889</c:v>
                </c:pt>
                <c:pt idx="45">
                  <c:v>0.65674603174603174</c:v>
                </c:pt>
                <c:pt idx="46">
                  <c:v>0.65674603174603174</c:v>
                </c:pt>
                <c:pt idx="47">
                  <c:v>0.46825396825396826</c:v>
                </c:pt>
                <c:pt idx="48">
                  <c:v>0</c:v>
                </c:pt>
                <c:pt idx="49">
                  <c:v>1.7857142857142856E-2</c:v>
                </c:pt>
                <c:pt idx="50">
                  <c:v>0.5714285714285714</c:v>
                </c:pt>
                <c:pt idx="51">
                  <c:v>0.41666666666666669</c:v>
                </c:pt>
                <c:pt idx="52">
                  <c:v>0.7321428571428571</c:v>
                </c:pt>
                <c:pt idx="53">
                  <c:v>0.23412698412698413</c:v>
                </c:pt>
                <c:pt idx="54">
                  <c:v>0.25992063492063494</c:v>
                </c:pt>
                <c:pt idx="55">
                  <c:v>0.71031746031746035</c:v>
                </c:pt>
                <c:pt idx="56">
                  <c:v>0.70238095238095233</c:v>
                </c:pt>
                <c:pt idx="57">
                  <c:v>0.63888888888888884</c:v>
                </c:pt>
                <c:pt idx="58">
                  <c:v>0.63888888888888884</c:v>
                </c:pt>
                <c:pt idx="59">
                  <c:v>0.63888888888888884</c:v>
                </c:pt>
                <c:pt idx="60">
                  <c:v>0.63888888888888884</c:v>
                </c:pt>
                <c:pt idx="61">
                  <c:v>0.63888888888888884</c:v>
                </c:pt>
                <c:pt idx="62">
                  <c:v>0.72619047619047616</c:v>
                </c:pt>
                <c:pt idx="63">
                  <c:v>0.66865079365079361</c:v>
                </c:pt>
                <c:pt idx="64">
                  <c:v>0.66865079365079361</c:v>
                </c:pt>
                <c:pt idx="65">
                  <c:v>0.18452380952380953</c:v>
                </c:pt>
                <c:pt idx="66">
                  <c:v>0.7321428571428571</c:v>
                </c:pt>
                <c:pt idx="67">
                  <c:v>0.3888888888888889</c:v>
                </c:pt>
                <c:pt idx="68">
                  <c:v>0.17460317460317459</c:v>
                </c:pt>
                <c:pt idx="69">
                  <c:v>0.17460317460317459</c:v>
                </c:pt>
                <c:pt idx="70">
                  <c:v>0.17460317460317459</c:v>
                </c:pt>
                <c:pt idx="71">
                  <c:v>0.73015873015873012</c:v>
                </c:pt>
                <c:pt idx="72">
                  <c:v>0.3392857142857143</c:v>
                </c:pt>
                <c:pt idx="73">
                  <c:v>0.77579365079365081</c:v>
                </c:pt>
                <c:pt idx="74">
                  <c:v>0</c:v>
                </c:pt>
                <c:pt idx="75">
                  <c:v>0.11706349206349206</c:v>
                </c:pt>
                <c:pt idx="76">
                  <c:v>0.63888888888888884</c:v>
                </c:pt>
                <c:pt idx="77">
                  <c:v>0.79365079365079361</c:v>
                </c:pt>
                <c:pt idx="78">
                  <c:v>0.39285714285714285</c:v>
                </c:pt>
                <c:pt idx="79">
                  <c:v>0.24801587301587302</c:v>
                </c:pt>
                <c:pt idx="80">
                  <c:v>0.33531746031746029</c:v>
                </c:pt>
                <c:pt idx="81">
                  <c:v>0.63888888888888884</c:v>
                </c:pt>
                <c:pt idx="82">
                  <c:v>0.18055555555555555</c:v>
                </c:pt>
                <c:pt idx="83">
                  <c:v>0.40277777777777779</c:v>
                </c:pt>
                <c:pt idx="84">
                  <c:v>0.70833333333333337</c:v>
                </c:pt>
                <c:pt idx="85">
                  <c:v>0.25992063492063494</c:v>
                </c:pt>
                <c:pt idx="86">
                  <c:v>7.9365079365079361E-2</c:v>
                </c:pt>
                <c:pt idx="87">
                  <c:v>0.66269841269841268</c:v>
                </c:pt>
                <c:pt idx="88">
                  <c:v>9.9206349206349201E-3</c:v>
                </c:pt>
                <c:pt idx="89">
                  <c:v>0.28968253968253971</c:v>
                </c:pt>
                <c:pt idx="90">
                  <c:v>0.28968253968253971</c:v>
                </c:pt>
                <c:pt idx="91">
                  <c:v>0.73809523809523814</c:v>
                </c:pt>
                <c:pt idx="92">
                  <c:v>0.73809523809523814</c:v>
                </c:pt>
                <c:pt idx="93">
                  <c:v>0.73809523809523814</c:v>
                </c:pt>
                <c:pt idx="94">
                  <c:v>0.35912698412698413</c:v>
                </c:pt>
                <c:pt idx="95">
                  <c:v>0.19246031746031747</c:v>
                </c:pt>
                <c:pt idx="96">
                  <c:v>0.41666666666666669</c:v>
                </c:pt>
                <c:pt idx="97">
                  <c:v>0.72420634920634919</c:v>
                </c:pt>
                <c:pt idx="98">
                  <c:v>4.96031746031746E-2</c:v>
                </c:pt>
                <c:pt idx="99">
                  <c:v>0.68452380952380953</c:v>
                </c:pt>
                <c:pt idx="100">
                  <c:v>0.68452380952380953</c:v>
                </c:pt>
                <c:pt idx="101">
                  <c:v>0.61507936507936511</c:v>
                </c:pt>
                <c:pt idx="102">
                  <c:v>0.57341269841269837</c:v>
                </c:pt>
                <c:pt idx="103">
                  <c:v>0.14484126984126985</c:v>
                </c:pt>
                <c:pt idx="104">
                  <c:v>0.73611111111111116</c:v>
                </c:pt>
                <c:pt idx="105">
                  <c:v>0.50198412698412698</c:v>
                </c:pt>
                <c:pt idx="106">
                  <c:v>0.80555555555555558</c:v>
                </c:pt>
                <c:pt idx="107">
                  <c:v>0.35515873015873017</c:v>
                </c:pt>
                <c:pt idx="108">
                  <c:v>0.5178571428571429</c:v>
                </c:pt>
                <c:pt idx="109">
                  <c:v>0.73412698412698407</c:v>
                </c:pt>
                <c:pt idx="110">
                  <c:v>0.34325396825396826</c:v>
                </c:pt>
                <c:pt idx="111">
                  <c:v>0.72023809523809523</c:v>
                </c:pt>
                <c:pt idx="112">
                  <c:v>0.3888888888888889</c:v>
                </c:pt>
                <c:pt idx="113">
                  <c:v>0.31150793650793651</c:v>
                </c:pt>
                <c:pt idx="114">
                  <c:v>0.13492063492063491</c:v>
                </c:pt>
                <c:pt idx="115">
                  <c:v>0.24603174603174602</c:v>
                </c:pt>
                <c:pt idx="116">
                  <c:v>0.79166666666666663</c:v>
                </c:pt>
                <c:pt idx="117">
                  <c:v>0.16071428571428573</c:v>
                </c:pt>
                <c:pt idx="118">
                  <c:v>0.33333333333333331</c:v>
                </c:pt>
                <c:pt idx="119">
                  <c:v>0.33333333333333331</c:v>
                </c:pt>
                <c:pt idx="120">
                  <c:v>0.27777777777777779</c:v>
                </c:pt>
                <c:pt idx="121">
                  <c:v>0.32341269841269843</c:v>
                </c:pt>
                <c:pt idx="122">
                  <c:v>0.31150793650793651</c:v>
                </c:pt>
                <c:pt idx="123">
                  <c:v>0.21825396825396826</c:v>
                </c:pt>
                <c:pt idx="124">
                  <c:v>0.26190476190476192</c:v>
                </c:pt>
                <c:pt idx="125">
                  <c:v>0.26190476190476192</c:v>
                </c:pt>
                <c:pt idx="126">
                  <c:v>0.26190476190476192</c:v>
                </c:pt>
                <c:pt idx="127">
                  <c:v>0.26190476190476192</c:v>
                </c:pt>
                <c:pt idx="128">
                  <c:v>7.9365079365079361E-2</c:v>
                </c:pt>
                <c:pt idx="129">
                  <c:v>0.32738095238095238</c:v>
                </c:pt>
                <c:pt idx="130">
                  <c:v>0.32738095238095238</c:v>
                </c:pt>
                <c:pt idx="131">
                  <c:v>0.32738095238095238</c:v>
                </c:pt>
                <c:pt idx="132">
                  <c:v>0.67261904761904767</c:v>
                </c:pt>
                <c:pt idx="133">
                  <c:v>0.35119047619047616</c:v>
                </c:pt>
                <c:pt idx="134">
                  <c:v>0.6428571428571429</c:v>
                </c:pt>
                <c:pt idx="135">
                  <c:v>0.35714285714285715</c:v>
                </c:pt>
                <c:pt idx="136">
                  <c:v>0.6428571428571429</c:v>
                </c:pt>
                <c:pt idx="137">
                  <c:v>0</c:v>
                </c:pt>
                <c:pt idx="138">
                  <c:v>0.56547619047619047</c:v>
                </c:pt>
                <c:pt idx="139">
                  <c:v>7.7380952380952384E-2</c:v>
                </c:pt>
                <c:pt idx="140">
                  <c:v>0.375</c:v>
                </c:pt>
                <c:pt idx="141">
                  <c:v>0.65476190476190477</c:v>
                </c:pt>
                <c:pt idx="142">
                  <c:v>0.13690476190476192</c:v>
                </c:pt>
                <c:pt idx="143">
                  <c:v>0.13690476190476192</c:v>
                </c:pt>
                <c:pt idx="144">
                  <c:v>0.70634920634920639</c:v>
                </c:pt>
                <c:pt idx="145">
                  <c:v>0.10912698412698413</c:v>
                </c:pt>
                <c:pt idx="146">
                  <c:v>0.10912698412698413</c:v>
                </c:pt>
                <c:pt idx="147">
                  <c:v>0.39484126984126983</c:v>
                </c:pt>
                <c:pt idx="148">
                  <c:v>0.5</c:v>
                </c:pt>
                <c:pt idx="149">
                  <c:v>0.64484126984126988</c:v>
                </c:pt>
                <c:pt idx="150">
                  <c:v>0.52579365079365081</c:v>
                </c:pt>
                <c:pt idx="151">
                  <c:v>0.52579365079365081</c:v>
                </c:pt>
                <c:pt idx="152">
                  <c:v>0.2123015873015873</c:v>
                </c:pt>
                <c:pt idx="153">
                  <c:v>0.24206349206349206</c:v>
                </c:pt>
                <c:pt idx="154">
                  <c:v>0</c:v>
                </c:pt>
                <c:pt idx="155">
                  <c:v>0.42063492063492064</c:v>
                </c:pt>
                <c:pt idx="156">
                  <c:v>0.625</c:v>
                </c:pt>
                <c:pt idx="157">
                  <c:v>0.52579365079365081</c:v>
                </c:pt>
                <c:pt idx="158">
                  <c:v>0.3392857142857143</c:v>
                </c:pt>
                <c:pt idx="159">
                  <c:v>0.73015873015873012</c:v>
                </c:pt>
                <c:pt idx="160">
                  <c:v>0.73015873015873012</c:v>
                </c:pt>
                <c:pt idx="161">
                  <c:v>0.51190476190476186</c:v>
                </c:pt>
                <c:pt idx="162">
                  <c:v>0.10912698412698413</c:v>
                </c:pt>
                <c:pt idx="163">
                  <c:v>0.24404761904761904</c:v>
                </c:pt>
                <c:pt idx="164">
                  <c:v>0.49801587301587302</c:v>
                </c:pt>
                <c:pt idx="165">
                  <c:v>0.57539682539682535</c:v>
                </c:pt>
                <c:pt idx="166">
                  <c:v>0.81349206349206349</c:v>
                </c:pt>
                <c:pt idx="167">
                  <c:v>0.81349206349206349</c:v>
                </c:pt>
                <c:pt idx="168">
                  <c:v>0.74007936507936511</c:v>
                </c:pt>
                <c:pt idx="169">
                  <c:v>0.30357142857142855</c:v>
                </c:pt>
                <c:pt idx="170">
                  <c:v>0.55555555555555558</c:v>
                </c:pt>
                <c:pt idx="171">
                  <c:v>0.55555555555555558</c:v>
                </c:pt>
                <c:pt idx="172">
                  <c:v>0.55555555555555558</c:v>
                </c:pt>
                <c:pt idx="173">
                  <c:v>0.31944444444444442</c:v>
                </c:pt>
                <c:pt idx="174">
                  <c:v>0.31944444444444442</c:v>
                </c:pt>
                <c:pt idx="175">
                  <c:v>0.53968253968253965</c:v>
                </c:pt>
                <c:pt idx="176">
                  <c:v>0.55952380952380953</c:v>
                </c:pt>
                <c:pt idx="177">
                  <c:v>0.75396825396825395</c:v>
                </c:pt>
                <c:pt idx="178">
                  <c:v>0.75992063492063489</c:v>
                </c:pt>
                <c:pt idx="179">
                  <c:v>4.7619047619047616E-2</c:v>
                </c:pt>
                <c:pt idx="180">
                  <c:v>0.60515873015873012</c:v>
                </c:pt>
                <c:pt idx="181">
                  <c:v>0.46230158730158732</c:v>
                </c:pt>
                <c:pt idx="182">
                  <c:v>0.48214285714285715</c:v>
                </c:pt>
                <c:pt idx="183">
                  <c:v>0</c:v>
                </c:pt>
                <c:pt idx="184">
                  <c:v>0.71825396825396826</c:v>
                </c:pt>
                <c:pt idx="185">
                  <c:v>0.47420634920634919</c:v>
                </c:pt>
                <c:pt idx="186">
                  <c:v>0.47420634920634919</c:v>
                </c:pt>
                <c:pt idx="187">
                  <c:v>0.1111111111111111</c:v>
                </c:pt>
                <c:pt idx="188">
                  <c:v>0.24603174603174602</c:v>
                </c:pt>
                <c:pt idx="189">
                  <c:v>0.40079365079365081</c:v>
                </c:pt>
                <c:pt idx="190">
                  <c:v>0.41468253968253971</c:v>
                </c:pt>
                <c:pt idx="191">
                  <c:v>0.68253968253968256</c:v>
                </c:pt>
                <c:pt idx="192">
                  <c:v>0.68253968253968256</c:v>
                </c:pt>
                <c:pt idx="193">
                  <c:v>0.22023809523809523</c:v>
                </c:pt>
                <c:pt idx="194">
                  <c:v>0.59920634920634919</c:v>
                </c:pt>
                <c:pt idx="195">
                  <c:v>0.60912698412698407</c:v>
                </c:pt>
                <c:pt idx="196">
                  <c:v>0.64880952380952384</c:v>
                </c:pt>
                <c:pt idx="197">
                  <c:v>0.24206349206349206</c:v>
                </c:pt>
                <c:pt idx="198">
                  <c:v>0.44444444444444442</c:v>
                </c:pt>
                <c:pt idx="199">
                  <c:v>0.63293650793650791</c:v>
                </c:pt>
                <c:pt idx="200">
                  <c:v>0.15079365079365079</c:v>
                </c:pt>
                <c:pt idx="201">
                  <c:v>0.28769841269841268</c:v>
                </c:pt>
                <c:pt idx="202">
                  <c:v>0.24404761904761904</c:v>
                </c:pt>
                <c:pt idx="203">
                  <c:v>0.24404761904761904</c:v>
                </c:pt>
                <c:pt idx="204">
                  <c:v>6.5476190476190479E-2</c:v>
                </c:pt>
                <c:pt idx="205">
                  <c:v>6.5476190476190479E-2</c:v>
                </c:pt>
                <c:pt idx="206">
                  <c:v>6.5476190476190479E-2</c:v>
                </c:pt>
                <c:pt idx="207">
                  <c:v>0.12896825396825398</c:v>
                </c:pt>
                <c:pt idx="208">
                  <c:v>0.18055555555555555</c:v>
                </c:pt>
                <c:pt idx="209">
                  <c:v>0.38492063492063494</c:v>
                </c:pt>
                <c:pt idx="210">
                  <c:v>0.38690476190476192</c:v>
                </c:pt>
                <c:pt idx="211">
                  <c:v>0.75</c:v>
                </c:pt>
                <c:pt idx="212">
                  <c:v>0.50595238095238093</c:v>
                </c:pt>
                <c:pt idx="213">
                  <c:v>0</c:v>
                </c:pt>
                <c:pt idx="214">
                  <c:v>0.43452380952380953</c:v>
                </c:pt>
                <c:pt idx="215">
                  <c:v>0.43452380952380953</c:v>
                </c:pt>
                <c:pt idx="216">
                  <c:v>1.1904761904761904E-2</c:v>
                </c:pt>
                <c:pt idx="217">
                  <c:v>0.38492063492063494</c:v>
                </c:pt>
                <c:pt idx="218">
                  <c:v>0.5357142857142857</c:v>
                </c:pt>
                <c:pt idx="219">
                  <c:v>0.7678571428571429</c:v>
                </c:pt>
                <c:pt idx="220">
                  <c:v>0.31746031746031744</c:v>
                </c:pt>
                <c:pt idx="221">
                  <c:v>0.12301587301587301</c:v>
                </c:pt>
                <c:pt idx="222">
                  <c:v>0.1984126984126984</c:v>
                </c:pt>
                <c:pt idx="223">
                  <c:v>0.18253968253968253</c:v>
                </c:pt>
                <c:pt idx="224">
                  <c:v>0.6785714285714286</c:v>
                </c:pt>
                <c:pt idx="225">
                  <c:v>0.58134920634920639</c:v>
                </c:pt>
                <c:pt idx="226">
                  <c:v>0.49801587301587302</c:v>
                </c:pt>
                <c:pt idx="227">
                  <c:v>8.7301587301587297E-2</c:v>
                </c:pt>
                <c:pt idx="228">
                  <c:v>0.40873015873015872</c:v>
                </c:pt>
                <c:pt idx="229">
                  <c:v>0.46825396825396826</c:v>
                </c:pt>
                <c:pt idx="230">
                  <c:v>0.38492063492063494</c:v>
                </c:pt>
                <c:pt idx="231">
                  <c:v>0.38492063492063494</c:v>
                </c:pt>
                <c:pt idx="232">
                  <c:v>0.72023809523809523</c:v>
                </c:pt>
                <c:pt idx="233">
                  <c:v>0.86111111111111116</c:v>
                </c:pt>
                <c:pt idx="234">
                  <c:v>0.14285714285714285</c:v>
                </c:pt>
                <c:pt idx="235">
                  <c:v>0.29166666666666669</c:v>
                </c:pt>
                <c:pt idx="236">
                  <c:v>0.66269841269841268</c:v>
                </c:pt>
                <c:pt idx="237">
                  <c:v>0.32936507936507936</c:v>
                </c:pt>
                <c:pt idx="238">
                  <c:v>0.32936507936507936</c:v>
                </c:pt>
                <c:pt idx="239">
                  <c:v>0.32539682539682541</c:v>
                </c:pt>
                <c:pt idx="240">
                  <c:v>3.968253968253968E-2</c:v>
                </c:pt>
                <c:pt idx="241">
                  <c:v>3.968253968253968E-2</c:v>
                </c:pt>
                <c:pt idx="242">
                  <c:v>0.17063492063492064</c:v>
                </c:pt>
                <c:pt idx="243">
                  <c:v>0.17261904761904762</c:v>
                </c:pt>
                <c:pt idx="244">
                  <c:v>0.76190476190476186</c:v>
                </c:pt>
                <c:pt idx="245">
                  <c:v>0.40476190476190477</c:v>
                </c:pt>
                <c:pt idx="246">
                  <c:v>0.625</c:v>
                </c:pt>
                <c:pt idx="247">
                  <c:v>0.34126984126984128</c:v>
                </c:pt>
              </c:numCache>
            </c:numRef>
          </c:xVal>
          <c:yVal>
            <c:numRef>
              <c:f>'[UNESCO Averages.xlsx]avg.csv'!$S$2:$S$249</c:f>
              <c:numCache>
                <c:formatCode>General</c:formatCode>
                <c:ptCount val="248"/>
                <c:pt idx="0">
                  <c:v>0.44254296780440527</c:v>
                </c:pt>
                <c:pt idx="1">
                  <c:v>0.60004464285714243</c:v>
                </c:pt>
                <c:pt idx="2">
                  <c:v>0.4986536142234666</c:v>
                </c:pt>
                <c:pt idx="3">
                  <c:v>0.61907142857142827</c:v>
                </c:pt>
                <c:pt idx="4">
                  <c:v>0.4894456845238091</c:v>
                </c:pt>
                <c:pt idx="5">
                  <c:v>0.49163654328127954</c:v>
                </c:pt>
                <c:pt idx="6">
                  <c:v>0.53108068783068763</c:v>
                </c:pt>
                <c:pt idx="7">
                  <c:v>0.47304421768707433</c:v>
                </c:pt>
                <c:pt idx="8">
                  <c:v>0.62850446428571394</c:v>
                </c:pt>
                <c:pt idx="10">
                  <c:v>0.53476503759398453</c:v>
                </c:pt>
                <c:pt idx="11">
                  <c:v>0.61830952380952331</c:v>
                </c:pt>
                <c:pt idx="12">
                  <c:v>0.56269841269841225</c:v>
                </c:pt>
                <c:pt idx="13">
                  <c:v>0.49251736111111072</c:v>
                </c:pt>
                <c:pt idx="14">
                  <c:v>0.55376373626373587</c:v>
                </c:pt>
                <c:pt idx="15">
                  <c:v>0.45992460317460288</c:v>
                </c:pt>
                <c:pt idx="16">
                  <c:v>0.44474206349206308</c:v>
                </c:pt>
                <c:pt idx="17">
                  <c:v>0.38922313797313751</c:v>
                </c:pt>
                <c:pt idx="18">
                  <c:v>0.65276363986890273</c:v>
                </c:pt>
                <c:pt idx="19">
                  <c:v>0.51929594820384239</c:v>
                </c:pt>
                <c:pt idx="20">
                  <c:v>0.63514914772727227</c:v>
                </c:pt>
                <c:pt idx="21">
                  <c:v>0.46706062030075157</c:v>
                </c:pt>
                <c:pt idx="22">
                  <c:v>0.52207276002506242</c:v>
                </c:pt>
                <c:pt idx="23">
                  <c:v>0.52108974358974303</c:v>
                </c:pt>
                <c:pt idx="24">
                  <c:v>0.60095734126984079</c:v>
                </c:pt>
                <c:pt idx="25">
                  <c:v>0.4261516031202261</c:v>
                </c:pt>
                <c:pt idx="26">
                  <c:v>0.58442336309523779</c:v>
                </c:pt>
                <c:pt idx="27">
                  <c:v>0.57438831453634043</c:v>
                </c:pt>
                <c:pt idx="28">
                  <c:v>0.4434562099693673</c:v>
                </c:pt>
                <c:pt idx="29">
                  <c:v>0.5439972527472523</c:v>
                </c:pt>
                <c:pt idx="30">
                  <c:v>0.44992470492470427</c:v>
                </c:pt>
                <c:pt idx="31">
                  <c:v>0.51229878618113878</c:v>
                </c:pt>
                <c:pt idx="32">
                  <c:v>0.6289948830409352</c:v>
                </c:pt>
                <c:pt idx="33">
                  <c:v>0.54598015873015837</c:v>
                </c:pt>
                <c:pt idx="34">
                  <c:v>0.64335917919799457</c:v>
                </c:pt>
                <c:pt idx="35">
                  <c:v>0.58896428571428505</c:v>
                </c:pt>
                <c:pt idx="36">
                  <c:v>0.1210171568627445</c:v>
                </c:pt>
                <c:pt idx="37">
                  <c:v>0.54795386904761867</c:v>
                </c:pt>
                <c:pt idx="38">
                  <c:v>0.67996794871794819</c:v>
                </c:pt>
                <c:pt idx="39">
                  <c:v>0.53146825396825359</c:v>
                </c:pt>
                <c:pt idx="40">
                  <c:v>0.62508928571428535</c:v>
                </c:pt>
                <c:pt idx="41">
                  <c:v>0.51765873015872965</c:v>
                </c:pt>
                <c:pt idx="42">
                  <c:v>0.53256138392857111</c:v>
                </c:pt>
                <c:pt idx="43">
                  <c:v>0.58125496031745982</c:v>
                </c:pt>
                <c:pt idx="44">
                  <c:v>0.53749809603976229</c:v>
                </c:pt>
                <c:pt idx="45">
                  <c:v>0.61263392857142807</c:v>
                </c:pt>
                <c:pt idx="46">
                  <c:v>0.53486017187940216</c:v>
                </c:pt>
                <c:pt idx="47">
                  <c:v>0.53389136904761858</c:v>
                </c:pt>
                <c:pt idx="48">
                  <c:v>0.92857142857142805</c:v>
                </c:pt>
                <c:pt idx="49">
                  <c:v>0.20500309214594914</c:v>
                </c:pt>
                <c:pt idx="50">
                  <c:v>0.59856398809523781</c:v>
                </c:pt>
                <c:pt idx="51">
                  <c:v>0.55076558583959867</c:v>
                </c:pt>
                <c:pt idx="52">
                  <c:v>0.51682936507936472</c:v>
                </c:pt>
                <c:pt idx="53">
                  <c:v>0.64816558441558392</c:v>
                </c:pt>
                <c:pt idx="54">
                  <c:v>0.43345734126984098</c:v>
                </c:pt>
                <c:pt idx="55">
                  <c:v>0.61060317460317415</c:v>
                </c:pt>
                <c:pt idx="56">
                  <c:v>0.53617063492063444</c:v>
                </c:pt>
                <c:pt idx="57">
                  <c:v>0.57124999999999948</c:v>
                </c:pt>
                <c:pt idx="58">
                  <c:v>0.6507554945054943</c:v>
                </c:pt>
                <c:pt idx="59">
                  <c:v>0.54759615384615357</c:v>
                </c:pt>
                <c:pt idx="60">
                  <c:v>0.43325091575091534</c:v>
                </c:pt>
                <c:pt idx="61">
                  <c:v>0.59289719012604991</c:v>
                </c:pt>
                <c:pt idx="62">
                  <c:v>0.53426273634453747</c:v>
                </c:pt>
                <c:pt idx="63">
                  <c:v>0.55603050595238057</c:v>
                </c:pt>
                <c:pt idx="64">
                  <c:v>0.69692336309523761</c:v>
                </c:pt>
                <c:pt idx="65">
                  <c:v>0.51441964285714248</c:v>
                </c:pt>
                <c:pt idx="66">
                  <c:v>0.59280555555555525</c:v>
                </c:pt>
                <c:pt idx="67">
                  <c:v>0.58725942460317437</c:v>
                </c:pt>
                <c:pt idx="68">
                  <c:v>0.54827752976190447</c:v>
                </c:pt>
                <c:pt idx="69">
                  <c:v>0.72776785714285674</c:v>
                </c:pt>
                <c:pt idx="70">
                  <c:v>0.4638534858387795</c:v>
                </c:pt>
                <c:pt idx="71">
                  <c:v>0.58592063492063462</c:v>
                </c:pt>
                <c:pt idx="72">
                  <c:v>0.45616503866503816</c:v>
                </c:pt>
                <c:pt idx="73">
                  <c:v>0.64207539682539638</c:v>
                </c:pt>
                <c:pt idx="74">
                  <c:v>0.23274853801169579</c:v>
                </c:pt>
                <c:pt idx="75">
                  <c:v>0.55296929824561369</c:v>
                </c:pt>
                <c:pt idx="76">
                  <c:v>0.39237103174603138</c:v>
                </c:pt>
                <c:pt idx="77">
                  <c:v>0.58071031746031698</c:v>
                </c:pt>
                <c:pt idx="78">
                  <c:v>0.61695312499999988</c:v>
                </c:pt>
                <c:pt idx="79">
                  <c:v>0.55618675595238065</c:v>
                </c:pt>
                <c:pt idx="80">
                  <c:v>0.58264515455304899</c:v>
                </c:pt>
                <c:pt idx="81">
                  <c:v>0.45348062999378747</c:v>
                </c:pt>
                <c:pt idx="82">
                  <c:v>0.53706068054752221</c:v>
                </c:pt>
                <c:pt idx="83">
                  <c:v>0.60819940476190437</c:v>
                </c:pt>
                <c:pt idx="84">
                  <c:v>0.63742460317460292</c:v>
                </c:pt>
                <c:pt idx="85">
                  <c:v>0.59337434495329189</c:v>
                </c:pt>
                <c:pt idx="86">
                  <c:v>0.25726190476190397</c:v>
                </c:pt>
                <c:pt idx="87">
                  <c:v>0.4533032450918959</c:v>
                </c:pt>
                <c:pt idx="89">
                  <c:v>0.43132093372636099</c:v>
                </c:pt>
                <c:pt idx="90">
                  <c:v>0.56453305572960155</c:v>
                </c:pt>
                <c:pt idx="91">
                  <c:v>0.51827444684013924</c:v>
                </c:pt>
                <c:pt idx="92">
                  <c:v>0.62677655677655619</c:v>
                </c:pt>
                <c:pt idx="93">
                  <c:v>0.55032738095238043</c:v>
                </c:pt>
                <c:pt idx="94">
                  <c:v>0.5637016369047616</c:v>
                </c:pt>
                <c:pt idx="95">
                  <c:v>0.46092662211083218</c:v>
                </c:pt>
                <c:pt idx="96">
                  <c:v>0.52425438596491181</c:v>
                </c:pt>
                <c:pt idx="97">
                  <c:v>0.69580161340852076</c:v>
                </c:pt>
                <c:pt idx="98">
                  <c:v>0.66973684210526252</c:v>
                </c:pt>
                <c:pt idx="99">
                  <c:v>0.46330682886192709</c:v>
                </c:pt>
                <c:pt idx="101">
                  <c:v>0.48556077694235539</c:v>
                </c:pt>
                <c:pt idx="102">
                  <c:v>0.56504464285714262</c:v>
                </c:pt>
                <c:pt idx="103">
                  <c:v>0.7225595238095236</c:v>
                </c:pt>
                <c:pt idx="104">
                  <c:v>0.46028522695627916</c:v>
                </c:pt>
                <c:pt idx="105">
                  <c:v>0.57586529982363277</c:v>
                </c:pt>
                <c:pt idx="106">
                  <c:v>0.71070634920634879</c:v>
                </c:pt>
                <c:pt idx="107">
                  <c:v>0.59435897435897389</c:v>
                </c:pt>
                <c:pt idx="108">
                  <c:v>0.59338541666666611</c:v>
                </c:pt>
                <c:pt idx="109">
                  <c:v>0.43326984126984081</c:v>
                </c:pt>
                <c:pt idx="110">
                  <c:v>0.62998511904761856</c:v>
                </c:pt>
                <c:pt idx="111">
                  <c:v>0.53402930402930371</c:v>
                </c:pt>
                <c:pt idx="112">
                  <c:v>0.4855952380952378</c:v>
                </c:pt>
                <c:pt idx="113">
                  <c:v>0.52454917478354923</c:v>
                </c:pt>
                <c:pt idx="114">
                  <c:v>0.74982142857142808</c:v>
                </c:pt>
                <c:pt idx="115">
                  <c:v>0.53105519480519425</c:v>
                </c:pt>
                <c:pt idx="116">
                  <c:v>0.60576911027568892</c:v>
                </c:pt>
                <c:pt idx="117">
                  <c:v>0.49744714299861326</c:v>
                </c:pt>
                <c:pt idx="118">
                  <c:v>0.55454985119047595</c:v>
                </c:pt>
                <c:pt idx="119">
                  <c:v>0.55200148809523741</c:v>
                </c:pt>
                <c:pt idx="120">
                  <c:v>0.63064705031810253</c:v>
                </c:pt>
                <c:pt idx="121">
                  <c:v>0.61074146370198956</c:v>
                </c:pt>
                <c:pt idx="122">
                  <c:v>0.63292989417989376</c:v>
                </c:pt>
                <c:pt idx="123">
                  <c:v>0.61374419841138061</c:v>
                </c:pt>
                <c:pt idx="124">
                  <c:v>0.5808777622159973</c:v>
                </c:pt>
                <c:pt idx="125">
                  <c:v>0.51073902203425192</c:v>
                </c:pt>
                <c:pt idx="126">
                  <c:v>0.54145337301587271</c:v>
                </c:pt>
                <c:pt idx="127">
                  <c:v>0.5162400793650791</c:v>
                </c:pt>
                <c:pt idx="128">
                  <c:v>0.53691526610644202</c:v>
                </c:pt>
                <c:pt idx="129">
                  <c:v>0.66337797619047589</c:v>
                </c:pt>
                <c:pt idx="130">
                  <c:v>0.53597069597069558</c:v>
                </c:pt>
                <c:pt idx="131">
                  <c:v>0.56797281665702681</c:v>
                </c:pt>
                <c:pt idx="132">
                  <c:v>0.52383940620782676</c:v>
                </c:pt>
                <c:pt idx="133">
                  <c:v>0.54073160331383985</c:v>
                </c:pt>
                <c:pt idx="134">
                  <c:v>0.56283050764165266</c:v>
                </c:pt>
                <c:pt idx="135">
                  <c:v>0.58600054824561376</c:v>
                </c:pt>
                <c:pt idx="136">
                  <c:v>0.53479875283446687</c:v>
                </c:pt>
                <c:pt idx="138">
                  <c:v>0.48147125626566378</c:v>
                </c:pt>
                <c:pt idx="139">
                  <c:v>0.61288690476190433</c:v>
                </c:pt>
                <c:pt idx="140">
                  <c:v>0.5493519823865215</c:v>
                </c:pt>
                <c:pt idx="141">
                  <c:v>0.46101803989139467</c:v>
                </c:pt>
                <c:pt idx="142">
                  <c:v>0.51940915308175317</c:v>
                </c:pt>
                <c:pt idx="143">
                  <c:v>0.46231532356532334</c:v>
                </c:pt>
                <c:pt idx="144">
                  <c:v>0.49898457080200448</c:v>
                </c:pt>
                <c:pt idx="145">
                  <c:v>0.4198642546537279</c:v>
                </c:pt>
                <c:pt idx="146">
                  <c:v>0.59672161172161153</c:v>
                </c:pt>
                <c:pt idx="147">
                  <c:v>0.49965773809523761</c:v>
                </c:pt>
                <c:pt idx="148">
                  <c:v>0.51853072853072812</c:v>
                </c:pt>
                <c:pt idx="149">
                  <c:v>0.51643268327067637</c:v>
                </c:pt>
                <c:pt idx="150">
                  <c:v>0.51213690476190432</c:v>
                </c:pt>
                <c:pt idx="151">
                  <c:v>0.59779761904761852</c:v>
                </c:pt>
                <c:pt idx="152">
                  <c:v>0.43832064075630217</c:v>
                </c:pt>
                <c:pt idx="153">
                  <c:v>0.51766675420168018</c:v>
                </c:pt>
                <c:pt idx="154">
                  <c:v>0.474047619047619</c:v>
                </c:pt>
                <c:pt idx="155">
                  <c:v>0.5273051485551481</c:v>
                </c:pt>
                <c:pt idx="156">
                  <c:v>0.60834325396825339</c:v>
                </c:pt>
                <c:pt idx="157">
                  <c:v>0.55581272893772848</c:v>
                </c:pt>
                <c:pt idx="158">
                  <c:v>0.52379120879120833</c:v>
                </c:pt>
                <c:pt idx="159">
                  <c:v>0.60985677083333312</c:v>
                </c:pt>
                <c:pt idx="160">
                  <c:v>0.54946469907407358</c:v>
                </c:pt>
                <c:pt idx="161">
                  <c:v>0.45229166666666626</c:v>
                </c:pt>
                <c:pt idx="162">
                  <c:v>0.6437053571428567</c:v>
                </c:pt>
                <c:pt idx="163">
                  <c:v>0.4853787878787873</c:v>
                </c:pt>
                <c:pt idx="164">
                  <c:v>0.5609539072039067</c:v>
                </c:pt>
                <c:pt idx="165">
                  <c:v>0.5711665883458642</c:v>
                </c:pt>
                <c:pt idx="166">
                  <c:v>0.52392239858906497</c:v>
                </c:pt>
                <c:pt idx="167">
                  <c:v>0.50245205026454975</c:v>
                </c:pt>
                <c:pt idx="168">
                  <c:v>0.56703195488721769</c:v>
                </c:pt>
                <c:pt idx="169">
                  <c:v>0.55822344322344286</c:v>
                </c:pt>
                <c:pt idx="170">
                  <c:v>0.52984544695070956</c:v>
                </c:pt>
                <c:pt idx="171">
                  <c:v>0.59992333775615458</c:v>
                </c:pt>
                <c:pt idx="172">
                  <c:v>0.47134948917432418</c:v>
                </c:pt>
                <c:pt idx="173">
                  <c:v>0.66119216310005746</c:v>
                </c:pt>
                <c:pt idx="174">
                  <c:v>0.53783882783882742</c:v>
                </c:pt>
                <c:pt idx="175">
                  <c:v>0.48452752976190433</c:v>
                </c:pt>
                <c:pt idx="176">
                  <c:v>0.63358630952380923</c:v>
                </c:pt>
                <c:pt idx="177">
                  <c:v>0.56233317669172878</c:v>
                </c:pt>
                <c:pt idx="178">
                  <c:v>0.60658887987012933</c:v>
                </c:pt>
                <c:pt idx="179">
                  <c:v>0.56266666666666632</c:v>
                </c:pt>
                <c:pt idx="180">
                  <c:v>0.54232962213225333</c:v>
                </c:pt>
                <c:pt idx="181">
                  <c:v>0.61347979323308233</c:v>
                </c:pt>
                <c:pt idx="182">
                  <c:v>0.49853665413533788</c:v>
                </c:pt>
                <c:pt idx="183">
                  <c:v>0.73526785714285703</c:v>
                </c:pt>
                <c:pt idx="184">
                  <c:v>0.60049603174603128</c:v>
                </c:pt>
                <c:pt idx="185">
                  <c:v>0.52444504484486054</c:v>
                </c:pt>
                <c:pt idx="186">
                  <c:v>0.49200757575757526</c:v>
                </c:pt>
                <c:pt idx="187">
                  <c:v>0.30693218954248341</c:v>
                </c:pt>
                <c:pt idx="188">
                  <c:v>0.47247686524002269</c:v>
                </c:pt>
                <c:pt idx="189">
                  <c:v>0.65249999999999952</c:v>
                </c:pt>
                <c:pt idx="190">
                  <c:v>0.57942708333333282</c:v>
                </c:pt>
                <c:pt idx="191">
                  <c:v>0.49744047619047577</c:v>
                </c:pt>
                <c:pt idx="192">
                  <c:v>0.41884672619047592</c:v>
                </c:pt>
                <c:pt idx="193">
                  <c:v>0.55678968253968197</c:v>
                </c:pt>
                <c:pt idx="194">
                  <c:v>0.53596153846153805</c:v>
                </c:pt>
                <c:pt idx="195">
                  <c:v>0.4331062030075184</c:v>
                </c:pt>
                <c:pt idx="196">
                  <c:v>0.63872767857142798</c:v>
                </c:pt>
                <c:pt idx="197">
                  <c:v>0.47918379601399325</c:v>
                </c:pt>
                <c:pt idx="198">
                  <c:v>0.60115575396825349</c:v>
                </c:pt>
                <c:pt idx="199">
                  <c:v>0.47984374999999951</c:v>
                </c:pt>
                <c:pt idx="200">
                  <c:v>0.40865635142946027</c:v>
                </c:pt>
                <c:pt idx="201">
                  <c:v>0.65619444444444419</c:v>
                </c:pt>
                <c:pt idx="202">
                  <c:v>0.61192729588845085</c:v>
                </c:pt>
                <c:pt idx="203">
                  <c:v>0.56160218253968208</c:v>
                </c:pt>
                <c:pt idx="204">
                  <c:v>0.39105392156862712</c:v>
                </c:pt>
                <c:pt idx="205">
                  <c:v>0.56959325396825367</c:v>
                </c:pt>
                <c:pt idx="206">
                  <c:v>0.42450396825396775</c:v>
                </c:pt>
                <c:pt idx="207">
                  <c:v>0.53615019240019202</c:v>
                </c:pt>
                <c:pt idx="208">
                  <c:v>0.52281135531135514</c:v>
                </c:pt>
                <c:pt idx="209">
                  <c:v>0.50052131707946279</c:v>
                </c:pt>
                <c:pt idx="210">
                  <c:v>0.62663012079831892</c:v>
                </c:pt>
                <c:pt idx="211">
                  <c:v>0.62301190476190427</c:v>
                </c:pt>
                <c:pt idx="212">
                  <c:v>0.49916208791208755</c:v>
                </c:pt>
                <c:pt idx="213">
                  <c:v>0.5</c:v>
                </c:pt>
                <c:pt idx="214">
                  <c:v>0.51385416666666639</c:v>
                </c:pt>
                <c:pt idx="215">
                  <c:v>0.41968795093795036</c:v>
                </c:pt>
                <c:pt idx="216">
                  <c:v>0.32630952380952299</c:v>
                </c:pt>
                <c:pt idx="217">
                  <c:v>0.72183035714285682</c:v>
                </c:pt>
                <c:pt idx="218">
                  <c:v>0.55703869047619003</c:v>
                </c:pt>
                <c:pt idx="219">
                  <c:v>0.6488467261904759</c:v>
                </c:pt>
                <c:pt idx="220">
                  <c:v>0.49175824175824168</c:v>
                </c:pt>
                <c:pt idx="221">
                  <c:v>0.58523504273504223</c:v>
                </c:pt>
                <c:pt idx="222">
                  <c:v>0.37260794030530831</c:v>
                </c:pt>
                <c:pt idx="223">
                  <c:v>0.56465773809523767</c:v>
                </c:pt>
                <c:pt idx="224">
                  <c:v>0.56155659138655423</c:v>
                </c:pt>
                <c:pt idx="225">
                  <c:v>0.46719012605041976</c:v>
                </c:pt>
                <c:pt idx="226">
                  <c:v>0.56425967261904708</c:v>
                </c:pt>
                <c:pt idx="227">
                  <c:v>0.44350971177944815</c:v>
                </c:pt>
                <c:pt idx="228">
                  <c:v>0.43393315018314976</c:v>
                </c:pt>
                <c:pt idx="229">
                  <c:v>0.5226488095238091</c:v>
                </c:pt>
                <c:pt idx="230">
                  <c:v>0.47230769230769193</c:v>
                </c:pt>
                <c:pt idx="231">
                  <c:v>0.53997252747252711</c:v>
                </c:pt>
                <c:pt idx="232">
                  <c:v>0.54151537698412655</c:v>
                </c:pt>
                <c:pt idx="233">
                  <c:v>0.54442314118629842</c:v>
                </c:pt>
                <c:pt idx="234">
                  <c:v>0.66346153846153821</c:v>
                </c:pt>
                <c:pt idx="235">
                  <c:v>0.61336807928913128</c:v>
                </c:pt>
                <c:pt idx="236">
                  <c:v>0.48419757326007284</c:v>
                </c:pt>
                <c:pt idx="237">
                  <c:v>0.32280701754385899</c:v>
                </c:pt>
                <c:pt idx="238">
                  <c:v>0.64536630036630005</c:v>
                </c:pt>
                <c:pt idx="239">
                  <c:v>0.4457088744588738</c:v>
                </c:pt>
                <c:pt idx="240">
                  <c:v>0.47394184866929195</c:v>
                </c:pt>
                <c:pt idx="241">
                  <c:v>0.54221611721611684</c:v>
                </c:pt>
                <c:pt idx="242">
                  <c:v>0.41301870748299291</c:v>
                </c:pt>
                <c:pt idx="243">
                  <c:v>0.54573380566801588</c:v>
                </c:pt>
                <c:pt idx="244">
                  <c:v>0.63665550595238074</c:v>
                </c:pt>
                <c:pt idx="245">
                  <c:v>0.63344742063492021</c:v>
                </c:pt>
                <c:pt idx="246">
                  <c:v>0.57451923076923039</c:v>
                </c:pt>
                <c:pt idx="247">
                  <c:v>0.54273351648351609</c:v>
                </c:pt>
              </c:numCache>
            </c:numRef>
          </c:yVal>
          <c:smooth val="0"/>
          <c:extLst>
            <c:ext xmlns:c15="http://schemas.microsoft.com/office/drawing/2012/chart" uri="{02D57815-91ED-43cb-92C2-25804820EDAC}">
              <c15:datalabelsRange>
                <c15:f>'[UNESCO Averages.xlsx]avg.csv'!$A$2:$A$249</c15:f>
                <c15:dlblRangeCache>
                  <c:ptCount val="248"/>
                  <c:pt idx="0">
                    <c:v>ABW</c:v>
                  </c:pt>
                  <c:pt idx="1">
                    <c:v>ADO</c:v>
                  </c:pt>
                  <c:pt idx="2">
                    <c:v>AFG</c:v>
                  </c:pt>
                  <c:pt idx="3">
                    <c:v>AGO</c:v>
                  </c:pt>
                  <c:pt idx="4">
                    <c:v>ALB</c:v>
                  </c:pt>
                  <c:pt idx="5">
                    <c:v>ARB</c:v>
                  </c:pt>
                  <c:pt idx="6">
                    <c:v>ARE</c:v>
                  </c:pt>
                  <c:pt idx="7">
                    <c:v>ARG</c:v>
                  </c:pt>
                  <c:pt idx="8">
                    <c:v>ARM</c:v>
                  </c:pt>
                  <c:pt idx="9">
                    <c:v>ASM</c:v>
                  </c:pt>
                  <c:pt idx="10">
                    <c:v>ATG</c:v>
                  </c:pt>
                  <c:pt idx="11">
                    <c:v>AUS</c:v>
                  </c:pt>
                  <c:pt idx="12">
                    <c:v>AUT</c:v>
                  </c:pt>
                  <c:pt idx="13">
                    <c:v>AZE</c:v>
                  </c:pt>
                  <c:pt idx="14">
                    <c:v>BDI</c:v>
                  </c:pt>
                  <c:pt idx="15">
                    <c:v>BEL</c:v>
                  </c:pt>
                  <c:pt idx="16">
                    <c:v>BEN</c:v>
                  </c:pt>
                  <c:pt idx="17">
                    <c:v>BFA</c:v>
                  </c:pt>
                  <c:pt idx="18">
                    <c:v>BGD</c:v>
                  </c:pt>
                  <c:pt idx="19">
                    <c:v>BGR</c:v>
                  </c:pt>
                  <c:pt idx="20">
                    <c:v>BHR</c:v>
                  </c:pt>
                  <c:pt idx="21">
                    <c:v>BHS</c:v>
                  </c:pt>
                  <c:pt idx="22">
                    <c:v>BIH</c:v>
                  </c:pt>
                  <c:pt idx="23">
                    <c:v>BLR</c:v>
                  </c:pt>
                  <c:pt idx="24">
                    <c:v>BLZ</c:v>
                  </c:pt>
                  <c:pt idx="25">
                    <c:v>BMU</c:v>
                  </c:pt>
                  <c:pt idx="26">
                    <c:v>BOL</c:v>
                  </c:pt>
                  <c:pt idx="27">
                    <c:v>BRA</c:v>
                  </c:pt>
                  <c:pt idx="28">
                    <c:v>BRB</c:v>
                  </c:pt>
                  <c:pt idx="29">
                    <c:v>BRN</c:v>
                  </c:pt>
                  <c:pt idx="30">
                    <c:v>BTN</c:v>
                  </c:pt>
                  <c:pt idx="31">
                    <c:v>BWA</c:v>
                  </c:pt>
                  <c:pt idx="32">
                    <c:v>CAF</c:v>
                  </c:pt>
                  <c:pt idx="33">
                    <c:v>CAN</c:v>
                  </c:pt>
                  <c:pt idx="34">
                    <c:v>CEB</c:v>
                  </c:pt>
                  <c:pt idx="35">
                    <c:v>CHE</c:v>
                  </c:pt>
                  <c:pt idx="36">
                    <c:v>CHI</c:v>
                  </c:pt>
                  <c:pt idx="37">
                    <c:v>CHL</c:v>
                  </c:pt>
                  <c:pt idx="38">
                    <c:v>CHN</c:v>
                  </c:pt>
                  <c:pt idx="39">
                    <c:v>CIV</c:v>
                  </c:pt>
                  <c:pt idx="40">
                    <c:v>CMR</c:v>
                  </c:pt>
                  <c:pt idx="41">
                    <c:v>COG</c:v>
                  </c:pt>
                  <c:pt idx="42">
                    <c:v>COL</c:v>
                  </c:pt>
                  <c:pt idx="43">
                    <c:v>COM</c:v>
                  </c:pt>
                  <c:pt idx="44">
                    <c:v>CPV</c:v>
                  </c:pt>
                  <c:pt idx="45">
                    <c:v>CRI</c:v>
                  </c:pt>
                  <c:pt idx="46">
                    <c:v>CSS</c:v>
                  </c:pt>
                  <c:pt idx="47">
                    <c:v>CUB</c:v>
                  </c:pt>
                  <c:pt idx="48">
                    <c:v>CUW</c:v>
                  </c:pt>
                  <c:pt idx="49">
                    <c:v>CYM</c:v>
                  </c:pt>
                  <c:pt idx="50">
                    <c:v>CYP</c:v>
                  </c:pt>
                  <c:pt idx="51">
                    <c:v>CZE</c:v>
                  </c:pt>
                  <c:pt idx="52">
                    <c:v>DEU</c:v>
                  </c:pt>
                  <c:pt idx="53">
                    <c:v>DJI</c:v>
                  </c:pt>
                  <c:pt idx="54">
                    <c:v>DMA</c:v>
                  </c:pt>
                  <c:pt idx="55">
                    <c:v>DNK</c:v>
                  </c:pt>
                  <c:pt idx="56">
                    <c:v>DOM</c:v>
                  </c:pt>
                  <c:pt idx="57">
                    <c:v>DZA</c:v>
                  </c:pt>
                  <c:pt idx="58">
                    <c:v>EAP</c:v>
                  </c:pt>
                  <c:pt idx="59">
                    <c:v>EAS</c:v>
                  </c:pt>
                  <c:pt idx="60">
                    <c:v>ECA</c:v>
                  </c:pt>
                  <c:pt idx="61">
                    <c:v>ECS</c:v>
                  </c:pt>
                  <c:pt idx="62">
                    <c:v>ECU</c:v>
                  </c:pt>
                  <c:pt idx="63">
                    <c:v>EGY</c:v>
                  </c:pt>
                  <c:pt idx="64">
                    <c:v>EMU</c:v>
                  </c:pt>
                  <c:pt idx="65">
                    <c:v>ERI</c:v>
                  </c:pt>
                  <c:pt idx="66">
                    <c:v>ESP</c:v>
                  </c:pt>
                  <c:pt idx="67">
                    <c:v>EST</c:v>
                  </c:pt>
                  <c:pt idx="68">
                    <c:v>ETH</c:v>
                  </c:pt>
                  <c:pt idx="69">
                    <c:v>EUU</c:v>
                  </c:pt>
                  <c:pt idx="70">
                    <c:v>FCS</c:v>
                  </c:pt>
                  <c:pt idx="71">
                    <c:v>FIN</c:v>
                  </c:pt>
                  <c:pt idx="72">
                    <c:v>FJI</c:v>
                  </c:pt>
                  <c:pt idx="73">
                    <c:v>FRA</c:v>
                  </c:pt>
                  <c:pt idx="74">
                    <c:v>FRO</c:v>
                  </c:pt>
                  <c:pt idx="75">
                    <c:v>FSM</c:v>
                  </c:pt>
                  <c:pt idx="76">
                    <c:v>GAB</c:v>
                  </c:pt>
                  <c:pt idx="77">
                    <c:v>GBR</c:v>
                  </c:pt>
                  <c:pt idx="78">
                    <c:v>GEO</c:v>
                  </c:pt>
                  <c:pt idx="79">
                    <c:v>GHA</c:v>
                  </c:pt>
                  <c:pt idx="80">
                    <c:v>GIN</c:v>
                  </c:pt>
                  <c:pt idx="81">
                    <c:v>GMB</c:v>
                  </c:pt>
                  <c:pt idx="82">
                    <c:v>GNB</c:v>
                  </c:pt>
                  <c:pt idx="83">
                    <c:v>GNQ</c:v>
                  </c:pt>
                  <c:pt idx="84">
                    <c:v>GRC</c:v>
                  </c:pt>
                  <c:pt idx="85">
                    <c:v>GRD</c:v>
                  </c:pt>
                  <c:pt idx="86">
                    <c:v>GRL</c:v>
                  </c:pt>
                  <c:pt idx="87">
                    <c:v>GTM</c:v>
                  </c:pt>
                  <c:pt idx="88">
                    <c:v>GUM</c:v>
                  </c:pt>
                  <c:pt idx="89">
                    <c:v>GUY</c:v>
                  </c:pt>
                  <c:pt idx="90">
                    <c:v>HIC</c:v>
                  </c:pt>
                  <c:pt idx="91">
                    <c:v>HKG</c:v>
                  </c:pt>
                  <c:pt idx="92">
                    <c:v>HND</c:v>
                  </c:pt>
                  <c:pt idx="93">
                    <c:v>HPC</c:v>
                  </c:pt>
                  <c:pt idx="94">
                    <c:v>HRV</c:v>
                  </c:pt>
                  <c:pt idx="95">
                    <c:v>HTI</c:v>
                  </c:pt>
                  <c:pt idx="96">
                    <c:v>HUN</c:v>
                  </c:pt>
                  <c:pt idx="97">
                    <c:v>IDN</c:v>
                  </c:pt>
                  <c:pt idx="98">
                    <c:v>IMY</c:v>
                  </c:pt>
                  <c:pt idx="99">
                    <c:v>IND</c:v>
                  </c:pt>
                  <c:pt idx="100">
                    <c:v>INX</c:v>
                  </c:pt>
                  <c:pt idx="101">
                    <c:v>IRL</c:v>
                  </c:pt>
                  <c:pt idx="102">
                    <c:v>IRN</c:v>
                  </c:pt>
                  <c:pt idx="103">
                    <c:v>IRQ</c:v>
                  </c:pt>
                  <c:pt idx="104">
                    <c:v>ISL</c:v>
                  </c:pt>
                  <c:pt idx="105">
                    <c:v>ISR</c:v>
                  </c:pt>
                  <c:pt idx="106">
                    <c:v>ITA</c:v>
                  </c:pt>
                  <c:pt idx="107">
                    <c:v>JAM</c:v>
                  </c:pt>
                  <c:pt idx="108">
                    <c:v>JOR</c:v>
                  </c:pt>
                  <c:pt idx="109">
                    <c:v>JPN</c:v>
                  </c:pt>
                  <c:pt idx="110">
                    <c:v>KAZ</c:v>
                  </c:pt>
                  <c:pt idx="111">
                    <c:v>KEN</c:v>
                  </c:pt>
                  <c:pt idx="112">
                    <c:v>KGZ</c:v>
                  </c:pt>
                  <c:pt idx="113">
                    <c:v>KHM</c:v>
                  </c:pt>
                  <c:pt idx="114">
                    <c:v>KIR</c:v>
                  </c:pt>
                  <c:pt idx="115">
                    <c:v>KNA</c:v>
                  </c:pt>
                  <c:pt idx="116">
                    <c:v>KOR</c:v>
                  </c:pt>
                  <c:pt idx="117">
                    <c:v>KSV</c:v>
                  </c:pt>
                  <c:pt idx="118">
                    <c:v>KWT</c:v>
                  </c:pt>
                  <c:pt idx="119">
                    <c:v>LAC</c:v>
                  </c:pt>
                  <c:pt idx="120">
                    <c:v>LAO</c:v>
                  </c:pt>
                  <c:pt idx="121">
                    <c:v>LBN</c:v>
                  </c:pt>
                  <c:pt idx="122">
                    <c:v>LBR</c:v>
                  </c:pt>
                  <c:pt idx="123">
                    <c:v>LBY</c:v>
                  </c:pt>
                  <c:pt idx="124">
                    <c:v>LCA</c:v>
                  </c:pt>
                  <c:pt idx="125">
                    <c:v>LCN</c:v>
                  </c:pt>
                  <c:pt idx="126">
                    <c:v>LDC</c:v>
                  </c:pt>
                  <c:pt idx="127">
                    <c:v>LIC</c:v>
                  </c:pt>
                  <c:pt idx="128">
                    <c:v>LIE</c:v>
                  </c:pt>
                  <c:pt idx="129">
                    <c:v>LKA</c:v>
                  </c:pt>
                  <c:pt idx="130">
                    <c:v>LMC</c:v>
                  </c:pt>
                  <c:pt idx="131">
                    <c:v>LMY</c:v>
                  </c:pt>
                  <c:pt idx="132">
                    <c:v>LSO</c:v>
                  </c:pt>
                  <c:pt idx="133">
                    <c:v>LTU</c:v>
                  </c:pt>
                  <c:pt idx="134">
                    <c:v>LUX</c:v>
                  </c:pt>
                  <c:pt idx="135">
                    <c:v>LVA</c:v>
                  </c:pt>
                  <c:pt idx="136">
                    <c:v>MAC</c:v>
                  </c:pt>
                  <c:pt idx="137">
                    <c:v>MAF</c:v>
                  </c:pt>
                  <c:pt idx="138">
                    <c:v>MAR</c:v>
                  </c:pt>
                  <c:pt idx="139">
                    <c:v>MCO</c:v>
                  </c:pt>
                  <c:pt idx="140">
                    <c:v>MDA</c:v>
                  </c:pt>
                  <c:pt idx="141">
                    <c:v>MDG</c:v>
                  </c:pt>
                  <c:pt idx="142">
                    <c:v>MDV</c:v>
                  </c:pt>
                  <c:pt idx="143">
                    <c:v>MEA</c:v>
                  </c:pt>
                  <c:pt idx="144">
                    <c:v>MEX</c:v>
                  </c:pt>
                  <c:pt idx="145">
                    <c:v>MHL</c:v>
                  </c:pt>
                  <c:pt idx="146">
                    <c:v>MIC</c:v>
                  </c:pt>
                  <c:pt idx="147">
                    <c:v>MKD</c:v>
                  </c:pt>
                  <c:pt idx="148">
                    <c:v>MLI</c:v>
                  </c:pt>
                  <c:pt idx="149">
                    <c:v>MLT</c:v>
                  </c:pt>
                  <c:pt idx="150">
                    <c:v>MMR</c:v>
                  </c:pt>
                  <c:pt idx="151">
                    <c:v>MNA</c:v>
                  </c:pt>
                  <c:pt idx="152">
                    <c:v>MNE</c:v>
                  </c:pt>
                  <c:pt idx="153">
                    <c:v>MNG</c:v>
                  </c:pt>
                  <c:pt idx="154">
                    <c:v>MNP</c:v>
                  </c:pt>
                  <c:pt idx="155">
                    <c:v>MOZ</c:v>
                  </c:pt>
                  <c:pt idx="156">
                    <c:v>MRT</c:v>
                  </c:pt>
                  <c:pt idx="157">
                    <c:v>MUS</c:v>
                  </c:pt>
                  <c:pt idx="158">
                    <c:v>MWI</c:v>
                  </c:pt>
                  <c:pt idx="159">
                    <c:v>MYS</c:v>
                  </c:pt>
                  <c:pt idx="160">
                    <c:v>NAC</c:v>
                  </c:pt>
                  <c:pt idx="161">
                    <c:v>NAM</c:v>
                  </c:pt>
                  <c:pt idx="162">
                    <c:v>NCL</c:v>
                  </c:pt>
                  <c:pt idx="163">
                    <c:v>NER</c:v>
                  </c:pt>
                  <c:pt idx="164">
                    <c:v>NGA</c:v>
                  </c:pt>
                  <c:pt idx="165">
                    <c:v>NIC</c:v>
                  </c:pt>
                  <c:pt idx="166">
                    <c:v>NLD</c:v>
                  </c:pt>
                  <c:pt idx="167">
                    <c:v>NOC</c:v>
                  </c:pt>
                  <c:pt idx="168">
                    <c:v>NOR</c:v>
                  </c:pt>
                  <c:pt idx="169">
                    <c:v>NPL</c:v>
                  </c:pt>
                  <c:pt idx="170">
                    <c:v>NZL</c:v>
                  </c:pt>
                  <c:pt idx="171">
                    <c:v>OEC</c:v>
                  </c:pt>
                  <c:pt idx="172">
                    <c:v>OED</c:v>
                  </c:pt>
                  <c:pt idx="173">
                    <c:v>OMN</c:v>
                  </c:pt>
                  <c:pt idx="174">
                    <c:v>OSS</c:v>
                  </c:pt>
                  <c:pt idx="175">
                    <c:v>PAK</c:v>
                  </c:pt>
                  <c:pt idx="176">
                    <c:v>PAN</c:v>
                  </c:pt>
                  <c:pt idx="177">
                    <c:v>PER</c:v>
                  </c:pt>
                  <c:pt idx="178">
                    <c:v>PHL</c:v>
                  </c:pt>
                  <c:pt idx="179">
                    <c:v>PLW</c:v>
                  </c:pt>
                  <c:pt idx="180">
                    <c:v>PNG</c:v>
                  </c:pt>
                  <c:pt idx="181">
                    <c:v>POL</c:v>
                  </c:pt>
                  <c:pt idx="182">
                    <c:v>PRI</c:v>
                  </c:pt>
                  <c:pt idx="183">
                    <c:v>PRK</c:v>
                  </c:pt>
                  <c:pt idx="184">
                    <c:v>PRT</c:v>
                  </c:pt>
                  <c:pt idx="185">
                    <c:v>PRY</c:v>
                  </c:pt>
                  <c:pt idx="186">
                    <c:v>PSS</c:v>
                  </c:pt>
                  <c:pt idx="187">
                    <c:v>PYF</c:v>
                  </c:pt>
                  <c:pt idx="188">
                    <c:v>QAT</c:v>
                  </c:pt>
                  <c:pt idx="189">
                    <c:v>ROM</c:v>
                  </c:pt>
                  <c:pt idx="190">
                    <c:v>RUS</c:v>
                  </c:pt>
                  <c:pt idx="191">
                    <c:v>RWA</c:v>
                  </c:pt>
                  <c:pt idx="192">
                    <c:v>SAS</c:v>
                  </c:pt>
                  <c:pt idx="193">
                    <c:v>SAU</c:v>
                  </c:pt>
                  <c:pt idx="194">
                    <c:v>SDN</c:v>
                  </c:pt>
                  <c:pt idx="195">
                    <c:v>SEN</c:v>
                  </c:pt>
                  <c:pt idx="196">
                    <c:v>SGP</c:v>
                  </c:pt>
                  <c:pt idx="197">
                    <c:v>SLB</c:v>
                  </c:pt>
                  <c:pt idx="198">
                    <c:v>SLE</c:v>
                  </c:pt>
                  <c:pt idx="199">
                    <c:v>SLV</c:v>
                  </c:pt>
                  <c:pt idx="200">
                    <c:v>SMR</c:v>
                  </c:pt>
                  <c:pt idx="201">
                    <c:v>SOM</c:v>
                  </c:pt>
                  <c:pt idx="202">
                    <c:v>SRB</c:v>
                  </c:pt>
                  <c:pt idx="203">
                    <c:v>SSA</c:v>
                  </c:pt>
                  <c:pt idx="204">
                    <c:v>SSD</c:v>
                  </c:pt>
                  <c:pt idx="205">
                    <c:v>SSF</c:v>
                  </c:pt>
                  <c:pt idx="206">
                    <c:v>SST</c:v>
                  </c:pt>
                  <c:pt idx="207">
                    <c:v>STP</c:v>
                  </c:pt>
                  <c:pt idx="208">
                    <c:v>SUR</c:v>
                  </c:pt>
                  <c:pt idx="209">
                    <c:v>SVK</c:v>
                  </c:pt>
                  <c:pt idx="210">
                    <c:v>SVN</c:v>
                  </c:pt>
                  <c:pt idx="211">
                    <c:v>SWE</c:v>
                  </c:pt>
                  <c:pt idx="212">
                    <c:v>SWZ</c:v>
                  </c:pt>
                  <c:pt idx="213">
                    <c:v>SXM</c:v>
                  </c:pt>
                  <c:pt idx="214">
                    <c:v>SYC</c:v>
                  </c:pt>
                  <c:pt idx="215">
                    <c:v>SYR</c:v>
                  </c:pt>
                  <c:pt idx="216">
                    <c:v>TCA</c:v>
                  </c:pt>
                  <c:pt idx="217">
                    <c:v>TCD</c:v>
                  </c:pt>
                  <c:pt idx="218">
                    <c:v>TGO</c:v>
                  </c:pt>
                  <c:pt idx="219">
                    <c:v>THA</c:v>
                  </c:pt>
                  <c:pt idx="220">
                    <c:v>TJK</c:v>
                  </c:pt>
                  <c:pt idx="221">
                    <c:v>TKM</c:v>
                  </c:pt>
                  <c:pt idx="222">
                    <c:v>TMP</c:v>
                  </c:pt>
                  <c:pt idx="223">
                    <c:v>TON</c:v>
                  </c:pt>
                  <c:pt idx="224">
                    <c:v>TTO</c:v>
                  </c:pt>
                  <c:pt idx="225">
                    <c:v>TUN</c:v>
                  </c:pt>
                  <c:pt idx="226">
                    <c:v>TUR</c:v>
                  </c:pt>
                  <c:pt idx="227">
                    <c:v>TUV</c:v>
                  </c:pt>
                  <c:pt idx="228">
                    <c:v>TZA</c:v>
                  </c:pt>
                  <c:pt idx="229">
                    <c:v>UGA</c:v>
                  </c:pt>
                  <c:pt idx="230">
                    <c:v>UKR</c:v>
                  </c:pt>
                  <c:pt idx="231">
                    <c:v>UMC</c:v>
                  </c:pt>
                  <c:pt idx="232">
                    <c:v>URY</c:v>
                  </c:pt>
                  <c:pt idx="233">
                    <c:v>USA</c:v>
                  </c:pt>
                  <c:pt idx="234">
                    <c:v>UZB</c:v>
                  </c:pt>
                  <c:pt idx="235">
                    <c:v>VCT</c:v>
                  </c:pt>
                  <c:pt idx="236">
                    <c:v>VEN</c:v>
                  </c:pt>
                  <c:pt idx="237">
                    <c:v>VIR</c:v>
                  </c:pt>
                  <c:pt idx="238">
                    <c:v>VNM</c:v>
                  </c:pt>
                  <c:pt idx="239">
                    <c:v>VUT</c:v>
                  </c:pt>
                  <c:pt idx="240">
                    <c:v>WBG</c:v>
                  </c:pt>
                  <c:pt idx="241">
                    <c:v>WLD</c:v>
                  </c:pt>
                  <c:pt idx="242">
                    <c:v>WSM</c:v>
                  </c:pt>
                  <c:pt idx="243">
                    <c:v>YEM</c:v>
                  </c:pt>
                  <c:pt idx="244">
                    <c:v>ZAF</c:v>
                  </c:pt>
                  <c:pt idx="245">
                    <c:v>ZAR</c:v>
                  </c:pt>
                  <c:pt idx="246">
                    <c:v>ZMB</c:v>
                  </c:pt>
                  <c:pt idx="247">
                    <c:v>ZWE</c:v>
                  </c:pt>
                </c15:dlblRangeCache>
              </c15:datalabelsRange>
            </c:ext>
          </c:extLst>
        </c:ser>
        <c:dLbls>
          <c:dLblPos val="ctr"/>
          <c:showLegendKey val="0"/>
          <c:showVal val="1"/>
          <c:showCatName val="0"/>
          <c:showSerName val="0"/>
          <c:showPercent val="0"/>
          <c:showBubbleSize val="0"/>
        </c:dLbls>
        <c:axId val="498942072"/>
        <c:axId val="498942464"/>
      </c:scatterChart>
      <c:valAx>
        <c:axId val="4989420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data available</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2464"/>
        <c:crosses val="autoZero"/>
        <c:crossBetween val="midCat"/>
        <c:majorUnit val="0.1"/>
      </c:valAx>
      <c:valAx>
        <c:axId val="498942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accuracy for all variables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2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Frequency</c:v>
          </c:tx>
          <c:spPr>
            <a:solidFill>
              <a:schemeClr val="accent1"/>
            </a:solidFill>
            <a:ln>
              <a:noFill/>
            </a:ln>
            <a:effectLst/>
          </c:spPr>
          <c:invertIfNegative val="0"/>
          <c:cat>
            <c:numRef>
              <c:f>'Cons Hist'!$A$3:$A$20</c:f>
              <c:numCache>
                <c:formatCode>General</c:formatCode>
                <c:ptCount val="18"/>
                <c:pt idx="0">
                  <c:v>0.02</c:v>
                </c:pt>
                <c:pt idx="1">
                  <c:v>0.03</c:v>
                </c:pt>
                <c:pt idx="2">
                  <c:v>0.04</c:v>
                </c:pt>
                <c:pt idx="3">
                  <c:v>0.05</c:v>
                </c:pt>
                <c:pt idx="4">
                  <c:v>0.06</c:v>
                </c:pt>
                <c:pt idx="5">
                  <c:v>7.0000000000000007E-2</c:v>
                </c:pt>
                <c:pt idx="6">
                  <c:v>0.08</c:v>
                </c:pt>
                <c:pt idx="7">
                  <c:v>0.09</c:v>
                </c:pt>
                <c:pt idx="8">
                  <c:v>0.1</c:v>
                </c:pt>
                <c:pt idx="9">
                  <c:v>0.11</c:v>
                </c:pt>
                <c:pt idx="10">
                  <c:v>0.12</c:v>
                </c:pt>
                <c:pt idx="11">
                  <c:v>0.13</c:v>
                </c:pt>
                <c:pt idx="12">
                  <c:v>0.14000000000000001</c:v>
                </c:pt>
                <c:pt idx="13">
                  <c:v>0.15</c:v>
                </c:pt>
                <c:pt idx="14">
                  <c:v>0.16</c:v>
                </c:pt>
                <c:pt idx="15">
                  <c:v>0.17</c:v>
                </c:pt>
                <c:pt idx="16">
                  <c:v>0.18</c:v>
                </c:pt>
                <c:pt idx="17">
                  <c:v>0.19</c:v>
                </c:pt>
              </c:numCache>
            </c:numRef>
          </c:cat>
          <c:val>
            <c:numRef>
              <c:f>'Cons Hist'!$B$3:$B$20</c:f>
              <c:numCache>
                <c:formatCode>General</c:formatCode>
                <c:ptCount val="18"/>
                <c:pt idx="0">
                  <c:v>5</c:v>
                </c:pt>
                <c:pt idx="1">
                  <c:v>147</c:v>
                </c:pt>
                <c:pt idx="2">
                  <c:v>49</c:v>
                </c:pt>
                <c:pt idx="3">
                  <c:v>18</c:v>
                </c:pt>
                <c:pt idx="4">
                  <c:v>11</c:v>
                </c:pt>
                <c:pt idx="5">
                  <c:v>4</c:v>
                </c:pt>
                <c:pt idx="6">
                  <c:v>6</c:v>
                </c:pt>
                <c:pt idx="7">
                  <c:v>2</c:v>
                </c:pt>
                <c:pt idx="8">
                  <c:v>1</c:v>
                </c:pt>
                <c:pt idx="9">
                  <c:v>0</c:v>
                </c:pt>
                <c:pt idx="10">
                  <c:v>1</c:v>
                </c:pt>
                <c:pt idx="11">
                  <c:v>1</c:v>
                </c:pt>
                <c:pt idx="12">
                  <c:v>1</c:v>
                </c:pt>
                <c:pt idx="13">
                  <c:v>1</c:v>
                </c:pt>
                <c:pt idx="14">
                  <c:v>0</c:v>
                </c:pt>
                <c:pt idx="15">
                  <c:v>0</c:v>
                </c:pt>
                <c:pt idx="16">
                  <c:v>0</c:v>
                </c:pt>
                <c:pt idx="17">
                  <c:v>1</c:v>
                </c:pt>
              </c:numCache>
            </c:numRef>
          </c:val>
        </c:ser>
        <c:dLbls>
          <c:showLegendKey val="0"/>
          <c:showVal val="0"/>
          <c:showCatName val="0"/>
          <c:showSerName val="0"/>
          <c:showPercent val="0"/>
          <c:showBubbleSize val="0"/>
        </c:dLbls>
        <c:gapWidth val="219"/>
        <c:overlap val="-27"/>
        <c:axId val="498949520"/>
        <c:axId val="498942856"/>
      </c:barChart>
      <c:catAx>
        <c:axId val="498949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construction time in seconds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2856"/>
        <c:crosses val="autoZero"/>
        <c:auto val="1"/>
        <c:lblAlgn val="r"/>
        <c:lblOffset val="100"/>
        <c:noMultiLvlLbl val="0"/>
      </c:catAx>
      <c:valAx>
        <c:axId val="498942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9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'[UNESCO correlations (1).xlsx]avg'!$U$1</c:f>
              <c:strCache>
                <c:ptCount val="1"/>
                <c:pt idx="0">
                  <c:v>__ConstructionTime__</c:v>
                </c:pt>
              </c:strCache>
            </c:strRef>
          </c:tx>
          <c:spPr>
            <a:ln w="19050" cap="rnd">
              <a:noFill/>
              <a:round/>
            </a:ln>
            <a:effectLst/>
          </c:spPr>
          <c:marker>
            <c:symbol val="circle"/>
            <c:size val="5"/>
            <c:spPr>
              <a:solidFill>
                <a:schemeClr val="accent1"/>
              </a:solidFill>
              <a:ln w="9525">
                <a:solidFill>
                  <a:schemeClr val="accent1"/>
                </a:solidFill>
              </a:ln>
              <a:effectLst/>
            </c:spPr>
          </c:marker>
          <c:xVal>
            <c:numRef>
              <c:f>'[UNESCO correlations (1).xlsx]avg'!$S$2:$S$249</c:f>
              <c:numCache>
                <c:formatCode>General</c:formatCode>
                <c:ptCount val="248"/>
                <c:pt idx="0">
                  <c:v>10.95</c:v>
                </c:pt>
                <c:pt idx="1">
                  <c:v>4.45</c:v>
                </c:pt>
                <c:pt idx="2">
                  <c:v>4.25</c:v>
                </c:pt>
                <c:pt idx="3">
                  <c:v>1.3</c:v>
                </c:pt>
                <c:pt idx="4">
                  <c:v>2.4500000000000002</c:v>
                </c:pt>
                <c:pt idx="5">
                  <c:v>3.95</c:v>
                </c:pt>
                <c:pt idx="6">
                  <c:v>5.5</c:v>
                </c:pt>
                <c:pt idx="7">
                  <c:v>22.9</c:v>
                </c:pt>
                <c:pt idx="8">
                  <c:v>2.15</c:v>
                </c:pt>
                <c:pt idx="9">
                  <c:v>4.8</c:v>
                </c:pt>
                <c:pt idx="10">
                  <c:v>11.6</c:v>
                </c:pt>
                <c:pt idx="11">
                  <c:v>0</c:v>
                </c:pt>
                <c:pt idx="12">
                  <c:v>24</c:v>
                </c:pt>
                <c:pt idx="13">
                  <c:v>7.45</c:v>
                </c:pt>
                <c:pt idx="14">
                  <c:v>7.9</c:v>
                </c:pt>
                <c:pt idx="15">
                  <c:v>6.8</c:v>
                </c:pt>
                <c:pt idx="16">
                  <c:v>7.1</c:v>
                </c:pt>
                <c:pt idx="17">
                  <c:v>3.3</c:v>
                </c:pt>
                <c:pt idx="18">
                  <c:v>9.1</c:v>
                </c:pt>
                <c:pt idx="19">
                  <c:v>3.3</c:v>
                </c:pt>
                <c:pt idx="20">
                  <c:v>13.55</c:v>
                </c:pt>
                <c:pt idx="21">
                  <c:v>2.2000000000000002</c:v>
                </c:pt>
                <c:pt idx="22">
                  <c:v>5.35</c:v>
                </c:pt>
                <c:pt idx="23">
                  <c:v>9.25</c:v>
                </c:pt>
                <c:pt idx="24">
                  <c:v>2.2000000000000002</c:v>
                </c:pt>
                <c:pt idx="25">
                  <c:v>3.85</c:v>
                </c:pt>
                <c:pt idx="26">
                  <c:v>2.4</c:v>
                </c:pt>
                <c:pt idx="27">
                  <c:v>0.45</c:v>
                </c:pt>
                <c:pt idx="28">
                  <c:v>9.3000000000000007</c:v>
                </c:pt>
                <c:pt idx="29">
                  <c:v>17.350000000000001</c:v>
                </c:pt>
                <c:pt idx="30">
                  <c:v>2.75</c:v>
                </c:pt>
                <c:pt idx="31">
                  <c:v>7.55</c:v>
                </c:pt>
                <c:pt idx="32">
                  <c:v>13.7</c:v>
                </c:pt>
                <c:pt idx="33">
                  <c:v>0.7</c:v>
                </c:pt>
                <c:pt idx="34">
                  <c:v>4.3499999999999996</c:v>
                </c:pt>
                <c:pt idx="35">
                  <c:v>9.15</c:v>
                </c:pt>
                <c:pt idx="36">
                  <c:v>1.1000000000000001</c:v>
                </c:pt>
                <c:pt idx="37">
                  <c:v>27.7</c:v>
                </c:pt>
                <c:pt idx="38">
                  <c:v>0.3</c:v>
                </c:pt>
                <c:pt idx="39">
                  <c:v>0</c:v>
                </c:pt>
                <c:pt idx="40">
                  <c:v>13.4</c:v>
                </c:pt>
                <c:pt idx="41">
                  <c:v>13.35</c:v>
                </c:pt>
                <c:pt idx="42">
                  <c:v>0.75</c:v>
                </c:pt>
                <c:pt idx="43">
                  <c:v>13.35</c:v>
                </c:pt>
                <c:pt idx="44">
                  <c:v>16.399999999999999</c:v>
                </c:pt>
                <c:pt idx="45">
                  <c:v>7.45</c:v>
                </c:pt>
                <c:pt idx="46">
                  <c:v>4.3</c:v>
                </c:pt>
                <c:pt idx="47">
                  <c:v>0.05</c:v>
                </c:pt>
                <c:pt idx="48">
                  <c:v>0.8</c:v>
                </c:pt>
                <c:pt idx="49">
                  <c:v>2.35</c:v>
                </c:pt>
                <c:pt idx="50">
                  <c:v>7.4</c:v>
                </c:pt>
                <c:pt idx="51">
                  <c:v>0.95</c:v>
                </c:pt>
                <c:pt idx="52">
                  <c:v>12.8</c:v>
                </c:pt>
                <c:pt idx="53">
                  <c:v>6.5</c:v>
                </c:pt>
                <c:pt idx="54">
                  <c:v>4.8</c:v>
                </c:pt>
                <c:pt idx="55">
                  <c:v>13.85</c:v>
                </c:pt>
                <c:pt idx="56">
                  <c:v>3.75</c:v>
                </c:pt>
                <c:pt idx="57">
                  <c:v>7.85</c:v>
                </c:pt>
                <c:pt idx="58">
                  <c:v>12.55</c:v>
                </c:pt>
                <c:pt idx="59">
                  <c:v>1.1000000000000001</c:v>
                </c:pt>
                <c:pt idx="60">
                  <c:v>12.35</c:v>
                </c:pt>
                <c:pt idx="61">
                  <c:v>11.85</c:v>
                </c:pt>
                <c:pt idx="62">
                  <c:v>0.05</c:v>
                </c:pt>
                <c:pt idx="63">
                  <c:v>0</c:v>
                </c:pt>
                <c:pt idx="64">
                  <c:v>7.25</c:v>
                </c:pt>
                <c:pt idx="65">
                  <c:v>3.55</c:v>
                </c:pt>
                <c:pt idx="66">
                  <c:v>6.55</c:v>
                </c:pt>
                <c:pt idx="67">
                  <c:v>0</c:v>
                </c:pt>
                <c:pt idx="68">
                  <c:v>0</c:v>
                </c:pt>
                <c:pt idx="69">
                  <c:v>4.55</c:v>
                </c:pt>
                <c:pt idx="70">
                  <c:v>0</c:v>
                </c:pt>
                <c:pt idx="71">
                  <c:v>6.1</c:v>
                </c:pt>
                <c:pt idx="72">
                  <c:v>7.15</c:v>
                </c:pt>
                <c:pt idx="73">
                  <c:v>15.6</c:v>
                </c:pt>
                <c:pt idx="74">
                  <c:v>21.45</c:v>
                </c:pt>
                <c:pt idx="75">
                  <c:v>16.850000000000001</c:v>
                </c:pt>
                <c:pt idx="76">
                  <c:v>14.5</c:v>
                </c:pt>
                <c:pt idx="77">
                  <c:v>1.65</c:v>
                </c:pt>
                <c:pt idx="78">
                  <c:v>3.6</c:v>
                </c:pt>
                <c:pt idx="79">
                  <c:v>0.4</c:v>
                </c:pt>
                <c:pt idx="80">
                  <c:v>12.65</c:v>
                </c:pt>
                <c:pt idx="81">
                  <c:v>17.3</c:v>
                </c:pt>
                <c:pt idx="82">
                  <c:v>1.8</c:v>
                </c:pt>
                <c:pt idx="83">
                  <c:v>2</c:v>
                </c:pt>
                <c:pt idx="84">
                  <c:v>11.5</c:v>
                </c:pt>
                <c:pt idx="85">
                  <c:v>15.9</c:v>
                </c:pt>
                <c:pt idx="86">
                  <c:v>14.9</c:v>
                </c:pt>
                <c:pt idx="87">
                  <c:v>9</c:v>
                </c:pt>
                <c:pt idx="88">
                  <c:v>25.35</c:v>
                </c:pt>
                <c:pt idx="89">
                  <c:v>0</c:v>
                </c:pt>
                <c:pt idx="90">
                  <c:v>1</c:v>
                </c:pt>
                <c:pt idx="91">
                  <c:v>6.65</c:v>
                </c:pt>
                <c:pt idx="92">
                  <c:v>9.65</c:v>
                </c:pt>
                <c:pt idx="93">
                  <c:v>18.05</c:v>
                </c:pt>
                <c:pt idx="94">
                  <c:v>0.8</c:v>
                </c:pt>
                <c:pt idx="95">
                  <c:v>4.95</c:v>
                </c:pt>
                <c:pt idx="96">
                  <c:v>14.35</c:v>
                </c:pt>
                <c:pt idx="97">
                  <c:v>9.0500000000000007</c:v>
                </c:pt>
                <c:pt idx="98">
                  <c:v>1.8</c:v>
                </c:pt>
                <c:pt idx="99">
                  <c:v>2</c:v>
                </c:pt>
                <c:pt idx="100">
                  <c:v>1</c:v>
                </c:pt>
                <c:pt idx="101">
                  <c:v>0.7</c:v>
                </c:pt>
                <c:pt idx="102">
                  <c:v>3.9</c:v>
                </c:pt>
                <c:pt idx="103">
                  <c:v>11.35</c:v>
                </c:pt>
                <c:pt idx="104">
                  <c:v>0.65</c:v>
                </c:pt>
                <c:pt idx="105">
                  <c:v>0</c:v>
                </c:pt>
                <c:pt idx="106">
                  <c:v>3.1</c:v>
                </c:pt>
                <c:pt idx="107">
                  <c:v>3</c:v>
                </c:pt>
                <c:pt idx="108">
                  <c:v>1.75</c:v>
                </c:pt>
                <c:pt idx="109">
                  <c:v>13.15</c:v>
                </c:pt>
                <c:pt idx="110">
                  <c:v>9.0500000000000007</c:v>
                </c:pt>
                <c:pt idx="111">
                  <c:v>8.15</c:v>
                </c:pt>
                <c:pt idx="112">
                  <c:v>4.25</c:v>
                </c:pt>
                <c:pt idx="113">
                  <c:v>4.55</c:v>
                </c:pt>
                <c:pt idx="114">
                  <c:v>0</c:v>
                </c:pt>
                <c:pt idx="115">
                  <c:v>11.7</c:v>
                </c:pt>
                <c:pt idx="116">
                  <c:v>3.1</c:v>
                </c:pt>
                <c:pt idx="117">
                  <c:v>9.25</c:v>
                </c:pt>
                <c:pt idx="118">
                  <c:v>13.05</c:v>
                </c:pt>
                <c:pt idx="119">
                  <c:v>8.4</c:v>
                </c:pt>
                <c:pt idx="120">
                  <c:v>8.1999999999999993</c:v>
                </c:pt>
                <c:pt idx="121">
                  <c:v>0.7</c:v>
                </c:pt>
                <c:pt idx="122">
                  <c:v>3.5</c:v>
                </c:pt>
                <c:pt idx="123">
                  <c:v>0.05</c:v>
                </c:pt>
                <c:pt idx="124">
                  <c:v>9.5</c:v>
                </c:pt>
                <c:pt idx="125">
                  <c:v>15.3</c:v>
                </c:pt>
                <c:pt idx="126">
                  <c:v>1.35</c:v>
                </c:pt>
                <c:pt idx="127">
                  <c:v>8.25</c:v>
                </c:pt>
                <c:pt idx="128">
                  <c:v>4.5</c:v>
                </c:pt>
                <c:pt idx="129">
                  <c:v>11.85</c:v>
                </c:pt>
                <c:pt idx="130">
                  <c:v>14.7</c:v>
                </c:pt>
                <c:pt idx="131">
                  <c:v>10.199999999999999</c:v>
                </c:pt>
                <c:pt idx="132">
                  <c:v>16.2</c:v>
                </c:pt>
                <c:pt idx="133">
                  <c:v>0.25</c:v>
                </c:pt>
                <c:pt idx="134">
                  <c:v>1.25</c:v>
                </c:pt>
                <c:pt idx="135">
                  <c:v>2.1</c:v>
                </c:pt>
                <c:pt idx="136">
                  <c:v>7.1</c:v>
                </c:pt>
                <c:pt idx="137">
                  <c:v>0</c:v>
                </c:pt>
                <c:pt idx="138">
                  <c:v>0.2</c:v>
                </c:pt>
                <c:pt idx="139">
                  <c:v>12.8</c:v>
                </c:pt>
                <c:pt idx="140">
                  <c:v>4.0999999999999996</c:v>
                </c:pt>
                <c:pt idx="141">
                  <c:v>14</c:v>
                </c:pt>
                <c:pt idx="142">
                  <c:v>7.75</c:v>
                </c:pt>
                <c:pt idx="143">
                  <c:v>13.3</c:v>
                </c:pt>
                <c:pt idx="144">
                  <c:v>10.25</c:v>
                </c:pt>
                <c:pt idx="145">
                  <c:v>12.15</c:v>
                </c:pt>
                <c:pt idx="146">
                  <c:v>13.55</c:v>
                </c:pt>
                <c:pt idx="147">
                  <c:v>3.4</c:v>
                </c:pt>
                <c:pt idx="148">
                  <c:v>0</c:v>
                </c:pt>
                <c:pt idx="149">
                  <c:v>8.25</c:v>
                </c:pt>
                <c:pt idx="150">
                  <c:v>5.2</c:v>
                </c:pt>
                <c:pt idx="151">
                  <c:v>0</c:v>
                </c:pt>
                <c:pt idx="152">
                  <c:v>1.3</c:v>
                </c:pt>
                <c:pt idx="153">
                  <c:v>1.5</c:v>
                </c:pt>
                <c:pt idx="154">
                  <c:v>2.2000000000000002</c:v>
                </c:pt>
                <c:pt idx="155">
                  <c:v>14.8</c:v>
                </c:pt>
                <c:pt idx="156">
                  <c:v>1.7</c:v>
                </c:pt>
                <c:pt idx="157">
                  <c:v>1.2</c:v>
                </c:pt>
                <c:pt idx="158">
                  <c:v>0.65</c:v>
                </c:pt>
                <c:pt idx="159">
                  <c:v>0.95</c:v>
                </c:pt>
                <c:pt idx="160">
                  <c:v>9.9499999999999993</c:v>
                </c:pt>
                <c:pt idx="161">
                  <c:v>12.1</c:v>
                </c:pt>
                <c:pt idx="162">
                  <c:v>2.65</c:v>
                </c:pt>
                <c:pt idx="163">
                  <c:v>0</c:v>
                </c:pt>
                <c:pt idx="164">
                  <c:v>10.25</c:v>
                </c:pt>
                <c:pt idx="165">
                  <c:v>0.95</c:v>
                </c:pt>
                <c:pt idx="166">
                  <c:v>17.149999999999999</c:v>
                </c:pt>
                <c:pt idx="167">
                  <c:v>3.55</c:v>
                </c:pt>
                <c:pt idx="168">
                  <c:v>10.1</c:v>
                </c:pt>
                <c:pt idx="169">
                  <c:v>11.95</c:v>
                </c:pt>
                <c:pt idx="170">
                  <c:v>14.55</c:v>
                </c:pt>
                <c:pt idx="171">
                  <c:v>6.25</c:v>
                </c:pt>
                <c:pt idx="172">
                  <c:v>4.9000000000000004</c:v>
                </c:pt>
                <c:pt idx="173">
                  <c:v>2.4</c:v>
                </c:pt>
                <c:pt idx="174">
                  <c:v>24.9</c:v>
                </c:pt>
                <c:pt idx="175">
                  <c:v>19.05</c:v>
                </c:pt>
                <c:pt idx="176">
                  <c:v>0.25</c:v>
                </c:pt>
                <c:pt idx="177">
                  <c:v>16.2</c:v>
                </c:pt>
                <c:pt idx="178">
                  <c:v>0.25</c:v>
                </c:pt>
                <c:pt idx="179">
                  <c:v>14.85</c:v>
                </c:pt>
                <c:pt idx="180">
                  <c:v>13.7</c:v>
                </c:pt>
                <c:pt idx="181">
                  <c:v>13.9</c:v>
                </c:pt>
                <c:pt idx="182">
                  <c:v>0</c:v>
                </c:pt>
                <c:pt idx="183">
                  <c:v>4.2</c:v>
                </c:pt>
                <c:pt idx="184">
                  <c:v>6.75</c:v>
                </c:pt>
                <c:pt idx="185">
                  <c:v>7.3</c:v>
                </c:pt>
                <c:pt idx="186">
                  <c:v>7.65</c:v>
                </c:pt>
                <c:pt idx="187">
                  <c:v>4.4000000000000004</c:v>
                </c:pt>
                <c:pt idx="188">
                  <c:v>11.3</c:v>
                </c:pt>
                <c:pt idx="189">
                  <c:v>5.05</c:v>
                </c:pt>
                <c:pt idx="190">
                  <c:v>0.3</c:v>
                </c:pt>
                <c:pt idx="191">
                  <c:v>1.3</c:v>
                </c:pt>
                <c:pt idx="192">
                  <c:v>21.75</c:v>
                </c:pt>
                <c:pt idx="193">
                  <c:v>8.9499999999999993</c:v>
                </c:pt>
                <c:pt idx="194">
                  <c:v>5.95</c:v>
                </c:pt>
                <c:pt idx="195">
                  <c:v>16.3</c:v>
                </c:pt>
                <c:pt idx="196">
                  <c:v>16.8</c:v>
                </c:pt>
                <c:pt idx="197">
                  <c:v>4</c:v>
                </c:pt>
                <c:pt idx="198">
                  <c:v>2.0499999999999998</c:v>
                </c:pt>
                <c:pt idx="199">
                  <c:v>8.6</c:v>
                </c:pt>
                <c:pt idx="200">
                  <c:v>0.45</c:v>
                </c:pt>
                <c:pt idx="201">
                  <c:v>14.55</c:v>
                </c:pt>
                <c:pt idx="202">
                  <c:v>17.100000000000001</c:v>
                </c:pt>
                <c:pt idx="203">
                  <c:v>21.75</c:v>
                </c:pt>
                <c:pt idx="204">
                  <c:v>0.95</c:v>
                </c:pt>
                <c:pt idx="205">
                  <c:v>7.4</c:v>
                </c:pt>
                <c:pt idx="206">
                  <c:v>14</c:v>
                </c:pt>
                <c:pt idx="207">
                  <c:v>0</c:v>
                </c:pt>
                <c:pt idx="208">
                  <c:v>0.95</c:v>
                </c:pt>
                <c:pt idx="209">
                  <c:v>0</c:v>
                </c:pt>
                <c:pt idx="210">
                  <c:v>17.05</c:v>
                </c:pt>
                <c:pt idx="211">
                  <c:v>9.1999999999999993</c:v>
                </c:pt>
                <c:pt idx="212">
                  <c:v>18.55</c:v>
                </c:pt>
                <c:pt idx="213">
                  <c:v>17.45</c:v>
                </c:pt>
                <c:pt idx="214">
                  <c:v>10.55</c:v>
                </c:pt>
                <c:pt idx="215">
                  <c:v>19.75</c:v>
                </c:pt>
                <c:pt idx="216">
                  <c:v>6.45</c:v>
                </c:pt>
                <c:pt idx="217">
                  <c:v>11.6</c:v>
                </c:pt>
                <c:pt idx="218">
                  <c:v>11.05</c:v>
                </c:pt>
                <c:pt idx="219">
                  <c:v>3.15</c:v>
                </c:pt>
                <c:pt idx="220">
                  <c:v>7.5</c:v>
                </c:pt>
                <c:pt idx="221">
                  <c:v>15.55</c:v>
                </c:pt>
                <c:pt idx="222">
                  <c:v>0</c:v>
                </c:pt>
                <c:pt idx="223">
                  <c:v>0.9</c:v>
                </c:pt>
                <c:pt idx="224">
                  <c:v>3.9</c:v>
                </c:pt>
                <c:pt idx="225">
                  <c:v>1.1499999999999999</c:v>
                </c:pt>
                <c:pt idx="226">
                  <c:v>2.9</c:v>
                </c:pt>
                <c:pt idx="227">
                  <c:v>0</c:v>
                </c:pt>
                <c:pt idx="228">
                  <c:v>1.1499999999999999</c:v>
                </c:pt>
                <c:pt idx="229">
                  <c:v>15.05</c:v>
                </c:pt>
                <c:pt idx="230">
                  <c:v>14.45</c:v>
                </c:pt>
                <c:pt idx="231">
                  <c:v>17.350000000000001</c:v>
                </c:pt>
                <c:pt idx="232">
                  <c:v>12.45</c:v>
                </c:pt>
                <c:pt idx="233">
                  <c:v>6.75</c:v>
                </c:pt>
                <c:pt idx="234">
                  <c:v>8.9499999999999993</c:v>
                </c:pt>
                <c:pt idx="235">
                  <c:v>16.350000000000001</c:v>
                </c:pt>
                <c:pt idx="236">
                  <c:v>24.35</c:v>
                </c:pt>
                <c:pt idx="237">
                  <c:v>0.35</c:v>
                </c:pt>
                <c:pt idx="238">
                  <c:v>4</c:v>
                </c:pt>
                <c:pt idx="239">
                  <c:v>6.8</c:v>
                </c:pt>
                <c:pt idx="240">
                  <c:v>2.25</c:v>
                </c:pt>
                <c:pt idx="241">
                  <c:v>17.850000000000001</c:v>
                </c:pt>
                <c:pt idx="242">
                  <c:v>4.95</c:v>
                </c:pt>
                <c:pt idx="243">
                  <c:v>0.1</c:v>
                </c:pt>
                <c:pt idx="244">
                  <c:v>14.9</c:v>
                </c:pt>
                <c:pt idx="245">
                  <c:v>0</c:v>
                </c:pt>
                <c:pt idx="246">
                  <c:v>5.3</c:v>
                </c:pt>
                <c:pt idx="247">
                  <c:v>9.3000000000000007</c:v>
                </c:pt>
              </c:numCache>
            </c:numRef>
          </c:xVal>
          <c:yVal>
            <c:numRef>
              <c:f>'[UNESCO correlations (1).xlsx]avg'!$U$2:$U$249</c:f>
              <c:numCache>
                <c:formatCode>General</c:formatCode>
                <c:ptCount val="248"/>
                <c:pt idx="0">
                  <c:v>9.3683350700000001E-2</c:v>
                </c:pt>
                <c:pt idx="1">
                  <c:v>2.7899080149999901E-2</c:v>
                </c:pt>
                <c:pt idx="2">
                  <c:v>3.8790964050000001E-2</c:v>
                </c:pt>
                <c:pt idx="3">
                  <c:v>2.3806826100000001E-2</c:v>
                </c:pt>
                <c:pt idx="4">
                  <c:v>3.9357728250000001E-2</c:v>
                </c:pt>
                <c:pt idx="5">
                  <c:v>5.0335589799999997E-2</c:v>
                </c:pt>
                <c:pt idx="6">
                  <c:v>3.1512143899999998E-2</c:v>
                </c:pt>
                <c:pt idx="7">
                  <c:v>5.6617870950000003E-2</c:v>
                </c:pt>
                <c:pt idx="8">
                  <c:v>3.2318204000000003E-2</c:v>
                </c:pt>
                <c:pt idx="9">
                  <c:v>3.6097153350000001E-2</c:v>
                </c:pt>
                <c:pt idx="10">
                  <c:v>2.997910535E-2</c:v>
                </c:pt>
                <c:pt idx="11">
                  <c:v>2.152526435E-2</c:v>
                </c:pt>
                <c:pt idx="12">
                  <c:v>0.18151146000000001</c:v>
                </c:pt>
                <c:pt idx="13">
                  <c:v>2.4969450300000001E-2</c:v>
                </c:pt>
                <c:pt idx="14">
                  <c:v>2.66342912499999E-2</c:v>
                </c:pt>
                <c:pt idx="15">
                  <c:v>3.058385705E-2</c:v>
                </c:pt>
                <c:pt idx="16">
                  <c:v>2.7020949199999901E-2</c:v>
                </c:pt>
                <c:pt idx="17">
                  <c:v>2.1806395100000001E-2</c:v>
                </c:pt>
                <c:pt idx="18">
                  <c:v>5.1693823049999997E-2</c:v>
                </c:pt>
                <c:pt idx="19">
                  <c:v>2.316371645E-2</c:v>
                </c:pt>
                <c:pt idx="20">
                  <c:v>3.1342240399999999E-2</c:v>
                </c:pt>
                <c:pt idx="21">
                  <c:v>2.171733965E-2</c:v>
                </c:pt>
                <c:pt idx="22">
                  <c:v>2.2423543349999998E-2</c:v>
                </c:pt>
                <c:pt idx="23">
                  <c:v>2.6793593849999998E-2</c:v>
                </c:pt>
                <c:pt idx="24">
                  <c:v>2.39978751999999E-2</c:v>
                </c:pt>
                <c:pt idx="25">
                  <c:v>2.25195524E-2</c:v>
                </c:pt>
                <c:pt idx="26">
                  <c:v>2.1145160949999998E-2</c:v>
                </c:pt>
                <c:pt idx="27">
                  <c:v>2.356342635E-2</c:v>
                </c:pt>
                <c:pt idx="28">
                  <c:v>3.1564237949999997E-2</c:v>
                </c:pt>
                <c:pt idx="29">
                  <c:v>7.1174656150000001E-2</c:v>
                </c:pt>
                <c:pt idx="30">
                  <c:v>2.6132473699999999E-2</c:v>
                </c:pt>
                <c:pt idx="31">
                  <c:v>3.1178491749999999E-2</c:v>
                </c:pt>
                <c:pt idx="32">
                  <c:v>4.348104505E-2</c:v>
                </c:pt>
                <c:pt idx="33">
                  <c:v>1.9969598700000001E-2</c:v>
                </c:pt>
                <c:pt idx="34">
                  <c:v>2.59141237E-2</c:v>
                </c:pt>
                <c:pt idx="35">
                  <c:v>2.397849665E-2</c:v>
                </c:pt>
                <c:pt idx="36">
                  <c:v>2.0480136399999901E-2</c:v>
                </c:pt>
                <c:pt idx="37">
                  <c:v>0.12520227724999999</c:v>
                </c:pt>
                <c:pt idx="38">
                  <c:v>2.0532458399999998E-2</c:v>
                </c:pt>
                <c:pt idx="39">
                  <c:v>2.1885505100000001E-2</c:v>
                </c:pt>
                <c:pt idx="40">
                  <c:v>3.1715418699999998E-2</c:v>
                </c:pt>
                <c:pt idx="41">
                  <c:v>3.2850115249999999E-2</c:v>
                </c:pt>
                <c:pt idx="42">
                  <c:v>2.122754805E-2</c:v>
                </c:pt>
                <c:pt idx="43">
                  <c:v>2.9614590350000001E-2</c:v>
                </c:pt>
                <c:pt idx="44">
                  <c:v>3.2367932699999998E-2</c:v>
                </c:pt>
                <c:pt idx="45">
                  <c:v>2.5335846400000001E-2</c:v>
                </c:pt>
                <c:pt idx="46">
                  <c:v>2.318540325E-2</c:v>
                </c:pt>
                <c:pt idx="47">
                  <c:v>1.9860167049999999E-2</c:v>
                </c:pt>
                <c:pt idx="48">
                  <c:v>2.0365319E-2</c:v>
                </c:pt>
                <c:pt idx="49">
                  <c:v>2.0830887350000001E-2</c:v>
                </c:pt>
                <c:pt idx="50">
                  <c:v>2.399525345E-2</c:v>
                </c:pt>
                <c:pt idx="51">
                  <c:v>2.1041713949999999E-2</c:v>
                </c:pt>
                <c:pt idx="52">
                  <c:v>3.07500845E-2</c:v>
                </c:pt>
                <c:pt idx="53">
                  <c:v>2.4086275250000001E-2</c:v>
                </c:pt>
                <c:pt idx="54">
                  <c:v>2.5192473949999999E-2</c:v>
                </c:pt>
                <c:pt idx="55">
                  <c:v>4.5824418249999999E-2</c:v>
                </c:pt>
                <c:pt idx="56">
                  <c:v>2.2875404249999998E-2</c:v>
                </c:pt>
                <c:pt idx="57">
                  <c:v>2.4374901050000002E-2</c:v>
                </c:pt>
                <c:pt idx="58">
                  <c:v>4.1585115450000001E-2</c:v>
                </c:pt>
                <c:pt idx="59">
                  <c:v>2.0869957799999998E-2</c:v>
                </c:pt>
                <c:pt idx="60">
                  <c:v>2.9878793250000001E-2</c:v>
                </c:pt>
                <c:pt idx="61">
                  <c:v>2.75801899E-2</c:v>
                </c:pt>
                <c:pt idx="62">
                  <c:v>2.0547904200000001E-2</c:v>
                </c:pt>
                <c:pt idx="63">
                  <c:v>2.0784293299999999E-2</c:v>
                </c:pt>
                <c:pt idx="64">
                  <c:v>2.4932688049999999E-2</c:v>
                </c:pt>
                <c:pt idx="65">
                  <c:v>2.3391214350000002E-2</c:v>
                </c:pt>
                <c:pt idx="66">
                  <c:v>2.4497184999999901E-2</c:v>
                </c:pt>
                <c:pt idx="67">
                  <c:v>2.05164426E-2</c:v>
                </c:pt>
                <c:pt idx="68">
                  <c:v>2.0269367050000001E-2</c:v>
                </c:pt>
                <c:pt idx="69">
                  <c:v>2.2996861850000001E-2</c:v>
                </c:pt>
                <c:pt idx="70">
                  <c:v>2.0028646099999999E-2</c:v>
                </c:pt>
                <c:pt idx="71">
                  <c:v>2.3828541349999999E-2</c:v>
                </c:pt>
                <c:pt idx="72">
                  <c:v>2.5906343849999999E-2</c:v>
                </c:pt>
                <c:pt idx="73">
                  <c:v>2.4413543949999901E-2</c:v>
                </c:pt>
                <c:pt idx="74">
                  <c:v>7.6335235400000007E-2</c:v>
                </c:pt>
                <c:pt idx="75">
                  <c:v>3.0504746999999999E-2</c:v>
                </c:pt>
                <c:pt idx="76">
                  <c:v>4.7175128300000001E-2</c:v>
                </c:pt>
                <c:pt idx="77">
                  <c:v>2.30972596E-2</c:v>
                </c:pt>
                <c:pt idx="78">
                  <c:v>3.8053127899999997E-2</c:v>
                </c:pt>
                <c:pt idx="79">
                  <c:v>2.7079939800000001E-2</c:v>
                </c:pt>
                <c:pt idx="80">
                  <c:v>3.2530654899999997E-2</c:v>
                </c:pt>
                <c:pt idx="81">
                  <c:v>4.5077833300000002E-2</c:v>
                </c:pt>
                <c:pt idx="82">
                  <c:v>2.0737956049999999E-2</c:v>
                </c:pt>
                <c:pt idx="83">
                  <c:v>2.0691248150000001E-2</c:v>
                </c:pt>
                <c:pt idx="84">
                  <c:v>2.8327059999999901E-2</c:v>
                </c:pt>
                <c:pt idx="85">
                  <c:v>5.5438689200000002E-2</c:v>
                </c:pt>
                <c:pt idx="86">
                  <c:v>5.2804268049999999E-2</c:v>
                </c:pt>
                <c:pt idx="87">
                  <c:v>2.76411183E-2</c:v>
                </c:pt>
                <c:pt idx="88">
                  <c:v>6.4611102200000006E-2</c:v>
                </c:pt>
                <c:pt idx="89">
                  <c:v>2.44544095999999E-2</c:v>
                </c:pt>
                <c:pt idx="90">
                  <c:v>2.139038435E-2</c:v>
                </c:pt>
                <c:pt idx="91">
                  <c:v>2.30033878E-2</c:v>
                </c:pt>
                <c:pt idx="92">
                  <c:v>3.8462783549999997E-2</c:v>
                </c:pt>
                <c:pt idx="93">
                  <c:v>3.274683925E-2</c:v>
                </c:pt>
                <c:pt idx="94">
                  <c:v>2.02843851E-2</c:v>
                </c:pt>
                <c:pt idx="95">
                  <c:v>2.2561045049999999E-2</c:v>
                </c:pt>
                <c:pt idx="96">
                  <c:v>3.3377580849999998E-2</c:v>
                </c:pt>
                <c:pt idx="97">
                  <c:v>3.6775571850000001E-2</c:v>
                </c:pt>
                <c:pt idx="98">
                  <c:v>2.0783922999999999E-2</c:v>
                </c:pt>
                <c:pt idx="99">
                  <c:v>2.0524564549999999E-2</c:v>
                </c:pt>
                <c:pt idx="100">
                  <c:v>2.4233922349999999E-2</c:v>
                </c:pt>
                <c:pt idx="101">
                  <c:v>2.0056858800000001E-2</c:v>
                </c:pt>
                <c:pt idx="102">
                  <c:v>2.3161806949999999E-2</c:v>
                </c:pt>
                <c:pt idx="103">
                  <c:v>3.2181585700000001E-2</c:v>
                </c:pt>
                <c:pt idx="104">
                  <c:v>2.5956699399999901E-2</c:v>
                </c:pt>
                <c:pt idx="105">
                  <c:v>2.6128484050000001E-2</c:v>
                </c:pt>
                <c:pt idx="106">
                  <c:v>4.8093896749999997E-2</c:v>
                </c:pt>
                <c:pt idx="107">
                  <c:v>2.3118262399999999E-2</c:v>
                </c:pt>
                <c:pt idx="108">
                  <c:v>2.2710743950000001E-2</c:v>
                </c:pt>
                <c:pt idx="109">
                  <c:v>0.14978526914999901</c:v>
                </c:pt>
                <c:pt idx="110">
                  <c:v>2.5044428050000001E-2</c:v>
                </c:pt>
                <c:pt idx="111">
                  <c:v>2.27895974E-2</c:v>
                </c:pt>
                <c:pt idx="112">
                  <c:v>2.3526265250000001E-2</c:v>
                </c:pt>
                <c:pt idx="113">
                  <c:v>2.2128448549999999E-2</c:v>
                </c:pt>
                <c:pt idx="114">
                  <c:v>1.97293051E-2</c:v>
                </c:pt>
                <c:pt idx="115">
                  <c:v>2.7708885849999899E-2</c:v>
                </c:pt>
                <c:pt idx="116">
                  <c:v>2.1846833350000001E-2</c:v>
                </c:pt>
                <c:pt idx="117">
                  <c:v>2.605399085E-2</c:v>
                </c:pt>
                <c:pt idx="118">
                  <c:v>3.097436215E-2</c:v>
                </c:pt>
                <c:pt idx="119">
                  <c:v>2.6269690549999999E-2</c:v>
                </c:pt>
                <c:pt idx="120">
                  <c:v>2.4280316949999999E-2</c:v>
                </c:pt>
                <c:pt idx="121">
                  <c:v>2.0159365249999998E-2</c:v>
                </c:pt>
                <c:pt idx="122">
                  <c:v>2.1628711500000002E-2</c:v>
                </c:pt>
                <c:pt idx="123">
                  <c:v>1.9760681249999999E-2</c:v>
                </c:pt>
                <c:pt idx="124">
                  <c:v>4.0425996249999999E-2</c:v>
                </c:pt>
                <c:pt idx="125">
                  <c:v>4.3989531050000003E-2</c:v>
                </c:pt>
                <c:pt idx="126">
                  <c:v>2.8723635099999999E-2</c:v>
                </c:pt>
                <c:pt idx="127">
                  <c:v>2.4255979550000001E-2</c:v>
                </c:pt>
                <c:pt idx="128">
                  <c:v>2.132937075E-2</c:v>
                </c:pt>
                <c:pt idx="129">
                  <c:v>3.1686607499999998E-2</c:v>
                </c:pt>
                <c:pt idx="130">
                  <c:v>6.5586809449999894E-2</c:v>
                </c:pt>
                <c:pt idx="131">
                  <c:v>2.652226655E-2</c:v>
                </c:pt>
                <c:pt idx="132">
                  <c:v>3.6063640100000002E-2</c:v>
                </c:pt>
                <c:pt idx="133">
                  <c:v>2.0798342800000001E-2</c:v>
                </c:pt>
                <c:pt idx="134">
                  <c:v>2.098192565E-2</c:v>
                </c:pt>
                <c:pt idx="135">
                  <c:v>2.1343305900000002E-2</c:v>
                </c:pt>
                <c:pt idx="136">
                  <c:v>2.6901657549999999E-2</c:v>
                </c:pt>
                <c:pt idx="137">
                  <c:v>2.8027776349999999E-2</c:v>
                </c:pt>
                <c:pt idx="138">
                  <c:v>2.1719476750000001E-2</c:v>
                </c:pt>
                <c:pt idx="139">
                  <c:v>4.5570616899999999E-2</c:v>
                </c:pt>
                <c:pt idx="140">
                  <c:v>2.15529642E-2</c:v>
                </c:pt>
                <c:pt idx="141">
                  <c:v>3.6685775449999999E-2</c:v>
                </c:pt>
                <c:pt idx="142">
                  <c:v>3.012883295E-2</c:v>
                </c:pt>
                <c:pt idx="143">
                  <c:v>3.9386681950000002E-2</c:v>
                </c:pt>
                <c:pt idx="144">
                  <c:v>2.84071103499999E-2</c:v>
                </c:pt>
                <c:pt idx="145">
                  <c:v>3.8590767200000001E-2</c:v>
                </c:pt>
                <c:pt idx="146">
                  <c:v>3.5372996249999997E-2</c:v>
                </c:pt>
                <c:pt idx="147">
                  <c:v>2.0583412400000001E-2</c:v>
                </c:pt>
                <c:pt idx="148">
                  <c:v>2.36095643E-2</c:v>
                </c:pt>
                <c:pt idx="149">
                  <c:v>2.5573290150000001E-2</c:v>
                </c:pt>
                <c:pt idx="150">
                  <c:v>2.477538055E-2</c:v>
                </c:pt>
                <c:pt idx="151">
                  <c:v>2.0141212200000001E-2</c:v>
                </c:pt>
                <c:pt idx="152">
                  <c:v>2.1089476199999999E-2</c:v>
                </c:pt>
                <c:pt idx="153">
                  <c:v>2.1875673249999901E-2</c:v>
                </c:pt>
                <c:pt idx="154">
                  <c:v>2.144991605E-2</c:v>
                </c:pt>
                <c:pt idx="155">
                  <c:v>3.2454394900000003E-2</c:v>
                </c:pt>
                <c:pt idx="156">
                  <c:v>2.0061674799999998E-2</c:v>
                </c:pt>
                <c:pt idx="157">
                  <c:v>2.1842017200000001E-2</c:v>
                </c:pt>
                <c:pt idx="158">
                  <c:v>2.1574280750000001E-2</c:v>
                </c:pt>
                <c:pt idx="159">
                  <c:v>2.0499657500000001E-2</c:v>
                </c:pt>
                <c:pt idx="160">
                  <c:v>4.0915445949999997E-2</c:v>
                </c:pt>
                <c:pt idx="161">
                  <c:v>3.8984207799999997E-2</c:v>
                </c:pt>
                <c:pt idx="162">
                  <c:v>2.3716089199999998E-2</c:v>
                </c:pt>
                <c:pt idx="163">
                  <c:v>2.0239244600000001E-2</c:v>
                </c:pt>
                <c:pt idx="164">
                  <c:v>2.8780573899999998E-2</c:v>
                </c:pt>
                <c:pt idx="165">
                  <c:v>2.103128365E-2</c:v>
                </c:pt>
                <c:pt idx="166">
                  <c:v>4.666573005E-2</c:v>
                </c:pt>
                <c:pt idx="167">
                  <c:v>2.1297282250000001E-2</c:v>
                </c:pt>
                <c:pt idx="168">
                  <c:v>2.9845336949999999E-2</c:v>
                </c:pt>
                <c:pt idx="169">
                  <c:v>3.8994438549999899E-2</c:v>
                </c:pt>
                <c:pt idx="170">
                  <c:v>4.1918425699999998E-2</c:v>
                </c:pt>
                <c:pt idx="171">
                  <c:v>2.57496628E-2</c:v>
                </c:pt>
                <c:pt idx="172">
                  <c:v>3.0426492249999999E-2</c:v>
                </c:pt>
                <c:pt idx="173">
                  <c:v>2.659969505E-2</c:v>
                </c:pt>
                <c:pt idx="174">
                  <c:v>8.266200135E-2</c:v>
                </c:pt>
                <c:pt idx="175">
                  <c:v>5.3931156149999999E-2</c:v>
                </c:pt>
                <c:pt idx="176">
                  <c:v>2.1895821150000001E-2</c:v>
                </c:pt>
                <c:pt idx="177">
                  <c:v>4.0488776999999997E-2</c:v>
                </c:pt>
                <c:pt idx="178">
                  <c:v>1.985113325E-2</c:v>
                </c:pt>
                <c:pt idx="179">
                  <c:v>4.91640458E-2</c:v>
                </c:pt>
                <c:pt idx="180">
                  <c:v>4.7908005900000002E-2</c:v>
                </c:pt>
                <c:pt idx="181">
                  <c:v>3.2487167499999997E-2</c:v>
                </c:pt>
                <c:pt idx="182">
                  <c:v>2.0105362049999999E-2</c:v>
                </c:pt>
                <c:pt idx="183">
                  <c:v>3.4212281349999998E-2</c:v>
                </c:pt>
                <c:pt idx="184">
                  <c:v>2.9543830300000001E-2</c:v>
                </c:pt>
                <c:pt idx="185">
                  <c:v>2.41815721E-2</c:v>
                </c:pt>
                <c:pt idx="186">
                  <c:v>3.0010965899999999E-2</c:v>
                </c:pt>
                <c:pt idx="187">
                  <c:v>2.280407425E-2</c:v>
                </c:pt>
                <c:pt idx="188">
                  <c:v>3.8966197049999998E-2</c:v>
                </c:pt>
                <c:pt idx="189">
                  <c:v>2.8004465150000001E-2</c:v>
                </c:pt>
                <c:pt idx="190">
                  <c:v>2.21225782E-2</c:v>
                </c:pt>
                <c:pt idx="191">
                  <c:v>2.52225963E-2</c:v>
                </c:pt>
                <c:pt idx="192">
                  <c:v>7.7432143950000004E-2</c:v>
                </c:pt>
                <c:pt idx="193">
                  <c:v>3.1804901900000002E-2</c:v>
                </c:pt>
                <c:pt idx="194">
                  <c:v>3.0987813199999999E-2</c:v>
                </c:pt>
                <c:pt idx="195">
                  <c:v>3.2170499950000001E-2</c:v>
                </c:pt>
                <c:pt idx="196">
                  <c:v>3.9950995249999899E-2</c:v>
                </c:pt>
                <c:pt idx="197">
                  <c:v>3.4610138950000001E-2</c:v>
                </c:pt>
                <c:pt idx="198">
                  <c:v>2.2046574449999998E-2</c:v>
                </c:pt>
                <c:pt idx="199">
                  <c:v>3.333996375E-2</c:v>
                </c:pt>
                <c:pt idx="200">
                  <c:v>2.4480684749999999E-2</c:v>
                </c:pt>
                <c:pt idx="201">
                  <c:v>5.6532291849999902E-2</c:v>
                </c:pt>
                <c:pt idx="202">
                  <c:v>4.9564867249999998E-2</c:v>
                </c:pt>
                <c:pt idx="203">
                  <c:v>0.13498770615</c:v>
                </c:pt>
                <c:pt idx="204">
                  <c:v>2.4732690599999999E-2</c:v>
                </c:pt>
                <c:pt idx="205">
                  <c:v>3.8010466799999899E-2</c:v>
                </c:pt>
                <c:pt idx="206">
                  <c:v>3.3242871899999998E-2</c:v>
                </c:pt>
                <c:pt idx="207">
                  <c:v>2.37066849E-2</c:v>
                </c:pt>
                <c:pt idx="208">
                  <c:v>2.3626235499999999E-2</c:v>
                </c:pt>
                <c:pt idx="209">
                  <c:v>2.17582053E-2</c:v>
                </c:pt>
                <c:pt idx="210">
                  <c:v>4.5913074799999898E-2</c:v>
                </c:pt>
                <c:pt idx="211">
                  <c:v>2.9599514949999999E-2</c:v>
                </c:pt>
                <c:pt idx="212">
                  <c:v>7.9288888849999906E-2</c:v>
                </c:pt>
                <c:pt idx="213">
                  <c:v>4.9405279499999899E-2</c:v>
                </c:pt>
                <c:pt idx="214">
                  <c:v>7.760908675E-2</c:v>
                </c:pt>
                <c:pt idx="215">
                  <c:v>0.11936125615</c:v>
                </c:pt>
                <c:pt idx="216">
                  <c:v>2.9352097049999901E-2</c:v>
                </c:pt>
                <c:pt idx="217">
                  <c:v>5.8629786249999899E-2</c:v>
                </c:pt>
                <c:pt idx="218">
                  <c:v>5.2656706599999999E-2</c:v>
                </c:pt>
                <c:pt idx="219">
                  <c:v>2.2980390100000001E-2</c:v>
                </c:pt>
                <c:pt idx="220">
                  <c:v>2.5491529950000001E-2</c:v>
                </c:pt>
                <c:pt idx="221">
                  <c:v>3.010757335E-2</c:v>
                </c:pt>
                <c:pt idx="222">
                  <c:v>2.2670704699999999E-2</c:v>
                </c:pt>
                <c:pt idx="223">
                  <c:v>2.1254563849999901E-2</c:v>
                </c:pt>
                <c:pt idx="224">
                  <c:v>2.1711269549999999E-2</c:v>
                </c:pt>
                <c:pt idx="225">
                  <c:v>2.1501297950000001E-2</c:v>
                </c:pt>
                <c:pt idx="226">
                  <c:v>2.5767930000000001E-2</c:v>
                </c:pt>
                <c:pt idx="227">
                  <c:v>2.0120551300000001E-2</c:v>
                </c:pt>
                <c:pt idx="228">
                  <c:v>2.035634205E-2</c:v>
                </c:pt>
                <c:pt idx="229">
                  <c:v>3.06390003E-2</c:v>
                </c:pt>
                <c:pt idx="230">
                  <c:v>3.4311681550000001E-2</c:v>
                </c:pt>
                <c:pt idx="231">
                  <c:v>5.8543067699999903E-2</c:v>
                </c:pt>
                <c:pt idx="232">
                  <c:v>2.9916866399999999E-2</c:v>
                </c:pt>
                <c:pt idx="233">
                  <c:v>2.33690145E-2</c:v>
                </c:pt>
                <c:pt idx="234">
                  <c:v>7.3362117800000001E-2</c:v>
                </c:pt>
                <c:pt idx="235">
                  <c:v>5.3057613449999999E-2</c:v>
                </c:pt>
                <c:pt idx="236">
                  <c:v>8.7151628649999993E-2</c:v>
                </c:pt>
                <c:pt idx="237">
                  <c:v>2.1747205200000001E-2</c:v>
                </c:pt>
                <c:pt idx="238">
                  <c:v>3.33370001E-2</c:v>
                </c:pt>
                <c:pt idx="239">
                  <c:v>2.5345421699999999E-2</c:v>
                </c:pt>
                <c:pt idx="240">
                  <c:v>2.1716028700000001E-2</c:v>
                </c:pt>
                <c:pt idx="241">
                  <c:v>6.1488029200000002E-2</c:v>
                </c:pt>
                <c:pt idx="242">
                  <c:v>2.20859297E-2</c:v>
                </c:pt>
                <c:pt idx="243">
                  <c:v>2.0705069499999999E-2</c:v>
                </c:pt>
                <c:pt idx="244">
                  <c:v>6.9452961950000003E-2</c:v>
                </c:pt>
                <c:pt idx="245">
                  <c:v>2.2464893600000001E-2</c:v>
                </c:pt>
                <c:pt idx="246">
                  <c:v>2.5175574749999999E-2</c:v>
                </c:pt>
                <c:pt idx="247">
                  <c:v>2.64470323999999E-2</c:v>
                </c:pt>
              </c:numCache>
            </c:numRef>
          </c:yVal>
          <c:smooth val="0"/>
        </c:ser>
        <c:dLbls>
          <c:showLegendKey val="0"/>
          <c:showVal val="0"/>
          <c:showCatName val="0"/>
          <c:showSerName val="0"/>
          <c:showPercent val="0"/>
          <c:showBubbleSize val="0"/>
        </c:dLbls>
        <c:axId val="498943248"/>
        <c:axId val="498948344"/>
      </c:scatterChart>
      <c:valAx>
        <c:axId val="4989432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arcs generated</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8344"/>
        <c:crosses val="autoZero"/>
        <c:crossBetween val="midCat"/>
      </c:valAx>
      <c:valAx>
        <c:axId val="498948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construction</a:t>
                </a:r>
                <a:r>
                  <a:rPr lang="en-US" baseline="0"/>
                  <a:t> time in seconds</a:t>
                </a:r>
                <a:endParaRPr lang="en-US"/>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32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Total</c:v>
                </c:pt>
              </c:strCache>
            </c:strRef>
          </c:tx>
          <c:spPr>
            <a:solidFill>
              <a:schemeClr val="accent1"/>
            </a:solidFill>
            <a:ln>
              <a:noFill/>
            </a:ln>
            <a:effectLst/>
          </c:spPr>
          <c:invertIfNegative val="0"/>
          <c:cat>
            <c:strRef>
              <c:f>Sheet1!$A$2:$A$14</c:f>
              <c:strCache>
                <c:ptCount val="13"/>
                <c:pt idx="0">
                  <c:v>Count of Compensation of employees (current LCU) [GC.XPN.COMP.CN]</c:v>
                </c:pt>
                <c:pt idx="1">
                  <c:v>Count of Inflation, consumer prices (annual %) [FP.CPI.TOTL.ZG]</c:v>
                </c:pt>
                <c:pt idx="2">
                  <c:v>Count of Lending interest rate (%) [FR.INR.LEND]</c:v>
                </c:pt>
                <c:pt idx="3">
                  <c:v>Count of Exogenous expending</c:v>
                </c:pt>
                <c:pt idx="4">
                  <c:v>Count of GDP (constant LCU) [NY.GDP.MKTP.KN]</c:v>
                </c:pt>
                <c:pt idx="5">
                  <c:v>Count of Gross capital formation (annual % growth) [NE.GDI.TOTL.KD.ZG]</c:v>
                </c:pt>
                <c:pt idx="6">
                  <c:v>Count of Net capital account (BoP, current US$) [BN.TRF.KOGT.CD]</c:v>
                </c:pt>
                <c:pt idx="7">
                  <c:v>Count of Portfolio Investment, net (BoP, current US$) [BN.KLT.PTXL.CD]</c:v>
                </c:pt>
                <c:pt idx="8">
                  <c:v>Count of Wage and salaried workers, total (% of total employed) [SL.EMP.WORK.ZS]</c:v>
                </c:pt>
                <c:pt idx="9">
                  <c:v>Count of Gross national expenditure (constant LCU) [NE.DAB.TOTL.KN]</c:v>
                </c:pt>
                <c:pt idx="10">
                  <c:v>Count of Discrepancy in expenditure estimate of GDP (constant LCU) [NY.GDP.DISC.KN]</c:v>
                </c:pt>
                <c:pt idx="11">
                  <c:v>Count of Final consumption expenditure (constant LCU) [NE.CON.TOTL.KN]</c:v>
                </c:pt>
                <c:pt idx="12">
                  <c:v>Overall count of all data</c:v>
                </c:pt>
              </c:strCache>
            </c:strRef>
          </c:cat>
          <c:val>
            <c:numRef>
              <c:f>Sheet1!$B$2:$B$14</c:f>
              <c:numCache>
                <c:formatCode>General</c:formatCode>
                <c:ptCount val="13"/>
                <c:pt idx="0">
                  <c:v>0.17273905529953917</c:v>
                </c:pt>
                <c:pt idx="1">
                  <c:v>0.62680011520737322</c:v>
                </c:pt>
                <c:pt idx="2">
                  <c:v>0.35555875576036866</c:v>
                </c:pt>
                <c:pt idx="3">
                  <c:v>0.35577476958525345</c:v>
                </c:pt>
                <c:pt idx="4">
                  <c:v>0.6205357142857143</c:v>
                </c:pt>
                <c:pt idx="5">
                  <c:v>0.47969470046082952</c:v>
                </c:pt>
                <c:pt idx="6">
                  <c:v>0.21104550691244239</c:v>
                </c:pt>
                <c:pt idx="7">
                  <c:v>0.27908986175115208</c:v>
                </c:pt>
                <c:pt idx="8">
                  <c:v>0.19765264976958524</c:v>
                </c:pt>
                <c:pt idx="9">
                  <c:v>0.44117223502304148</c:v>
                </c:pt>
                <c:pt idx="10">
                  <c:v>0.36945564516129031</c:v>
                </c:pt>
                <c:pt idx="11">
                  <c:v>0.40603398617511521</c:v>
                </c:pt>
                <c:pt idx="12">
                  <c:v>0.37629608294930877</c:v>
                </c:pt>
              </c:numCache>
            </c:numRef>
          </c:val>
          <c:extLst xmlns:c16r2="http://schemas.microsoft.com/office/drawing/2015/06/chart">
            <c:ext xmlns:c16="http://schemas.microsoft.com/office/drawing/2014/chart" uri="{C3380CC4-5D6E-409C-BE32-E72D297353CC}">
              <c16:uniqueId val="{00000000-6CEE-4F82-BF40-7F539C8E6082}"/>
            </c:ext>
          </c:extLst>
        </c:ser>
        <c:dLbls>
          <c:showLegendKey val="0"/>
          <c:showVal val="0"/>
          <c:showCatName val="0"/>
          <c:showSerName val="0"/>
          <c:showPercent val="0"/>
          <c:showBubbleSize val="0"/>
        </c:dLbls>
        <c:gapWidth val="150"/>
        <c:axId val="316332992"/>
        <c:axId val="316325544"/>
      </c:barChart>
      <c:catAx>
        <c:axId val="31633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325544"/>
        <c:crosses val="autoZero"/>
        <c:auto val="1"/>
        <c:lblAlgn val="ctr"/>
        <c:lblOffset val="100"/>
        <c:noMultiLvlLbl val="0"/>
      </c:catAx>
      <c:valAx>
        <c:axId val="3163255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332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Frequency</c:v>
          </c:tx>
          <c:spPr>
            <a:solidFill>
              <a:schemeClr val="accent1"/>
            </a:solidFill>
            <a:ln>
              <a:noFill/>
            </a:ln>
            <a:effectLst/>
          </c:spPr>
          <c:invertIfNegative val="0"/>
          <c:cat>
            <c:numRef>
              <c:f>'[UNESCO correlations (1).xlsx]Sheet3'!$A$2:$A$18</c:f>
              <c:numCache>
                <c:formatCode>General</c:formatCode>
                <c:ptCount val="17"/>
                <c:pt idx="0">
                  <c:v>2E-3</c:v>
                </c:pt>
                <c:pt idx="1">
                  <c:v>4.0000000000000001E-3</c:v>
                </c:pt>
                <c:pt idx="2">
                  <c:v>6.0000000000000001E-3</c:v>
                </c:pt>
                <c:pt idx="3">
                  <c:v>8.0000000000000002E-3</c:v>
                </c:pt>
                <c:pt idx="4">
                  <c:v>0.01</c:v>
                </c:pt>
                <c:pt idx="5">
                  <c:v>1.2E-2</c:v>
                </c:pt>
                <c:pt idx="6">
                  <c:v>1.4E-2</c:v>
                </c:pt>
                <c:pt idx="7">
                  <c:v>1.6E-2</c:v>
                </c:pt>
                <c:pt idx="8">
                  <c:v>1.7999999999999999E-2</c:v>
                </c:pt>
                <c:pt idx="9">
                  <c:v>0.02</c:v>
                </c:pt>
                <c:pt idx="10">
                  <c:v>2.1999999999999999E-2</c:v>
                </c:pt>
                <c:pt idx="11">
                  <c:v>2.4E-2</c:v>
                </c:pt>
                <c:pt idx="12">
                  <c:v>2.5999999999999999E-2</c:v>
                </c:pt>
                <c:pt idx="13">
                  <c:v>2.8000000000000001E-2</c:v>
                </c:pt>
                <c:pt idx="14">
                  <c:v>0.03</c:v>
                </c:pt>
                <c:pt idx="15">
                  <c:v>3.2000000000000001E-2</c:v>
                </c:pt>
                <c:pt idx="16">
                  <c:v>3.4000000000000002E-2</c:v>
                </c:pt>
              </c:numCache>
            </c:numRef>
          </c:cat>
          <c:val>
            <c:numRef>
              <c:f>'[UNESCO correlations (1).xlsx]Sheet3'!$B$2:$B$18</c:f>
              <c:numCache>
                <c:formatCode>General</c:formatCode>
                <c:ptCount val="17"/>
                <c:pt idx="0">
                  <c:v>0</c:v>
                </c:pt>
                <c:pt idx="1">
                  <c:v>0</c:v>
                </c:pt>
                <c:pt idx="2">
                  <c:v>0</c:v>
                </c:pt>
                <c:pt idx="3">
                  <c:v>0</c:v>
                </c:pt>
                <c:pt idx="4">
                  <c:v>80</c:v>
                </c:pt>
                <c:pt idx="5">
                  <c:v>76</c:v>
                </c:pt>
                <c:pt idx="6">
                  <c:v>41</c:v>
                </c:pt>
                <c:pt idx="7">
                  <c:v>28</c:v>
                </c:pt>
                <c:pt idx="8">
                  <c:v>6</c:v>
                </c:pt>
                <c:pt idx="9">
                  <c:v>7</c:v>
                </c:pt>
                <c:pt idx="10">
                  <c:v>5</c:v>
                </c:pt>
                <c:pt idx="11">
                  <c:v>2</c:v>
                </c:pt>
                <c:pt idx="12">
                  <c:v>2</c:v>
                </c:pt>
                <c:pt idx="13">
                  <c:v>0</c:v>
                </c:pt>
                <c:pt idx="14">
                  <c:v>0</c:v>
                </c:pt>
                <c:pt idx="15">
                  <c:v>0</c:v>
                </c:pt>
                <c:pt idx="16">
                  <c:v>1</c:v>
                </c:pt>
              </c:numCache>
            </c:numRef>
          </c:val>
        </c:ser>
        <c:dLbls>
          <c:showLegendKey val="0"/>
          <c:showVal val="0"/>
          <c:showCatName val="0"/>
          <c:showSerName val="0"/>
          <c:showPercent val="0"/>
          <c:showBubbleSize val="0"/>
        </c:dLbls>
        <c:gapWidth val="219"/>
        <c:overlap val="-27"/>
        <c:axId val="498944032"/>
        <c:axId val="498944424"/>
      </c:barChart>
      <c:catAx>
        <c:axId val="4989440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Training Time in seconds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4424"/>
        <c:crosses val="autoZero"/>
        <c:auto val="1"/>
        <c:lblAlgn val="ctr"/>
        <c:lblOffset val="100"/>
        <c:noMultiLvlLbl val="0"/>
      </c:catAx>
      <c:valAx>
        <c:axId val="498944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4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'[UNESCO correlations (1).xlsx]avg'!$V$1</c:f>
              <c:strCache>
                <c:ptCount val="1"/>
                <c:pt idx="0">
                  <c:v>__TrainingTime__</c:v>
                </c:pt>
              </c:strCache>
            </c:strRef>
          </c:tx>
          <c:spPr>
            <a:ln w="19050" cap="rnd">
              <a:noFill/>
              <a:round/>
            </a:ln>
            <a:effectLst/>
          </c:spPr>
          <c:marker>
            <c:symbol val="circle"/>
            <c:size val="5"/>
            <c:spPr>
              <a:solidFill>
                <a:schemeClr val="accent1"/>
              </a:solidFill>
              <a:ln w="9525">
                <a:solidFill>
                  <a:schemeClr val="accent1"/>
                </a:solidFill>
              </a:ln>
              <a:effectLst/>
            </c:spPr>
          </c:marker>
          <c:xVal>
            <c:numRef>
              <c:f>'[UNESCO correlations (1).xlsx]avg'!$S$2:$S$249</c:f>
              <c:numCache>
                <c:formatCode>General</c:formatCode>
                <c:ptCount val="248"/>
                <c:pt idx="0">
                  <c:v>10.95</c:v>
                </c:pt>
                <c:pt idx="1">
                  <c:v>4.45</c:v>
                </c:pt>
                <c:pt idx="2">
                  <c:v>4.25</c:v>
                </c:pt>
                <c:pt idx="3">
                  <c:v>1.3</c:v>
                </c:pt>
                <c:pt idx="4">
                  <c:v>2.4500000000000002</c:v>
                </c:pt>
                <c:pt idx="5">
                  <c:v>3.95</c:v>
                </c:pt>
                <c:pt idx="6">
                  <c:v>5.5</c:v>
                </c:pt>
                <c:pt idx="7">
                  <c:v>22.9</c:v>
                </c:pt>
                <c:pt idx="8">
                  <c:v>2.15</c:v>
                </c:pt>
                <c:pt idx="9">
                  <c:v>4.8</c:v>
                </c:pt>
                <c:pt idx="10">
                  <c:v>11.6</c:v>
                </c:pt>
                <c:pt idx="11">
                  <c:v>0</c:v>
                </c:pt>
                <c:pt idx="12">
                  <c:v>24</c:v>
                </c:pt>
                <c:pt idx="13">
                  <c:v>7.45</c:v>
                </c:pt>
                <c:pt idx="14">
                  <c:v>7.9</c:v>
                </c:pt>
                <c:pt idx="15">
                  <c:v>6.8</c:v>
                </c:pt>
                <c:pt idx="16">
                  <c:v>7.1</c:v>
                </c:pt>
                <c:pt idx="17">
                  <c:v>3.3</c:v>
                </c:pt>
                <c:pt idx="18">
                  <c:v>9.1</c:v>
                </c:pt>
                <c:pt idx="19">
                  <c:v>3.3</c:v>
                </c:pt>
                <c:pt idx="20">
                  <c:v>13.55</c:v>
                </c:pt>
                <c:pt idx="21">
                  <c:v>2.2000000000000002</c:v>
                </c:pt>
                <c:pt idx="22">
                  <c:v>5.35</c:v>
                </c:pt>
                <c:pt idx="23">
                  <c:v>9.25</c:v>
                </c:pt>
                <c:pt idx="24">
                  <c:v>2.2000000000000002</c:v>
                </c:pt>
                <c:pt idx="25">
                  <c:v>3.85</c:v>
                </c:pt>
                <c:pt idx="26">
                  <c:v>2.4</c:v>
                </c:pt>
                <c:pt idx="27">
                  <c:v>0.45</c:v>
                </c:pt>
                <c:pt idx="28">
                  <c:v>9.3000000000000007</c:v>
                </c:pt>
                <c:pt idx="29">
                  <c:v>17.350000000000001</c:v>
                </c:pt>
                <c:pt idx="30">
                  <c:v>2.75</c:v>
                </c:pt>
                <c:pt idx="31">
                  <c:v>7.55</c:v>
                </c:pt>
                <c:pt idx="32">
                  <c:v>13.7</c:v>
                </c:pt>
                <c:pt idx="33">
                  <c:v>0.7</c:v>
                </c:pt>
                <c:pt idx="34">
                  <c:v>4.3499999999999996</c:v>
                </c:pt>
                <c:pt idx="35">
                  <c:v>9.15</c:v>
                </c:pt>
                <c:pt idx="36">
                  <c:v>1.1000000000000001</c:v>
                </c:pt>
                <c:pt idx="37">
                  <c:v>27.7</c:v>
                </c:pt>
                <c:pt idx="38">
                  <c:v>0.3</c:v>
                </c:pt>
                <c:pt idx="39">
                  <c:v>0</c:v>
                </c:pt>
                <c:pt idx="40">
                  <c:v>13.4</c:v>
                </c:pt>
                <c:pt idx="41">
                  <c:v>13.35</c:v>
                </c:pt>
                <c:pt idx="42">
                  <c:v>0.75</c:v>
                </c:pt>
                <c:pt idx="43">
                  <c:v>13.35</c:v>
                </c:pt>
                <c:pt idx="44">
                  <c:v>16.399999999999999</c:v>
                </c:pt>
                <c:pt idx="45">
                  <c:v>7.45</c:v>
                </c:pt>
                <c:pt idx="46">
                  <c:v>4.3</c:v>
                </c:pt>
                <c:pt idx="47">
                  <c:v>0.05</c:v>
                </c:pt>
                <c:pt idx="48">
                  <c:v>0.8</c:v>
                </c:pt>
                <c:pt idx="49">
                  <c:v>2.35</c:v>
                </c:pt>
                <c:pt idx="50">
                  <c:v>7.4</c:v>
                </c:pt>
                <c:pt idx="51">
                  <c:v>0.95</c:v>
                </c:pt>
                <c:pt idx="52">
                  <c:v>12.8</c:v>
                </c:pt>
                <c:pt idx="53">
                  <c:v>6.5</c:v>
                </c:pt>
                <c:pt idx="54">
                  <c:v>4.8</c:v>
                </c:pt>
                <c:pt idx="55">
                  <c:v>13.85</c:v>
                </c:pt>
                <c:pt idx="56">
                  <c:v>3.75</c:v>
                </c:pt>
                <c:pt idx="57">
                  <c:v>7.85</c:v>
                </c:pt>
                <c:pt idx="58">
                  <c:v>12.55</c:v>
                </c:pt>
                <c:pt idx="59">
                  <c:v>1.1000000000000001</c:v>
                </c:pt>
                <c:pt idx="60">
                  <c:v>12.35</c:v>
                </c:pt>
                <c:pt idx="61">
                  <c:v>11.85</c:v>
                </c:pt>
                <c:pt idx="62">
                  <c:v>0.05</c:v>
                </c:pt>
                <c:pt idx="63">
                  <c:v>0</c:v>
                </c:pt>
                <c:pt idx="64">
                  <c:v>7.25</c:v>
                </c:pt>
                <c:pt idx="65">
                  <c:v>3.55</c:v>
                </c:pt>
                <c:pt idx="66">
                  <c:v>6.55</c:v>
                </c:pt>
                <c:pt idx="67">
                  <c:v>0</c:v>
                </c:pt>
                <c:pt idx="68">
                  <c:v>0</c:v>
                </c:pt>
                <c:pt idx="69">
                  <c:v>4.55</c:v>
                </c:pt>
                <c:pt idx="70">
                  <c:v>0</c:v>
                </c:pt>
                <c:pt idx="71">
                  <c:v>6.1</c:v>
                </c:pt>
                <c:pt idx="72">
                  <c:v>7.15</c:v>
                </c:pt>
                <c:pt idx="73">
                  <c:v>15.6</c:v>
                </c:pt>
                <c:pt idx="74">
                  <c:v>21.45</c:v>
                </c:pt>
                <c:pt idx="75">
                  <c:v>16.850000000000001</c:v>
                </c:pt>
                <c:pt idx="76">
                  <c:v>14.5</c:v>
                </c:pt>
                <c:pt idx="77">
                  <c:v>1.65</c:v>
                </c:pt>
                <c:pt idx="78">
                  <c:v>3.6</c:v>
                </c:pt>
                <c:pt idx="79">
                  <c:v>0.4</c:v>
                </c:pt>
                <c:pt idx="80">
                  <c:v>12.65</c:v>
                </c:pt>
                <c:pt idx="81">
                  <c:v>17.3</c:v>
                </c:pt>
                <c:pt idx="82">
                  <c:v>1.8</c:v>
                </c:pt>
                <c:pt idx="83">
                  <c:v>2</c:v>
                </c:pt>
                <c:pt idx="84">
                  <c:v>11.5</c:v>
                </c:pt>
                <c:pt idx="85">
                  <c:v>15.9</c:v>
                </c:pt>
                <c:pt idx="86">
                  <c:v>14.9</c:v>
                </c:pt>
                <c:pt idx="87">
                  <c:v>9</c:v>
                </c:pt>
                <c:pt idx="88">
                  <c:v>25.35</c:v>
                </c:pt>
                <c:pt idx="89">
                  <c:v>0</c:v>
                </c:pt>
                <c:pt idx="90">
                  <c:v>1</c:v>
                </c:pt>
                <c:pt idx="91">
                  <c:v>6.65</c:v>
                </c:pt>
                <c:pt idx="92">
                  <c:v>9.65</c:v>
                </c:pt>
                <c:pt idx="93">
                  <c:v>18.05</c:v>
                </c:pt>
                <c:pt idx="94">
                  <c:v>0.8</c:v>
                </c:pt>
                <c:pt idx="95">
                  <c:v>4.95</c:v>
                </c:pt>
                <c:pt idx="96">
                  <c:v>14.35</c:v>
                </c:pt>
                <c:pt idx="97">
                  <c:v>9.0500000000000007</c:v>
                </c:pt>
                <c:pt idx="98">
                  <c:v>1.8</c:v>
                </c:pt>
                <c:pt idx="99">
                  <c:v>2</c:v>
                </c:pt>
                <c:pt idx="100">
                  <c:v>1</c:v>
                </c:pt>
                <c:pt idx="101">
                  <c:v>0.7</c:v>
                </c:pt>
                <c:pt idx="102">
                  <c:v>3.9</c:v>
                </c:pt>
                <c:pt idx="103">
                  <c:v>11.35</c:v>
                </c:pt>
                <c:pt idx="104">
                  <c:v>0.65</c:v>
                </c:pt>
                <c:pt idx="105">
                  <c:v>0</c:v>
                </c:pt>
                <c:pt idx="106">
                  <c:v>3.1</c:v>
                </c:pt>
                <c:pt idx="107">
                  <c:v>3</c:v>
                </c:pt>
                <c:pt idx="108">
                  <c:v>1.75</c:v>
                </c:pt>
                <c:pt idx="109">
                  <c:v>13.15</c:v>
                </c:pt>
                <c:pt idx="110">
                  <c:v>9.0500000000000007</c:v>
                </c:pt>
                <c:pt idx="111">
                  <c:v>8.15</c:v>
                </c:pt>
                <c:pt idx="112">
                  <c:v>4.25</c:v>
                </c:pt>
                <c:pt idx="113">
                  <c:v>4.55</c:v>
                </c:pt>
                <c:pt idx="114">
                  <c:v>0</c:v>
                </c:pt>
                <c:pt idx="115">
                  <c:v>11.7</c:v>
                </c:pt>
                <c:pt idx="116">
                  <c:v>3.1</c:v>
                </c:pt>
                <c:pt idx="117">
                  <c:v>9.25</c:v>
                </c:pt>
                <c:pt idx="118">
                  <c:v>13.05</c:v>
                </c:pt>
                <c:pt idx="119">
                  <c:v>8.4</c:v>
                </c:pt>
                <c:pt idx="120">
                  <c:v>8.1999999999999993</c:v>
                </c:pt>
                <c:pt idx="121">
                  <c:v>0.7</c:v>
                </c:pt>
                <c:pt idx="122">
                  <c:v>3.5</c:v>
                </c:pt>
                <c:pt idx="123">
                  <c:v>0.05</c:v>
                </c:pt>
                <c:pt idx="124">
                  <c:v>9.5</c:v>
                </c:pt>
                <c:pt idx="125">
                  <c:v>15.3</c:v>
                </c:pt>
                <c:pt idx="126">
                  <c:v>1.35</c:v>
                </c:pt>
                <c:pt idx="127">
                  <c:v>8.25</c:v>
                </c:pt>
                <c:pt idx="128">
                  <c:v>4.5</c:v>
                </c:pt>
                <c:pt idx="129">
                  <c:v>11.85</c:v>
                </c:pt>
                <c:pt idx="130">
                  <c:v>14.7</c:v>
                </c:pt>
                <c:pt idx="131">
                  <c:v>10.199999999999999</c:v>
                </c:pt>
                <c:pt idx="132">
                  <c:v>16.2</c:v>
                </c:pt>
                <c:pt idx="133">
                  <c:v>0.25</c:v>
                </c:pt>
                <c:pt idx="134">
                  <c:v>1.25</c:v>
                </c:pt>
                <c:pt idx="135">
                  <c:v>2.1</c:v>
                </c:pt>
                <c:pt idx="136">
                  <c:v>7.1</c:v>
                </c:pt>
                <c:pt idx="137">
                  <c:v>0</c:v>
                </c:pt>
                <c:pt idx="138">
                  <c:v>0.2</c:v>
                </c:pt>
                <c:pt idx="139">
                  <c:v>12.8</c:v>
                </c:pt>
                <c:pt idx="140">
                  <c:v>4.0999999999999996</c:v>
                </c:pt>
                <c:pt idx="141">
                  <c:v>14</c:v>
                </c:pt>
                <c:pt idx="142">
                  <c:v>7.75</c:v>
                </c:pt>
                <c:pt idx="143">
                  <c:v>13.3</c:v>
                </c:pt>
                <c:pt idx="144">
                  <c:v>10.25</c:v>
                </c:pt>
                <c:pt idx="145">
                  <c:v>12.15</c:v>
                </c:pt>
                <c:pt idx="146">
                  <c:v>13.55</c:v>
                </c:pt>
                <c:pt idx="147">
                  <c:v>3.4</c:v>
                </c:pt>
                <c:pt idx="148">
                  <c:v>0</c:v>
                </c:pt>
                <c:pt idx="149">
                  <c:v>8.25</c:v>
                </c:pt>
                <c:pt idx="150">
                  <c:v>5.2</c:v>
                </c:pt>
                <c:pt idx="151">
                  <c:v>0</c:v>
                </c:pt>
                <c:pt idx="152">
                  <c:v>1.3</c:v>
                </c:pt>
                <c:pt idx="153">
                  <c:v>1.5</c:v>
                </c:pt>
                <c:pt idx="154">
                  <c:v>2.2000000000000002</c:v>
                </c:pt>
                <c:pt idx="155">
                  <c:v>14.8</c:v>
                </c:pt>
                <c:pt idx="156">
                  <c:v>1.7</c:v>
                </c:pt>
                <c:pt idx="157">
                  <c:v>1.2</c:v>
                </c:pt>
                <c:pt idx="158">
                  <c:v>0.65</c:v>
                </c:pt>
                <c:pt idx="159">
                  <c:v>0.95</c:v>
                </c:pt>
                <c:pt idx="160">
                  <c:v>9.9499999999999993</c:v>
                </c:pt>
                <c:pt idx="161">
                  <c:v>12.1</c:v>
                </c:pt>
                <c:pt idx="162">
                  <c:v>2.65</c:v>
                </c:pt>
                <c:pt idx="163">
                  <c:v>0</c:v>
                </c:pt>
                <c:pt idx="164">
                  <c:v>10.25</c:v>
                </c:pt>
                <c:pt idx="165">
                  <c:v>0.95</c:v>
                </c:pt>
                <c:pt idx="166">
                  <c:v>17.149999999999999</c:v>
                </c:pt>
                <c:pt idx="167">
                  <c:v>3.55</c:v>
                </c:pt>
                <c:pt idx="168">
                  <c:v>10.1</c:v>
                </c:pt>
                <c:pt idx="169">
                  <c:v>11.95</c:v>
                </c:pt>
                <c:pt idx="170">
                  <c:v>14.55</c:v>
                </c:pt>
                <c:pt idx="171">
                  <c:v>6.25</c:v>
                </c:pt>
                <c:pt idx="172">
                  <c:v>4.9000000000000004</c:v>
                </c:pt>
                <c:pt idx="173">
                  <c:v>2.4</c:v>
                </c:pt>
                <c:pt idx="174">
                  <c:v>24.9</c:v>
                </c:pt>
                <c:pt idx="175">
                  <c:v>19.05</c:v>
                </c:pt>
                <c:pt idx="176">
                  <c:v>0.25</c:v>
                </c:pt>
                <c:pt idx="177">
                  <c:v>16.2</c:v>
                </c:pt>
                <c:pt idx="178">
                  <c:v>0.25</c:v>
                </c:pt>
                <c:pt idx="179">
                  <c:v>14.85</c:v>
                </c:pt>
                <c:pt idx="180">
                  <c:v>13.7</c:v>
                </c:pt>
                <c:pt idx="181">
                  <c:v>13.9</c:v>
                </c:pt>
                <c:pt idx="182">
                  <c:v>0</c:v>
                </c:pt>
                <c:pt idx="183">
                  <c:v>4.2</c:v>
                </c:pt>
                <c:pt idx="184">
                  <c:v>6.75</c:v>
                </c:pt>
                <c:pt idx="185">
                  <c:v>7.3</c:v>
                </c:pt>
                <c:pt idx="186">
                  <c:v>7.65</c:v>
                </c:pt>
                <c:pt idx="187">
                  <c:v>4.4000000000000004</c:v>
                </c:pt>
                <c:pt idx="188">
                  <c:v>11.3</c:v>
                </c:pt>
                <c:pt idx="189">
                  <c:v>5.05</c:v>
                </c:pt>
                <c:pt idx="190">
                  <c:v>0.3</c:v>
                </c:pt>
                <c:pt idx="191">
                  <c:v>1.3</c:v>
                </c:pt>
                <c:pt idx="192">
                  <c:v>21.75</c:v>
                </c:pt>
                <c:pt idx="193">
                  <c:v>8.9499999999999993</c:v>
                </c:pt>
                <c:pt idx="194">
                  <c:v>5.95</c:v>
                </c:pt>
                <c:pt idx="195">
                  <c:v>16.3</c:v>
                </c:pt>
                <c:pt idx="196">
                  <c:v>16.8</c:v>
                </c:pt>
                <c:pt idx="197">
                  <c:v>4</c:v>
                </c:pt>
                <c:pt idx="198">
                  <c:v>2.0499999999999998</c:v>
                </c:pt>
                <c:pt idx="199">
                  <c:v>8.6</c:v>
                </c:pt>
                <c:pt idx="200">
                  <c:v>0.45</c:v>
                </c:pt>
                <c:pt idx="201">
                  <c:v>14.55</c:v>
                </c:pt>
                <c:pt idx="202">
                  <c:v>17.100000000000001</c:v>
                </c:pt>
                <c:pt idx="203">
                  <c:v>21.75</c:v>
                </c:pt>
                <c:pt idx="204">
                  <c:v>0.95</c:v>
                </c:pt>
                <c:pt idx="205">
                  <c:v>7.4</c:v>
                </c:pt>
                <c:pt idx="206">
                  <c:v>14</c:v>
                </c:pt>
                <c:pt idx="207">
                  <c:v>0</c:v>
                </c:pt>
                <c:pt idx="208">
                  <c:v>0.95</c:v>
                </c:pt>
                <c:pt idx="209">
                  <c:v>0</c:v>
                </c:pt>
                <c:pt idx="210">
                  <c:v>17.05</c:v>
                </c:pt>
                <c:pt idx="211">
                  <c:v>9.1999999999999993</c:v>
                </c:pt>
                <c:pt idx="212">
                  <c:v>18.55</c:v>
                </c:pt>
                <c:pt idx="213">
                  <c:v>17.45</c:v>
                </c:pt>
                <c:pt idx="214">
                  <c:v>10.55</c:v>
                </c:pt>
                <c:pt idx="215">
                  <c:v>19.75</c:v>
                </c:pt>
                <c:pt idx="216">
                  <c:v>6.45</c:v>
                </c:pt>
                <c:pt idx="217">
                  <c:v>11.6</c:v>
                </c:pt>
                <c:pt idx="218">
                  <c:v>11.05</c:v>
                </c:pt>
                <c:pt idx="219">
                  <c:v>3.15</c:v>
                </c:pt>
                <c:pt idx="220">
                  <c:v>7.5</c:v>
                </c:pt>
                <c:pt idx="221">
                  <c:v>15.55</c:v>
                </c:pt>
                <c:pt idx="222">
                  <c:v>0</c:v>
                </c:pt>
                <c:pt idx="223">
                  <c:v>0.9</c:v>
                </c:pt>
                <c:pt idx="224">
                  <c:v>3.9</c:v>
                </c:pt>
                <c:pt idx="225">
                  <c:v>1.1499999999999999</c:v>
                </c:pt>
                <c:pt idx="226">
                  <c:v>2.9</c:v>
                </c:pt>
                <c:pt idx="227">
                  <c:v>0</c:v>
                </c:pt>
                <c:pt idx="228">
                  <c:v>1.1499999999999999</c:v>
                </c:pt>
                <c:pt idx="229">
                  <c:v>15.05</c:v>
                </c:pt>
                <c:pt idx="230">
                  <c:v>14.45</c:v>
                </c:pt>
                <c:pt idx="231">
                  <c:v>17.350000000000001</c:v>
                </c:pt>
                <c:pt idx="232">
                  <c:v>12.45</c:v>
                </c:pt>
                <c:pt idx="233">
                  <c:v>6.75</c:v>
                </c:pt>
                <c:pt idx="234">
                  <c:v>8.9499999999999993</c:v>
                </c:pt>
                <c:pt idx="235">
                  <c:v>16.350000000000001</c:v>
                </c:pt>
                <c:pt idx="236">
                  <c:v>24.35</c:v>
                </c:pt>
                <c:pt idx="237">
                  <c:v>0.35</c:v>
                </c:pt>
                <c:pt idx="238">
                  <c:v>4</c:v>
                </c:pt>
                <c:pt idx="239">
                  <c:v>6.8</c:v>
                </c:pt>
                <c:pt idx="240">
                  <c:v>2.25</c:v>
                </c:pt>
                <c:pt idx="241">
                  <c:v>17.850000000000001</c:v>
                </c:pt>
                <c:pt idx="242">
                  <c:v>4.95</c:v>
                </c:pt>
                <c:pt idx="243">
                  <c:v>0.1</c:v>
                </c:pt>
                <c:pt idx="244">
                  <c:v>14.9</c:v>
                </c:pt>
                <c:pt idx="245">
                  <c:v>0</c:v>
                </c:pt>
                <c:pt idx="246">
                  <c:v>5.3</c:v>
                </c:pt>
                <c:pt idx="247">
                  <c:v>9.3000000000000007</c:v>
                </c:pt>
              </c:numCache>
            </c:numRef>
          </c:xVal>
          <c:yVal>
            <c:numRef>
              <c:f>'[UNESCO correlations (1).xlsx]avg'!$V$2:$V$249</c:f>
              <c:numCache>
                <c:formatCode>General</c:formatCode>
                <c:ptCount val="248"/>
                <c:pt idx="0">
                  <c:v>3.22344491E-2</c:v>
                </c:pt>
                <c:pt idx="1">
                  <c:v>2.5423591200000002E-2</c:v>
                </c:pt>
                <c:pt idx="2">
                  <c:v>2.05546011499999E-2</c:v>
                </c:pt>
                <c:pt idx="3">
                  <c:v>1.113548315E-2</c:v>
                </c:pt>
                <c:pt idx="4">
                  <c:v>1.7209416450000001E-2</c:v>
                </c:pt>
                <c:pt idx="5">
                  <c:v>1.861293285E-2</c:v>
                </c:pt>
                <c:pt idx="6">
                  <c:v>1.30143993E-2</c:v>
                </c:pt>
                <c:pt idx="7">
                  <c:v>1.5491028299999999E-2</c:v>
                </c:pt>
                <c:pt idx="8">
                  <c:v>1.557335845E-2</c:v>
                </c:pt>
                <c:pt idx="9">
                  <c:v>1.854128935E-2</c:v>
                </c:pt>
                <c:pt idx="10">
                  <c:v>9.3638322999999996E-3</c:v>
                </c:pt>
                <c:pt idx="11">
                  <c:v>9.1828713499999999E-3</c:v>
                </c:pt>
                <c:pt idx="12">
                  <c:v>2.25678845999999E-2</c:v>
                </c:pt>
                <c:pt idx="13">
                  <c:v>9.3983146000000007E-3</c:v>
                </c:pt>
                <c:pt idx="14">
                  <c:v>1.03294232E-2</c:v>
                </c:pt>
                <c:pt idx="15">
                  <c:v>1.16719254E-2</c:v>
                </c:pt>
                <c:pt idx="16">
                  <c:v>9.3656562499999998E-3</c:v>
                </c:pt>
                <c:pt idx="17">
                  <c:v>9.0121981499999993E-3</c:v>
                </c:pt>
                <c:pt idx="18">
                  <c:v>1.3551639799999999E-2</c:v>
                </c:pt>
                <c:pt idx="19">
                  <c:v>1.225134265E-2</c:v>
                </c:pt>
                <c:pt idx="20">
                  <c:v>9.2470196999999994E-3</c:v>
                </c:pt>
                <c:pt idx="21">
                  <c:v>9.0449420499999992E-3</c:v>
                </c:pt>
                <c:pt idx="22">
                  <c:v>8.7760653999999997E-3</c:v>
                </c:pt>
                <c:pt idx="23">
                  <c:v>1.52578308E-2</c:v>
                </c:pt>
                <c:pt idx="24">
                  <c:v>1.1873347899999999E-2</c:v>
                </c:pt>
                <c:pt idx="25">
                  <c:v>8.8251388E-3</c:v>
                </c:pt>
                <c:pt idx="26">
                  <c:v>1.00385461E-2</c:v>
                </c:pt>
                <c:pt idx="27">
                  <c:v>1.27130353499999E-2</c:v>
                </c:pt>
                <c:pt idx="28">
                  <c:v>1.15406077E-2</c:v>
                </c:pt>
                <c:pt idx="29">
                  <c:v>1.7112666499999998E-2</c:v>
                </c:pt>
                <c:pt idx="30">
                  <c:v>1.1259078049999999E-2</c:v>
                </c:pt>
                <c:pt idx="31">
                  <c:v>1.4119315599999901E-2</c:v>
                </c:pt>
                <c:pt idx="32">
                  <c:v>1.227203195E-2</c:v>
                </c:pt>
                <c:pt idx="33">
                  <c:v>8.4582296000000005E-3</c:v>
                </c:pt>
                <c:pt idx="34">
                  <c:v>9.6859714E-3</c:v>
                </c:pt>
                <c:pt idx="35">
                  <c:v>1.0117371E-2</c:v>
                </c:pt>
                <c:pt idx="36">
                  <c:v>1.09872944E-2</c:v>
                </c:pt>
                <c:pt idx="37">
                  <c:v>1.9818531850000001E-2</c:v>
                </c:pt>
                <c:pt idx="38">
                  <c:v>9.5176636000000002E-3</c:v>
                </c:pt>
                <c:pt idx="39">
                  <c:v>9.0115140999999996E-3</c:v>
                </c:pt>
                <c:pt idx="40">
                  <c:v>1.167540225E-2</c:v>
                </c:pt>
                <c:pt idx="41">
                  <c:v>1.4303525500000001E-2</c:v>
                </c:pt>
                <c:pt idx="42">
                  <c:v>9.5892212500000001E-3</c:v>
                </c:pt>
                <c:pt idx="43">
                  <c:v>8.9824750999999998E-3</c:v>
                </c:pt>
                <c:pt idx="44">
                  <c:v>1.201777475E-2</c:v>
                </c:pt>
                <c:pt idx="45">
                  <c:v>1.44417113E-2</c:v>
                </c:pt>
                <c:pt idx="46">
                  <c:v>9.1001708500000004E-3</c:v>
                </c:pt>
                <c:pt idx="47">
                  <c:v>8.4548668499999993E-3</c:v>
                </c:pt>
                <c:pt idx="48">
                  <c:v>9.8159784500000003E-3</c:v>
                </c:pt>
                <c:pt idx="49">
                  <c:v>8.6702814499999992E-3</c:v>
                </c:pt>
                <c:pt idx="50">
                  <c:v>9.9275187000000004E-3</c:v>
                </c:pt>
                <c:pt idx="51">
                  <c:v>8.4998934500000005E-3</c:v>
                </c:pt>
                <c:pt idx="52">
                  <c:v>9.1678244999999995E-3</c:v>
                </c:pt>
                <c:pt idx="53">
                  <c:v>9.2630927500000002E-3</c:v>
                </c:pt>
                <c:pt idx="54">
                  <c:v>9.9713484500000005E-3</c:v>
                </c:pt>
                <c:pt idx="55">
                  <c:v>1.0027773950000001E-2</c:v>
                </c:pt>
                <c:pt idx="56">
                  <c:v>1.215630235E-2</c:v>
                </c:pt>
                <c:pt idx="57">
                  <c:v>9.9984781500000001E-3</c:v>
                </c:pt>
                <c:pt idx="58">
                  <c:v>1.41434248499999E-2</c:v>
                </c:pt>
                <c:pt idx="59">
                  <c:v>9.1587623499999899E-3</c:v>
                </c:pt>
                <c:pt idx="60">
                  <c:v>1.043560585E-2</c:v>
                </c:pt>
                <c:pt idx="61">
                  <c:v>1.03798073E-2</c:v>
                </c:pt>
                <c:pt idx="62">
                  <c:v>8.7718763999999998E-3</c:v>
                </c:pt>
                <c:pt idx="63">
                  <c:v>8.7424380499999902E-3</c:v>
                </c:pt>
                <c:pt idx="64">
                  <c:v>1.1121348E-2</c:v>
                </c:pt>
                <c:pt idx="65">
                  <c:v>1.45669018E-2</c:v>
                </c:pt>
                <c:pt idx="66">
                  <c:v>9.208206E-3</c:v>
                </c:pt>
                <c:pt idx="67">
                  <c:v>8.4691443999999998E-3</c:v>
                </c:pt>
                <c:pt idx="68">
                  <c:v>1.021694225E-2</c:v>
                </c:pt>
                <c:pt idx="69">
                  <c:v>1.1188260950000001E-2</c:v>
                </c:pt>
                <c:pt idx="70">
                  <c:v>1.0373081750000001E-2</c:v>
                </c:pt>
                <c:pt idx="71">
                  <c:v>8.7866667499999999E-3</c:v>
                </c:pt>
                <c:pt idx="72">
                  <c:v>9.0125402499999993E-3</c:v>
                </c:pt>
                <c:pt idx="73">
                  <c:v>1.2522042949999999E-2</c:v>
                </c:pt>
                <c:pt idx="74">
                  <c:v>1.231064655E-2</c:v>
                </c:pt>
                <c:pt idx="75">
                  <c:v>1.2560657350000001E-2</c:v>
                </c:pt>
                <c:pt idx="76">
                  <c:v>1.5921287949999901E-2</c:v>
                </c:pt>
                <c:pt idx="77">
                  <c:v>1.147429325E-2</c:v>
                </c:pt>
                <c:pt idx="78">
                  <c:v>1.418275175E-2</c:v>
                </c:pt>
                <c:pt idx="79">
                  <c:v>2.0145885699999901E-2</c:v>
                </c:pt>
                <c:pt idx="80">
                  <c:v>1.44397162999999E-2</c:v>
                </c:pt>
                <c:pt idx="81">
                  <c:v>1.1263295749999999E-2</c:v>
                </c:pt>
                <c:pt idx="82">
                  <c:v>1.012953965E-2</c:v>
                </c:pt>
                <c:pt idx="83">
                  <c:v>1.263158875E-2</c:v>
                </c:pt>
                <c:pt idx="84">
                  <c:v>9.3103419999999992E-3</c:v>
                </c:pt>
                <c:pt idx="85">
                  <c:v>1.4230628E-2</c:v>
                </c:pt>
                <c:pt idx="86">
                  <c:v>1.110920805E-2</c:v>
                </c:pt>
                <c:pt idx="87">
                  <c:v>9.1714723000000005E-3</c:v>
                </c:pt>
                <c:pt idx="88">
                  <c:v>1.19144132E-2</c:v>
                </c:pt>
                <c:pt idx="89">
                  <c:v>1.19933519999999E-2</c:v>
                </c:pt>
                <c:pt idx="90">
                  <c:v>1.084882365E-2</c:v>
                </c:pt>
                <c:pt idx="91">
                  <c:v>8.8535224499999999E-3</c:v>
                </c:pt>
                <c:pt idx="92">
                  <c:v>1.320926725E-2</c:v>
                </c:pt>
                <c:pt idx="93">
                  <c:v>1.0175962449999999E-2</c:v>
                </c:pt>
                <c:pt idx="94">
                  <c:v>8.3392229499999904E-3</c:v>
                </c:pt>
                <c:pt idx="95">
                  <c:v>1.238776145E-2</c:v>
                </c:pt>
                <c:pt idx="96">
                  <c:v>9.4718675999999995E-3</c:v>
                </c:pt>
                <c:pt idx="97">
                  <c:v>1.37196912499999E-2</c:v>
                </c:pt>
                <c:pt idx="98">
                  <c:v>9.3363035000000004E-3</c:v>
                </c:pt>
                <c:pt idx="99">
                  <c:v>8.5198704000000007E-3</c:v>
                </c:pt>
                <c:pt idx="100">
                  <c:v>1.3947360000000001E-2</c:v>
                </c:pt>
                <c:pt idx="101">
                  <c:v>1.2311871800000001E-2</c:v>
                </c:pt>
                <c:pt idx="102">
                  <c:v>1.5283535849999899E-2</c:v>
                </c:pt>
                <c:pt idx="103">
                  <c:v>1.3679281200000001E-2</c:v>
                </c:pt>
                <c:pt idx="104">
                  <c:v>1.384795975E-2</c:v>
                </c:pt>
                <c:pt idx="105">
                  <c:v>2.0836843550000001E-2</c:v>
                </c:pt>
                <c:pt idx="106">
                  <c:v>2.4723856499999999E-2</c:v>
                </c:pt>
                <c:pt idx="107">
                  <c:v>1.0052738049999999E-2</c:v>
                </c:pt>
                <c:pt idx="108">
                  <c:v>9.5323113499999994E-3</c:v>
                </c:pt>
                <c:pt idx="109">
                  <c:v>1.5807695699999999E-2</c:v>
                </c:pt>
                <c:pt idx="110">
                  <c:v>1.1350584449999999E-2</c:v>
                </c:pt>
                <c:pt idx="111">
                  <c:v>8.7841874499999997E-3</c:v>
                </c:pt>
                <c:pt idx="112">
                  <c:v>1.0647087899999999E-2</c:v>
                </c:pt>
                <c:pt idx="113">
                  <c:v>8.6978676000000008E-3</c:v>
                </c:pt>
                <c:pt idx="114">
                  <c:v>1.1097210600000001E-2</c:v>
                </c:pt>
                <c:pt idx="115">
                  <c:v>1.047222555E-2</c:v>
                </c:pt>
                <c:pt idx="116">
                  <c:v>8.4781495000000005E-3</c:v>
                </c:pt>
                <c:pt idx="117">
                  <c:v>9.3374150500000006E-3</c:v>
                </c:pt>
                <c:pt idx="118">
                  <c:v>9.2075505500000005E-3</c:v>
                </c:pt>
                <c:pt idx="119">
                  <c:v>8.6944477999999995E-3</c:v>
                </c:pt>
                <c:pt idx="120">
                  <c:v>8.8785150500000007E-3</c:v>
                </c:pt>
                <c:pt idx="121">
                  <c:v>9.5217387000000007E-3</c:v>
                </c:pt>
                <c:pt idx="122">
                  <c:v>1.04482588E-2</c:v>
                </c:pt>
                <c:pt idx="123">
                  <c:v>8.4475715499999996E-3</c:v>
                </c:pt>
                <c:pt idx="124">
                  <c:v>9.0084079999999903E-3</c:v>
                </c:pt>
                <c:pt idx="125">
                  <c:v>1.00973656E-2</c:v>
                </c:pt>
                <c:pt idx="126">
                  <c:v>1.04362897E-2</c:v>
                </c:pt>
                <c:pt idx="127">
                  <c:v>8.7680861499999999E-3</c:v>
                </c:pt>
                <c:pt idx="128">
                  <c:v>1.010642795E-2</c:v>
                </c:pt>
                <c:pt idx="129">
                  <c:v>1.57330031E-2</c:v>
                </c:pt>
                <c:pt idx="130">
                  <c:v>1.4724238149999999E-2</c:v>
                </c:pt>
                <c:pt idx="131">
                  <c:v>9.0818753999999998E-3</c:v>
                </c:pt>
                <c:pt idx="132">
                  <c:v>9.5883951999999901E-3</c:v>
                </c:pt>
                <c:pt idx="133">
                  <c:v>8.8956137499999997E-3</c:v>
                </c:pt>
                <c:pt idx="134">
                  <c:v>8.8136256999999992E-3</c:v>
                </c:pt>
                <c:pt idx="135">
                  <c:v>1.1320262649999999E-2</c:v>
                </c:pt>
                <c:pt idx="136">
                  <c:v>1.01545320999999E-2</c:v>
                </c:pt>
                <c:pt idx="137">
                  <c:v>2.1054309899999998E-2</c:v>
                </c:pt>
                <c:pt idx="138">
                  <c:v>1.16353343999999E-2</c:v>
                </c:pt>
                <c:pt idx="139">
                  <c:v>1.14766869E-2</c:v>
                </c:pt>
                <c:pt idx="140">
                  <c:v>9.6337349999999992E-3</c:v>
                </c:pt>
                <c:pt idx="141">
                  <c:v>1.25052293E-2</c:v>
                </c:pt>
                <c:pt idx="142">
                  <c:v>1.19647117E-2</c:v>
                </c:pt>
                <c:pt idx="143">
                  <c:v>9.6983680499999995E-3</c:v>
                </c:pt>
                <c:pt idx="144">
                  <c:v>1.01634232E-2</c:v>
                </c:pt>
                <c:pt idx="145">
                  <c:v>1.212247545E-2</c:v>
                </c:pt>
                <c:pt idx="146">
                  <c:v>1.0729931E-2</c:v>
                </c:pt>
                <c:pt idx="147">
                  <c:v>9.6651110499999995E-3</c:v>
                </c:pt>
                <c:pt idx="148">
                  <c:v>1.33347999999999E-2</c:v>
                </c:pt>
                <c:pt idx="149">
                  <c:v>1.15210866999999E-2</c:v>
                </c:pt>
                <c:pt idx="150">
                  <c:v>1.07149698E-2</c:v>
                </c:pt>
                <c:pt idx="151">
                  <c:v>1.10586528999999E-2</c:v>
                </c:pt>
                <c:pt idx="152">
                  <c:v>9.2124806999999993E-3</c:v>
                </c:pt>
                <c:pt idx="153">
                  <c:v>2.01254815E-2</c:v>
                </c:pt>
                <c:pt idx="154">
                  <c:v>9.8304268999999996E-3</c:v>
                </c:pt>
                <c:pt idx="155">
                  <c:v>1.060317295E-2</c:v>
                </c:pt>
                <c:pt idx="156">
                  <c:v>1.1977763799999999E-2</c:v>
                </c:pt>
                <c:pt idx="157">
                  <c:v>1.29330380999999E-2</c:v>
                </c:pt>
                <c:pt idx="158">
                  <c:v>8.8664320499999994E-3</c:v>
                </c:pt>
                <c:pt idx="159">
                  <c:v>8.7755241999999904E-3</c:v>
                </c:pt>
                <c:pt idx="160">
                  <c:v>1.0832722499999999E-2</c:v>
                </c:pt>
                <c:pt idx="161">
                  <c:v>1.0268608849999999E-2</c:v>
                </c:pt>
                <c:pt idx="162">
                  <c:v>1.51666947499999E-2</c:v>
                </c:pt>
                <c:pt idx="163">
                  <c:v>1.4896849300000001E-2</c:v>
                </c:pt>
                <c:pt idx="164">
                  <c:v>1.205579065E-2</c:v>
                </c:pt>
                <c:pt idx="165">
                  <c:v>1.45846278E-2</c:v>
                </c:pt>
                <c:pt idx="166">
                  <c:v>1.2637687200000001E-2</c:v>
                </c:pt>
                <c:pt idx="167">
                  <c:v>9.3252465499999992E-3</c:v>
                </c:pt>
                <c:pt idx="168">
                  <c:v>1.07845045E-2</c:v>
                </c:pt>
                <c:pt idx="169">
                  <c:v>1.3482988600000001E-2</c:v>
                </c:pt>
                <c:pt idx="170">
                  <c:v>1.058855335E-2</c:v>
                </c:pt>
                <c:pt idx="171">
                  <c:v>1.4949399299999999E-2</c:v>
                </c:pt>
                <c:pt idx="172">
                  <c:v>1.00933758E-2</c:v>
                </c:pt>
                <c:pt idx="173">
                  <c:v>1.7270515899999998E-2</c:v>
                </c:pt>
                <c:pt idx="174">
                  <c:v>1.297293515E-2</c:v>
                </c:pt>
                <c:pt idx="175">
                  <c:v>1.856063925E-2</c:v>
                </c:pt>
                <c:pt idx="176">
                  <c:v>1.4298851749999999E-2</c:v>
                </c:pt>
                <c:pt idx="177">
                  <c:v>1.05725090999999E-2</c:v>
                </c:pt>
                <c:pt idx="178">
                  <c:v>9.7115338999999995E-3</c:v>
                </c:pt>
                <c:pt idx="179">
                  <c:v>1.4554476899999899E-2</c:v>
                </c:pt>
                <c:pt idx="180">
                  <c:v>1.1649383649999999E-2</c:v>
                </c:pt>
                <c:pt idx="181">
                  <c:v>1.2465018899999999E-2</c:v>
                </c:pt>
                <c:pt idx="182">
                  <c:v>8.8413539500000003E-3</c:v>
                </c:pt>
                <c:pt idx="183">
                  <c:v>1.35831867E-2</c:v>
                </c:pt>
                <c:pt idx="184">
                  <c:v>1.157950715E-2</c:v>
                </c:pt>
                <c:pt idx="185">
                  <c:v>1.07031430499999E-2</c:v>
                </c:pt>
                <c:pt idx="186">
                  <c:v>1.1136252500000001E-2</c:v>
                </c:pt>
                <c:pt idx="187">
                  <c:v>1.29666369E-2</c:v>
                </c:pt>
                <c:pt idx="188">
                  <c:v>1.9223896899999999E-2</c:v>
                </c:pt>
                <c:pt idx="189">
                  <c:v>1.5242271050000001E-2</c:v>
                </c:pt>
                <c:pt idx="190">
                  <c:v>9.2322011000000002E-3</c:v>
                </c:pt>
                <c:pt idx="191">
                  <c:v>1.315988045E-2</c:v>
                </c:pt>
                <c:pt idx="192">
                  <c:v>1.789139725E-2</c:v>
                </c:pt>
                <c:pt idx="193">
                  <c:v>1.69362082E-2</c:v>
                </c:pt>
                <c:pt idx="194">
                  <c:v>1.401273395E-2</c:v>
                </c:pt>
                <c:pt idx="195">
                  <c:v>1.1771325900000001E-2</c:v>
                </c:pt>
                <c:pt idx="196">
                  <c:v>1.1847614350000001E-2</c:v>
                </c:pt>
                <c:pt idx="197">
                  <c:v>1.3994153299999999E-2</c:v>
                </c:pt>
                <c:pt idx="198">
                  <c:v>1.04699171499999E-2</c:v>
                </c:pt>
                <c:pt idx="199">
                  <c:v>1.15491571E-2</c:v>
                </c:pt>
                <c:pt idx="200">
                  <c:v>1.436405455E-2</c:v>
                </c:pt>
                <c:pt idx="201">
                  <c:v>1.3332178199999999E-2</c:v>
                </c:pt>
                <c:pt idx="202">
                  <c:v>1.356520455E-2</c:v>
                </c:pt>
                <c:pt idx="203">
                  <c:v>1.5955285899999901E-2</c:v>
                </c:pt>
                <c:pt idx="204">
                  <c:v>1.13199207E-2</c:v>
                </c:pt>
                <c:pt idx="205">
                  <c:v>1.16097719E-2</c:v>
                </c:pt>
                <c:pt idx="206">
                  <c:v>1.1858614599999999E-2</c:v>
                </c:pt>
                <c:pt idx="207">
                  <c:v>1.12458834499999E-2</c:v>
                </c:pt>
                <c:pt idx="208">
                  <c:v>1.54666626499999E-2</c:v>
                </c:pt>
                <c:pt idx="209">
                  <c:v>1.13192654E-2</c:v>
                </c:pt>
                <c:pt idx="210">
                  <c:v>1.36821595999999E-2</c:v>
                </c:pt>
                <c:pt idx="211">
                  <c:v>1.03881571E-2</c:v>
                </c:pt>
                <c:pt idx="212">
                  <c:v>1.393182875E-2</c:v>
                </c:pt>
                <c:pt idx="213">
                  <c:v>1.8795546350000001E-2</c:v>
                </c:pt>
                <c:pt idx="214">
                  <c:v>1.9410073100000001E-2</c:v>
                </c:pt>
                <c:pt idx="215">
                  <c:v>2.3947348599999901E-2</c:v>
                </c:pt>
                <c:pt idx="216">
                  <c:v>1.2551965700000001E-2</c:v>
                </c:pt>
                <c:pt idx="217">
                  <c:v>1.361222585E-2</c:v>
                </c:pt>
                <c:pt idx="218">
                  <c:v>1.37408081E-2</c:v>
                </c:pt>
                <c:pt idx="219">
                  <c:v>9.4497247000000003E-3</c:v>
                </c:pt>
                <c:pt idx="220">
                  <c:v>9.3094018000000004E-3</c:v>
                </c:pt>
                <c:pt idx="221">
                  <c:v>9.4670228499999995E-3</c:v>
                </c:pt>
                <c:pt idx="222">
                  <c:v>9.7220781500000006E-3</c:v>
                </c:pt>
                <c:pt idx="223">
                  <c:v>1.148640485E-2</c:v>
                </c:pt>
                <c:pt idx="224">
                  <c:v>9.76200365E-3</c:v>
                </c:pt>
                <c:pt idx="225">
                  <c:v>1.06658679999999E-2</c:v>
                </c:pt>
                <c:pt idx="226">
                  <c:v>9.7117620000000005E-3</c:v>
                </c:pt>
                <c:pt idx="227">
                  <c:v>1.0986154600000001E-2</c:v>
                </c:pt>
                <c:pt idx="228">
                  <c:v>8.8373641999999995E-3</c:v>
                </c:pt>
                <c:pt idx="229">
                  <c:v>9.74367929999999E-3</c:v>
                </c:pt>
                <c:pt idx="230">
                  <c:v>9.6352738500000007E-3</c:v>
                </c:pt>
                <c:pt idx="231">
                  <c:v>1.16149585E-2</c:v>
                </c:pt>
                <c:pt idx="232">
                  <c:v>9.2549708999999994E-3</c:v>
                </c:pt>
                <c:pt idx="233">
                  <c:v>9.7870245999999994E-3</c:v>
                </c:pt>
                <c:pt idx="234">
                  <c:v>1.359370235E-2</c:v>
                </c:pt>
                <c:pt idx="235">
                  <c:v>1.2382546499999999E-2</c:v>
                </c:pt>
                <c:pt idx="236">
                  <c:v>1.4607625199999899E-2</c:v>
                </c:pt>
                <c:pt idx="237">
                  <c:v>1.0251681049999999E-2</c:v>
                </c:pt>
                <c:pt idx="238">
                  <c:v>1.6910417699999999E-2</c:v>
                </c:pt>
                <c:pt idx="239">
                  <c:v>1.176095265E-2</c:v>
                </c:pt>
                <c:pt idx="240">
                  <c:v>1.07605375E-2</c:v>
                </c:pt>
                <c:pt idx="241">
                  <c:v>1.267917985E-2</c:v>
                </c:pt>
                <c:pt idx="242">
                  <c:v>1.09642113E-2</c:v>
                </c:pt>
                <c:pt idx="243">
                  <c:v>9.3688479500000001E-3</c:v>
                </c:pt>
                <c:pt idx="244">
                  <c:v>1.194778405E-2</c:v>
                </c:pt>
                <c:pt idx="245">
                  <c:v>1.0328910199999999E-2</c:v>
                </c:pt>
                <c:pt idx="246">
                  <c:v>9.0693649999999994E-3</c:v>
                </c:pt>
                <c:pt idx="247">
                  <c:v>9.2528621500000009E-3</c:v>
                </c:pt>
              </c:numCache>
            </c:numRef>
          </c:yVal>
          <c:smooth val="0"/>
        </c:ser>
        <c:dLbls>
          <c:showLegendKey val="0"/>
          <c:showVal val="0"/>
          <c:showCatName val="0"/>
          <c:showSerName val="0"/>
          <c:showPercent val="0"/>
          <c:showBubbleSize val="0"/>
        </c:dLbls>
        <c:axId val="498944816"/>
        <c:axId val="498945600"/>
      </c:scatterChart>
      <c:valAx>
        <c:axId val="4989448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arcs generated</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5600"/>
        <c:crosses val="autoZero"/>
        <c:crossBetween val="midCat"/>
      </c:valAx>
      <c:valAx>
        <c:axId val="498945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training time in seconds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48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Frequency</c:v>
          </c:tx>
          <c:spPr>
            <a:solidFill>
              <a:schemeClr val="accent1"/>
            </a:solidFill>
            <a:ln>
              <a:noFill/>
            </a:ln>
            <a:effectLst/>
          </c:spPr>
          <c:invertIfNegative val="0"/>
          <c:cat>
            <c:numRef>
              <c:f>'[UNESCO correlations (1).xlsx]Proc hist 2'!$A$2:$A$23</c:f>
              <c:numCache>
                <c:formatCode>General</c:formatCode>
                <c:ptCount val="22"/>
                <c:pt idx="0">
                  <c:v>0.1</c:v>
                </c:pt>
                <c:pt idx="1">
                  <c:v>0.15</c:v>
                </c:pt>
                <c:pt idx="2">
                  <c:v>0.2</c:v>
                </c:pt>
                <c:pt idx="3">
                  <c:v>0.25</c:v>
                </c:pt>
                <c:pt idx="4">
                  <c:v>0.3</c:v>
                </c:pt>
                <c:pt idx="5">
                  <c:v>0.35</c:v>
                </c:pt>
                <c:pt idx="6">
                  <c:v>0.4</c:v>
                </c:pt>
                <c:pt idx="7">
                  <c:v>0.45</c:v>
                </c:pt>
                <c:pt idx="8">
                  <c:v>0.5</c:v>
                </c:pt>
                <c:pt idx="9">
                  <c:v>0.55000000000000004</c:v>
                </c:pt>
                <c:pt idx="10">
                  <c:v>0.6</c:v>
                </c:pt>
                <c:pt idx="11">
                  <c:v>0.65</c:v>
                </c:pt>
                <c:pt idx="12">
                  <c:v>0.7</c:v>
                </c:pt>
                <c:pt idx="13">
                  <c:v>0.75</c:v>
                </c:pt>
                <c:pt idx="14">
                  <c:v>0.8</c:v>
                </c:pt>
                <c:pt idx="15">
                  <c:v>0.85</c:v>
                </c:pt>
                <c:pt idx="16">
                  <c:v>0.9</c:v>
                </c:pt>
                <c:pt idx="17">
                  <c:v>0.95</c:v>
                </c:pt>
                <c:pt idx="18">
                  <c:v>1</c:v>
                </c:pt>
                <c:pt idx="19">
                  <c:v>1.05</c:v>
                </c:pt>
                <c:pt idx="20">
                  <c:v>1.1000000000000001</c:v>
                </c:pt>
                <c:pt idx="21">
                  <c:v>1.1499999999999999</c:v>
                </c:pt>
              </c:numCache>
            </c:numRef>
          </c:cat>
          <c:val>
            <c:numRef>
              <c:f>'[UNESCO correlations (1).xlsx]Proc hist 2'!$B$2:$B$23</c:f>
              <c:numCache>
                <c:formatCode>General</c:formatCode>
                <c:ptCount val="22"/>
                <c:pt idx="0">
                  <c:v>5</c:v>
                </c:pt>
                <c:pt idx="1">
                  <c:v>6</c:v>
                </c:pt>
                <c:pt idx="2">
                  <c:v>5</c:v>
                </c:pt>
                <c:pt idx="3">
                  <c:v>1</c:v>
                </c:pt>
                <c:pt idx="4">
                  <c:v>4</c:v>
                </c:pt>
                <c:pt idx="5">
                  <c:v>6</c:v>
                </c:pt>
                <c:pt idx="6">
                  <c:v>4</c:v>
                </c:pt>
                <c:pt idx="7">
                  <c:v>29</c:v>
                </c:pt>
                <c:pt idx="8">
                  <c:v>53</c:v>
                </c:pt>
                <c:pt idx="9">
                  <c:v>22</c:v>
                </c:pt>
                <c:pt idx="10">
                  <c:v>46</c:v>
                </c:pt>
                <c:pt idx="11">
                  <c:v>29</c:v>
                </c:pt>
                <c:pt idx="12">
                  <c:v>16</c:v>
                </c:pt>
                <c:pt idx="13">
                  <c:v>12</c:v>
                </c:pt>
                <c:pt idx="14">
                  <c:v>5</c:v>
                </c:pt>
                <c:pt idx="15">
                  <c:v>1</c:v>
                </c:pt>
                <c:pt idx="16">
                  <c:v>2</c:v>
                </c:pt>
                <c:pt idx="17">
                  <c:v>1</c:v>
                </c:pt>
                <c:pt idx="18">
                  <c:v>0</c:v>
                </c:pt>
                <c:pt idx="19">
                  <c:v>0</c:v>
                </c:pt>
                <c:pt idx="20">
                  <c:v>0</c:v>
                </c:pt>
                <c:pt idx="21">
                  <c:v>1</c:v>
                </c:pt>
              </c:numCache>
            </c:numRef>
          </c:val>
        </c:ser>
        <c:dLbls>
          <c:showLegendKey val="0"/>
          <c:showVal val="0"/>
          <c:showCatName val="0"/>
          <c:showSerName val="0"/>
          <c:showPercent val="0"/>
          <c:showBubbleSize val="0"/>
        </c:dLbls>
        <c:gapWidth val="219"/>
        <c:overlap val="-27"/>
        <c:axId val="498946384"/>
        <c:axId val="380975208"/>
      </c:barChart>
      <c:catAx>
        <c:axId val="498946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total processing time in seconds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975208"/>
        <c:crosses val="autoZero"/>
        <c:auto val="1"/>
        <c:lblAlgn val="r"/>
        <c:lblOffset val="100"/>
        <c:noMultiLvlLbl val="0"/>
      </c:catAx>
      <c:valAx>
        <c:axId val="380975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8946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'[UNESCO correlations (1).xlsx]avg'!$T$1</c:f>
              <c:strCache>
                <c:ptCount val="1"/>
                <c:pt idx="0">
                  <c:v>__ProcessingTime__</c:v>
                </c:pt>
              </c:strCache>
            </c:strRef>
          </c:tx>
          <c:spPr>
            <a:ln w="19050" cap="rnd">
              <a:noFill/>
              <a:round/>
            </a:ln>
            <a:effectLst/>
          </c:spPr>
          <c:marker>
            <c:symbol val="circle"/>
            <c:size val="5"/>
            <c:spPr>
              <a:solidFill>
                <a:schemeClr val="accent1"/>
              </a:solidFill>
              <a:ln w="9525">
                <a:solidFill>
                  <a:schemeClr val="accent1"/>
                </a:solidFill>
              </a:ln>
              <a:effectLst/>
            </c:spPr>
          </c:marker>
          <c:xVal>
            <c:numRef>
              <c:f>'[UNESCO correlations (1).xlsx]avg'!$S$2:$S$249</c:f>
              <c:numCache>
                <c:formatCode>General</c:formatCode>
                <c:ptCount val="248"/>
                <c:pt idx="0">
                  <c:v>10.95</c:v>
                </c:pt>
                <c:pt idx="1">
                  <c:v>4.45</c:v>
                </c:pt>
                <c:pt idx="2">
                  <c:v>4.25</c:v>
                </c:pt>
                <c:pt idx="3">
                  <c:v>1.3</c:v>
                </c:pt>
                <c:pt idx="4">
                  <c:v>2.4500000000000002</c:v>
                </c:pt>
                <c:pt idx="5">
                  <c:v>3.95</c:v>
                </c:pt>
                <c:pt idx="6">
                  <c:v>5.5</c:v>
                </c:pt>
                <c:pt idx="7">
                  <c:v>22.9</c:v>
                </c:pt>
                <c:pt idx="8">
                  <c:v>2.15</c:v>
                </c:pt>
                <c:pt idx="9">
                  <c:v>4.8</c:v>
                </c:pt>
                <c:pt idx="10">
                  <c:v>11.6</c:v>
                </c:pt>
                <c:pt idx="11">
                  <c:v>0</c:v>
                </c:pt>
                <c:pt idx="12">
                  <c:v>24</c:v>
                </c:pt>
                <c:pt idx="13">
                  <c:v>7.45</c:v>
                </c:pt>
                <c:pt idx="14">
                  <c:v>7.9</c:v>
                </c:pt>
                <c:pt idx="15">
                  <c:v>6.8</c:v>
                </c:pt>
                <c:pt idx="16">
                  <c:v>7.1</c:v>
                </c:pt>
                <c:pt idx="17">
                  <c:v>3.3</c:v>
                </c:pt>
                <c:pt idx="18">
                  <c:v>9.1</c:v>
                </c:pt>
                <c:pt idx="19">
                  <c:v>3.3</c:v>
                </c:pt>
                <c:pt idx="20">
                  <c:v>13.55</c:v>
                </c:pt>
                <c:pt idx="21">
                  <c:v>2.2000000000000002</c:v>
                </c:pt>
                <c:pt idx="22">
                  <c:v>5.35</c:v>
                </c:pt>
                <c:pt idx="23">
                  <c:v>9.25</c:v>
                </c:pt>
                <c:pt idx="24">
                  <c:v>2.2000000000000002</c:v>
                </c:pt>
                <c:pt idx="25">
                  <c:v>3.85</c:v>
                </c:pt>
                <c:pt idx="26">
                  <c:v>2.4</c:v>
                </c:pt>
                <c:pt idx="27">
                  <c:v>0.45</c:v>
                </c:pt>
                <c:pt idx="28">
                  <c:v>9.3000000000000007</c:v>
                </c:pt>
                <c:pt idx="29">
                  <c:v>17.350000000000001</c:v>
                </c:pt>
                <c:pt idx="30">
                  <c:v>2.75</c:v>
                </c:pt>
                <c:pt idx="31">
                  <c:v>7.55</c:v>
                </c:pt>
                <c:pt idx="32">
                  <c:v>13.7</c:v>
                </c:pt>
                <c:pt idx="33">
                  <c:v>0.7</c:v>
                </c:pt>
                <c:pt idx="34">
                  <c:v>4.3499999999999996</c:v>
                </c:pt>
                <c:pt idx="35">
                  <c:v>9.15</c:v>
                </c:pt>
                <c:pt idx="36">
                  <c:v>1.1000000000000001</c:v>
                </c:pt>
                <c:pt idx="37">
                  <c:v>27.7</c:v>
                </c:pt>
                <c:pt idx="38">
                  <c:v>0.3</c:v>
                </c:pt>
                <c:pt idx="39">
                  <c:v>0</c:v>
                </c:pt>
                <c:pt idx="40">
                  <c:v>13.4</c:v>
                </c:pt>
                <c:pt idx="41">
                  <c:v>13.35</c:v>
                </c:pt>
                <c:pt idx="42">
                  <c:v>0.75</c:v>
                </c:pt>
                <c:pt idx="43">
                  <c:v>13.35</c:v>
                </c:pt>
                <c:pt idx="44">
                  <c:v>16.399999999999999</c:v>
                </c:pt>
                <c:pt idx="45">
                  <c:v>7.45</c:v>
                </c:pt>
                <c:pt idx="46">
                  <c:v>4.3</c:v>
                </c:pt>
                <c:pt idx="47">
                  <c:v>0.05</c:v>
                </c:pt>
                <c:pt idx="48">
                  <c:v>0.8</c:v>
                </c:pt>
                <c:pt idx="49">
                  <c:v>2.35</c:v>
                </c:pt>
                <c:pt idx="50">
                  <c:v>7.4</c:v>
                </c:pt>
                <c:pt idx="51">
                  <c:v>0.95</c:v>
                </c:pt>
                <c:pt idx="52">
                  <c:v>12.8</c:v>
                </c:pt>
                <c:pt idx="53">
                  <c:v>6.5</c:v>
                </c:pt>
                <c:pt idx="54">
                  <c:v>4.8</c:v>
                </c:pt>
                <c:pt idx="55">
                  <c:v>13.85</c:v>
                </c:pt>
                <c:pt idx="56">
                  <c:v>3.75</c:v>
                </c:pt>
                <c:pt idx="57">
                  <c:v>7.85</c:v>
                </c:pt>
                <c:pt idx="58">
                  <c:v>12.55</c:v>
                </c:pt>
                <c:pt idx="59">
                  <c:v>1.1000000000000001</c:v>
                </c:pt>
                <c:pt idx="60">
                  <c:v>12.35</c:v>
                </c:pt>
                <c:pt idx="61">
                  <c:v>11.85</c:v>
                </c:pt>
                <c:pt idx="62">
                  <c:v>0.05</c:v>
                </c:pt>
                <c:pt idx="63">
                  <c:v>0</c:v>
                </c:pt>
                <c:pt idx="64">
                  <c:v>7.25</c:v>
                </c:pt>
                <c:pt idx="65">
                  <c:v>3.55</c:v>
                </c:pt>
                <c:pt idx="66">
                  <c:v>6.55</c:v>
                </c:pt>
                <c:pt idx="67">
                  <c:v>0</c:v>
                </c:pt>
                <c:pt idx="68">
                  <c:v>0</c:v>
                </c:pt>
                <c:pt idx="69">
                  <c:v>4.55</c:v>
                </c:pt>
                <c:pt idx="70">
                  <c:v>0</c:v>
                </c:pt>
                <c:pt idx="71">
                  <c:v>6.1</c:v>
                </c:pt>
                <c:pt idx="72">
                  <c:v>7.15</c:v>
                </c:pt>
                <c:pt idx="73">
                  <c:v>15.6</c:v>
                </c:pt>
                <c:pt idx="74">
                  <c:v>21.45</c:v>
                </c:pt>
                <c:pt idx="75">
                  <c:v>16.850000000000001</c:v>
                </c:pt>
                <c:pt idx="76">
                  <c:v>14.5</c:v>
                </c:pt>
                <c:pt idx="77">
                  <c:v>1.65</c:v>
                </c:pt>
                <c:pt idx="78">
                  <c:v>3.6</c:v>
                </c:pt>
                <c:pt idx="79">
                  <c:v>0.4</c:v>
                </c:pt>
                <c:pt idx="80">
                  <c:v>12.65</c:v>
                </c:pt>
                <c:pt idx="81">
                  <c:v>17.3</c:v>
                </c:pt>
                <c:pt idx="82">
                  <c:v>1.8</c:v>
                </c:pt>
                <c:pt idx="83">
                  <c:v>2</c:v>
                </c:pt>
                <c:pt idx="84">
                  <c:v>11.5</c:v>
                </c:pt>
                <c:pt idx="85">
                  <c:v>15.9</c:v>
                </c:pt>
                <c:pt idx="86">
                  <c:v>14.9</c:v>
                </c:pt>
                <c:pt idx="87">
                  <c:v>9</c:v>
                </c:pt>
                <c:pt idx="88">
                  <c:v>25.35</c:v>
                </c:pt>
                <c:pt idx="89">
                  <c:v>0</c:v>
                </c:pt>
                <c:pt idx="90">
                  <c:v>1</c:v>
                </c:pt>
                <c:pt idx="91">
                  <c:v>6.65</c:v>
                </c:pt>
                <c:pt idx="92">
                  <c:v>9.65</c:v>
                </c:pt>
                <c:pt idx="93">
                  <c:v>18.05</c:v>
                </c:pt>
                <c:pt idx="94">
                  <c:v>0.8</c:v>
                </c:pt>
                <c:pt idx="95">
                  <c:v>4.95</c:v>
                </c:pt>
                <c:pt idx="96">
                  <c:v>14.35</c:v>
                </c:pt>
                <c:pt idx="97">
                  <c:v>9.0500000000000007</c:v>
                </c:pt>
                <c:pt idx="98">
                  <c:v>1.8</c:v>
                </c:pt>
                <c:pt idx="99">
                  <c:v>2</c:v>
                </c:pt>
                <c:pt idx="100">
                  <c:v>1</c:v>
                </c:pt>
                <c:pt idx="101">
                  <c:v>0.7</c:v>
                </c:pt>
                <c:pt idx="102">
                  <c:v>3.9</c:v>
                </c:pt>
                <c:pt idx="103">
                  <c:v>11.35</c:v>
                </c:pt>
                <c:pt idx="104">
                  <c:v>0.65</c:v>
                </c:pt>
                <c:pt idx="105">
                  <c:v>0</c:v>
                </c:pt>
                <c:pt idx="106">
                  <c:v>3.1</c:v>
                </c:pt>
                <c:pt idx="107">
                  <c:v>3</c:v>
                </c:pt>
                <c:pt idx="108">
                  <c:v>1.75</c:v>
                </c:pt>
                <c:pt idx="109">
                  <c:v>13.15</c:v>
                </c:pt>
                <c:pt idx="110">
                  <c:v>9.0500000000000007</c:v>
                </c:pt>
                <c:pt idx="111">
                  <c:v>8.15</c:v>
                </c:pt>
                <c:pt idx="112">
                  <c:v>4.25</c:v>
                </c:pt>
                <c:pt idx="113">
                  <c:v>4.55</c:v>
                </c:pt>
                <c:pt idx="114">
                  <c:v>0</c:v>
                </c:pt>
                <c:pt idx="115">
                  <c:v>11.7</c:v>
                </c:pt>
                <c:pt idx="116">
                  <c:v>3.1</c:v>
                </c:pt>
                <c:pt idx="117">
                  <c:v>9.25</c:v>
                </c:pt>
                <c:pt idx="118">
                  <c:v>13.05</c:v>
                </c:pt>
                <c:pt idx="119">
                  <c:v>8.4</c:v>
                </c:pt>
                <c:pt idx="120">
                  <c:v>8.1999999999999993</c:v>
                </c:pt>
                <c:pt idx="121">
                  <c:v>0.7</c:v>
                </c:pt>
                <c:pt idx="122">
                  <c:v>3.5</c:v>
                </c:pt>
                <c:pt idx="123">
                  <c:v>0.05</c:v>
                </c:pt>
                <c:pt idx="124">
                  <c:v>9.5</c:v>
                </c:pt>
                <c:pt idx="125">
                  <c:v>15.3</c:v>
                </c:pt>
                <c:pt idx="126">
                  <c:v>1.35</c:v>
                </c:pt>
                <c:pt idx="127">
                  <c:v>8.25</c:v>
                </c:pt>
                <c:pt idx="128">
                  <c:v>4.5</c:v>
                </c:pt>
                <c:pt idx="129">
                  <c:v>11.85</c:v>
                </c:pt>
                <c:pt idx="130">
                  <c:v>14.7</c:v>
                </c:pt>
                <c:pt idx="131">
                  <c:v>10.199999999999999</c:v>
                </c:pt>
                <c:pt idx="132">
                  <c:v>16.2</c:v>
                </c:pt>
                <c:pt idx="133">
                  <c:v>0.25</c:v>
                </c:pt>
                <c:pt idx="134">
                  <c:v>1.25</c:v>
                </c:pt>
                <c:pt idx="135">
                  <c:v>2.1</c:v>
                </c:pt>
                <c:pt idx="136">
                  <c:v>7.1</c:v>
                </c:pt>
                <c:pt idx="137">
                  <c:v>0</c:v>
                </c:pt>
                <c:pt idx="138">
                  <c:v>0.2</c:v>
                </c:pt>
                <c:pt idx="139">
                  <c:v>12.8</c:v>
                </c:pt>
                <c:pt idx="140">
                  <c:v>4.0999999999999996</c:v>
                </c:pt>
                <c:pt idx="141">
                  <c:v>14</c:v>
                </c:pt>
                <c:pt idx="142">
                  <c:v>7.75</c:v>
                </c:pt>
                <c:pt idx="143">
                  <c:v>13.3</c:v>
                </c:pt>
                <c:pt idx="144">
                  <c:v>10.25</c:v>
                </c:pt>
                <c:pt idx="145">
                  <c:v>12.15</c:v>
                </c:pt>
                <c:pt idx="146">
                  <c:v>13.55</c:v>
                </c:pt>
                <c:pt idx="147">
                  <c:v>3.4</c:v>
                </c:pt>
                <c:pt idx="148">
                  <c:v>0</c:v>
                </c:pt>
                <c:pt idx="149">
                  <c:v>8.25</c:v>
                </c:pt>
                <c:pt idx="150">
                  <c:v>5.2</c:v>
                </c:pt>
                <c:pt idx="151">
                  <c:v>0</c:v>
                </c:pt>
                <c:pt idx="152">
                  <c:v>1.3</c:v>
                </c:pt>
                <c:pt idx="153">
                  <c:v>1.5</c:v>
                </c:pt>
                <c:pt idx="154">
                  <c:v>2.2000000000000002</c:v>
                </c:pt>
                <c:pt idx="155">
                  <c:v>14.8</c:v>
                </c:pt>
                <c:pt idx="156">
                  <c:v>1.7</c:v>
                </c:pt>
                <c:pt idx="157">
                  <c:v>1.2</c:v>
                </c:pt>
                <c:pt idx="158">
                  <c:v>0.65</c:v>
                </c:pt>
                <c:pt idx="159">
                  <c:v>0.95</c:v>
                </c:pt>
                <c:pt idx="160">
                  <c:v>9.9499999999999993</c:v>
                </c:pt>
                <c:pt idx="161">
                  <c:v>12.1</c:v>
                </c:pt>
                <c:pt idx="162">
                  <c:v>2.65</c:v>
                </c:pt>
                <c:pt idx="163">
                  <c:v>0</c:v>
                </c:pt>
                <c:pt idx="164">
                  <c:v>10.25</c:v>
                </c:pt>
                <c:pt idx="165">
                  <c:v>0.95</c:v>
                </c:pt>
                <c:pt idx="166">
                  <c:v>17.149999999999999</c:v>
                </c:pt>
                <c:pt idx="167">
                  <c:v>3.55</c:v>
                </c:pt>
                <c:pt idx="168">
                  <c:v>10.1</c:v>
                </c:pt>
                <c:pt idx="169">
                  <c:v>11.95</c:v>
                </c:pt>
                <c:pt idx="170">
                  <c:v>14.55</c:v>
                </c:pt>
                <c:pt idx="171">
                  <c:v>6.25</c:v>
                </c:pt>
                <c:pt idx="172">
                  <c:v>4.9000000000000004</c:v>
                </c:pt>
                <c:pt idx="173">
                  <c:v>2.4</c:v>
                </c:pt>
                <c:pt idx="174">
                  <c:v>24.9</c:v>
                </c:pt>
                <c:pt idx="175">
                  <c:v>19.05</c:v>
                </c:pt>
                <c:pt idx="176">
                  <c:v>0.25</c:v>
                </c:pt>
                <c:pt idx="177">
                  <c:v>16.2</c:v>
                </c:pt>
                <c:pt idx="178">
                  <c:v>0.25</c:v>
                </c:pt>
                <c:pt idx="179">
                  <c:v>14.85</c:v>
                </c:pt>
                <c:pt idx="180">
                  <c:v>13.7</c:v>
                </c:pt>
                <c:pt idx="181">
                  <c:v>13.9</c:v>
                </c:pt>
                <c:pt idx="182">
                  <c:v>0</c:v>
                </c:pt>
                <c:pt idx="183">
                  <c:v>4.2</c:v>
                </c:pt>
                <c:pt idx="184">
                  <c:v>6.75</c:v>
                </c:pt>
                <c:pt idx="185">
                  <c:v>7.3</c:v>
                </c:pt>
                <c:pt idx="186">
                  <c:v>7.65</c:v>
                </c:pt>
                <c:pt idx="187">
                  <c:v>4.4000000000000004</c:v>
                </c:pt>
                <c:pt idx="188">
                  <c:v>11.3</c:v>
                </c:pt>
                <c:pt idx="189">
                  <c:v>5.05</c:v>
                </c:pt>
                <c:pt idx="190">
                  <c:v>0.3</c:v>
                </c:pt>
                <c:pt idx="191">
                  <c:v>1.3</c:v>
                </c:pt>
                <c:pt idx="192">
                  <c:v>21.75</c:v>
                </c:pt>
                <c:pt idx="193">
                  <c:v>8.9499999999999993</c:v>
                </c:pt>
                <c:pt idx="194">
                  <c:v>5.95</c:v>
                </c:pt>
                <c:pt idx="195">
                  <c:v>16.3</c:v>
                </c:pt>
                <c:pt idx="196">
                  <c:v>16.8</c:v>
                </c:pt>
                <c:pt idx="197">
                  <c:v>4</c:v>
                </c:pt>
                <c:pt idx="198">
                  <c:v>2.0499999999999998</c:v>
                </c:pt>
                <c:pt idx="199">
                  <c:v>8.6</c:v>
                </c:pt>
                <c:pt idx="200">
                  <c:v>0.45</c:v>
                </c:pt>
                <c:pt idx="201">
                  <c:v>14.55</c:v>
                </c:pt>
                <c:pt idx="202">
                  <c:v>17.100000000000001</c:v>
                </c:pt>
                <c:pt idx="203">
                  <c:v>21.75</c:v>
                </c:pt>
                <c:pt idx="204">
                  <c:v>0.95</c:v>
                </c:pt>
                <c:pt idx="205">
                  <c:v>7.4</c:v>
                </c:pt>
                <c:pt idx="206">
                  <c:v>14</c:v>
                </c:pt>
                <c:pt idx="207">
                  <c:v>0</c:v>
                </c:pt>
                <c:pt idx="208">
                  <c:v>0.95</c:v>
                </c:pt>
                <c:pt idx="209">
                  <c:v>0</c:v>
                </c:pt>
                <c:pt idx="210">
                  <c:v>17.05</c:v>
                </c:pt>
                <c:pt idx="211">
                  <c:v>9.1999999999999993</c:v>
                </c:pt>
                <c:pt idx="212">
                  <c:v>18.55</c:v>
                </c:pt>
                <c:pt idx="213">
                  <c:v>17.45</c:v>
                </c:pt>
                <c:pt idx="214">
                  <c:v>10.55</c:v>
                </c:pt>
                <c:pt idx="215">
                  <c:v>19.75</c:v>
                </c:pt>
                <c:pt idx="216">
                  <c:v>6.45</c:v>
                </c:pt>
                <c:pt idx="217">
                  <c:v>11.6</c:v>
                </c:pt>
                <c:pt idx="218">
                  <c:v>11.05</c:v>
                </c:pt>
                <c:pt idx="219">
                  <c:v>3.15</c:v>
                </c:pt>
                <c:pt idx="220">
                  <c:v>7.5</c:v>
                </c:pt>
                <c:pt idx="221">
                  <c:v>15.55</c:v>
                </c:pt>
                <c:pt idx="222">
                  <c:v>0</c:v>
                </c:pt>
                <c:pt idx="223">
                  <c:v>0.9</c:v>
                </c:pt>
                <c:pt idx="224">
                  <c:v>3.9</c:v>
                </c:pt>
                <c:pt idx="225">
                  <c:v>1.1499999999999999</c:v>
                </c:pt>
                <c:pt idx="226">
                  <c:v>2.9</c:v>
                </c:pt>
                <c:pt idx="227">
                  <c:v>0</c:v>
                </c:pt>
                <c:pt idx="228">
                  <c:v>1.1499999999999999</c:v>
                </c:pt>
                <c:pt idx="229">
                  <c:v>15.05</c:v>
                </c:pt>
                <c:pt idx="230">
                  <c:v>14.45</c:v>
                </c:pt>
                <c:pt idx="231">
                  <c:v>17.350000000000001</c:v>
                </c:pt>
                <c:pt idx="232">
                  <c:v>12.45</c:v>
                </c:pt>
                <c:pt idx="233">
                  <c:v>6.75</c:v>
                </c:pt>
                <c:pt idx="234">
                  <c:v>8.9499999999999993</c:v>
                </c:pt>
                <c:pt idx="235">
                  <c:v>16.350000000000001</c:v>
                </c:pt>
                <c:pt idx="236">
                  <c:v>24.35</c:v>
                </c:pt>
                <c:pt idx="237">
                  <c:v>0.35</c:v>
                </c:pt>
                <c:pt idx="238">
                  <c:v>4</c:v>
                </c:pt>
                <c:pt idx="239">
                  <c:v>6.8</c:v>
                </c:pt>
                <c:pt idx="240">
                  <c:v>2.25</c:v>
                </c:pt>
                <c:pt idx="241">
                  <c:v>17.850000000000001</c:v>
                </c:pt>
                <c:pt idx="242">
                  <c:v>4.95</c:v>
                </c:pt>
                <c:pt idx="243">
                  <c:v>0.1</c:v>
                </c:pt>
                <c:pt idx="244">
                  <c:v>14.9</c:v>
                </c:pt>
                <c:pt idx="245">
                  <c:v>0</c:v>
                </c:pt>
                <c:pt idx="246">
                  <c:v>5.3</c:v>
                </c:pt>
                <c:pt idx="247">
                  <c:v>9.3000000000000007</c:v>
                </c:pt>
              </c:numCache>
            </c:numRef>
          </c:xVal>
          <c:yVal>
            <c:numRef>
              <c:f>'[UNESCO correlations (1).xlsx]avg'!$T$2:$T$249</c:f>
              <c:numCache>
                <c:formatCode>General</c:formatCode>
                <c:ptCount val="248"/>
                <c:pt idx="0">
                  <c:v>1.1228979175</c:v>
                </c:pt>
                <c:pt idx="1">
                  <c:v>0.56742434694999999</c:v>
                </c:pt>
                <c:pt idx="2">
                  <c:v>0.66746085249999998</c:v>
                </c:pt>
                <c:pt idx="3">
                  <c:v>0.47289350029999999</c:v>
                </c:pt>
                <c:pt idx="4">
                  <c:v>0.58442396269999997</c:v>
                </c:pt>
                <c:pt idx="5">
                  <c:v>0.72668427624999998</c:v>
                </c:pt>
                <c:pt idx="6">
                  <c:v>0.4619211386</c:v>
                </c:pt>
                <c:pt idx="7">
                  <c:v>0.72313376529999995</c:v>
                </c:pt>
                <c:pt idx="8">
                  <c:v>0.61656815929999997</c:v>
                </c:pt>
                <c:pt idx="9">
                  <c:v>0.62033277440000001</c:v>
                </c:pt>
                <c:pt idx="10">
                  <c:v>0.57703160740000004</c:v>
                </c:pt>
                <c:pt idx="11">
                  <c:v>9.1157791099999996E-2</c:v>
                </c:pt>
                <c:pt idx="12">
                  <c:v>0.92095795889999998</c:v>
                </c:pt>
                <c:pt idx="13">
                  <c:v>0.48766866414999999</c:v>
                </c:pt>
                <c:pt idx="14">
                  <c:v>0.57554997870000002</c:v>
                </c:pt>
                <c:pt idx="15">
                  <c:v>0.50174984975000003</c:v>
                </c:pt>
                <c:pt idx="16">
                  <c:v>0.49192802949999997</c:v>
                </c:pt>
                <c:pt idx="17">
                  <c:v>0.47273508125000002</c:v>
                </c:pt>
                <c:pt idx="18">
                  <c:v>0.47712265790000002</c:v>
                </c:pt>
                <c:pt idx="19">
                  <c:v>0.50030580989999995</c:v>
                </c:pt>
                <c:pt idx="20">
                  <c:v>0.51880509339999903</c:v>
                </c:pt>
                <c:pt idx="21">
                  <c:v>0.48380484834999998</c:v>
                </c:pt>
                <c:pt idx="22">
                  <c:v>0.45217195924999998</c:v>
                </c:pt>
                <c:pt idx="23">
                  <c:v>0.56396522810000005</c:v>
                </c:pt>
                <c:pt idx="24">
                  <c:v>0.46771961255</c:v>
                </c:pt>
                <c:pt idx="25">
                  <c:v>0.48088231439999901</c:v>
                </c:pt>
                <c:pt idx="26">
                  <c:v>0.44545542895000001</c:v>
                </c:pt>
                <c:pt idx="27">
                  <c:v>0.45851459825000002</c:v>
                </c:pt>
                <c:pt idx="28">
                  <c:v>0.62193352364999999</c:v>
                </c:pt>
                <c:pt idx="29">
                  <c:v>0.73879042254999905</c:v>
                </c:pt>
                <c:pt idx="30">
                  <c:v>0.51130803714999995</c:v>
                </c:pt>
                <c:pt idx="31">
                  <c:v>0.59140560760000005</c:v>
                </c:pt>
                <c:pt idx="32">
                  <c:v>0.60443314474999998</c:v>
                </c:pt>
                <c:pt idx="33">
                  <c:v>0.34387494140000002</c:v>
                </c:pt>
                <c:pt idx="34">
                  <c:v>0.55179359385000004</c:v>
                </c:pt>
                <c:pt idx="35">
                  <c:v>0.57403552074999997</c:v>
                </c:pt>
                <c:pt idx="36">
                  <c:v>0.32173406770000001</c:v>
                </c:pt>
                <c:pt idx="37">
                  <c:v>0.75688948329999906</c:v>
                </c:pt>
                <c:pt idx="38">
                  <c:v>0.29581196474999999</c:v>
                </c:pt>
                <c:pt idx="39">
                  <c:v>7.5814124999999996E-2</c:v>
                </c:pt>
                <c:pt idx="40">
                  <c:v>0.585601292</c:v>
                </c:pt>
                <c:pt idx="41">
                  <c:v>0.55455343385</c:v>
                </c:pt>
                <c:pt idx="42">
                  <c:v>0.44167015285</c:v>
                </c:pt>
                <c:pt idx="43">
                  <c:v>0.5660859198</c:v>
                </c:pt>
                <c:pt idx="44">
                  <c:v>0.56822399484999997</c:v>
                </c:pt>
                <c:pt idx="45">
                  <c:v>0.42991715105</c:v>
                </c:pt>
                <c:pt idx="46">
                  <c:v>0.4370764231</c:v>
                </c:pt>
                <c:pt idx="47">
                  <c:v>0.22051584420000001</c:v>
                </c:pt>
                <c:pt idx="48">
                  <c:v>0.47283034935000001</c:v>
                </c:pt>
                <c:pt idx="49">
                  <c:v>0.44368565919999903</c:v>
                </c:pt>
                <c:pt idx="50">
                  <c:v>0.55698896899999994</c:v>
                </c:pt>
                <c:pt idx="51">
                  <c:v>0.43538146005</c:v>
                </c:pt>
                <c:pt idx="52">
                  <c:v>0.56821877980000002</c:v>
                </c:pt>
                <c:pt idx="53">
                  <c:v>0.47651123774999998</c:v>
                </c:pt>
                <c:pt idx="54">
                  <c:v>0.4813813106</c:v>
                </c:pt>
                <c:pt idx="55">
                  <c:v>0.57553373499999905</c:v>
                </c:pt>
                <c:pt idx="56">
                  <c:v>0.46684937529999998</c:v>
                </c:pt>
                <c:pt idx="57">
                  <c:v>0.5741774113</c:v>
                </c:pt>
                <c:pt idx="58">
                  <c:v>0.62922425589999997</c:v>
                </c:pt>
                <c:pt idx="59">
                  <c:v>0.48228212575000001</c:v>
                </c:pt>
                <c:pt idx="60">
                  <c:v>0.57926352589999996</c:v>
                </c:pt>
                <c:pt idx="61">
                  <c:v>0.57135450565000001</c:v>
                </c:pt>
                <c:pt idx="62">
                  <c:v>0.39223922514999998</c:v>
                </c:pt>
                <c:pt idx="63">
                  <c:v>0.12439601779999999</c:v>
                </c:pt>
                <c:pt idx="64">
                  <c:v>0.55273473340000001</c:v>
                </c:pt>
                <c:pt idx="65">
                  <c:v>0.43621274059999998</c:v>
                </c:pt>
                <c:pt idx="66">
                  <c:v>0.49097796999999999</c:v>
                </c:pt>
                <c:pt idx="67">
                  <c:v>0.19236270629999999</c:v>
                </c:pt>
                <c:pt idx="68">
                  <c:v>8.1916100299999905E-2</c:v>
                </c:pt>
                <c:pt idx="69">
                  <c:v>0.4761574663</c:v>
                </c:pt>
                <c:pt idx="70">
                  <c:v>0.3202834162</c:v>
                </c:pt>
                <c:pt idx="71">
                  <c:v>0.46962429095000002</c:v>
                </c:pt>
                <c:pt idx="72">
                  <c:v>0.54709011919999995</c:v>
                </c:pt>
                <c:pt idx="73">
                  <c:v>0.52335071894999996</c:v>
                </c:pt>
                <c:pt idx="74">
                  <c:v>0.67514325829999999</c:v>
                </c:pt>
                <c:pt idx="75">
                  <c:v>0.56428810794999995</c:v>
                </c:pt>
                <c:pt idx="76">
                  <c:v>0.65857048254999995</c:v>
                </c:pt>
                <c:pt idx="77">
                  <c:v>0.54919750229999997</c:v>
                </c:pt>
                <c:pt idx="78">
                  <c:v>0.57780888480000003</c:v>
                </c:pt>
                <c:pt idx="79">
                  <c:v>0.32623791585</c:v>
                </c:pt>
                <c:pt idx="80">
                  <c:v>0.63549214524999997</c:v>
                </c:pt>
                <c:pt idx="81">
                  <c:v>0.65122845419999997</c:v>
                </c:pt>
                <c:pt idx="82">
                  <c:v>0.44255825794999998</c:v>
                </c:pt>
                <c:pt idx="83">
                  <c:v>0.44067019389999901</c:v>
                </c:pt>
                <c:pt idx="84">
                  <c:v>0.499284249549999</c:v>
                </c:pt>
                <c:pt idx="85">
                  <c:v>0.67562991505000003</c:v>
                </c:pt>
                <c:pt idx="86">
                  <c:v>0.70058047160000003</c:v>
                </c:pt>
                <c:pt idx="87">
                  <c:v>0.6047825563</c:v>
                </c:pt>
                <c:pt idx="88">
                  <c:v>0.72099651649999996</c:v>
                </c:pt>
                <c:pt idx="89">
                  <c:v>0.45163984819999903</c:v>
                </c:pt>
                <c:pt idx="90">
                  <c:v>0.47114610125</c:v>
                </c:pt>
                <c:pt idx="91">
                  <c:v>0.48301987664999901</c:v>
                </c:pt>
                <c:pt idx="92">
                  <c:v>0.58666648234999996</c:v>
                </c:pt>
                <c:pt idx="93">
                  <c:v>0.61146756790000001</c:v>
                </c:pt>
                <c:pt idx="94">
                  <c:v>0.39614000275</c:v>
                </c:pt>
                <c:pt idx="95">
                  <c:v>0.55974709914999998</c:v>
                </c:pt>
                <c:pt idx="96">
                  <c:v>0.56778601245000004</c:v>
                </c:pt>
                <c:pt idx="97">
                  <c:v>0.47584022884999999</c:v>
                </c:pt>
                <c:pt idx="98">
                  <c:v>0.4066051893</c:v>
                </c:pt>
                <c:pt idx="99">
                  <c:v>0.34228373865</c:v>
                </c:pt>
                <c:pt idx="100">
                  <c:v>0.42068779979999998</c:v>
                </c:pt>
                <c:pt idx="101">
                  <c:v>0.46702899725000002</c:v>
                </c:pt>
                <c:pt idx="102">
                  <c:v>0.4569799638</c:v>
                </c:pt>
                <c:pt idx="103">
                  <c:v>0.6543211484</c:v>
                </c:pt>
                <c:pt idx="104">
                  <c:v>0.44481553949999902</c:v>
                </c:pt>
                <c:pt idx="105">
                  <c:v>0.17946814010000001</c:v>
                </c:pt>
                <c:pt idx="106">
                  <c:v>0.76230235354999998</c:v>
                </c:pt>
                <c:pt idx="107">
                  <c:v>0.51405340035000002</c:v>
                </c:pt>
                <c:pt idx="108">
                  <c:v>0.427740290399999</c:v>
                </c:pt>
                <c:pt idx="109">
                  <c:v>0.74493614215000004</c:v>
                </c:pt>
                <c:pt idx="110">
                  <c:v>0.56211939779999998</c:v>
                </c:pt>
                <c:pt idx="111">
                  <c:v>0.47360469119999998</c:v>
                </c:pt>
                <c:pt idx="112">
                  <c:v>0.5568135367</c:v>
                </c:pt>
                <c:pt idx="113">
                  <c:v>0.48708049819999999</c:v>
                </c:pt>
                <c:pt idx="114">
                  <c:v>0.1013950238</c:v>
                </c:pt>
                <c:pt idx="115">
                  <c:v>0.55116749740000004</c:v>
                </c:pt>
                <c:pt idx="116">
                  <c:v>0.43743740444999901</c:v>
                </c:pt>
                <c:pt idx="117">
                  <c:v>0.4861170736</c:v>
                </c:pt>
                <c:pt idx="118">
                  <c:v>0.52501077210000002</c:v>
                </c:pt>
                <c:pt idx="119">
                  <c:v>0.56382031690000001</c:v>
                </c:pt>
                <c:pt idx="120">
                  <c:v>0.47445281395</c:v>
                </c:pt>
                <c:pt idx="121">
                  <c:v>0.39147628234999998</c:v>
                </c:pt>
                <c:pt idx="122">
                  <c:v>0.46937975139999999</c:v>
                </c:pt>
                <c:pt idx="123">
                  <c:v>0.28866799625</c:v>
                </c:pt>
                <c:pt idx="124">
                  <c:v>0.56579202200000001</c:v>
                </c:pt>
                <c:pt idx="125">
                  <c:v>0.60051321670000002</c:v>
                </c:pt>
                <c:pt idx="126">
                  <c:v>0.46141393494999999</c:v>
                </c:pt>
                <c:pt idx="127">
                  <c:v>0.47528982255000002</c:v>
                </c:pt>
                <c:pt idx="128">
                  <c:v>0.47211294590000003</c:v>
                </c:pt>
                <c:pt idx="129">
                  <c:v>0.61222968420000001</c:v>
                </c:pt>
                <c:pt idx="130">
                  <c:v>0.73480999375</c:v>
                </c:pt>
                <c:pt idx="131">
                  <c:v>0.54597921829999996</c:v>
                </c:pt>
                <c:pt idx="132">
                  <c:v>0.55150761854999997</c:v>
                </c:pt>
                <c:pt idx="133">
                  <c:v>0.15585988665</c:v>
                </c:pt>
                <c:pt idx="134">
                  <c:v>0.45447837079999998</c:v>
                </c:pt>
                <c:pt idx="135">
                  <c:v>0.43763187334999998</c:v>
                </c:pt>
                <c:pt idx="136">
                  <c:v>0.57600186835</c:v>
                </c:pt>
                <c:pt idx="137">
                  <c:v>0.11137908225</c:v>
                </c:pt>
                <c:pt idx="138">
                  <c:v>0.41481109959999901</c:v>
                </c:pt>
                <c:pt idx="139">
                  <c:v>0.64491405624999998</c:v>
                </c:pt>
                <c:pt idx="140">
                  <c:v>0.45139462474999997</c:v>
                </c:pt>
                <c:pt idx="141">
                  <c:v>0.56481608664999905</c:v>
                </c:pt>
                <c:pt idx="142">
                  <c:v>0.54653304444999995</c:v>
                </c:pt>
                <c:pt idx="143">
                  <c:v>0.61516219230000002</c:v>
                </c:pt>
                <c:pt idx="144">
                  <c:v>0.54967281700000004</c:v>
                </c:pt>
                <c:pt idx="145">
                  <c:v>0.62855461499999998</c:v>
                </c:pt>
                <c:pt idx="146">
                  <c:v>0.59664843199999995</c:v>
                </c:pt>
                <c:pt idx="147">
                  <c:v>0.45385466814999997</c:v>
                </c:pt>
                <c:pt idx="148">
                  <c:v>8.7744382699999998E-2</c:v>
                </c:pt>
                <c:pt idx="149">
                  <c:v>0.53857076169999996</c:v>
                </c:pt>
                <c:pt idx="150">
                  <c:v>0.49943551575</c:v>
                </c:pt>
                <c:pt idx="151">
                  <c:v>0.2983400893</c:v>
                </c:pt>
                <c:pt idx="152">
                  <c:v>0.41971576885</c:v>
                </c:pt>
                <c:pt idx="153">
                  <c:v>0.30841431435</c:v>
                </c:pt>
                <c:pt idx="154">
                  <c:v>0.45740495129999997</c:v>
                </c:pt>
                <c:pt idx="155">
                  <c:v>0.60989565819999902</c:v>
                </c:pt>
                <c:pt idx="156">
                  <c:v>0.4205543732</c:v>
                </c:pt>
                <c:pt idx="157">
                  <c:v>0.44473697094999998</c:v>
                </c:pt>
                <c:pt idx="158">
                  <c:v>0.482250407799999</c:v>
                </c:pt>
                <c:pt idx="159">
                  <c:v>0.44558831415</c:v>
                </c:pt>
                <c:pt idx="160">
                  <c:v>0.62058002114999999</c:v>
                </c:pt>
                <c:pt idx="161">
                  <c:v>0.62557554130000004</c:v>
                </c:pt>
                <c:pt idx="162">
                  <c:v>0.48325529695000002</c:v>
                </c:pt>
                <c:pt idx="163">
                  <c:v>0.25379904040000001</c:v>
                </c:pt>
                <c:pt idx="164">
                  <c:v>0.60621958580000002</c:v>
                </c:pt>
                <c:pt idx="165">
                  <c:v>0.43983854285000001</c:v>
                </c:pt>
                <c:pt idx="166">
                  <c:v>0.62856567195000002</c:v>
                </c:pt>
                <c:pt idx="167">
                  <c:v>0.49112174154999999</c:v>
                </c:pt>
                <c:pt idx="168">
                  <c:v>0.56270739274999904</c:v>
                </c:pt>
                <c:pt idx="169">
                  <c:v>0.65531441050000006</c:v>
                </c:pt>
                <c:pt idx="170">
                  <c:v>0.61017057654999995</c:v>
                </c:pt>
                <c:pt idx="171">
                  <c:v>0.64405977795000002</c:v>
                </c:pt>
                <c:pt idx="172">
                  <c:v>0.46947342344999998</c:v>
                </c:pt>
                <c:pt idx="173">
                  <c:v>0.56617779655</c:v>
                </c:pt>
                <c:pt idx="174">
                  <c:v>0.72751601285</c:v>
                </c:pt>
                <c:pt idx="175">
                  <c:v>0.68526635749999998</c:v>
                </c:pt>
                <c:pt idx="176">
                  <c:v>0.41449799435000001</c:v>
                </c:pt>
                <c:pt idx="177">
                  <c:v>0.65842235095000001</c:v>
                </c:pt>
                <c:pt idx="178">
                  <c:v>0.41971186444999897</c:v>
                </c:pt>
                <c:pt idx="179">
                  <c:v>0.67687572439999999</c:v>
                </c:pt>
                <c:pt idx="180">
                  <c:v>0.63611858394999998</c:v>
                </c:pt>
                <c:pt idx="181">
                  <c:v>0.58065601354999996</c:v>
                </c:pt>
                <c:pt idx="182">
                  <c:v>0.19304867649999999</c:v>
                </c:pt>
                <c:pt idx="183">
                  <c:v>0.53361151920000005</c:v>
                </c:pt>
                <c:pt idx="184">
                  <c:v>0.50994441800000001</c:v>
                </c:pt>
                <c:pt idx="185">
                  <c:v>0.55223018010000002</c:v>
                </c:pt>
                <c:pt idx="186">
                  <c:v>0.54299162395</c:v>
                </c:pt>
                <c:pt idx="187">
                  <c:v>0.45896041770000001</c:v>
                </c:pt>
                <c:pt idx="188">
                  <c:v>0.64539202124999995</c:v>
                </c:pt>
                <c:pt idx="189">
                  <c:v>0.56901030600000002</c:v>
                </c:pt>
                <c:pt idx="190">
                  <c:v>0.47228931884999997</c:v>
                </c:pt>
                <c:pt idx="191">
                  <c:v>0.42789796884999998</c:v>
                </c:pt>
                <c:pt idx="192">
                  <c:v>0.80164403750000002</c:v>
                </c:pt>
                <c:pt idx="193">
                  <c:v>0.55405771484999999</c:v>
                </c:pt>
                <c:pt idx="194">
                  <c:v>0.49918120145</c:v>
                </c:pt>
                <c:pt idx="195">
                  <c:v>0.65782210185000001</c:v>
                </c:pt>
                <c:pt idx="196">
                  <c:v>0.64034885284999998</c:v>
                </c:pt>
                <c:pt idx="197">
                  <c:v>0.55197070785000002</c:v>
                </c:pt>
                <c:pt idx="198">
                  <c:v>0.49598449034999997</c:v>
                </c:pt>
                <c:pt idx="199">
                  <c:v>0.63510902115000001</c:v>
                </c:pt>
                <c:pt idx="200">
                  <c:v>0.54554901550000001</c:v>
                </c:pt>
                <c:pt idx="201">
                  <c:v>0.69243851015000002</c:v>
                </c:pt>
                <c:pt idx="202">
                  <c:v>0.67865005410000001</c:v>
                </c:pt>
                <c:pt idx="203">
                  <c:v>0.87474750960000003</c:v>
                </c:pt>
                <c:pt idx="204">
                  <c:v>0.49788922559999998</c:v>
                </c:pt>
                <c:pt idx="205">
                  <c:v>0.53753156140000002</c:v>
                </c:pt>
                <c:pt idx="206">
                  <c:v>0.70562398184999997</c:v>
                </c:pt>
                <c:pt idx="207">
                  <c:v>0.12209607535</c:v>
                </c:pt>
                <c:pt idx="208">
                  <c:v>0.49294551460000002</c:v>
                </c:pt>
                <c:pt idx="209">
                  <c:v>0.13950440635</c:v>
                </c:pt>
                <c:pt idx="210">
                  <c:v>0.64160740075</c:v>
                </c:pt>
                <c:pt idx="211">
                  <c:v>0.62355091595000001</c:v>
                </c:pt>
                <c:pt idx="212">
                  <c:v>0.63531836600000002</c:v>
                </c:pt>
                <c:pt idx="213">
                  <c:v>0.75710193429999995</c:v>
                </c:pt>
                <c:pt idx="214">
                  <c:v>0.78029431950000006</c:v>
                </c:pt>
                <c:pt idx="215">
                  <c:v>0.88665972839999996</c:v>
                </c:pt>
                <c:pt idx="216">
                  <c:v>0.66252056120000002</c:v>
                </c:pt>
                <c:pt idx="217">
                  <c:v>0.71390281774999997</c:v>
                </c:pt>
                <c:pt idx="218">
                  <c:v>0.71290399915000002</c:v>
                </c:pt>
                <c:pt idx="219">
                  <c:v>0.44821714969999998</c:v>
                </c:pt>
                <c:pt idx="220">
                  <c:v>0.57091031064999997</c:v>
                </c:pt>
                <c:pt idx="221">
                  <c:v>0.60450689700000004</c:v>
                </c:pt>
                <c:pt idx="222">
                  <c:v>7.8283857449999994E-2</c:v>
                </c:pt>
                <c:pt idx="223">
                  <c:v>0.40848778195000002</c:v>
                </c:pt>
                <c:pt idx="224">
                  <c:v>0.50118428264999904</c:v>
                </c:pt>
                <c:pt idx="225">
                  <c:v>0.47469786650000001</c:v>
                </c:pt>
                <c:pt idx="226">
                  <c:v>0.47168573544999998</c:v>
                </c:pt>
                <c:pt idx="227">
                  <c:v>0.18978676235</c:v>
                </c:pt>
                <c:pt idx="228">
                  <c:v>0.44708051524999998</c:v>
                </c:pt>
                <c:pt idx="229">
                  <c:v>0.56230517489999998</c:v>
                </c:pt>
                <c:pt idx="230">
                  <c:v>0.58120325660000005</c:v>
                </c:pt>
                <c:pt idx="231">
                  <c:v>0.64822111085</c:v>
                </c:pt>
                <c:pt idx="232">
                  <c:v>0.55704049299999903</c:v>
                </c:pt>
                <c:pt idx="233">
                  <c:v>0.51288687189999904</c:v>
                </c:pt>
                <c:pt idx="234">
                  <c:v>0.43700041924999999</c:v>
                </c:pt>
                <c:pt idx="235">
                  <c:v>0.67325684730000002</c:v>
                </c:pt>
                <c:pt idx="236">
                  <c:v>0.76610122289999905</c:v>
                </c:pt>
                <c:pt idx="237">
                  <c:v>0.38536307889999999</c:v>
                </c:pt>
                <c:pt idx="238">
                  <c:v>0.42680023384999999</c:v>
                </c:pt>
                <c:pt idx="239">
                  <c:v>0.57463924649999998</c:v>
                </c:pt>
                <c:pt idx="240">
                  <c:v>0.45659410374999998</c:v>
                </c:pt>
                <c:pt idx="241">
                  <c:v>0.65834634734999997</c:v>
                </c:pt>
                <c:pt idx="242">
                  <c:v>0.57249267879999999</c:v>
                </c:pt>
                <c:pt idx="243">
                  <c:v>0.50572155834999999</c:v>
                </c:pt>
                <c:pt idx="244">
                  <c:v>0.70048335100000003</c:v>
                </c:pt>
                <c:pt idx="245">
                  <c:v>0.13976248245</c:v>
                </c:pt>
                <c:pt idx="246">
                  <c:v>0.48508465540000001</c:v>
                </c:pt>
                <c:pt idx="247">
                  <c:v>0.51260830594999995</c:v>
                </c:pt>
              </c:numCache>
            </c:numRef>
          </c:yVal>
          <c:smooth val="0"/>
        </c:ser>
        <c:dLbls>
          <c:showLegendKey val="0"/>
          <c:showVal val="0"/>
          <c:showCatName val="0"/>
          <c:showSerName val="0"/>
          <c:showPercent val="0"/>
          <c:showBubbleSize val="0"/>
        </c:dLbls>
        <c:axId val="500024352"/>
        <c:axId val="500023176"/>
      </c:scatterChart>
      <c:valAx>
        <c:axId val="5000243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arcs generated in the network</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023176"/>
        <c:crosses val="autoZero"/>
        <c:crossBetween val="midCat"/>
      </c:valAx>
      <c:valAx>
        <c:axId val="500023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total processing time in seconds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0243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layout/>
              <c:tx>
                <c:rich>
                  <a:bodyPr/>
                  <a:lstStyle/>
                  <a:p>
                    <a:fld id="{B4149267-F487-4573-BC1B-5F9B8C3E4AB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
              <c:layout/>
              <c:tx>
                <c:rich>
                  <a:bodyPr/>
                  <a:lstStyle/>
                  <a:p>
                    <a:fld id="{D62A6CA2-3778-4F56-898C-40C354BE71C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
              <c:layout/>
              <c:tx>
                <c:rich>
                  <a:bodyPr/>
                  <a:lstStyle/>
                  <a:p>
                    <a:fld id="{1166AAA3-33A8-40D5-B7E3-BDD0439B51A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
              <c:layout/>
              <c:tx>
                <c:rich>
                  <a:bodyPr/>
                  <a:lstStyle/>
                  <a:p>
                    <a:fld id="{3F7D1903-7738-48C4-994E-AA44084346F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
              <c:layout/>
              <c:tx>
                <c:rich>
                  <a:bodyPr/>
                  <a:lstStyle/>
                  <a:p>
                    <a:fld id="{E1CF4B63-6689-47A5-93C1-D105F7E2BAB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
              <c:layout/>
              <c:tx>
                <c:rich>
                  <a:bodyPr/>
                  <a:lstStyle/>
                  <a:p>
                    <a:fld id="{59B9EB2E-2D7F-4DEF-80F8-594640A0BC4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
              <c:layout/>
              <c:tx>
                <c:rich>
                  <a:bodyPr/>
                  <a:lstStyle/>
                  <a:p>
                    <a:fld id="{CD8DC7A8-FBA5-4096-BA37-51B091529F0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
              <c:layout/>
              <c:tx>
                <c:rich>
                  <a:bodyPr/>
                  <a:lstStyle/>
                  <a:p>
                    <a:fld id="{DFC6295C-0ED2-4959-AE1B-1D33F34EDCC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
              <c:layout/>
              <c:tx>
                <c:rich>
                  <a:bodyPr/>
                  <a:lstStyle/>
                  <a:p>
                    <a:fld id="{C1643E3D-BC98-45AB-B596-AF7395A4FD2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
              <c:layout/>
              <c:tx>
                <c:rich>
                  <a:bodyPr/>
                  <a:lstStyle/>
                  <a:p>
                    <a:fld id="{0722F02E-E697-4BAD-8478-D1C458AB696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
              <c:layout/>
              <c:tx>
                <c:rich>
                  <a:bodyPr/>
                  <a:lstStyle/>
                  <a:p>
                    <a:fld id="{D8AD717E-C37A-4515-B1E2-2AE3CBCFE3F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
              <c:layout/>
              <c:tx>
                <c:rich>
                  <a:bodyPr/>
                  <a:lstStyle/>
                  <a:p>
                    <a:fld id="{27A34D8A-D0C3-47DB-B50E-E00C9FE626C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
              <c:layout/>
              <c:tx>
                <c:rich>
                  <a:bodyPr/>
                  <a:lstStyle/>
                  <a:p>
                    <a:fld id="{D6F7CB53-74EB-4A33-9504-2548F7222D8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
              <c:layout/>
              <c:tx>
                <c:rich>
                  <a:bodyPr/>
                  <a:lstStyle/>
                  <a:p>
                    <a:fld id="{A438C335-6ABC-4BCE-9A7B-F0819D82F51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
              <c:layout/>
              <c:tx>
                <c:rich>
                  <a:bodyPr/>
                  <a:lstStyle/>
                  <a:p>
                    <a:fld id="{02773A8F-B090-4884-978F-BBD770F84C9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
              <c:layout/>
              <c:tx>
                <c:rich>
                  <a:bodyPr/>
                  <a:lstStyle/>
                  <a:p>
                    <a:fld id="{ED540AEE-3C80-414A-9CC0-8F6A3A2A0B7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
              <c:layout/>
              <c:tx>
                <c:rich>
                  <a:bodyPr/>
                  <a:lstStyle/>
                  <a:p>
                    <a:fld id="{DE31296A-EC55-400B-B336-D5E6D863E54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
              <c:layout/>
              <c:tx>
                <c:rich>
                  <a:bodyPr/>
                  <a:lstStyle/>
                  <a:p>
                    <a:fld id="{8420A016-5C45-4654-A8CE-FDFD7F9B289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
              <c:layout/>
              <c:tx>
                <c:rich>
                  <a:bodyPr/>
                  <a:lstStyle/>
                  <a:p>
                    <a:fld id="{A39239D8-624B-4B34-9205-821105CBD2D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
              <c:layout/>
              <c:tx>
                <c:rich>
                  <a:bodyPr/>
                  <a:lstStyle/>
                  <a:p>
                    <a:fld id="{7F39B8C6-8E0D-41CD-ACB4-135DDCE7E7D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
              <c:layout/>
              <c:tx>
                <c:rich>
                  <a:bodyPr/>
                  <a:lstStyle/>
                  <a:p>
                    <a:fld id="{E1D48935-F74B-4B1F-A3A0-70D18F5242D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
              <c:layout/>
              <c:tx>
                <c:rich>
                  <a:bodyPr/>
                  <a:lstStyle/>
                  <a:p>
                    <a:fld id="{D898EEF7-3921-4021-BCDC-03FB31211B5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
              <c:layout/>
              <c:tx>
                <c:rich>
                  <a:bodyPr/>
                  <a:lstStyle/>
                  <a:p>
                    <a:fld id="{7E3F28E9-51CD-4AD5-9C5B-0D12274DBE3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
              <c:layout/>
              <c:tx>
                <c:rich>
                  <a:bodyPr/>
                  <a:lstStyle/>
                  <a:p>
                    <a:fld id="{2911CE35-7928-4832-A74E-D17EF43FAE6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
              <c:layout/>
              <c:tx>
                <c:rich>
                  <a:bodyPr/>
                  <a:lstStyle/>
                  <a:p>
                    <a:fld id="{68EEDE19-4E9B-4E1E-82A5-E75E2D19028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5"/>
              <c:layout/>
              <c:tx>
                <c:rich>
                  <a:bodyPr/>
                  <a:lstStyle/>
                  <a:p>
                    <a:fld id="{EC32CD90-9623-4624-8099-7043E9C63EB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6"/>
              <c:layout/>
              <c:tx>
                <c:rich>
                  <a:bodyPr/>
                  <a:lstStyle/>
                  <a:p>
                    <a:fld id="{8A9C21C6-C3DE-4D56-8E6F-50843B899B9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7"/>
              <c:layout/>
              <c:tx>
                <c:rich>
                  <a:bodyPr/>
                  <a:lstStyle/>
                  <a:p>
                    <a:fld id="{2FF982D6-A3E2-4322-9F20-441A8497C28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8"/>
              <c:layout/>
              <c:tx>
                <c:rich>
                  <a:bodyPr/>
                  <a:lstStyle/>
                  <a:p>
                    <a:fld id="{C451B2BD-094A-4D89-BEB9-441758B7F42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9"/>
              <c:layout/>
              <c:tx>
                <c:rich>
                  <a:bodyPr/>
                  <a:lstStyle/>
                  <a:p>
                    <a:fld id="{A38043A6-BD1D-4DC8-8295-FDCA15D198C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0"/>
              <c:layout/>
              <c:tx>
                <c:rich>
                  <a:bodyPr/>
                  <a:lstStyle/>
                  <a:p>
                    <a:fld id="{77B6F50E-82AC-4DF0-8F63-210B83BAAC8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1"/>
              <c:layout/>
              <c:tx>
                <c:rich>
                  <a:bodyPr/>
                  <a:lstStyle/>
                  <a:p>
                    <a:fld id="{4D72AAB9-0E93-415E-B782-074BA7DF737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2"/>
              <c:layout/>
              <c:tx>
                <c:rich>
                  <a:bodyPr/>
                  <a:lstStyle/>
                  <a:p>
                    <a:fld id="{A68F6E01-D201-474E-B1FE-535A59BD16A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3"/>
              <c:layout/>
              <c:tx>
                <c:rich>
                  <a:bodyPr/>
                  <a:lstStyle/>
                  <a:p>
                    <a:fld id="{BFDD9E85-1CE9-49DD-BFD5-52FD1097055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4"/>
              <c:layout/>
              <c:tx>
                <c:rich>
                  <a:bodyPr/>
                  <a:lstStyle/>
                  <a:p>
                    <a:fld id="{19F1DC3D-8D7A-4856-88BC-900524B0826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5"/>
              <c:layout/>
              <c:tx>
                <c:rich>
                  <a:bodyPr/>
                  <a:lstStyle/>
                  <a:p>
                    <a:fld id="{02676E7F-B124-46F0-923F-2781BB77225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6"/>
              <c:layout/>
              <c:tx>
                <c:rich>
                  <a:bodyPr/>
                  <a:lstStyle/>
                  <a:p>
                    <a:fld id="{2DCDCF44-D8F0-40AB-8941-67CDA17C594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7"/>
              <c:layout/>
              <c:tx>
                <c:rich>
                  <a:bodyPr/>
                  <a:lstStyle/>
                  <a:p>
                    <a:fld id="{4B7320D1-E4C7-4EB8-93C3-C403381A4A7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8"/>
              <c:layout/>
              <c:tx>
                <c:rich>
                  <a:bodyPr/>
                  <a:lstStyle/>
                  <a:p>
                    <a:fld id="{F6AD343B-3A9F-4790-9694-250A4C43158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9"/>
              <c:layout/>
              <c:tx>
                <c:rich>
                  <a:bodyPr/>
                  <a:lstStyle/>
                  <a:p>
                    <a:fld id="{A89A9AF9-EA87-486F-9C4C-6D4E72B1DBE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0"/>
              <c:layout/>
              <c:tx>
                <c:rich>
                  <a:bodyPr/>
                  <a:lstStyle/>
                  <a:p>
                    <a:fld id="{4CEBAAD6-D8DB-4B7E-BF3D-2F83EF6031C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1"/>
              <c:layout/>
              <c:tx>
                <c:rich>
                  <a:bodyPr/>
                  <a:lstStyle/>
                  <a:p>
                    <a:fld id="{4B3C1805-AA5A-4F6B-97A4-DD5AE86770E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2"/>
              <c:layout/>
              <c:tx>
                <c:rich>
                  <a:bodyPr/>
                  <a:lstStyle/>
                  <a:p>
                    <a:fld id="{FFD12809-FA0C-46BD-999F-F896C398D54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3"/>
              <c:layout/>
              <c:tx>
                <c:rich>
                  <a:bodyPr/>
                  <a:lstStyle/>
                  <a:p>
                    <a:fld id="{30853BD1-0D9D-488E-88BA-0C50DF8C524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4"/>
              <c:layout/>
              <c:tx>
                <c:rich>
                  <a:bodyPr/>
                  <a:lstStyle/>
                  <a:p>
                    <a:fld id="{88D19C85-920B-49C4-93AE-D864706A2D3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5"/>
              <c:layout/>
              <c:tx>
                <c:rich>
                  <a:bodyPr/>
                  <a:lstStyle/>
                  <a:p>
                    <a:fld id="{840D7E3F-BA5F-4FE1-B721-42F198127AD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6"/>
              <c:layout/>
              <c:tx>
                <c:rich>
                  <a:bodyPr/>
                  <a:lstStyle/>
                  <a:p>
                    <a:fld id="{3FD43D5D-8021-46E3-9906-1953A520571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7"/>
              <c:layout/>
              <c:tx>
                <c:rich>
                  <a:bodyPr/>
                  <a:lstStyle/>
                  <a:p>
                    <a:fld id="{0CA6C5CB-BD4D-450F-9708-988132A76A8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8"/>
              <c:layout/>
              <c:tx>
                <c:rich>
                  <a:bodyPr/>
                  <a:lstStyle/>
                  <a:p>
                    <a:fld id="{E791237F-FB9E-4E99-93E1-314A2451935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9"/>
              <c:layout/>
              <c:tx>
                <c:rich>
                  <a:bodyPr/>
                  <a:lstStyle/>
                  <a:p>
                    <a:fld id="{61939063-8D90-4CAF-BB51-2190906D79B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0"/>
              <c:layout/>
              <c:tx>
                <c:rich>
                  <a:bodyPr/>
                  <a:lstStyle/>
                  <a:p>
                    <a:fld id="{AD6095E4-38D7-4CF1-9108-AF6238CBADF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1"/>
              <c:layout/>
              <c:tx>
                <c:rich>
                  <a:bodyPr/>
                  <a:lstStyle/>
                  <a:p>
                    <a:fld id="{B1BBD52D-A68D-4536-8758-49164987AC3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2"/>
              <c:layout/>
              <c:tx>
                <c:rich>
                  <a:bodyPr/>
                  <a:lstStyle/>
                  <a:p>
                    <a:fld id="{0790DE1D-AB57-47B0-B571-4E38630EDBE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3"/>
              <c:layout/>
              <c:tx>
                <c:rich>
                  <a:bodyPr/>
                  <a:lstStyle/>
                  <a:p>
                    <a:fld id="{A46A9AB7-F4BC-4A66-897D-6902AF9681D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4"/>
              <c:layout/>
              <c:tx>
                <c:rich>
                  <a:bodyPr/>
                  <a:lstStyle/>
                  <a:p>
                    <a:fld id="{42B2F482-49E3-49C2-85BC-7AC129791EA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5"/>
              <c:layout/>
              <c:tx>
                <c:rich>
                  <a:bodyPr/>
                  <a:lstStyle/>
                  <a:p>
                    <a:fld id="{989D95DE-C412-4126-A0D7-46E1203B608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6"/>
              <c:layout/>
              <c:tx>
                <c:rich>
                  <a:bodyPr/>
                  <a:lstStyle/>
                  <a:p>
                    <a:fld id="{F173D55C-4E21-497B-9B93-95191906432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7"/>
              <c:layout/>
              <c:tx>
                <c:rich>
                  <a:bodyPr/>
                  <a:lstStyle/>
                  <a:p>
                    <a:fld id="{4ADC0143-F5DD-41F0-8730-E2546E65E52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8"/>
              <c:layout/>
              <c:tx>
                <c:rich>
                  <a:bodyPr/>
                  <a:lstStyle/>
                  <a:p>
                    <a:fld id="{CFD64C68-36BE-4373-8F49-30FAC821FCB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9"/>
              <c:layout/>
              <c:tx>
                <c:rich>
                  <a:bodyPr/>
                  <a:lstStyle/>
                  <a:p>
                    <a:fld id="{13D44AC9-BE8F-489A-AD4F-D1E4A95181C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0"/>
              <c:layout/>
              <c:tx>
                <c:rich>
                  <a:bodyPr/>
                  <a:lstStyle/>
                  <a:p>
                    <a:fld id="{158A342B-B912-479C-9E71-EEAD92838CD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1"/>
              <c:layout/>
              <c:tx>
                <c:rich>
                  <a:bodyPr/>
                  <a:lstStyle/>
                  <a:p>
                    <a:fld id="{E77A3C2E-E615-4411-A336-FAB8976C738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2"/>
              <c:layout/>
              <c:tx>
                <c:rich>
                  <a:bodyPr/>
                  <a:lstStyle/>
                  <a:p>
                    <a:fld id="{678ED5E5-1EBA-48B8-8870-4D359D602B8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3"/>
              <c:layout/>
              <c:tx>
                <c:rich>
                  <a:bodyPr/>
                  <a:lstStyle/>
                  <a:p>
                    <a:fld id="{A4632493-58AF-45AD-96F1-428D4350CA5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4"/>
              <c:layout/>
              <c:tx>
                <c:rich>
                  <a:bodyPr/>
                  <a:lstStyle/>
                  <a:p>
                    <a:fld id="{534109C8-3A29-494C-A036-D40E9F360FB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5"/>
              <c:layout/>
              <c:tx>
                <c:rich>
                  <a:bodyPr/>
                  <a:lstStyle/>
                  <a:p>
                    <a:fld id="{13711E2B-E728-45C8-871F-155A5135028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6"/>
              <c:layout/>
              <c:tx>
                <c:rich>
                  <a:bodyPr/>
                  <a:lstStyle/>
                  <a:p>
                    <a:fld id="{C9429AD9-560B-4025-98EF-ED0BDA5D3F8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7"/>
              <c:layout/>
              <c:tx>
                <c:rich>
                  <a:bodyPr/>
                  <a:lstStyle/>
                  <a:p>
                    <a:fld id="{AB9E7F90-E078-4510-A959-0BB3F69A51C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8"/>
              <c:layout/>
              <c:tx>
                <c:rich>
                  <a:bodyPr/>
                  <a:lstStyle/>
                  <a:p>
                    <a:fld id="{FE28B992-6B57-42F1-ABEF-E6C485F6C81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9"/>
              <c:layout/>
              <c:tx>
                <c:rich>
                  <a:bodyPr/>
                  <a:lstStyle/>
                  <a:p>
                    <a:fld id="{71429615-710F-4104-95A6-1D21CE8AC15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0"/>
              <c:layout/>
              <c:tx>
                <c:rich>
                  <a:bodyPr/>
                  <a:lstStyle/>
                  <a:p>
                    <a:fld id="{E991D59E-89D8-4271-A011-C9B86ADFF6A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1"/>
              <c:layout/>
              <c:tx>
                <c:rich>
                  <a:bodyPr/>
                  <a:lstStyle/>
                  <a:p>
                    <a:fld id="{04ADA1EA-8D35-4D93-877A-A219B05E390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2"/>
              <c:layout/>
              <c:tx>
                <c:rich>
                  <a:bodyPr/>
                  <a:lstStyle/>
                  <a:p>
                    <a:fld id="{C8B6BFB8-97D1-4630-99CD-DFA635598E6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3"/>
              <c:layout/>
              <c:tx>
                <c:rich>
                  <a:bodyPr/>
                  <a:lstStyle/>
                  <a:p>
                    <a:fld id="{19F8AC52-42CA-4A7A-B043-8844D64A725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4"/>
              <c:layout/>
              <c:tx>
                <c:rich>
                  <a:bodyPr/>
                  <a:lstStyle/>
                  <a:p>
                    <a:fld id="{088414C7-35C4-4FDB-B00A-5AA4B186C7B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5"/>
              <c:layout/>
              <c:tx>
                <c:rich>
                  <a:bodyPr/>
                  <a:lstStyle/>
                  <a:p>
                    <a:fld id="{FE006D43-102F-43C0-959A-5258301C00D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6"/>
              <c:layout/>
              <c:tx>
                <c:rich>
                  <a:bodyPr/>
                  <a:lstStyle/>
                  <a:p>
                    <a:fld id="{14670E01-0150-48D9-96C8-485EA6C9BB1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7"/>
              <c:layout/>
              <c:tx>
                <c:rich>
                  <a:bodyPr/>
                  <a:lstStyle/>
                  <a:p>
                    <a:fld id="{08B5F7FB-1F44-4B2C-A01E-F9219A1FD32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8"/>
              <c:layout/>
              <c:tx>
                <c:rich>
                  <a:bodyPr/>
                  <a:lstStyle/>
                  <a:p>
                    <a:fld id="{3636BAD8-7445-48E4-98A0-FBB2E91C891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9"/>
              <c:layout/>
              <c:tx>
                <c:rich>
                  <a:bodyPr/>
                  <a:lstStyle/>
                  <a:p>
                    <a:fld id="{79CD66C6-7D4A-47D9-93D6-987D07CB838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0"/>
              <c:layout/>
              <c:tx>
                <c:rich>
                  <a:bodyPr/>
                  <a:lstStyle/>
                  <a:p>
                    <a:fld id="{CF878868-1C6F-4B36-B15D-63D5EFAAECE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1"/>
              <c:layout/>
              <c:tx>
                <c:rich>
                  <a:bodyPr/>
                  <a:lstStyle/>
                  <a:p>
                    <a:fld id="{492B3FF9-BAAC-4882-8469-EF1B8E34B6D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2"/>
              <c:layout/>
              <c:tx>
                <c:rich>
                  <a:bodyPr/>
                  <a:lstStyle/>
                  <a:p>
                    <a:fld id="{CE99A2A6-A9FB-4C55-A60B-D31C0BFBB36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3"/>
              <c:layout/>
              <c:tx>
                <c:rich>
                  <a:bodyPr/>
                  <a:lstStyle/>
                  <a:p>
                    <a:fld id="{74CAB148-20B2-46E1-AE28-9B6AA59EAB2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4"/>
              <c:layout/>
              <c:tx>
                <c:rich>
                  <a:bodyPr/>
                  <a:lstStyle/>
                  <a:p>
                    <a:fld id="{2E2BD81E-3542-4771-954D-40E22E21B66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5"/>
              <c:layout/>
              <c:tx>
                <c:rich>
                  <a:bodyPr/>
                  <a:lstStyle/>
                  <a:p>
                    <a:fld id="{4E59B025-B1B9-476A-A1FD-7B12ED5B1A1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6"/>
              <c:layout/>
              <c:tx>
                <c:rich>
                  <a:bodyPr/>
                  <a:lstStyle/>
                  <a:p>
                    <a:fld id="{DC735612-7958-4A56-A9B2-8970FD7B3E6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7"/>
              <c:layout/>
              <c:tx>
                <c:rich>
                  <a:bodyPr/>
                  <a:lstStyle/>
                  <a:p>
                    <a:fld id="{6F100357-58CB-4AE2-9AB0-2345CB4BE41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8"/>
              <c:layout/>
              <c:tx>
                <c:rich>
                  <a:bodyPr/>
                  <a:lstStyle/>
                  <a:p>
                    <a:fld id="{EA63CA19-2AE6-4F00-892F-4AFBE05E9A4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9"/>
              <c:layout/>
              <c:tx>
                <c:rich>
                  <a:bodyPr/>
                  <a:lstStyle/>
                  <a:p>
                    <a:fld id="{D43DCB1D-40FC-4BF3-A67B-04D31B2CBA7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0"/>
              <c:layout/>
              <c:tx>
                <c:rich>
                  <a:bodyPr/>
                  <a:lstStyle/>
                  <a:p>
                    <a:fld id="{8D9E47EF-DE43-4005-ABBC-9CA9633A036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1"/>
              <c:layout/>
              <c:tx>
                <c:rich>
                  <a:bodyPr/>
                  <a:lstStyle/>
                  <a:p>
                    <a:fld id="{590BD93A-7E13-47CD-9828-F8EAA91E44D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2"/>
              <c:layout/>
              <c:tx>
                <c:rich>
                  <a:bodyPr/>
                  <a:lstStyle/>
                  <a:p>
                    <a:fld id="{D6AED9CF-23E8-4E1B-B79D-3B2F4AECCAF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3"/>
              <c:layout/>
              <c:tx>
                <c:rich>
                  <a:bodyPr/>
                  <a:lstStyle/>
                  <a:p>
                    <a:fld id="{DFA2FFC4-8474-484F-9173-22D57D38E69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4"/>
              <c:layout/>
              <c:tx>
                <c:rich>
                  <a:bodyPr/>
                  <a:lstStyle/>
                  <a:p>
                    <a:fld id="{BBF80B4A-06EF-4A6F-89F5-4204D087E06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5"/>
              <c:layout/>
              <c:tx>
                <c:rich>
                  <a:bodyPr/>
                  <a:lstStyle/>
                  <a:p>
                    <a:fld id="{990940DA-689A-4354-9B65-6A74AC4765A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6"/>
              <c:layout/>
              <c:tx>
                <c:rich>
                  <a:bodyPr/>
                  <a:lstStyle/>
                  <a:p>
                    <a:fld id="{267A5E69-C6E5-40CE-8E4C-8EC2E8991FE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7"/>
              <c:layout/>
              <c:tx>
                <c:rich>
                  <a:bodyPr/>
                  <a:lstStyle/>
                  <a:p>
                    <a:fld id="{6A5704B5-FEE1-4FA0-A330-67014C808C0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8"/>
              <c:layout/>
              <c:tx>
                <c:rich>
                  <a:bodyPr/>
                  <a:lstStyle/>
                  <a:p>
                    <a:fld id="{0E96E045-95DA-4E7C-A226-BB751A1104E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9"/>
              <c:layout/>
              <c:tx>
                <c:rich>
                  <a:bodyPr/>
                  <a:lstStyle/>
                  <a:p>
                    <a:fld id="{15BF6A90-1A2A-4474-8387-980CA63789E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0"/>
              <c:layout/>
              <c:tx>
                <c:rich>
                  <a:bodyPr/>
                  <a:lstStyle/>
                  <a:p>
                    <a:fld id="{172DBF71-30E8-451E-B457-9182BB68487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1"/>
              <c:layout/>
              <c:tx>
                <c:rich>
                  <a:bodyPr/>
                  <a:lstStyle/>
                  <a:p>
                    <a:fld id="{23AFBE10-F8A9-4CE3-B5E4-4290B5106C0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2"/>
              <c:layout/>
              <c:tx>
                <c:rich>
                  <a:bodyPr/>
                  <a:lstStyle/>
                  <a:p>
                    <a:fld id="{903FD3A8-D9EE-4B59-BB65-EB728C34A98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3"/>
              <c:layout/>
              <c:tx>
                <c:rich>
                  <a:bodyPr/>
                  <a:lstStyle/>
                  <a:p>
                    <a:fld id="{33C1C1FB-3BA1-4C96-A288-D1DFAD744D7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4"/>
              <c:layout/>
              <c:tx>
                <c:rich>
                  <a:bodyPr/>
                  <a:lstStyle/>
                  <a:p>
                    <a:fld id="{F448BAAE-0DD0-4506-89F0-ACD48364E40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5"/>
              <c:layout/>
              <c:tx>
                <c:rich>
                  <a:bodyPr/>
                  <a:lstStyle/>
                  <a:p>
                    <a:fld id="{64B2CB25-0558-48A2-9B7A-9CF4D1D7E30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6"/>
              <c:layout/>
              <c:tx>
                <c:rich>
                  <a:bodyPr/>
                  <a:lstStyle/>
                  <a:p>
                    <a:fld id="{E4B0334D-B14F-42D1-91AB-124A9408333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7"/>
              <c:layout/>
              <c:tx>
                <c:rich>
                  <a:bodyPr/>
                  <a:lstStyle/>
                  <a:p>
                    <a:fld id="{1699C2D8-0132-49F4-ABD7-4423AC4DA9A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8"/>
              <c:layout/>
              <c:tx>
                <c:rich>
                  <a:bodyPr/>
                  <a:lstStyle/>
                  <a:p>
                    <a:fld id="{DF8F3B34-AB80-4DE7-95F9-3C2F1177A3C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9"/>
              <c:layout/>
              <c:tx>
                <c:rich>
                  <a:bodyPr/>
                  <a:lstStyle/>
                  <a:p>
                    <a:fld id="{468934A9-BD43-4F5B-B514-B7872D445F0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0"/>
              <c:layout/>
              <c:tx>
                <c:rich>
                  <a:bodyPr/>
                  <a:lstStyle/>
                  <a:p>
                    <a:fld id="{102BC991-CBC6-45CE-B4DC-8EDCE3BF5E2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1"/>
              <c:layout/>
              <c:tx>
                <c:rich>
                  <a:bodyPr/>
                  <a:lstStyle/>
                  <a:p>
                    <a:fld id="{203E6548-CD35-4523-886F-BA6224DF69A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2"/>
              <c:layout/>
              <c:tx>
                <c:rich>
                  <a:bodyPr/>
                  <a:lstStyle/>
                  <a:p>
                    <a:fld id="{22A0787F-410F-4C25-A27D-F21D045EDAC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3"/>
              <c:layout/>
              <c:tx>
                <c:rich>
                  <a:bodyPr/>
                  <a:lstStyle/>
                  <a:p>
                    <a:fld id="{015B3620-4C0D-44A2-A394-D81A253D1E4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4"/>
              <c:layout/>
              <c:tx>
                <c:rich>
                  <a:bodyPr/>
                  <a:lstStyle/>
                  <a:p>
                    <a:fld id="{BDF7C19F-E338-4D08-AF78-B06F9AE7EE6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5"/>
              <c:layout/>
              <c:tx>
                <c:rich>
                  <a:bodyPr/>
                  <a:lstStyle/>
                  <a:p>
                    <a:fld id="{5D64E4DB-453C-4AF9-A8B3-0A8DA8EC58C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6"/>
              <c:layout/>
              <c:tx>
                <c:rich>
                  <a:bodyPr/>
                  <a:lstStyle/>
                  <a:p>
                    <a:fld id="{4C5B7295-EF62-451F-800A-87F434B59B3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7"/>
              <c:layout/>
              <c:tx>
                <c:rich>
                  <a:bodyPr/>
                  <a:lstStyle/>
                  <a:p>
                    <a:fld id="{35C9B04F-D639-4328-9F70-7643E83887B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8"/>
              <c:layout/>
              <c:tx>
                <c:rich>
                  <a:bodyPr/>
                  <a:lstStyle/>
                  <a:p>
                    <a:fld id="{E4621205-3FEE-44CB-A712-A5C41220FE6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9"/>
              <c:layout/>
              <c:tx>
                <c:rich>
                  <a:bodyPr/>
                  <a:lstStyle/>
                  <a:p>
                    <a:fld id="{EA9F9B3F-61E0-4500-A198-8403AC6CA82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0"/>
              <c:layout/>
              <c:tx>
                <c:rich>
                  <a:bodyPr/>
                  <a:lstStyle/>
                  <a:p>
                    <a:fld id="{26962D49-E0B5-4846-8DF2-56DD8723E21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1"/>
              <c:layout/>
              <c:tx>
                <c:rich>
                  <a:bodyPr/>
                  <a:lstStyle/>
                  <a:p>
                    <a:fld id="{8567726C-53DA-4D69-ABEA-6FDCD8C48D9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2"/>
              <c:layout/>
              <c:tx>
                <c:rich>
                  <a:bodyPr/>
                  <a:lstStyle/>
                  <a:p>
                    <a:fld id="{D7C55BED-8ECC-4B87-B9D9-B89DC44AC76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3"/>
              <c:layout/>
              <c:tx>
                <c:rich>
                  <a:bodyPr/>
                  <a:lstStyle/>
                  <a:p>
                    <a:fld id="{DF88A530-DF4F-4E94-A143-0F84F648D42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4"/>
              <c:layout/>
              <c:tx>
                <c:rich>
                  <a:bodyPr/>
                  <a:lstStyle/>
                  <a:p>
                    <a:fld id="{A4387DF6-0AD1-46E0-B814-4887501C634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5"/>
              <c:layout/>
              <c:tx>
                <c:rich>
                  <a:bodyPr/>
                  <a:lstStyle/>
                  <a:p>
                    <a:fld id="{3176D627-92D2-4F26-B41D-E2B5340EABD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6"/>
              <c:layout/>
              <c:tx>
                <c:rich>
                  <a:bodyPr/>
                  <a:lstStyle/>
                  <a:p>
                    <a:fld id="{67E6929B-BAED-47C9-B466-2D860E6BD23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7"/>
              <c:layout/>
              <c:tx>
                <c:rich>
                  <a:bodyPr/>
                  <a:lstStyle/>
                  <a:p>
                    <a:fld id="{FA135331-1F43-459C-9FA2-7DB0A463E30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8"/>
              <c:layout/>
              <c:tx>
                <c:rich>
                  <a:bodyPr/>
                  <a:lstStyle/>
                  <a:p>
                    <a:fld id="{CC0C3604-6CD8-4147-B68E-88ECCBFEE09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9"/>
              <c:layout/>
              <c:tx>
                <c:rich>
                  <a:bodyPr/>
                  <a:lstStyle/>
                  <a:p>
                    <a:fld id="{AAAE75A8-095C-4D38-B6C2-ED4C6275A8C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0"/>
              <c:layout/>
              <c:tx>
                <c:rich>
                  <a:bodyPr/>
                  <a:lstStyle/>
                  <a:p>
                    <a:fld id="{3C57FCB9-D0FD-4E29-BD10-D92D4591546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1"/>
              <c:layout/>
              <c:tx>
                <c:rich>
                  <a:bodyPr/>
                  <a:lstStyle/>
                  <a:p>
                    <a:fld id="{D3FC5835-7F7F-450E-B955-F57D92A5446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2"/>
              <c:layout/>
              <c:tx>
                <c:rich>
                  <a:bodyPr/>
                  <a:lstStyle/>
                  <a:p>
                    <a:fld id="{9D501763-F7BA-4FFD-902B-18BB8BBFF38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3"/>
              <c:layout/>
              <c:tx>
                <c:rich>
                  <a:bodyPr/>
                  <a:lstStyle/>
                  <a:p>
                    <a:fld id="{368523CA-4660-4951-AA4E-B0C8261EC6D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4"/>
              <c:layout/>
              <c:tx>
                <c:rich>
                  <a:bodyPr/>
                  <a:lstStyle/>
                  <a:p>
                    <a:fld id="{3724BE2D-A663-4546-B237-1F1F6B88BA0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5"/>
              <c:layout/>
              <c:tx>
                <c:rich>
                  <a:bodyPr/>
                  <a:lstStyle/>
                  <a:p>
                    <a:fld id="{8E05B935-3B88-4558-BEB2-EA5E9ECF072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6"/>
              <c:layout/>
              <c:tx>
                <c:rich>
                  <a:bodyPr/>
                  <a:lstStyle/>
                  <a:p>
                    <a:fld id="{8C78C5DC-CE6B-439A-ACE5-3E224801045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7"/>
              <c:layout/>
              <c:tx>
                <c:rich>
                  <a:bodyPr/>
                  <a:lstStyle/>
                  <a:p>
                    <a:fld id="{91BCD5BD-08B4-4C38-8301-7510DC8BE61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8"/>
              <c:layout/>
              <c:tx>
                <c:rich>
                  <a:bodyPr/>
                  <a:lstStyle/>
                  <a:p>
                    <a:fld id="{5FDC047C-CCA0-421F-AAF7-C092633D15D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9"/>
              <c:layout/>
              <c:tx>
                <c:rich>
                  <a:bodyPr/>
                  <a:lstStyle/>
                  <a:p>
                    <a:fld id="{7368AAF3-B4EB-4D51-9107-57E7F4E810D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0"/>
              <c:layout/>
              <c:tx>
                <c:rich>
                  <a:bodyPr/>
                  <a:lstStyle/>
                  <a:p>
                    <a:fld id="{2660B1F5-56AB-44F2-BA94-EA2AD206F8C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1"/>
              <c:layout/>
              <c:tx>
                <c:rich>
                  <a:bodyPr/>
                  <a:lstStyle/>
                  <a:p>
                    <a:fld id="{770EA3F0-1687-4165-BFCB-55A75F7B6B5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2"/>
              <c:layout/>
              <c:tx>
                <c:rich>
                  <a:bodyPr/>
                  <a:lstStyle/>
                  <a:p>
                    <a:fld id="{B7927F2C-58EC-45EE-91B8-30A21B4DB41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3"/>
              <c:layout/>
              <c:tx>
                <c:rich>
                  <a:bodyPr/>
                  <a:lstStyle/>
                  <a:p>
                    <a:fld id="{BCDE0786-573B-4C60-8917-98A38A993B2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4"/>
              <c:layout/>
              <c:tx>
                <c:rich>
                  <a:bodyPr/>
                  <a:lstStyle/>
                  <a:p>
                    <a:fld id="{C2BC0958-454C-46AB-8558-B27ACAFE237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5"/>
              <c:layout/>
              <c:tx>
                <c:rich>
                  <a:bodyPr/>
                  <a:lstStyle/>
                  <a:p>
                    <a:fld id="{DD494A8D-AD2F-4A2E-AEC4-35222163D04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6"/>
              <c:layout/>
              <c:tx>
                <c:rich>
                  <a:bodyPr/>
                  <a:lstStyle/>
                  <a:p>
                    <a:fld id="{143A8142-54D6-48FB-8A5B-97DB8BD68A9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7"/>
              <c:layout/>
              <c:tx>
                <c:rich>
                  <a:bodyPr/>
                  <a:lstStyle/>
                  <a:p>
                    <a:fld id="{A4E7E955-7F51-49DD-ACCD-5E174582B2B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8"/>
              <c:layout/>
              <c:tx>
                <c:rich>
                  <a:bodyPr/>
                  <a:lstStyle/>
                  <a:p>
                    <a:fld id="{4774EE7A-4DF5-4FEA-932A-2FED2329D83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9"/>
              <c:layout/>
              <c:tx>
                <c:rich>
                  <a:bodyPr/>
                  <a:lstStyle/>
                  <a:p>
                    <a:fld id="{BCD49FA4-B5F3-4D8F-BFD7-F1CBCE9B68C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0"/>
              <c:layout/>
              <c:tx>
                <c:rich>
                  <a:bodyPr/>
                  <a:lstStyle/>
                  <a:p>
                    <a:fld id="{06863376-B8A0-4D6A-9692-F152DDD9412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1"/>
              <c:layout/>
              <c:tx>
                <c:rich>
                  <a:bodyPr/>
                  <a:lstStyle/>
                  <a:p>
                    <a:fld id="{7473710C-279B-4241-B6C4-58BE080AA2A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2"/>
              <c:layout/>
              <c:tx>
                <c:rich>
                  <a:bodyPr/>
                  <a:lstStyle/>
                  <a:p>
                    <a:fld id="{65C919A6-DCAD-4644-9509-8F005E3EE64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3"/>
              <c:layout/>
              <c:tx>
                <c:rich>
                  <a:bodyPr/>
                  <a:lstStyle/>
                  <a:p>
                    <a:fld id="{D9155511-8EC7-4FEF-B993-552971C3D79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4"/>
              <c:layout/>
              <c:tx>
                <c:rich>
                  <a:bodyPr/>
                  <a:lstStyle/>
                  <a:p>
                    <a:fld id="{B852733A-A426-4945-A571-A89BB5C9300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5"/>
              <c:layout/>
              <c:tx>
                <c:rich>
                  <a:bodyPr/>
                  <a:lstStyle/>
                  <a:p>
                    <a:fld id="{1D01112F-1C7E-463B-B992-76290E420CD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6"/>
              <c:layout/>
              <c:tx>
                <c:rich>
                  <a:bodyPr/>
                  <a:lstStyle/>
                  <a:p>
                    <a:fld id="{5C2BD379-1D09-476B-B705-A7015A9E3E1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7"/>
              <c:layout/>
              <c:tx>
                <c:rich>
                  <a:bodyPr/>
                  <a:lstStyle/>
                  <a:p>
                    <a:fld id="{E8904F65-ED54-47B8-8C12-8195E006830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8"/>
              <c:layout/>
              <c:tx>
                <c:rich>
                  <a:bodyPr/>
                  <a:lstStyle/>
                  <a:p>
                    <a:fld id="{BA8B31F0-8901-46A7-AE67-61A84DCDCE0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9"/>
              <c:layout/>
              <c:tx>
                <c:rich>
                  <a:bodyPr/>
                  <a:lstStyle/>
                  <a:p>
                    <a:fld id="{55DBCA4E-6A91-4DCC-BA7B-2AEF0CDFEA9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0"/>
              <c:layout/>
              <c:tx>
                <c:rich>
                  <a:bodyPr/>
                  <a:lstStyle/>
                  <a:p>
                    <a:fld id="{67E70D6B-E8E8-4A7C-8001-0D6B45E7200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1"/>
              <c:layout/>
              <c:tx>
                <c:rich>
                  <a:bodyPr/>
                  <a:lstStyle/>
                  <a:p>
                    <a:fld id="{40D95F25-7685-4333-8FD2-90811A8910E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2"/>
              <c:layout/>
              <c:tx>
                <c:rich>
                  <a:bodyPr/>
                  <a:lstStyle/>
                  <a:p>
                    <a:fld id="{5A5A9288-4B76-4C15-B05F-95A10E3493D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3"/>
              <c:layout/>
              <c:tx>
                <c:rich>
                  <a:bodyPr/>
                  <a:lstStyle/>
                  <a:p>
                    <a:fld id="{0BF1DFE1-9E07-49AE-8F5A-E32ABAAB19C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4"/>
              <c:layout/>
              <c:tx>
                <c:rich>
                  <a:bodyPr/>
                  <a:lstStyle/>
                  <a:p>
                    <a:fld id="{850557EE-C5D5-4586-A397-8F81E759177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5"/>
              <c:layout/>
              <c:tx>
                <c:rich>
                  <a:bodyPr/>
                  <a:lstStyle/>
                  <a:p>
                    <a:fld id="{517FABF9-E8DB-433E-9343-FBD711D957F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6"/>
              <c:layout/>
              <c:tx>
                <c:rich>
                  <a:bodyPr/>
                  <a:lstStyle/>
                  <a:p>
                    <a:fld id="{DDCBE0D6-B1B0-4235-95C4-69D167F2671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7"/>
              <c:layout/>
              <c:tx>
                <c:rich>
                  <a:bodyPr/>
                  <a:lstStyle/>
                  <a:p>
                    <a:fld id="{A48F11C4-3D88-4759-A753-2AC84F0E059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8"/>
              <c:layout/>
              <c:tx>
                <c:rich>
                  <a:bodyPr/>
                  <a:lstStyle/>
                  <a:p>
                    <a:fld id="{1F76A8BE-6B3C-48B8-ABB2-F26CC24330B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9"/>
              <c:layout/>
              <c:tx>
                <c:rich>
                  <a:bodyPr/>
                  <a:lstStyle/>
                  <a:p>
                    <a:fld id="{AD7CCB2A-1BA3-4CED-BB08-AF418954FA1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0"/>
              <c:layout/>
              <c:tx>
                <c:rich>
                  <a:bodyPr/>
                  <a:lstStyle/>
                  <a:p>
                    <a:fld id="{37981DA3-7DBF-42C4-BA23-5439C0270FB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1"/>
              <c:layout/>
              <c:tx>
                <c:rich>
                  <a:bodyPr/>
                  <a:lstStyle/>
                  <a:p>
                    <a:fld id="{1F6EEC89-D78C-4364-BFE8-74311332F03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2"/>
              <c:layout/>
              <c:tx>
                <c:rich>
                  <a:bodyPr/>
                  <a:lstStyle/>
                  <a:p>
                    <a:fld id="{B4263BDB-62FE-4668-946D-31DACB2EDCB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3"/>
              <c:layout/>
              <c:tx>
                <c:rich>
                  <a:bodyPr/>
                  <a:lstStyle/>
                  <a:p>
                    <a:fld id="{3D810718-63A5-4259-9957-2CE326D1B15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4"/>
              <c:layout/>
              <c:tx>
                <c:rich>
                  <a:bodyPr/>
                  <a:lstStyle/>
                  <a:p>
                    <a:fld id="{88E17873-09DC-4E0A-A730-086EC4D794B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5"/>
              <c:layout/>
              <c:tx>
                <c:rich>
                  <a:bodyPr/>
                  <a:lstStyle/>
                  <a:p>
                    <a:fld id="{1F230234-60CE-4F83-BCC5-443A0CFA9D0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6"/>
              <c:layout/>
              <c:tx>
                <c:rich>
                  <a:bodyPr/>
                  <a:lstStyle/>
                  <a:p>
                    <a:fld id="{CBD89705-6D22-4DE5-8BC5-F262E30AC6F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7"/>
              <c:layout/>
              <c:tx>
                <c:rich>
                  <a:bodyPr/>
                  <a:lstStyle/>
                  <a:p>
                    <a:fld id="{B42EF0CD-1F25-4491-B9EC-82CCD976DAF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8"/>
              <c:layout/>
              <c:tx>
                <c:rich>
                  <a:bodyPr/>
                  <a:lstStyle/>
                  <a:p>
                    <a:fld id="{8ACA4AB0-A61E-4043-9A37-B9E34887F06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9"/>
              <c:layout/>
              <c:tx>
                <c:rich>
                  <a:bodyPr/>
                  <a:lstStyle/>
                  <a:p>
                    <a:fld id="{5AADE389-740A-442C-9400-3A05B344896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0"/>
              <c:layout/>
              <c:tx>
                <c:rich>
                  <a:bodyPr/>
                  <a:lstStyle/>
                  <a:p>
                    <a:fld id="{71C25709-1C79-4F41-807B-FEC5BC270E4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1"/>
              <c:layout/>
              <c:tx>
                <c:rich>
                  <a:bodyPr/>
                  <a:lstStyle/>
                  <a:p>
                    <a:fld id="{4C7346AF-6D12-4D71-BD51-ABE12B4BBE9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2"/>
              <c:layout/>
              <c:tx>
                <c:rich>
                  <a:bodyPr/>
                  <a:lstStyle/>
                  <a:p>
                    <a:fld id="{86B1FBF0-C7B6-4313-AAF8-D5211587D5C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3"/>
              <c:layout/>
              <c:tx>
                <c:rich>
                  <a:bodyPr/>
                  <a:lstStyle/>
                  <a:p>
                    <a:fld id="{C9C153A1-6BD7-490C-9025-4E4ECE13990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4"/>
              <c:layout/>
              <c:tx>
                <c:rich>
                  <a:bodyPr/>
                  <a:lstStyle/>
                  <a:p>
                    <a:fld id="{DB794946-EA53-4150-920D-FF11E9EFB7C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5"/>
              <c:layout/>
              <c:tx>
                <c:rich>
                  <a:bodyPr/>
                  <a:lstStyle/>
                  <a:p>
                    <a:fld id="{1A9142D5-C8BF-4A88-9E69-EC3F6F49C0B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6"/>
              <c:layout/>
              <c:tx>
                <c:rich>
                  <a:bodyPr/>
                  <a:lstStyle/>
                  <a:p>
                    <a:fld id="{200753B8-BE37-43C7-B2FC-7D0F73EFC8E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7"/>
              <c:layout/>
              <c:tx>
                <c:rich>
                  <a:bodyPr/>
                  <a:lstStyle/>
                  <a:p>
                    <a:fld id="{B36EEB0B-1ED2-4C0E-B039-08992214174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8"/>
              <c:layout/>
              <c:tx>
                <c:rich>
                  <a:bodyPr/>
                  <a:lstStyle/>
                  <a:p>
                    <a:fld id="{DA3E549A-9969-43DC-8CB9-0AC01813776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9"/>
              <c:layout/>
              <c:tx>
                <c:rich>
                  <a:bodyPr/>
                  <a:lstStyle/>
                  <a:p>
                    <a:fld id="{1D06AEB2-DEAF-4B60-B9D5-80EF2E607A0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0"/>
              <c:layout/>
              <c:tx>
                <c:rich>
                  <a:bodyPr/>
                  <a:lstStyle/>
                  <a:p>
                    <a:fld id="{1FE7755D-F83B-4CD0-8338-91BE1092CBE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1"/>
              <c:layout/>
              <c:tx>
                <c:rich>
                  <a:bodyPr/>
                  <a:lstStyle/>
                  <a:p>
                    <a:fld id="{66F0DE0B-1C6F-4DE5-BFF6-364623BA917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2"/>
              <c:layout/>
              <c:tx>
                <c:rich>
                  <a:bodyPr/>
                  <a:lstStyle/>
                  <a:p>
                    <a:fld id="{70450B07-53CB-4867-A7C1-335596C08BA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3"/>
              <c:layout/>
              <c:tx>
                <c:rich>
                  <a:bodyPr/>
                  <a:lstStyle/>
                  <a:p>
                    <a:fld id="{301A7D88-0055-4E03-9098-3A520E28EA2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4"/>
              <c:layout/>
              <c:tx>
                <c:rich>
                  <a:bodyPr/>
                  <a:lstStyle/>
                  <a:p>
                    <a:fld id="{A14C662C-B9CA-4180-A883-2F4925AE437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5"/>
              <c:layout/>
              <c:tx>
                <c:rich>
                  <a:bodyPr/>
                  <a:lstStyle/>
                  <a:p>
                    <a:fld id="{0FB05C0C-25EF-4ABB-90EE-871B9DE35DC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6"/>
              <c:layout/>
              <c:tx>
                <c:rich>
                  <a:bodyPr/>
                  <a:lstStyle/>
                  <a:p>
                    <a:fld id="{47FF89D8-2F89-403D-99B9-84CE7E7D0A9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7"/>
              <c:layout/>
              <c:tx>
                <c:rich>
                  <a:bodyPr/>
                  <a:lstStyle/>
                  <a:p>
                    <a:fld id="{DDA3F0E1-0B68-4ABF-9620-B8E066E744E0}"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8"/>
              <c:layout/>
              <c:tx>
                <c:rich>
                  <a:bodyPr/>
                  <a:lstStyle/>
                  <a:p>
                    <a:fld id="{934B69AB-17FB-447D-8685-8FBC669A43C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9"/>
              <c:layout/>
              <c:tx>
                <c:rich>
                  <a:bodyPr/>
                  <a:lstStyle/>
                  <a:p>
                    <a:fld id="{9ACC3A2A-4C6D-48FA-90B5-619A8029F4E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0"/>
              <c:layout/>
              <c:tx>
                <c:rich>
                  <a:bodyPr/>
                  <a:lstStyle/>
                  <a:p>
                    <a:fld id="{370CC163-EC36-45D5-B88C-970D469B31B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1"/>
              <c:layout/>
              <c:tx>
                <c:rich>
                  <a:bodyPr/>
                  <a:lstStyle/>
                  <a:p>
                    <a:fld id="{95465E05-A18C-4947-9D59-747C82396AF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2"/>
              <c:layout/>
              <c:tx>
                <c:rich>
                  <a:bodyPr/>
                  <a:lstStyle/>
                  <a:p>
                    <a:fld id="{588DD3D7-96A9-4D97-A33C-77EC26FF636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3"/>
              <c:layout/>
              <c:tx>
                <c:rich>
                  <a:bodyPr/>
                  <a:lstStyle/>
                  <a:p>
                    <a:fld id="{A0F075B8-DC6E-4E29-A22E-BA63DE1E3E4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4"/>
              <c:layout/>
              <c:tx>
                <c:rich>
                  <a:bodyPr/>
                  <a:lstStyle/>
                  <a:p>
                    <a:fld id="{FBDB988D-F172-477F-8A45-745D01F6DBD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5"/>
              <c:layout/>
              <c:tx>
                <c:rich>
                  <a:bodyPr/>
                  <a:lstStyle/>
                  <a:p>
                    <a:fld id="{CCCED7CE-E4C2-41B2-BA0B-4C91AFC4854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6"/>
              <c:layout/>
              <c:tx>
                <c:rich>
                  <a:bodyPr/>
                  <a:lstStyle/>
                  <a:p>
                    <a:fld id="{231F39FB-FF99-4499-9534-95A5BFBCE4FA}"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7"/>
              <c:layout/>
              <c:tx>
                <c:rich>
                  <a:bodyPr/>
                  <a:lstStyle/>
                  <a:p>
                    <a:fld id="{F9800C41-73E1-409F-A6A3-3519BEFEA0EC}"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8"/>
              <c:layout/>
              <c:tx>
                <c:rich>
                  <a:bodyPr/>
                  <a:lstStyle/>
                  <a:p>
                    <a:fld id="{A27F53BC-BE0E-4AB5-9AC6-A1DFEE4CDE4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9"/>
              <c:layout/>
              <c:tx>
                <c:rich>
                  <a:bodyPr/>
                  <a:lstStyle/>
                  <a:p>
                    <a:fld id="{6A91E489-281C-433B-9913-4416294FCA6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0"/>
              <c:layout/>
              <c:tx>
                <c:rich>
                  <a:bodyPr/>
                  <a:lstStyle/>
                  <a:p>
                    <a:fld id="{F58E5A2F-56D8-48FC-8943-5C3F789B26B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1"/>
              <c:layout/>
              <c:tx>
                <c:rich>
                  <a:bodyPr/>
                  <a:lstStyle/>
                  <a:p>
                    <a:fld id="{B811484F-3B43-4845-AD64-52735C393FE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2"/>
              <c:layout/>
              <c:tx>
                <c:rich>
                  <a:bodyPr/>
                  <a:lstStyle/>
                  <a:p>
                    <a:fld id="{2E1E95AE-7302-41C3-8473-18878D20CB9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3"/>
              <c:layout/>
              <c:tx>
                <c:rich>
                  <a:bodyPr/>
                  <a:lstStyle/>
                  <a:p>
                    <a:fld id="{F4775B2F-108E-4D18-AD18-0DDE0D08F2B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4"/>
              <c:layout/>
              <c:tx>
                <c:rich>
                  <a:bodyPr/>
                  <a:lstStyle/>
                  <a:p>
                    <a:fld id="{2847D3E0-A240-43B2-B952-727A45A18CC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5"/>
              <c:layout/>
              <c:tx>
                <c:rich>
                  <a:bodyPr/>
                  <a:lstStyle/>
                  <a:p>
                    <a:fld id="{95BEE532-D1F6-4AE5-B472-523BB96DD05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6"/>
              <c:layout/>
              <c:tx>
                <c:rich>
                  <a:bodyPr/>
                  <a:lstStyle/>
                  <a:p>
                    <a:fld id="{35505552-E154-40D1-A00A-93753402693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7"/>
              <c:layout/>
              <c:tx>
                <c:rich>
                  <a:bodyPr/>
                  <a:lstStyle/>
                  <a:p>
                    <a:fld id="{66336FD6-A153-4152-9A85-F3CBA849F4B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8"/>
              <c:layout/>
              <c:tx>
                <c:rich>
                  <a:bodyPr/>
                  <a:lstStyle/>
                  <a:p>
                    <a:fld id="{0F0DC546-DEEA-4E35-AA88-927480B1DF2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9"/>
              <c:layout/>
              <c:tx>
                <c:rich>
                  <a:bodyPr/>
                  <a:lstStyle/>
                  <a:p>
                    <a:fld id="{26028FBA-D36C-4F94-B424-6E672AE644B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0"/>
              <c:layout/>
              <c:tx>
                <c:rich>
                  <a:bodyPr/>
                  <a:lstStyle/>
                  <a:p>
                    <a:fld id="{D43B1996-83D2-4A8C-90F7-A66EA326883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1"/>
              <c:layout/>
              <c:tx>
                <c:rich>
                  <a:bodyPr/>
                  <a:lstStyle/>
                  <a:p>
                    <a:fld id="{0919611E-9057-4DDC-AFFE-EB2E17104D4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2"/>
              <c:layout/>
              <c:tx>
                <c:rich>
                  <a:bodyPr/>
                  <a:lstStyle/>
                  <a:p>
                    <a:fld id="{2AE95041-ABB5-42FC-AD44-42766BE84A5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3"/>
              <c:layout/>
              <c:tx>
                <c:rich>
                  <a:bodyPr/>
                  <a:lstStyle/>
                  <a:p>
                    <a:fld id="{CFD88B06-EC3E-4F26-9A7F-27AED5EB51E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4"/>
              <c:layout/>
              <c:tx>
                <c:rich>
                  <a:bodyPr/>
                  <a:lstStyle/>
                  <a:p>
                    <a:fld id="{BF83B810-AA3F-4AC1-A399-DEBE1F57418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5"/>
              <c:layout/>
              <c:tx>
                <c:rich>
                  <a:bodyPr/>
                  <a:lstStyle/>
                  <a:p>
                    <a:fld id="{855ED9D4-D195-4CA9-A37D-414B5E87B5AE}"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6"/>
              <c:layout/>
              <c:tx>
                <c:rich>
                  <a:bodyPr/>
                  <a:lstStyle/>
                  <a:p>
                    <a:fld id="{CD0B4EC0-DA8B-4AD3-B406-09E37F69AE4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7"/>
              <c:layout/>
              <c:tx>
                <c:rich>
                  <a:bodyPr/>
                  <a:lstStyle/>
                  <a:p>
                    <a:fld id="{FC89DB20-87EB-42AD-A367-180A042E835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8"/>
              <c:layout/>
              <c:tx>
                <c:rich>
                  <a:bodyPr/>
                  <a:lstStyle/>
                  <a:p>
                    <a:fld id="{B2CD7C74-DC62-4C01-A1BF-2F881DFEB5F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9"/>
              <c:layout/>
              <c:tx>
                <c:rich>
                  <a:bodyPr/>
                  <a:lstStyle/>
                  <a:p>
                    <a:fld id="{A955E174-F73B-4193-89AC-89A44B536B0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0"/>
              <c:layout/>
              <c:tx>
                <c:rich>
                  <a:bodyPr/>
                  <a:lstStyle/>
                  <a:p>
                    <a:fld id="{5F9F0788-3844-432C-9379-1DDE7B3B153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1"/>
              <c:layout/>
              <c:tx>
                <c:rich>
                  <a:bodyPr/>
                  <a:lstStyle/>
                  <a:p>
                    <a:fld id="{F1AAECCE-6F82-4DD8-B30D-6FF31F57574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2"/>
              <c:layout/>
              <c:tx>
                <c:rich>
                  <a:bodyPr/>
                  <a:lstStyle/>
                  <a:p>
                    <a:fld id="{C8F7629B-2897-4BC4-8961-6F4C7E2D6AA6}"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3"/>
              <c:layout/>
              <c:tx>
                <c:rich>
                  <a:bodyPr/>
                  <a:lstStyle/>
                  <a:p>
                    <a:fld id="{02C46067-34E8-4238-94A3-B78E81076CC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4"/>
              <c:layout/>
              <c:tx>
                <c:rich>
                  <a:bodyPr/>
                  <a:lstStyle/>
                  <a:p>
                    <a:fld id="{05B71D67-DA3D-426E-9487-2BD283F98409}"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5"/>
              <c:layout/>
              <c:tx>
                <c:rich>
                  <a:bodyPr/>
                  <a:lstStyle/>
                  <a:p>
                    <a:fld id="{2413C55D-F5A2-4B7A-AF5C-A9810EDD6F42}"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6"/>
              <c:layout/>
              <c:tx>
                <c:rich>
                  <a:bodyPr/>
                  <a:lstStyle/>
                  <a:p>
                    <a:fld id="{ABDDCE1E-CF9D-453B-B47A-E77B019DA52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7"/>
              <c:layout/>
              <c:tx>
                <c:rich>
                  <a:bodyPr/>
                  <a:lstStyle/>
                  <a:p>
                    <a:fld id="{603DB9AE-49A5-4784-9B6A-6375B747CB67}"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8"/>
              <c:layout/>
              <c:tx>
                <c:rich>
                  <a:bodyPr/>
                  <a:lstStyle/>
                  <a:p>
                    <a:fld id="{D838822C-E087-4542-828E-3342AD987845}"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9"/>
              <c:layout/>
              <c:tx>
                <c:rich>
                  <a:bodyPr/>
                  <a:lstStyle/>
                  <a:p>
                    <a:fld id="{DBC367A6-71D0-4FA9-B28A-7657BE8F917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0"/>
              <c:layout/>
              <c:tx>
                <c:rich>
                  <a:bodyPr/>
                  <a:lstStyle/>
                  <a:p>
                    <a:fld id="{0590168A-4C85-44D8-8F89-3CB9019B8F0F}"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1"/>
              <c:layout/>
              <c:tx>
                <c:rich>
                  <a:bodyPr/>
                  <a:lstStyle/>
                  <a:p>
                    <a:fld id="{08ABFFFB-512D-408F-A85A-2A4883155EB3}"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2"/>
              <c:layout/>
              <c:tx>
                <c:rich>
                  <a:bodyPr/>
                  <a:lstStyle/>
                  <a:p>
                    <a:fld id="{25DED18F-0227-44AF-AAAF-44DF062CC498}"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3"/>
              <c:layout/>
              <c:tx>
                <c:rich>
                  <a:bodyPr/>
                  <a:lstStyle/>
                  <a:p>
                    <a:fld id="{A03F6643-230E-4CF1-B7DD-EBEEB9431854}"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4"/>
              <c:layout/>
              <c:tx>
                <c:rich>
                  <a:bodyPr/>
                  <a:lstStyle/>
                  <a:p>
                    <a:fld id="{9F838D5E-D93F-4E9B-840D-C4671A22B39B}"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5"/>
              <c:layout/>
              <c:tx>
                <c:rich>
                  <a:bodyPr/>
                  <a:lstStyle/>
                  <a:p>
                    <a:fld id="{74CE9729-9B04-4299-9865-24EB8979F3B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6"/>
              <c:layout/>
              <c:tx>
                <c:rich>
                  <a:bodyPr/>
                  <a:lstStyle/>
                  <a:p>
                    <a:fld id="{5D7DC4EF-F604-4764-933D-642B552AD9DD}"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7"/>
              <c:layout/>
              <c:tx>
                <c:rich>
                  <a:bodyPr/>
                  <a:lstStyle/>
                  <a:p>
                    <a:fld id="{0B34DEE3-5C88-48FD-9EB7-A44B9B083881}" type="CELLRANGE">
                      <a:rPr lang="en-US"/>
                      <a:pPr/>
                      <a:t>[CELLRANGE]</a:t>
                    </a:fld>
                    <a:endParaRPr lang="en-US"/>
                  </a:p>
                </c:rich>
              </c:tx>
              <c:dLblPos val="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1"/>
                <c15:leaderLines>
                  <c:spPr>
                    <a:ln w="9525" cap="flat" cmpd="sng" algn="ctr">
                      <a:solidFill>
                        <a:schemeClr val="tx1">
                          <a:lumMod val="35000"/>
                          <a:lumOff val="65000"/>
                        </a:schemeClr>
                      </a:solidFill>
                      <a:round/>
                    </a:ln>
                    <a:effectLst/>
                  </c:spPr>
                </c15:leaderLines>
              </c:ext>
            </c:extLst>
          </c:dLbls>
          <c:xVal>
            <c:numRef>
              <c:f>Sheet1!$C$2:$C$249</c:f>
              <c:numCache>
                <c:formatCode>General</c:formatCode>
                <c:ptCount val="248"/>
                <c:pt idx="0">
                  <c:v>4.05</c:v>
                </c:pt>
                <c:pt idx="1">
                  <c:v>0</c:v>
                </c:pt>
                <c:pt idx="2">
                  <c:v>3</c:v>
                </c:pt>
                <c:pt idx="3">
                  <c:v>0</c:v>
                </c:pt>
                <c:pt idx="4">
                  <c:v>8.35</c:v>
                </c:pt>
                <c:pt idx="5">
                  <c:v>0</c:v>
                </c:pt>
                <c:pt idx="6">
                  <c:v>2.8</c:v>
                </c:pt>
                <c:pt idx="7">
                  <c:v>8.5500000000000007</c:v>
                </c:pt>
                <c:pt idx="8">
                  <c:v>13.75</c:v>
                </c:pt>
                <c:pt idx="9">
                  <c:v>0</c:v>
                </c:pt>
                <c:pt idx="10">
                  <c:v>7.75</c:v>
                </c:pt>
                <c:pt idx="11">
                  <c:v>8.9</c:v>
                </c:pt>
                <c:pt idx="12">
                  <c:v>17.7</c:v>
                </c:pt>
                <c:pt idx="13">
                  <c:v>12.7</c:v>
                </c:pt>
                <c:pt idx="14">
                  <c:v>5.4</c:v>
                </c:pt>
                <c:pt idx="15">
                  <c:v>18.8</c:v>
                </c:pt>
                <c:pt idx="16">
                  <c:v>2.85</c:v>
                </c:pt>
                <c:pt idx="17">
                  <c:v>8.8000000000000007</c:v>
                </c:pt>
                <c:pt idx="18">
                  <c:v>13.25</c:v>
                </c:pt>
                <c:pt idx="19">
                  <c:v>14.75</c:v>
                </c:pt>
                <c:pt idx="20">
                  <c:v>6.35</c:v>
                </c:pt>
                <c:pt idx="21">
                  <c:v>10.5</c:v>
                </c:pt>
                <c:pt idx="22">
                  <c:v>10.75</c:v>
                </c:pt>
                <c:pt idx="23">
                  <c:v>6.85</c:v>
                </c:pt>
                <c:pt idx="24">
                  <c:v>9.9499999999999993</c:v>
                </c:pt>
                <c:pt idx="25">
                  <c:v>2.65</c:v>
                </c:pt>
                <c:pt idx="26">
                  <c:v>0.05</c:v>
                </c:pt>
                <c:pt idx="27">
                  <c:v>14.95</c:v>
                </c:pt>
                <c:pt idx="28">
                  <c:v>14.8</c:v>
                </c:pt>
                <c:pt idx="29">
                  <c:v>6.65</c:v>
                </c:pt>
                <c:pt idx="30">
                  <c:v>7.5</c:v>
                </c:pt>
                <c:pt idx="31">
                  <c:v>4.75</c:v>
                </c:pt>
                <c:pt idx="32">
                  <c:v>6.1</c:v>
                </c:pt>
                <c:pt idx="33">
                  <c:v>9.9</c:v>
                </c:pt>
                <c:pt idx="34">
                  <c:v>0</c:v>
                </c:pt>
                <c:pt idx="35">
                  <c:v>18.45</c:v>
                </c:pt>
                <c:pt idx="36">
                  <c:v>0</c:v>
                </c:pt>
                <c:pt idx="37">
                  <c:v>7.9</c:v>
                </c:pt>
                <c:pt idx="38">
                  <c:v>8.35</c:v>
                </c:pt>
                <c:pt idx="39">
                  <c:v>6.9</c:v>
                </c:pt>
                <c:pt idx="40">
                  <c:v>3.85</c:v>
                </c:pt>
                <c:pt idx="41">
                  <c:v>3.45</c:v>
                </c:pt>
                <c:pt idx="42">
                  <c:v>8.9</c:v>
                </c:pt>
                <c:pt idx="43">
                  <c:v>4.8</c:v>
                </c:pt>
                <c:pt idx="44">
                  <c:v>6.2</c:v>
                </c:pt>
                <c:pt idx="45">
                  <c:v>14.2</c:v>
                </c:pt>
                <c:pt idx="46">
                  <c:v>0</c:v>
                </c:pt>
                <c:pt idx="47">
                  <c:v>2.15</c:v>
                </c:pt>
                <c:pt idx="48">
                  <c:v>0</c:v>
                </c:pt>
                <c:pt idx="49">
                  <c:v>0</c:v>
                </c:pt>
                <c:pt idx="50">
                  <c:v>14.55</c:v>
                </c:pt>
                <c:pt idx="51">
                  <c:v>10</c:v>
                </c:pt>
                <c:pt idx="52">
                  <c:v>16.899999999999999</c:v>
                </c:pt>
                <c:pt idx="53">
                  <c:v>1</c:v>
                </c:pt>
                <c:pt idx="54">
                  <c:v>7.95</c:v>
                </c:pt>
                <c:pt idx="55">
                  <c:v>19.2</c:v>
                </c:pt>
                <c:pt idx="56">
                  <c:v>15.15</c:v>
                </c:pt>
                <c:pt idx="57">
                  <c:v>9.9499999999999993</c:v>
                </c:pt>
                <c:pt idx="58">
                  <c:v>0</c:v>
                </c:pt>
                <c:pt idx="59">
                  <c:v>0</c:v>
                </c:pt>
                <c:pt idx="60">
                  <c:v>0</c:v>
                </c:pt>
                <c:pt idx="61">
                  <c:v>0</c:v>
                </c:pt>
                <c:pt idx="62">
                  <c:v>18.350000000000001</c:v>
                </c:pt>
                <c:pt idx="63">
                  <c:v>9.25</c:v>
                </c:pt>
                <c:pt idx="64">
                  <c:v>2.7</c:v>
                </c:pt>
                <c:pt idx="65">
                  <c:v>3.15</c:v>
                </c:pt>
                <c:pt idx="66">
                  <c:v>20.65</c:v>
                </c:pt>
                <c:pt idx="67">
                  <c:v>2.85</c:v>
                </c:pt>
                <c:pt idx="68">
                  <c:v>0.9</c:v>
                </c:pt>
                <c:pt idx="69">
                  <c:v>0</c:v>
                </c:pt>
                <c:pt idx="70">
                  <c:v>0</c:v>
                </c:pt>
                <c:pt idx="71">
                  <c:v>12.6</c:v>
                </c:pt>
                <c:pt idx="72">
                  <c:v>5.55</c:v>
                </c:pt>
                <c:pt idx="73">
                  <c:v>19.75</c:v>
                </c:pt>
                <c:pt idx="74">
                  <c:v>0</c:v>
                </c:pt>
                <c:pt idx="75">
                  <c:v>2.4500000000000002</c:v>
                </c:pt>
                <c:pt idx="76">
                  <c:v>7.65</c:v>
                </c:pt>
                <c:pt idx="77">
                  <c:v>17.149999999999999</c:v>
                </c:pt>
                <c:pt idx="78">
                  <c:v>12.95</c:v>
                </c:pt>
                <c:pt idx="79">
                  <c:v>6.45</c:v>
                </c:pt>
                <c:pt idx="80">
                  <c:v>6.65</c:v>
                </c:pt>
                <c:pt idx="81">
                  <c:v>1.1000000000000001</c:v>
                </c:pt>
                <c:pt idx="82">
                  <c:v>2.95</c:v>
                </c:pt>
                <c:pt idx="83">
                  <c:v>1.85</c:v>
                </c:pt>
                <c:pt idx="84">
                  <c:v>15.2</c:v>
                </c:pt>
                <c:pt idx="85">
                  <c:v>8</c:v>
                </c:pt>
                <c:pt idx="86">
                  <c:v>0</c:v>
                </c:pt>
                <c:pt idx="87">
                  <c:v>20</c:v>
                </c:pt>
                <c:pt idx="88">
                  <c:v>0</c:v>
                </c:pt>
                <c:pt idx="89">
                  <c:v>3.15</c:v>
                </c:pt>
                <c:pt idx="90">
                  <c:v>0</c:v>
                </c:pt>
                <c:pt idx="91">
                  <c:v>18.100000000000001</c:v>
                </c:pt>
                <c:pt idx="92">
                  <c:v>16.2</c:v>
                </c:pt>
                <c:pt idx="93">
                  <c:v>0</c:v>
                </c:pt>
                <c:pt idx="94">
                  <c:v>5.8</c:v>
                </c:pt>
                <c:pt idx="95">
                  <c:v>0.2</c:v>
                </c:pt>
                <c:pt idx="96">
                  <c:v>3.8</c:v>
                </c:pt>
                <c:pt idx="97">
                  <c:v>9.35</c:v>
                </c:pt>
                <c:pt idx="98">
                  <c:v>0</c:v>
                </c:pt>
                <c:pt idx="99">
                  <c:v>6</c:v>
                </c:pt>
                <c:pt idx="100">
                  <c:v>0</c:v>
                </c:pt>
                <c:pt idx="101">
                  <c:v>14.65</c:v>
                </c:pt>
                <c:pt idx="102">
                  <c:v>8.25</c:v>
                </c:pt>
                <c:pt idx="103">
                  <c:v>1.9</c:v>
                </c:pt>
                <c:pt idx="104">
                  <c:v>14.25</c:v>
                </c:pt>
                <c:pt idx="105">
                  <c:v>11.8</c:v>
                </c:pt>
                <c:pt idx="106">
                  <c:v>15.7</c:v>
                </c:pt>
                <c:pt idx="107">
                  <c:v>10.6</c:v>
                </c:pt>
                <c:pt idx="108">
                  <c:v>11.45</c:v>
                </c:pt>
                <c:pt idx="109">
                  <c:v>12.75</c:v>
                </c:pt>
                <c:pt idx="110">
                  <c:v>1.7</c:v>
                </c:pt>
                <c:pt idx="111">
                  <c:v>10.7</c:v>
                </c:pt>
                <c:pt idx="112">
                  <c:v>9.6999999999999993</c:v>
                </c:pt>
                <c:pt idx="113">
                  <c:v>4.1500000000000004</c:v>
                </c:pt>
                <c:pt idx="114">
                  <c:v>3.85</c:v>
                </c:pt>
                <c:pt idx="115">
                  <c:v>3.75</c:v>
                </c:pt>
                <c:pt idx="116">
                  <c:v>18.75</c:v>
                </c:pt>
                <c:pt idx="117">
                  <c:v>7.15</c:v>
                </c:pt>
                <c:pt idx="118">
                  <c:v>5.15</c:v>
                </c:pt>
                <c:pt idx="119">
                  <c:v>0</c:v>
                </c:pt>
                <c:pt idx="120">
                  <c:v>4.6500000000000004</c:v>
                </c:pt>
                <c:pt idx="121">
                  <c:v>5.55</c:v>
                </c:pt>
                <c:pt idx="122">
                  <c:v>8.9</c:v>
                </c:pt>
                <c:pt idx="123">
                  <c:v>1</c:v>
                </c:pt>
                <c:pt idx="124">
                  <c:v>10.15</c:v>
                </c:pt>
                <c:pt idx="125">
                  <c:v>0</c:v>
                </c:pt>
                <c:pt idx="126">
                  <c:v>0</c:v>
                </c:pt>
                <c:pt idx="127">
                  <c:v>0</c:v>
                </c:pt>
                <c:pt idx="128">
                  <c:v>0</c:v>
                </c:pt>
                <c:pt idx="129">
                  <c:v>4.3499999999999996</c:v>
                </c:pt>
                <c:pt idx="130">
                  <c:v>0</c:v>
                </c:pt>
                <c:pt idx="131">
                  <c:v>0</c:v>
                </c:pt>
                <c:pt idx="132">
                  <c:v>13.15</c:v>
                </c:pt>
                <c:pt idx="133">
                  <c:v>7.6</c:v>
                </c:pt>
                <c:pt idx="134">
                  <c:v>18.850000000000001</c:v>
                </c:pt>
                <c:pt idx="135">
                  <c:v>13.85</c:v>
                </c:pt>
                <c:pt idx="136">
                  <c:v>7.25</c:v>
                </c:pt>
                <c:pt idx="137">
                  <c:v>0</c:v>
                </c:pt>
                <c:pt idx="138">
                  <c:v>9.65</c:v>
                </c:pt>
                <c:pt idx="139">
                  <c:v>0</c:v>
                </c:pt>
                <c:pt idx="140">
                  <c:v>10.7</c:v>
                </c:pt>
                <c:pt idx="141">
                  <c:v>3.85</c:v>
                </c:pt>
                <c:pt idx="142">
                  <c:v>5.4</c:v>
                </c:pt>
                <c:pt idx="143">
                  <c:v>0</c:v>
                </c:pt>
                <c:pt idx="144">
                  <c:v>15.65</c:v>
                </c:pt>
                <c:pt idx="145">
                  <c:v>2.0499999999999998</c:v>
                </c:pt>
                <c:pt idx="146">
                  <c:v>0</c:v>
                </c:pt>
                <c:pt idx="147">
                  <c:v>12.5</c:v>
                </c:pt>
                <c:pt idx="148">
                  <c:v>9.8000000000000007</c:v>
                </c:pt>
                <c:pt idx="149">
                  <c:v>7.9</c:v>
                </c:pt>
                <c:pt idx="150">
                  <c:v>0</c:v>
                </c:pt>
                <c:pt idx="151">
                  <c:v>0</c:v>
                </c:pt>
                <c:pt idx="152">
                  <c:v>10.85</c:v>
                </c:pt>
                <c:pt idx="153">
                  <c:v>8.6</c:v>
                </c:pt>
                <c:pt idx="154">
                  <c:v>0</c:v>
                </c:pt>
                <c:pt idx="155">
                  <c:v>9.3000000000000007</c:v>
                </c:pt>
                <c:pt idx="156">
                  <c:v>4.6500000000000004</c:v>
                </c:pt>
                <c:pt idx="157">
                  <c:v>9.5</c:v>
                </c:pt>
                <c:pt idx="158">
                  <c:v>8.4</c:v>
                </c:pt>
                <c:pt idx="159">
                  <c:v>14.05</c:v>
                </c:pt>
                <c:pt idx="160">
                  <c:v>0</c:v>
                </c:pt>
                <c:pt idx="161">
                  <c:v>1.45</c:v>
                </c:pt>
                <c:pt idx="162">
                  <c:v>0</c:v>
                </c:pt>
                <c:pt idx="163">
                  <c:v>5.3</c:v>
                </c:pt>
                <c:pt idx="164">
                  <c:v>10.35</c:v>
                </c:pt>
                <c:pt idx="165">
                  <c:v>4.3499999999999996</c:v>
                </c:pt>
                <c:pt idx="166">
                  <c:v>23</c:v>
                </c:pt>
                <c:pt idx="167">
                  <c:v>0</c:v>
                </c:pt>
                <c:pt idx="168">
                  <c:v>11.3</c:v>
                </c:pt>
                <c:pt idx="169">
                  <c:v>8.5500000000000007</c:v>
                </c:pt>
                <c:pt idx="170">
                  <c:v>9.6999999999999993</c:v>
                </c:pt>
                <c:pt idx="171">
                  <c:v>0</c:v>
                </c:pt>
                <c:pt idx="172">
                  <c:v>0</c:v>
                </c:pt>
                <c:pt idx="173">
                  <c:v>8.8000000000000007</c:v>
                </c:pt>
                <c:pt idx="174">
                  <c:v>0</c:v>
                </c:pt>
                <c:pt idx="175">
                  <c:v>12.05</c:v>
                </c:pt>
                <c:pt idx="176">
                  <c:v>14.8</c:v>
                </c:pt>
                <c:pt idx="177">
                  <c:v>3.8</c:v>
                </c:pt>
                <c:pt idx="178">
                  <c:v>4.9000000000000004</c:v>
                </c:pt>
                <c:pt idx="179">
                  <c:v>0</c:v>
                </c:pt>
                <c:pt idx="180">
                  <c:v>12.65</c:v>
                </c:pt>
                <c:pt idx="181">
                  <c:v>8.35</c:v>
                </c:pt>
                <c:pt idx="182">
                  <c:v>3</c:v>
                </c:pt>
                <c:pt idx="183">
                  <c:v>0</c:v>
                </c:pt>
                <c:pt idx="184">
                  <c:v>15.6</c:v>
                </c:pt>
                <c:pt idx="185">
                  <c:v>9.6999999999999993</c:v>
                </c:pt>
                <c:pt idx="186">
                  <c:v>0</c:v>
                </c:pt>
                <c:pt idx="187">
                  <c:v>0.15</c:v>
                </c:pt>
                <c:pt idx="188">
                  <c:v>10.15</c:v>
                </c:pt>
                <c:pt idx="189">
                  <c:v>9.3000000000000007</c:v>
                </c:pt>
                <c:pt idx="190">
                  <c:v>15.4</c:v>
                </c:pt>
                <c:pt idx="191">
                  <c:v>3.8</c:v>
                </c:pt>
                <c:pt idx="192">
                  <c:v>0</c:v>
                </c:pt>
                <c:pt idx="193">
                  <c:v>3.65</c:v>
                </c:pt>
                <c:pt idx="194">
                  <c:v>7.1</c:v>
                </c:pt>
                <c:pt idx="195">
                  <c:v>7.35</c:v>
                </c:pt>
                <c:pt idx="196">
                  <c:v>8</c:v>
                </c:pt>
                <c:pt idx="197">
                  <c:v>0.15</c:v>
                </c:pt>
                <c:pt idx="198">
                  <c:v>1.7</c:v>
                </c:pt>
                <c:pt idx="199">
                  <c:v>13.65</c:v>
                </c:pt>
                <c:pt idx="200">
                  <c:v>1.1000000000000001</c:v>
                </c:pt>
                <c:pt idx="201">
                  <c:v>1.1000000000000001</c:v>
                </c:pt>
                <c:pt idx="202">
                  <c:v>14.6</c:v>
                </c:pt>
                <c:pt idx="203">
                  <c:v>0</c:v>
                </c:pt>
                <c:pt idx="204">
                  <c:v>0.2</c:v>
                </c:pt>
                <c:pt idx="205">
                  <c:v>0</c:v>
                </c:pt>
                <c:pt idx="206">
                  <c:v>0</c:v>
                </c:pt>
                <c:pt idx="207">
                  <c:v>0.2</c:v>
                </c:pt>
                <c:pt idx="208">
                  <c:v>5.65</c:v>
                </c:pt>
                <c:pt idx="209">
                  <c:v>19.2</c:v>
                </c:pt>
                <c:pt idx="210">
                  <c:v>13.45</c:v>
                </c:pt>
                <c:pt idx="211">
                  <c:v>16.3</c:v>
                </c:pt>
                <c:pt idx="212">
                  <c:v>3.55</c:v>
                </c:pt>
                <c:pt idx="213">
                  <c:v>0</c:v>
                </c:pt>
                <c:pt idx="214">
                  <c:v>10.75</c:v>
                </c:pt>
                <c:pt idx="215">
                  <c:v>5.85</c:v>
                </c:pt>
                <c:pt idx="216">
                  <c:v>0</c:v>
                </c:pt>
                <c:pt idx="217">
                  <c:v>0</c:v>
                </c:pt>
                <c:pt idx="218">
                  <c:v>6.35</c:v>
                </c:pt>
                <c:pt idx="219">
                  <c:v>11.15</c:v>
                </c:pt>
                <c:pt idx="220">
                  <c:v>5.05</c:v>
                </c:pt>
                <c:pt idx="221">
                  <c:v>0</c:v>
                </c:pt>
                <c:pt idx="222">
                  <c:v>7.2</c:v>
                </c:pt>
                <c:pt idx="223">
                  <c:v>1</c:v>
                </c:pt>
                <c:pt idx="224">
                  <c:v>11.45</c:v>
                </c:pt>
                <c:pt idx="225">
                  <c:v>6.15</c:v>
                </c:pt>
                <c:pt idx="226">
                  <c:v>15.05</c:v>
                </c:pt>
                <c:pt idx="227">
                  <c:v>2.1</c:v>
                </c:pt>
                <c:pt idx="228">
                  <c:v>6.3</c:v>
                </c:pt>
                <c:pt idx="229">
                  <c:v>6.45</c:v>
                </c:pt>
                <c:pt idx="230">
                  <c:v>5.75</c:v>
                </c:pt>
                <c:pt idx="231">
                  <c:v>0</c:v>
                </c:pt>
                <c:pt idx="232">
                  <c:v>13.7</c:v>
                </c:pt>
                <c:pt idx="233">
                  <c:v>9.6</c:v>
                </c:pt>
                <c:pt idx="234">
                  <c:v>0</c:v>
                </c:pt>
                <c:pt idx="235">
                  <c:v>5</c:v>
                </c:pt>
                <c:pt idx="236">
                  <c:v>10.7</c:v>
                </c:pt>
                <c:pt idx="237">
                  <c:v>0</c:v>
                </c:pt>
                <c:pt idx="238">
                  <c:v>6.9</c:v>
                </c:pt>
                <c:pt idx="239">
                  <c:v>5.75</c:v>
                </c:pt>
                <c:pt idx="240">
                  <c:v>18.8</c:v>
                </c:pt>
                <c:pt idx="241">
                  <c:v>0</c:v>
                </c:pt>
                <c:pt idx="242">
                  <c:v>3.4</c:v>
                </c:pt>
                <c:pt idx="243">
                  <c:v>3.2</c:v>
                </c:pt>
                <c:pt idx="244">
                  <c:v>14.85</c:v>
                </c:pt>
                <c:pt idx="245">
                  <c:v>8.8000000000000007</c:v>
                </c:pt>
                <c:pt idx="246">
                  <c:v>6.05</c:v>
                </c:pt>
                <c:pt idx="247">
                  <c:v>6.5</c:v>
                </c:pt>
              </c:numCache>
            </c:numRef>
          </c:xVal>
          <c:yVal>
            <c:numRef>
              <c:f>Sheet1!$E$2:$E$249</c:f>
              <c:numCache>
                <c:formatCode>General</c:formatCode>
                <c:ptCount val="248"/>
                <c:pt idx="0">
                  <c:v>0.3</c:v>
                </c:pt>
                <c:pt idx="1">
                  <c:v>0</c:v>
                </c:pt>
                <c:pt idx="2">
                  <c:v>1.75</c:v>
                </c:pt>
                <c:pt idx="3">
                  <c:v>0.7</c:v>
                </c:pt>
                <c:pt idx="4">
                  <c:v>13.7</c:v>
                </c:pt>
                <c:pt idx="5">
                  <c:v>6.8</c:v>
                </c:pt>
                <c:pt idx="6">
                  <c:v>9.1</c:v>
                </c:pt>
                <c:pt idx="7">
                  <c:v>13.55</c:v>
                </c:pt>
                <c:pt idx="8">
                  <c:v>9.25</c:v>
                </c:pt>
                <c:pt idx="9">
                  <c:v>0</c:v>
                </c:pt>
                <c:pt idx="10">
                  <c:v>0.95</c:v>
                </c:pt>
                <c:pt idx="11">
                  <c:v>15.9</c:v>
                </c:pt>
                <c:pt idx="12">
                  <c:v>14.9</c:v>
                </c:pt>
                <c:pt idx="13">
                  <c:v>7.75</c:v>
                </c:pt>
                <c:pt idx="14">
                  <c:v>7.55</c:v>
                </c:pt>
                <c:pt idx="15">
                  <c:v>16.399999999999999</c:v>
                </c:pt>
                <c:pt idx="16">
                  <c:v>2.35</c:v>
                </c:pt>
                <c:pt idx="17">
                  <c:v>3.75</c:v>
                </c:pt>
                <c:pt idx="18">
                  <c:v>11.5</c:v>
                </c:pt>
                <c:pt idx="19">
                  <c:v>9.65</c:v>
                </c:pt>
                <c:pt idx="20">
                  <c:v>4.55</c:v>
                </c:pt>
                <c:pt idx="21">
                  <c:v>4.25</c:v>
                </c:pt>
                <c:pt idx="22">
                  <c:v>13.05</c:v>
                </c:pt>
                <c:pt idx="23">
                  <c:v>0.65</c:v>
                </c:pt>
                <c:pt idx="24">
                  <c:v>9.9499999999999993</c:v>
                </c:pt>
                <c:pt idx="25">
                  <c:v>4.9000000000000004</c:v>
                </c:pt>
                <c:pt idx="26">
                  <c:v>21.75</c:v>
                </c:pt>
                <c:pt idx="27">
                  <c:v>16.350000000000001</c:v>
                </c:pt>
                <c:pt idx="28">
                  <c:v>0.35</c:v>
                </c:pt>
                <c:pt idx="29">
                  <c:v>5.3</c:v>
                </c:pt>
                <c:pt idx="30">
                  <c:v>3.85</c:v>
                </c:pt>
                <c:pt idx="31">
                  <c:v>6.1</c:v>
                </c:pt>
                <c:pt idx="32">
                  <c:v>2.0499999999999998</c:v>
                </c:pt>
                <c:pt idx="33">
                  <c:v>7.4</c:v>
                </c:pt>
                <c:pt idx="34">
                  <c:v>11.6</c:v>
                </c:pt>
                <c:pt idx="35">
                  <c:v>11.85</c:v>
                </c:pt>
                <c:pt idx="36">
                  <c:v>0</c:v>
                </c:pt>
                <c:pt idx="37">
                  <c:v>7.25</c:v>
                </c:pt>
                <c:pt idx="38">
                  <c:v>6.55</c:v>
                </c:pt>
                <c:pt idx="39">
                  <c:v>9.0500000000000007</c:v>
                </c:pt>
                <c:pt idx="40">
                  <c:v>4.0999999999999996</c:v>
                </c:pt>
                <c:pt idx="41">
                  <c:v>2.65</c:v>
                </c:pt>
                <c:pt idx="42">
                  <c:v>17.149999999999999</c:v>
                </c:pt>
                <c:pt idx="43">
                  <c:v>0.95</c:v>
                </c:pt>
                <c:pt idx="44">
                  <c:v>4.4000000000000004</c:v>
                </c:pt>
                <c:pt idx="45">
                  <c:v>9.1999999999999993</c:v>
                </c:pt>
                <c:pt idx="46">
                  <c:v>2.9</c:v>
                </c:pt>
                <c:pt idx="47">
                  <c:v>22.9</c:v>
                </c:pt>
                <c:pt idx="48">
                  <c:v>0</c:v>
                </c:pt>
                <c:pt idx="49">
                  <c:v>0.4</c:v>
                </c:pt>
                <c:pt idx="50">
                  <c:v>17.3</c:v>
                </c:pt>
                <c:pt idx="51">
                  <c:v>4.95</c:v>
                </c:pt>
                <c:pt idx="52">
                  <c:v>6.8</c:v>
                </c:pt>
                <c:pt idx="53">
                  <c:v>0.05</c:v>
                </c:pt>
                <c:pt idx="54">
                  <c:v>3.1</c:v>
                </c:pt>
                <c:pt idx="55">
                  <c:v>10.199999999999999</c:v>
                </c:pt>
                <c:pt idx="56">
                  <c:v>12.8</c:v>
                </c:pt>
                <c:pt idx="57">
                  <c:v>0.8</c:v>
                </c:pt>
                <c:pt idx="58">
                  <c:v>8.25</c:v>
                </c:pt>
                <c:pt idx="59">
                  <c:v>5.2</c:v>
                </c:pt>
                <c:pt idx="60">
                  <c:v>3.55</c:v>
                </c:pt>
                <c:pt idx="61">
                  <c:v>16.2</c:v>
                </c:pt>
                <c:pt idx="62">
                  <c:v>14.85</c:v>
                </c:pt>
                <c:pt idx="63">
                  <c:v>17.850000000000001</c:v>
                </c:pt>
                <c:pt idx="64">
                  <c:v>18.05</c:v>
                </c:pt>
                <c:pt idx="65">
                  <c:v>2.2000000000000002</c:v>
                </c:pt>
                <c:pt idx="66">
                  <c:v>14.55</c:v>
                </c:pt>
                <c:pt idx="67">
                  <c:v>6.25</c:v>
                </c:pt>
                <c:pt idx="68">
                  <c:v>13.9</c:v>
                </c:pt>
                <c:pt idx="69">
                  <c:v>16.3</c:v>
                </c:pt>
                <c:pt idx="70">
                  <c:v>1.3</c:v>
                </c:pt>
                <c:pt idx="71">
                  <c:v>14.45</c:v>
                </c:pt>
                <c:pt idx="72">
                  <c:v>4.45</c:v>
                </c:pt>
                <c:pt idx="73">
                  <c:v>15.3</c:v>
                </c:pt>
                <c:pt idx="74">
                  <c:v>0.25</c:v>
                </c:pt>
                <c:pt idx="75">
                  <c:v>0.2</c:v>
                </c:pt>
                <c:pt idx="76">
                  <c:v>0</c:v>
                </c:pt>
                <c:pt idx="77">
                  <c:v>11.7</c:v>
                </c:pt>
                <c:pt idx="78">
                  <c:v>13.55</c:v>
                </c:pt>
                <c:pt idx="79">
                  <c:v>7.65</c:v>
                </c:pt>
                <c:pt idx="80">
                  <c:v>0.95</c:v>
                </c:pt>
                <c:pt idx="81">
                  <c:v>4.8</c:v>
                </c:pt>
                <c:pt idx="82">
                  <c:v>2.2000000000000002</c:v>
                </c:pt>
                <c:pt idx="83">
                  <c:v>1.1000000000000001</c:v>
                </c:pt>
                <c:pt idx="84">
                  <c:v>11.35</c:v>
                </c:pt>
                <c:pt idx="85">
                  <c:v>3.9</c:v>
                </c:pt>
                <c:pt idx="86">
                  <c:v>0</c:v>
                </c:pt>
                <c:pt idx="87">
                  <c:v>16.2</c:v>
                </c:pt>
                <c:pt idx="88">
                  <c:v>0</c:v>
                </c:pt>
                <c:pt idx="89">
                  <c:v>14</c:v>
                </c:pt>
                <c:pt idx="90">
                  <c:v>11.95</c:v>
                </c:pt>
                <c:pt idx="91">
                  <c:v>16.8</c:v>
                </c:pt>
                <c:pt idx="92">
                  <c:v>9.3000000000000007</c:v>
                </c:pt>
                <c:pt idx="93">
                  <c:v>5.35</c:v>
                </c:pt>
                <c:pt idx="94">
                  <c:v>7.15</c:v>
                </c:pt>
                <c:pt idx="95">
                  <c:v>0.65</c:v>
                </c:pt>
                <c:pt idx="96">
                  <c:v>8.4</c:v>
                </c:pt>
                <c:pt idx="97">
                  <c:v>21.45</c:v>
                </c:pt>
                <c:pt idx="98">
                  <c:v>0</c:v>
                </c:pt>
                <c:pt idx="99">
                  <c:v>18.55</c:v>
                </c:pt>
                <c:pt idx="100">
                  <c:v>0</c:v>
                </c:pt>
                <c:pt idx="101">
                  <c:v>9.3000000000000007</c:v>
                </c:pt>
                <c:pt idx="102">
                  <c:v>17.350000000000001</c:v>
                </c:pt>
                <c:pt idx="103">
                  <c:v>0.7</c:v>
                </c:pt>
                <c:pt idx="104">
                  <c:v>13.35</c:v>
                </c:pt>
                <c:pt idx="105">
                  <c:v>7.45</c:v>
                </c:pt>
                <c:pt idx="106">
                  <c:v>12.8</c:v>
                </c:pt>
                <c:pt idx="107">
                  <c:v>0.1</c:v>
                </c:pt>
                <c:pt idx="108">
                  <c:v>21.75</c:v>
                </c:pt>
                <c:pt idx="109">
                  <c:v>11.05</c:v>
                </c:pt>
                <c:pt idx="110">
                  <c:v>6.45</c:v>
                </c:pt>
                <c:pt idx="111">
                  <c:v>3.3</c:v>
                </c:pt>
                <c:pt idx="112">
                  <c:v>12.35</c:v>
                </c:pt>
                <c:pt idx="113">
                  <c:v>15.6</c:v>
                </c:pt>
                <c:pt idx="114">
                  <c:v>1</c:v>
                </c:pt>
                <c:pt idx="115">
                  <c:v>1.7</c:v>
                </c:pt>
                <c:pt idx="116">
                  <c:v>24.9</c:v>
                </c:pt>
                <c:pt idx="117">
                  <c:v>8.9499999999999993</c:v>
                </c:pt>
                <c:pt idx="118">
                  <c:v>4.3</c:v>
                </c:pt>
                <c:pt idx="119">
                  <c:v>19.05</c:v>
                </c:pt>
                <c:pt idx="120">
                  <c:v>6.75</c:v>
                </c:pt>
                <c:pt idx="121">
                  <c:v>0.3</c:v>
                </c:pt>
                <c:pt idx="122">
                  <c:v>1.3</c:v>
                </c:pt>
                <c:pt idx="123">
                  <c:v>5.95</c:v>
                </c:pt>
                <c:pt idx="124">
                  <c:v>17.100000000000001</c:v>
                </c:pt>
                <c:pt idx="125">
                  <c:v>17.05</c:v>
                </c:pt>
                <c:pt idx="126">
                  <c:v>3.15</c:v>
                </c:pt>
                <c:pt idx="127">
                  <c:v>0.75</c:v>
                </c:pt>
                <c:pt idx="128">
                  <c:v>0.05</c:v>
                </c:pt>
                <c:pt idx="129">
                  <c:v>25.35</c:v>
                </c:pt>
                <c:pt idx="130">
                  <c:v>8.1999999999999993</c:v>
                </c:pt>
                <c:pt idx="131">
                  <c:v>8.25</c:v>
                </c:pt>
                <c:pt idx="132">
                  <c:v>8.6</c:v>
                </c:pt>
                <c:pt idx="133">
                  <c:v>7.5</c:v>
                </c:pt>
                <c:pt idx="134">
                  <c:v>12.45</c:v>
                </c:pt>
                <c:pt idx="135">
                  <c:v>4.95</c:v>
                </c:pt>
                <c:pt idx="136">
                  <c:v>10.25</c:v>
                </c:pt>
                <c:pt idx="137">
                  <c:v>0</c:v>
                </c:pt>
                <c:pt idx="138">
                  <c:v>14.8</c:v>
                </c:pt>
                <c:pt idx="139">
                  <c:v>0</c:v>
                </c:pt>
                <c:pt idx="140">
                  <c:v>11.3</c:v>
                </c:pt>
                <c:pt idx="141">
                  <c:v>5.05</c:v>
                </c:pt>
                <c:pt idx="142">
                  <c:v>8.9499999999999993</c:v>
                </c:pt>
                <c:pt idx="143">
                  <c:v>4</c:v>
                </c:pt>
                <c:pt idx="144">
                  <c:v>17.45</c:v>
                </c:pt>
                <c:pt idx="145">
                  <c:v>5.5</c:v>
                </c:pt>
                <c:pt idx="146">
                  <c:v>7.45</c:v>
                </c:pt>
                <c:pt idx="147">
                  <c:v>13.35</c:v>
                </c:pt>
                <c:pt idx="148">
                  <c:v>4.55</c:v>
                </c:pt>
                <c:pt idx="149">
                  <c:v>14.5</c:v>
                </c:pt>
                <c:pt idx="150">
                  <c:v>2</c:v>
                </c:pt>
                <c:pt idx="151">
                  <c:v>3</c:v>
                </c:pt>
                <c:pt idx="152">
                  <c:v>13.15</c:v>
                </c:pt>
                <c:pt idx="153">
                  <c:v>9.0500000000000007</c:v>
                </c:pt>
                <c:pt idx="154">
                  <c:v>0</c:v>
                </c:pt>
                <c:pt idx="155">
                  <c:v>4.5</c:v>
                </c:pt>
                <c:pt idx="156">
                  <c:v>0.95</c:v>
                </c:pt>
                <c:pt idx="157">
                  <c:v>14.55</c:v>
                </c:pt>
                <c:pt idx="158">
                  <c:v>3.9</c:v>
                </c:pt>
                <c:pt idx="159">
                  <c:v>24</c:v>
                </c:pt>
                <c:pt idx="160">
                  <c:v>9.5</c:v>
                </c:pt>
                <c:pt idx="161">
                  <c:v>11.85</c:v>
                </c:pt>
                <c:pt idx="162">
                  <c:v>0</c:v>
                </c:pt>
                <c:pt idx="163">
                  <c:v>4.2</c:v>
                </c:pt>
                <c:pt idx="164">
                  <c:v>0.45</c:v>
                </c:pt>
                <c:pt idx="165">
                  <c:v>15.05</c:v>
                </c:pt>
                <c:pt idx="166">
                  <c:v>13.7</c:v>
                </c:pt>
                <c:pt idx="167">
                  <c:v>9</c:v>
                </c:pt>
                <c:pt idx="168">
                  <c:v>14.35</c:v>
                </c:pt>
                <c:pt idx="169">
                  <c:v>8.15</c:v>
                </c:pt>
                <c:pt idx="170">
                  <c:v>10.95</c:v>
                </c:pt>
                <c:pt idx="171">
                  <c:v>13.3</c:v>
                </c:pt>
                <c:pt idx="172">
                  <c:v>12.15</c:v>
                </c:pt>
                <c:pt idx="173">
                  <c:v>7.1</c:v>
                </c:pt>
                <c:pt idx="174">
                  <c:v>3.5</c:v>
                </c:pt>
                <c:pt idx="175">
                  <c:v>13.85</c:v>
                </c:pt>
                <c:pt idx="176">
                  <c:v>7.85</c:v>
                </c:pt>
                <c:pt idx="177">
                  <c:v>14.7</c:v>
                </c:pt>
                <c:pt idx="178">
                  <c:v>12.1</c:v>
                </c:pt>
                <c:pt idx="179">
                  <c:v>0.9</c:v>
                </c:pt>
                <c:pt idx="180">
                  <c:v>4.25</c:v>
                </c:pt>
                <c:pt idx="181">
                  <c:v>7.9</c:v>
                </c:pt>
                <c:pt idx="182">
                  <c:v>3.55</c:v>
                </c:pt>
                <c:pt idx="183">
                  <c:v>0</c:v>
                </c:pt>
                <c:pt idx="184">
                  <c:v>16.850000000000001</c:v>
                </c:pt>
                <c:pt idx="185">
                  <c:v>12.65</c:v>
                </c:pt>
                <c:pt idx="186">
                  <c:v>1.8</c:v>
                </c:pt>
                <c:pt idx="187">
                  <c:v>0</c:v>
                </c:pt>
                <c:pt idx="188">
                  <c:v>2.75</c:v>
                </c:pt>
                <c:pt idx="189">
                  <c:v>14</c:v>
                </c:pt>
                <c:pt idx="190">
                  <c:v>7.4</c:v>
                </c:pt>
                <c:pt idx="191">
                  <c:v>2</c:v>
                </c:pt>
                <c:pt idx="192">
                  <c:v>19.75</c:v>
                </c:pt>
                <c:pt idx="193">
                  <c:v>11.6</c:v>
                </c:pt>
                <c:pt idx="194">
                  <c:v>2.15</c:v>
                </c:pt>
                <c:pt idx="195">
                  <c:v>2.4</c:v>
                </c:pt>
                <c:pt idx="196">
                  <c:v>12.55</c:v>
                </c:pt>
                <c:pt idx="197">
                  <c:v>1.25</c:v>
                </c:pt>
                <c:pt idx="198">
                  <c:v>2.1</c:v>
                </c:pt>
                <c:pt idx="199">
                  <c:v>7.1</c:v>
                </c:pt>
                <c:pt idx="200">
                  <c:v>1.5</c:v>
                </c:pt>
                <c:pt idx="201">
                  <c:v>0.25</c:v>
                </c:pt>
                <c:pt idx="202">
                  <c:v>10.55</c:v>
                </c:pt>
                <c:pt idx="203">
                  <c:v>1.1499999999999999</c:v>
                </c:pt>
                <c:pt idx="204">
                  <c:v>0</c:v>
                </c:pt>
                <c:pt idx="205">
                  <c:v>1.1499999999999999</c:v>
                </c:pt>
                <c:pt idx="206">
                  <c:v>2.25</c:v>
                </c:pt>
                <c:pt idx="207">
                  <c:v>2.4500000000000002</c:v>
                </c:pt>
                <c:pt idx="208">
                  <c:v>3.3</c:v>
                </c:pt>
                <c:pt idx="209">
                  <c:v>4.3499999999999996</c:v>
                </c:pt>
                <c:pt idx="210">
                  <c:v>9.15</c:v>
                </c:pt>
                <c:pt idx="211">
                  <c:v>13.4</c:v>
                </c:pt>
                <c:pt idx="212">
                  <c:v>6.5</c:v>
                </c:pt>
                <c:pt idx="213">
                  <c:v>0</c:v>
                </c:pt>
                <c:pt idx="214">
                  <c:v>1.8</c:v>
                </c:pt>
                <c:pt idx="215">
                  <c:v>0.8</c:v>
                </c:pt>
                <c:pt idx="216">
                  <c:v>0</c:v>
                </c:pt>
                <c:pt idx="217">
                  <c:v>0.95</c:v>
                </c:pt>
                <c:pt idx="218">
                  <c:v>0.45</c:v>
                </c:pt>
                <c:pt idx="219">
                  <c:v>27.7</c:v>
                </c:pt>
                <c:pt idx="220">
                  <c:v>1.65</c:v>
                </c:pt>
                <c:pt idx="221">
                  <c:v>0.7</c:v>
                </c:pt>
                <c:pt idx="222">
                  <c:v>1.35</c:v>
                </c:pt>
                <c:pt idx="223">
                  <c:v>3.4</c:v>
                </c:pt>
                <c:pt idx="224">
                  <c:v>15.55</c:v>
                </c:pt>
                <c:pt idx="225">
                  <c:v>17.350000000000001</c:v>
                </c:pt>
                <c:pt idx="226">
                  <c:v>24.35</c:v>
                </c:pt>
                <c:pt idx="227">
                  <c:v>4</c:v>
                </c:pt>
                <c:pt idx="228">
                  <c:v>4.8</c:v>
                </c:pt>
                <c:pt idx="229">
                  <c:v>6.75</c:v>
                </c:pt>
                <c:pt idx="230">
                  <c:v>1.1000000000000001</c:v>
                </c:pt>
                <c:pt idx="231">
                  <c:v>6.65</c:v>
                </c:pt>
                <c:pt idx="232">
                  <c:v>10.25</c:v>
                </c:pt>
                <c:pt idx="233">
                  <c:v>10.1</c:v>
                </c:pt>
                <c:pt idx="234">
                  <c:v>2.2000000000000002</c:v>
                </c:pt>
                <c:pt idx="235">
                  <c:v>1.2</c:v>
                </c:pt>
                <c:pt idx="236">
                  <c:v>7.3</c:v>
                </c:pt>
                <c:pt idx="237">
                  <c:v>0</c:v>
                </c:pt>
                <c:pt idx="238">
                  <c:v>3.6</c:v>
                </c:pt>
                <c:pt idx="239">
                  <c:v>0.25</c:v>
                </c:pt>
                <c:pt idx="240">
                  <c:v>9.25</c:v>
                </c:pt>
                <c:pt idx="241">
                  <c:v>3.95</c:v>
                </c:pt>
                <c:pt idx="242">
                  <c:v>0.05</c:v>
                </c:pt>
                <c:pt idx="243">
                  <c:v>3.1</c:v>
                </c:pt>
                <c:pt idx="244">
                  <c:v>14.9</c:v>
                </c:pt>
                <c:pt idx="245">
                  <c:v>1.3</c:v>
                </c:pt>
                <c:pt idx="246">
                  <c:v>2.4</c:v>
                </c:pt>
                <c:pt idx="247">
                  <c:v>1</c:v>
                </c:pt>
              </c:numCache>
            </c:numRef>
          </c:yVal>
          <c:smooth val="0"/>
          <c:extLst>
            <c:ext xmlns:c15="http://schemas.microsoft.com/office/drawing/2012/chart" uri="{02D57815-91ED-43cb-92C2-25804820EDAC}">
              <c15:datalabelsRange>
                <c15:f>Sheet1!$A$2:$A$249</c15:f>
                <c15:dlblRangeCache>
                  <c:ptCount val="248"/>
                  <c:pt idx="0">
                    <c:v>ABW</c:v>
                  </c:pt>
                  <c:pt idx="1">
                    <c:v>ADO</c:v>
                  </c:pt>
                  <c:pt idx="2">
                    <c:v>AFG</c:v>
                  </c:pt>
                  <c:pt idx="3">
                    <c:v>AGO</c:v>
                  </c:pt>
                  <c:pt idx="4">
                    <c:v>ALB</c:v>
                  </c:pt>
                  <c:pt idx="5">
                    <c:v>ARB</c:v>
                  </c:pt>
                  <c:pt idx="6">
                    <c:v>ARE</c:v>
                  </c:pt>
                  <c:pt idx="7">
                    <c:v>ARG</c:v>
                  </c:pt>
                  <c:pt idx="8">
                    <c:v>ARM</c:v>
                  </c:pt>
                  <c:pt idx="9">
                    <c:v>ASM</c:v>
                  </c:pt>
                  <c:pt idx="10">
                    <c:v>ATG</c:v>
                  </c:pt>
                  <c:pt idx="11">
                    <c:v>AUS</c:v>
                  </c:pt>
                  <c:pt idx="12">
                    <c:v>AUT</c:v>
                  </c:pt>
                  <c:pt idx="13">
                    <c:v>AZE</c:v>
                  </c:pt>
                  <c:pt idx="14">
                    <c:v>BDI</c:v>
                  </c:pt>
                  <c:pt idx="15">
                    <c:v>BEL</c:v>
                  </c:pt>
                  <c:pt idx="16">
                    <c:v>BEN</c:v>
                  </c:pt>
                  <c:pt idx="17">
                    <c:v>BFA</c:v>
                  </c:pt>
                  <c:pt idx="18">
                    <c:v>BGD</c:v>
                  </c:pt>
                  <c:pt idx="19">
                    <c:v>BGR</c:v>
                  </c:pt>
                  <c:pt idx="20">
                    <c:v>BHR</c:v>
                  </c:pt>
                  <c:pt idx="21">
                    <c:v>BHS</c:v>
                  </c:pt>
                  <c:pt idx="22">
                    <c:v>BIH</c:v>
                  </c:pt>
                  <c:pt idx="23">
                    <c:v>BLR</c:v>
                  </c:pt>
                  <c:pt idx="24">
                    <c:v>BLZ</c:v>
                  </c:pt>
                  <c:pt idx="25">
                    <c:v>BMU</c:v>
                  </c:pt>
                  <c:pt idx="26">
                    <c:v>BOL</c:v>
                  </c:pt>
                  <c:pt idx="27">
                    <c:v>BRA</c:v>
                  </c:pt>
                  <c:pt idx="28">
                    <c:v>BRB</c:v>
                  </c:pt>
                  <c:pt idx="29">
                    <c:v>BRN</c:v>
                  </c:pt>
                  <c:pt idx="30">
                    <c:v>BTN</c:v>
                  </c:pt>
                  <c:pt idx="31">
                    <c:v>BWA</c:v>
                  </c:pt>
                  <c:pt idx="32">
                    <c:v>CAF</c:v>
                  </c:pt>
                  <c:pt idx="33">
                    <c:v>CAN</c:v>
                  </c:pt>
                  <c:pt idx="34">
                    <c:v>CEB</c:v>
                  </c:pt>
                  <c:pt idx="35">
                    <c:v>CHE</c:v>
                  </c:pt>
                  <c:pt idx="36">
                    <c:v>CHI</c:v>
                  </c:pt>
                  <c:pt idx="37">
                    <c:v>CHL</c:v>
                  </c:pt>
                  <c:pt idx="38">
                    <c:v>CHN</c:v>
                  </c:pt>
                  <c:pt idx="39">
                    <c:v>CIV</c:v>
                  </c:pt>
                  <c:pt idx="40">
                    <c:v>CMR</c:v>
                  </c:pt>
                  <c:pt idx="41">
                    <c:v>COG</c:v>
                  </c:pt>
                  <c:pt idx="42">
                    <c:v>COL</c:v>
                  </c:pt>
                  <c:pt idx="43">
                    <c:v>COM</c:v>
                  </c:pt>
                  <c:pt idx="44">
                    <c:v>CPV</c:v>
                  </c:pt>
                  <c:pt idx="45">
                    <c:v>CRI</c:v>
                  </c:pt>
                  <c:pt idx="46">
                    <c:v>CSS</c:v>
                  </c:pt>
                  <c:pt idx="47">
                    <c:v>CUB</c:v>
                  </c:pt>
                  <c:pt idx="48">
                    <c:v>CUW</c:v>
                  </c:pt>
                  <c:pt idx="49">
                    <c:v>CYM</c:v>
                  </c:pt>
                  <c:pt idx="50">
                    <c:v>CYP</c:v>
                  </c:pt>
                  <c:pt idx="51">
                    <c:v>CZE</c:v>
                  </c:pt>
                  <c:pt idx="52">
                    <c:v>DEU</c:v>
                  </c:pt>
                  <c:pt idx="53">
                    <c:v>DJI</c:v>
                  </c:pt>
                  <c:pt idx="54">
                    <c:v>DMA</c:v>
                  </c:pt>
                  <c:pt idx="55">
                    <c:v>DNK</c:v>
                  </c:pt>
                  <c:pt idx="56">
                    <c:v>DOM</c:v>
                  </c:pt>
                  <c:pt idx="57">
                    <c:v>DZA</c:v>
                  </c:pt>
                  <c:pt idx="58">
                    <c:v>EAP</c:v>
                  </c:pt>
                  <c:pt idx="59">
                    <c:v>EAS</c:v>
                  </c:pt>
                  <c:pt idx="60">
                    <c:v>ECA</c:v>
                  </c:pt>
                  <c:pt idx="61">
                    <c:v>ECS</c:v>
                  </c:pt>
                  <c:pt idx="62">
                    <c:v>ECU</c:v>
                  </c:pt>
                  <c:pt idx="63">
                    <c:v>EGY</c:v>
                  </c:pt>
                  <c:pt idx="64">
                    <c:v>EMU</c:v>
                  </c:pt>
                  <c:pt idx="65">
                    <c:v>ERI</c:v>
                  </c:pt>
                  <c:pt idx="66">
                    <c:v>ESP</c:v>
                  </c:pt>
                  <c:pt idx="67">
                    <c:v>EST</c:v>
                  </c:pt>
                  <c:pt idx="68">
                    <c:v>ETH</c:v>
                  </c:pt>
                  <c:pt idx="69">
                    <c:v>EUU</c:v>
                  </c:pt>
                  <c:pt idx="70">
                    <c:v>FCS</c:v>
                  </c:pt>
                  <c:pt idx="71">
                    <c:v>FIN</c:v>
                  </c:pt>
                  <c:pt idx="72">
                    <c:v>FJI</c:v>
                  </c:pt>
                  <c:pt idx="73">
                    <c:v>FRA</c:v>
                  </c:pt>
                  <c:pt idx="74">
                    <c:v>FRO</c:v>
                  </c:pt>
                  <c:pt idx="75">
                    <c:v>FSM</c:v>
                  </c:pt>
                  <c:pt idx="76">
                    <c:v>GAB</c:v>
                  </c:pt>
                  <c:pt idx="77">
                    <c:v>GBR</c:v>
                  </c:pt>
                  <c:pt idx="78">
                    <c:v>GEO</c:v>
                  </c:pt>
                  <c:pt idx="79">
                    <c:v>GHA</c:v>
                  </c:pt>
                  <c:pt idx="80">
                    <c:v>GIN</c:v>
                  </c:pt>
                  <c:pt idx="81">
                    <c:v>GMB</c:v>
                  </c:pt>
                  <c:pt idx="82">
                    <c:v>GNB</c:v>
                  </c:pt>
                  <c:pt idx="83">
                    <c:v>GNQ</c:v>
                  </c:pt>
                  <c:pt idx="84">
                    <c:v>GRC</c:v>
                  </c:pt>
                  <c:pt idx="85">
                    <c:v>GRD</c:v>
                  </c:pt>
                  <c:pt idx="86">
                    <c:v>GRL</c:v>
                  </c:pt>
                  <c:pt idx="87">
                    <c:v>GTM</c:v>
                  </c:pt>
                  <c:pt idx="88">
                    <c:v>GUM</c:v>
                  </c:pt>
                  <c:pt idx="89">
                    <c:v>GUY</c:v>
                  </c:pt>
                  <c:pt idx="90">
                    <c:v>HIC</c:v>
                  </c:pt>
                  <c:pt idx="91">
                    <c:v>HKG</c:v>
                  </c:pt>
                  <c:pt idx="92">
                    <c:v>HND</c:v>
                  </c:pt>
                  <c:pt idx="93">
                    <c:v>HPC</c:v>
                  </c:pt>
                  <c:pt idx="94">
                    <c:v>HRV</c:v>
                  </c:pt>
                  <c:pt idx="95">
                    <c:v>HTI</c:v>
                  </c:pt>
                  <c:pt idx="96">
                    <c:v>HUN</c:v>
                  </c:pt>
                  <c:pt idx="97">
                    <c:v>IDN</c:v>
                  </c:pt>
                  <c:pt idx="98">
                    <c:v>IMY</c:v>
                  </c:pt>
                  <c:pt idx="99">
                    <c:v>IND</c:v>
                  </c:pt>
                  <c:pt idx="100">
                    <c:v>INX</c:v>
                  </c:pt>
                  <c:pt idx="101">
                    <c:v>IRL</c:v>
                  </c:pt>
                  <c:pt idx="102">
                    <c:v>IRN</c:v>
                  </c:pt>
                  <c:pt idx="103">
                    <c:v>IRQ</c:v>
                  </c:pt>
                  <c:pt idx="104">
                    <c:v>ISL</c:v>
                  </c:pt>
                  <c:pt idx="105">
                    <c:v>ISR</c:v>
                  </c:pt>
                  <c:pt idx="106">
                    <c:v>ITA</c:v>
                  </c:pt>
                  <c:pt idx="107">
                    <c:v>JAM</c:v>
                  </c:pt>
                  <c:pt idx="108">
                    <c:v>JOR</c:v>
                  </c:pt>
                  <c:pt idx="109">
                    <c:v>JPN</c:v>
                  </c:pt>
                  <c:pt idx="110">
                    <c:v>KAZ</c:v>
                  </c:pt>
                  <c:pt idx="111">
                    <c:v>KEN</c:v>
                  </c:pt>
                  <c:pt idx="112">
                    <c:v>KGZ</c:v>
                  </c:pt>
                  <c:pt idx="113">
                    <c:v>KHM</c:v>
                  </c:pt>
                  <c:pt idx="114">
                    <c:v>KIR</c:v>
                  </c:pt>
                  <c:pt idx="115">
                    <c:v>KNA</c:v>
                  </c:pt>
                  <c:pt idx="116">
                    <c:v>KOR</c:v>
                  </c:pt>
                  <c:pt idx="117">
                    <c:v>KSV</c:v>
                  </c:pt>
                  <c:pt idx="118">
                    <c:v>KWT</c:v>
                  </c:pt>
                  <c:pt idx="119">
                    <c:v>LAC</c:v>
                  </c:pt>
                  <c:pt idx="120">
                    <c:v>LAO</c:v>
                  </c:pt>
                  <c:pt idx="121">
                    <c:v>LBN</c:v>
                  </c:pt>
                  <c:pt idx="122">
                    <c:v>LBR</c:v>
                  </c:pt>
                  <c:pt idx="123">
                    <c:v>LBY</c:v>
                  </c:pt>
                  <c:pt idx="124">
                    <c:v>LCA</c:v>
                  </c:pt>
                  <c:pt idx="125">
                    <c:v>LCN</c:v>
                  </c:pt>
                  <c:pt idx="126">
                    <c:v>LDC</c:v>
                  </c:pt>
                  <c:pt idx="127">
                    <c:v>LIC</c:v>
                  </c:pt>
                  <c:pt idx="128">
                    <c:v>LIE</c:v>
                  </c:pt>
                  <c:pt idx="129">
                    <c:v>LKA</c:v>
                  </c:pt>
                  <c:pt idx="130">
                    <c:v>LMC</c:v>
                  </c:pt>
                  <c:pt idx="131">
                    <c:v>LMY</c:v>
                  </c:pt>
                  <c:pt idx="132">
                    <c:v>LSO</c:v>
                  </c:pt>
                  <c:pt idx="133">
                    <c:v>LTU</c:v>
                  </c:pt>
                  <c:pt idx="134">
                    <c:v>LUX</c:v>
                  </c:pt>
                  <c:pt idx="135">
                    <c:v>LVA</c:v>
                  </c:pt>
                  <c:pt idx="136">
                    <c:v>MAC</c:v>
                  </c:pt>
                  <c:pt idx="137">
                    <c:v>MAF</c:v>
                  </c:pt>
                  <c:pt idx="138">
                    <c:v>MAR</c:v>
                  </c:pt>
                  <c:pt idx="139">
                    <c:v>MCO</c:v>
                  </c:pt>
                  <c:pt idx="140">
                    <c:v>MDA</c:v>
                  </c:pt>
                  <c:pt idx="141">
                    <c:v>MDG</c:v>
                  </c:pt>
                  <c:pt idx="142">
                    <c:v>MDV</c:v>
                  </c:pt>
                  <c:pt idx="143">
                    <c:v>MEA</c:v>
                  </c:pt>
                  <c:pt idx="144">
                    <c:v>MEX</c:v>
                  </c:pt>
                  <c:pt idx="145">
                    <c:v>MHL</c:v>
                  </c:pt>
                  <c:pt idx="146">
                    <c:v>MIC</c:v>
                  </c:pt>
                  <c:pt idx="147">
                    <c:v>MKD</c:v>
                  </c:pt>
                  <c:pt idx="148">
                    <c:v>MLI</c:v>
                  </c:pt>
                  <c:pt idx="149">
                    <c:v>MLT</c:v>
                  </c:pt>
                  <c:pt idx="150">
                    <c:v>MMR</c:v>
                  </c:pt>
                  <c:pt idx="151">
                    <c:v>MNA</c:v>
                  </c:pt>
                  <c:pt idx="152">
                    <c:v>MNE</c:v>
                  </c:pt>
                  <c:pt idx="153">
                    <c:v>MNG</c:v>
                  </c:pt>
                  <c:pt idx="154">
                    <c:v>MNP</c:v>
                  </c:pt>
                  <c:pt idx="155">
                    <c:v>MOZ</c:v>
                  </c:pt>
                  <c:pt idx="156">
                    <c:v>MRT</c:v>
                  </c:pt>
                  <c:pt idx="157">
                    <c:v>MUS</c:v>
                  </c:pt>
                  <c:pt idx="158">
                    <c:v>MWI</c:v>
                  </c:pt>
                  <c:pt idx="159">
                    <c:v>MYS</c:v>
                  </c:pt>
                  <c:pt idx="160">
                    <c:v>NAC</c:v>
                  </c:pt>
                  <c:pt idx="161">
                    <c:v>NAM</c:v>
                  </c:pt>
                  <c:pt idx="162">
                    <c:v>NCL</c:v>
                  </c:pt>
                  <c:pt idx="163">
                    <c:v>NER</c:v>
                  </c:pt>
                  <c:pt idx="164">
                    <c:v>NGA</c:v>
                  </c:pt>
                  <c:pt idx="165">
                    <c:v>NIC</c:v>
                  </c:pt>
                  <c:pt idx="166">
                    <c:v>NLD</c:v>
                  </c:pt>
                  <c:pt idx="167">
                    <c:v>NOC</c:v>
                  </c:pt>
                  <c:pt idx="168">
                    <c:v>NOR</c:v>
                  </c:pt>
                  <c:pt idx="169">
                    <c:v>NPL</c:v>
                  </c:pt>
                  <c:pt idx="170">
                    <c:v>NZL</c:v>
                  </c:pt>
                  <c:pt idx="171">
                    <c:v>OEC</c:v>
                  </c:pt>
                  <c:pt idx="172">
                    <c:v>OED</c:v>
                  </c:pt>
                  <c:pt idx="173">
                    <c:v>OMN</c:v>
                  </c:pt>
                  <c:pt idx="174">
                    <c:v>OSS</c:v>
                  </c:pt>
                  <c:pt idx="175">
                    <c:v>PAK</c:v>
                  </c:pt>
                  <c:pt idx="176">
                    <c:v>PAN</c:v>
                  </c:pt>
                  <c:pt idx="177">
                    <c:v>PER</c:v>
                  </c:pt>
                  <c:pt idx="178">
                    <c:v>PHL</c:v>
                  </c:pt>
                  <c:pt idx="179">
                    <c:v>PLW</c:v>
                  </c:pt>
                  <c:pt idx="180">
                    <c:v>PNG</c:v>
                  </c:pt>
                  <c:pt idx="181">
                    <c:v>POL</c:v>
                  </c:pt>
                  <c:pt idx="182">
                    <c:v>PRI</c:v>
                  </c:pt>
                  <c:pt idx="183">
                    <c:v>PRK</c:v>
                  </c:pt>
                  <c:pt idx="184">
                    <c:v>PRT</c:v>
                  </c:pt>
                  <c:pt idx="185">
                    <c:v>PRY</c:v>
                  </c:pt>
                  <c:pt idx="186">
                    <c:v>PSS</c:v>
                  </c:pt>
                  <c:pt idx="187">
                    <c:v>PYF</c:v>
                  </c:pt>
                  <c:pt idx="188">
                    <c:v>QAT</c:v>
                  </c:pt>
                  <c:pt idx="189">
                    <c:v>ROM</c:v>
                  </c:pt>
                  <c:pt idx="190">
                    <c:v>RUS</c:v>
                  </c:pt>
                  <c:pt idx="191">
                    <c:v>RWA</c:v>
                  </c:pt>
                  <c:pt idx="192">
                    <c:v>SAS</c:v>
                  </c:pt>
                  <c:pt idx="193">
                    <c:v>SAU</c:v>
                  </c:pt>
                  <c:pt idx="194">
                    <c:v>SDN</c:v>
                  </c:pt>
                  <c:pt idx="195">
                    <c:v>SEN</c:v>
                  </c:pt>
                  <c:pt idx="196">
                    <c:v>SGP</c:v>
                  </c:pt>
                  <c:pt idx="197">
                    <c:v>SLB</c:v>
                  </c:pt>
                  <c:pt idx="198">
                    <c:v>SLE</c:v>
                  </c:pt>
                  <c:pt idx="199">
                    <c:v>SLV</c:v>
                  </c:pt>
                  <c:pt idx="200">
                    <c:v>SMR</c:v>
                  </c:pt>
                  <c:pt idx="201">
                    <c:v>SOM</c:v>
                  </c:pt>
                  <c:pt idx="202">
                    <c:v>SRB</c:v>
                  </c:pt>
                  <c:pt idx="203">
                    <c:v>SSA</c:v>
                  </c:pt>
                  <c:pt idx="204">
                    <c:v>SSD</c:v>
                  </c:pt>
                  <c:pt idx="205">
                    <c:v>SSF</c:v>
                  </c:pt>
                  <c:pt idx="206">
                    <c:v>SST</c:v>
                  </c:pt>
                  <c:pt idx="207">
                    <c:v>STP</c:v>
                  </c:pt>
                  <c:pt idx="208">
                    <c:v>SUR</c:v>
                  </c:pt>
                  <c:pt idx="209">
                    <c:v>SVK</c:v>
                  </c:pt>
                  <c:pt idx="210">
                    <c:v>SVN</c:v>
                  </c:pt>
                  <c:pt idx="211">
                    <c:v>SWE</c:v>
                  </c:pt>
                  <c:pt idx="212">
                    <c:v>SWZ</c:v>
                  </c:pt>
                  <c:pt idx="213">
                    <c:v>SXM</c:v>
                  </c:pt>
                  <c:pt idx="214">
                    <c:v>SYC</c:v>
                  </c:pt>
                  <c:pt idx="215">
                    <c:v>SYR</c:v>
                  </c:pt>
                  <c:pt idx="216">
                    <c:v>TCA</c:v>
                  </c:pt>
                  <c:pt idx="217">
                    <c:v>TCD</c:v>
                  </c:pt>
                  <c:pt idx="218">
                    <c:v>TGO</c:v>
                  </c:pt>
                  <c:pt idx="219">
                    <c:v>THA</c:v>
                  </c:pt>
                  <c:pt idx="220">
                    <c:v>TJK</c:v>
                  </c:pt>
                  <c:pt idx="221">
                    <c:v>TKM</c:v>
                  </c:pt>
                  <c:pt idx="222">
                    <c:v>TMP</c:v>
                  </c:pt>
                  <c:pt idx="223">
                    <c:v>TON</c:v>
                  </c:pt>
                  <c:pt idx="224">
                    <c:v>TTO</c:v>
                  </c:pt>
                  <c:pt idx="225">
                    <c:v>TUN</c:v>
                  </c:pt>
                  <c:pt idx="226">
                    <c:v>TUR</c:v>
                  </c:pt>
                  <c:pt idx="227">
                    <c:v>TUV</c:v>
                  </c:pt>
                  <c:pt idx="228">
                    <c:v>TZA</c:v>
                  </c:pt>
                  <c:pt idx="229">
                    <c:v>UGA</c:v>
                  </c:pt>
                  <c:pt idx="230">
                    <c:v>UKR</c:v>
                  </c:pt>
                  <c:pt idx="231">
                    <c:v>UMC</c:v>
                  </c:pt>
                  <c:pt idx="232">
                    <c:v>URY</c:v>
                  </c:pt>
                  <c:pt idx="233">
                    <c:v>USA</c:v>
                  </c:pt>
                  <c:pt idx="234">
                    <c:v>UZB</c:v>
                  </c:pt>
                  <c:pt idx="235">
                    <c:v>VCT</c:v>
                  </c:pt>
                  <c:pt idx="236">
                    <c:v>VEN</c:v>
                  </c:pt>
                  <c:pt idx="237">
                    <c:v>VIR</c:v>
                  </c:pt>
                  <c:pt idx="238">
                    <c:v>VNM</c:v>
                  </c:pt>
                  <c:pt idx="239">
                    <c:v>VUT</c:v>
                  </c:pt>
                  <c:pt idx="240">
                    <c:v>WBG</c:v>
                  </c:pt>
                  <c:pt idx="241">
                    <c:v>WLD</c:v>
                  </c:pt>
                  <c:pt idx="242">
                    <c:v>WSM</c:v>
                  </c:pt>
                  <c:pt idx="243">
                    <c:v>YEM</c:v>
                  </c:pt>
                  <c:pt idx="244">
                    <c:v>ZAF</c:v>
                  </c:pt>
                  <c:pt idx="245">
                    <c:v>ZAR</c:v>
                  </c:pt>
                  <c:pt idx="246">
                    <c:v>ZMB</c:v>
                  </c:pt>
                  <c:pt idx="247">
                    <c:v>ZWE</c:v>
                  </c:pt>
                </c15:dlblRangeCache>
              </c15:datalabelsRange>
            </c:ext>
          </c:extLst>
        </c:ser>
        <c:dLbls>
          <c:showLegendKey val="0"/>
          <c:showVal val="0"/>
          <c:showCatName val="0"/>
          <c:showSerName val="0"/>
          <c:showPercent val="0"/>
          <c:showBubbleSize val="0"/>
        </c:dLbls>
        <c:axId val="500033368"/>
        <c:axId val="500027488"/>
      </c:scatterChart>
      <c:valAx>
        <c:axId val="5000333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Arcs created by</a:t>
                </a:r>
                <a:r>
                  <a:rPr lang="en-US" baseline="0"/>
                  <a:t> the Smets and Wouters Domain Knowledge model</a:t>
                </a:r>
                <a:endParaRPr lang="en-US"/>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027488"/>
        <c:crosses val="autoZero"/>
        <c:crossBetween val="midCat"/>
      </c:valAx>
      <c:valAx>
        <c:axId val="500027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arcs created by the UNESCO Domain Knowledge Modea</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00333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'Extant data (2)'!$B$3:$P$3</c:f>
              <c:strCache>
                <c:ptCount val="15"/>
                <c:pt idx="0">
                  <c:v>Count of Labor force with primary education (% of total) [SL.TLF.PRIM.ZS]</c:v>
                </c:pt>
                <c:pt idx="1">
                  <c:v>Count of GDP per capita, PPP (constant 2011 international $) [NY.GDP.PCAP.PP.KD]</c:v>
                </c:pt>
                <c:pt idx="2">
                  <c:v>Count of GDP growth (annual %) [NY.GDP.MKTP.KD.ZG]</c:v>
                </c:pt>
                <c:pt idx="3">
                  <c:v>Count of Unemployment, total (% of total labor force) [SL.UEM.TOTL.ZS]</c:v>
                </c:pt>
                <c:pt idx="4">
                  <c:v>Count of Services, etc., value added (% of GDP) [NV.SRV.TETC.ZS]</c:v>
                </c:pt>
                <c:pt idx="5">
                  <c:v>Count of Manufacturing, value added (% of GDP) [NV.IND.MANF.ZS]</c:v>
                </c:pt>
                <c:pt idx="6">
                  <c:v>Count of Agriculture, value added (% of GDP) [NV.AGR.TOTL.ZS]</c:v>
                </c:pt>
                <c:pt idx="7">
                  <c:v>Count of General government final consumption expenditure (% of GDP) [NE.CON.GOVT.ZS]</c:v>
                </c:pt>
                <c:pt idx="8">
                  <c:v>Count of Labor force with secondary education (% of total) [SL.TLF.SECO.ZS]</c:v>
                </c:pt>
                <c:pt idx="9">
                  <c:v>Count of Labor force with tertiary education (% of total) [SL.TLF.TERT.ZS]</c:v>
                </c:pt>
                <c:pt idx="10">
                  <c:v>Count of Scientific and technical journal articles [IP.JRN.ARTC.SC]</c:v>
                </c:pt>
                <c:pt idx="11">
                  <c:v>Count of Trademark applications, total [IP.TMK.TOTL]</c:v>
                </c:pt>
                <c:pt idx="12">
                  <c:v>Count of Net official development assistance and official aid received (constant 2012 US$) [DT.ODA.ALLD.KD]</c:v>
                </c:pt>
                <c:pt idx="13">
                  <c:v>Count of Industry, value added (% of GDP) [NV.IND.TOTL.ZS]</c:v>
                </c:pt>
                <c:pt idx="14">
                  <c:v>Overall count of all data</c:v>
                </c:pt>
              </c:strCache>
            </c:strRef>
          </c:cat>
          <c:val>
            <c:numRef>
              <c:f>'Extant data (2)'!$B$252:$P$252</c:f>
              <c:numCache>
                <c:formatCode>0%</c:formatCode>
                <c:ptCount val="15"/>
                <c:pt idx="0">
                  <c:v>0.11203917050691244</c:v>
                </c:pt>
                <c:pt idx="1">
                  <c:v>0.3861607142857143</c:v>
                </c:pt>
                <c:pt idx="2">
                  <c:v>0.71572580645161288</c:v>
                </c:pt>
                <c:pt idx="3">
                  <c:v>0.35599078341013823</c:v>
                </c:pt>
                <c:pt idx="4">
                  <c:v>0.55205933179723499</c:v>
                </c:pt>
                <c:pt idx="5">
                  <c:v>0.5106566820276498</c:v>
                </c:pt>
                <c:pt idx="6">
                  <c:v>0.55429147465437789</c:v>
                </c:pt>
                <c:pt idx="7">
                  <c:v>0.66273041474654382</c:v>
                </c:pt>
                <c:pt idx="8">
                  <c:v>0.11059907834101383</c:v>
                </c:pt>
                <c:pt idx="9">
                  <c:v>0.11218317972350231</c:v>
                </c:pt>
                <c:pt idx="10">
                  <c:v>0.4174107142857143</c:v>
                </c:pt>
                <c:pt idx="11">
                  <c:v>0.44297235023041476</c:v>
                </c:pt>
                <c:pt idx="12">
                  <c:v>0.68440380184331795</c:v>
                </c:pt>
                <c:pt idx="13">
                  <c:v>0.55047523041474655</c:v>
                </c:pt>
                <c:pt idx="14">
                  <c:v>0.44054990947992101</c:v>
                </c:pt>
              </c:numCache>
            </c:numRef>
          </c:val>
        </c:ser>
        <c:dLbls>
          <c:showLegendKey val="0"/>
          <c:showVal val="0"/>
          <c:showCatName val="0"/>
          <c:showSerName val="0"/>
          <c:showPercent val="0"/>
          <c:showBubbleSize val="0"/>
        </c:dLbls>
        <c:gapWidth val="219"/>
        <c:overlap val="-27"/>
        <c:axId val="316327504"/>
        <c:axId val="316325936"/>
      </c:barChart>
      <c:catAx>
        <c:axId val="31632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325936"/>
        <c:crosses val="autoZero"/>
        <c:auto val="1"/>
        <c:lblAlgn val="ctr"/>
        <c:lblOffset val="100"/>
        <c:noMultiLvlLbl val="0"/>
      </c:catAx>
      <c:valAx>
        <c:axId val="31632593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327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layout/>
              <c:tx>
                <c:rich>
                  <a:bodyPr/>
                  <a:lstStyle/>
                  <a:p>
                    <a:fld id="{5878718C-98A3-4864-8A9E-CEFA72B670A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
              <c:layout/>
              <c:tx>
                <c:rich>
                  <a:bodyPr/>
                  <a:lstStyle/>
                  <a:p>
                    <a:fld id="{629B5003-C7E3-4678-A351-2944D37E4CB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
              <c:layout/>
              <c:tx>
                <c:rich>
                  <a:bodyPr/>
                  <a:lstStyle/>
                  <a:p>
                    <a:fld id="{2015BAA7-25A9-4039-8788-95DD61D13B9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
              <c:layout/>
              <c:tx>
                <c:rich>
                  <a:bodyPr/>
                  <a:lstStyle/>
                  <a:p>
                    <a:fld id="{74368D72-092B-4CB1-953D-840294EF205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
              <c:layout/>
              <c:tx>
                <c:rich>
                  <a:bodyPr/>
                  <a:lstStyle/>
                  <a:p>
                    <a:fld id="{4B955620-98D7-49CE-927F-8F60DF18596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
              <c:layout/>
              <c:tx>
                <c:rich>
                  <a:bodyPr/>
                  <a:lstStyle/>
                  <a:p>
                    <a:fld id="{B6E5304B-8080-42CE-82B6-35926101567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
              <c:layout/>
              <c:tx>
                <c:rich>
                  <a:bodyPr/>
                  <a:lstStyle/>
                  <a:p>
                    <a:fld id="{D98C756B-671A-4D33-BABF-042C4FE94A7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
              <c:layout/>
              <c:tx>
                <c:rich>
                  <a:bodyPr/>
                  <a:lstStyle/>
                  <a:p>
                    <a:fld id="{7B11DD74-8D2C-492A-A7DE-915DA6E82C4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
              <c:layout/>
              <c:tx>
                <c:rich>
                  <a:bodyPr/>
                  <a:lstStyle/>
                  <a:p>
                    <a:fld id="{CC962EB0-34F6-4D09-BF40-A0F798149B8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
              <c:layout/>
              <c:tx>
                <c:rich>
                  <a:bodyPr/>
                  <a:lstStyle/>
                  <a:p>
                    <a:fld id="{031CC493-864D-4F74-9149-ECDDE9222AC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
              <c:layout/>
              <c:tx>
                <c:rich>
                  <a:bodyPr/>
                  <a:lstStyle/>
                  <a:p>
                    <a:fld id="{9E8FCC6C-4910-40AD-B780-48E1A690DA4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
              <c:layout/>
              <c:tx>
                <c:rich>
                  <a:bodyPr/>
                  <a:lstStyle/>
                  <a:p>
                    <a:fld id="{18962A01-45FA-4274-9677-2266F7A9943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
              <c:layout/>
              <c:tx>
                <c:rich>
                  <a:bodyPr/>
                  <a:lstStyle/>
                  <a:p>
                    <a:fld id="{AFBE1913-E870-4E24-A0D6-B5A84F6A12A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
              <c:layout/>
              <c:tx>
                <c:rich>
                  <a:bodyPr/>
                  <a:lstStyle/>
                  <a:p>
                    <a:fld id="{E81038C5-9E0F-4D85-B2D1-FE39035D513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
              <c:layout/>
              <c:tx>
                <c:rich>
                  <a:bodyPr/>
                  <a:lstStyle/>
                  <a:p>
                    <a:fld id="{78DE7BB5-0044-48BB-811D-1B5158AF7C3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
              <c:layout/>
              <c:tx>
                <c:rich>
                  <a:bodyPr/>
                  <a:lstStyle/>
                  <a:p>
                    <a:fld id="{CA263AA7-7A0A-42A3-AD69-C95BA7FD02C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
              <c:layout/>
              <c:tx>
                <c:rich>
                  <a:bodyPr/>
                  <a:lstStyle/>
                  <a:p>
                    <a:fld id="{A69465D4-DCB7-42B3-A9DD-E04DFECD5B5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
              <c:layout/>
              <c:tx>
                <c:rich>
                  <a:bodyPr/>
                  <a:lstStyle/>
                  <a:p>
                    <a:fld id="{9B586C61-995C-419C-AC67-BC82F1B3718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
              <c:layout/>
              <c:tx>
                <c:rich>
                  <a:bodyPr/>
                  <a:lstStyle/>
                  <a:p>
                    <a:fld id="{58877090-6188-4F5B-AE08-A74349F4784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
              <c:layout/>
              <c:tx>
                <c:rich>
                  <a:bodyPr/>
                  <a:lstStyle/>
                  <a:p>
                    <a:fld id="{90EA5D64-26D1-4939-9951-789748F0423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
              <c:layout/>
              <c:tx>
                <c:rich>
                  <a:bodyPr/>
                  <a:lstStyle/>
                  <a:p>
                    <a:fld id="{4A2F9574-721E-4389-8F85-CE75A5B2063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
              <c:layout/>
              <c:tx>
                <c:rich>
                  <a:bodyPr/>
                  <a:lstStyle/>
                  <a:p>
                    <a:fld id="{CF7E1876-12EC-46DA-AE18-9C36CCF6581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
              <c:layout/>
              <c:tx>
                <c:rich>
                  <a:bodyPr/>
                  <a:lstStyle/>
                  <a:p>
                    <a:fld id="{490481FD-2CC7-4087-A5CA-EB721118A99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
              <c:layout/>
              <c:tx>
                <c:rich>
                  <a:bodyPr/>
                  <a:lstStyle/>
                  <a:p>
                    <a:fld id="{233797B4-E8CE-4824-9945-3EEA17C77FC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
              <c:layout/>
              <c:tx>
                <c:rich>
                  <a:bodyPr/>
                  <a:lstStyle/>
                  <a:p>
                    <a:fld id="{914C7456-1100-4099-A900-C6612DB1375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5"/>
              <c:layout/>
              <c:tx>
                <c:rich>
                  <a:bodyPr/>
                  <a:lstStyle/>
                  <a:p>
                    <a:fld id="{10A04FF5-A292-4F7F-AE4E-049D517034D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6"/>
              <c:layout/>
              <c:tx>
                <c:rich>
                  <a:bodyPr/>
                  <a:lstStyle/>
                  <a:p>
                    <a:fld id="{30AD3463-0F29-4374-A5BD-69C8F32258E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7"/>
              <c:layout/>
              <c:tx>
                <c:rich>
                  <a:bodyPr/>
                  <a:lstStyle/>
                  <a:p>
                    <a:fld id="{D5CE11AE-9A40-4B66-9301-BFA3364C15C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8"/>
              <c:layout/>
              <c:tx>
                <c:rich>
                  <a:bodyPr/>
                  <a:lstStyle/>
                  <a:p>
                    <a:fld id="{F39998BB-F27D-4FF2-A258-9D3ED32CD3D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9"/>
              <c:layout/>
              <c:tx>
                <c:rich>
                  <a:bodyPr/>
                  <a:lstStyle/>
                  <a:p>
                    <a:fld id="{E799C6B2-CF39-42AA-A896-EE2D74469B4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0"/>
              <c:layout/>
              <c:tx>
                <c:rich>
                  <a:bodyPr/>
                  <a:lstStyle/>
                  <a:p>
                    <a:fld id="{B0A4EF3E-E970-48A3-A2C2-AFBBD4B7F79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1"/>
              <c:layout/>
              <c:tx>
                <c:rich>
                  <a:bodyPr/>
                  <a:lstStyle/>
                  <a:p>
                    <a:fld id="{35BD3CD3-938B-405D-B381-CCE602D39DF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2"/>
              <c:layout/>
              <c:tx>
                <c:rich>
                  <a:bodyPr/>
                  <a:lstStyle/>
                  <a:p>
                    <a:fld id="{DBA30F76-4DE3-46C2-A752-D9B6F7A21CF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3"/>
              <c:layout/>
              <c:tx>
                <c:rich>
                  <a:bodyPr/>
                  <a:lstStyle/>
                  <a:p>
                    <a:fld id="{6FA30DBE-04CF-410E-99A9-8242EF1800B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4"/>
              <c:layout/>
              <c:tx>
                <c:rich>
                  <a:bodyPr/>
                  <a:lstStyle/>
                  <a:p>
                    <a:fld id="{9A35D4A0-894B-4DA1-A761-B524B4A6246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5"/>
              <c:layout/>
              <c:tx>
                <c:rich>
                  <a:bodyPr/>
                  <a:lstStyle/>
                  <a:p>
                    <a:fld id="{BB120487-0F77-4D0D-9160-6C385751A53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6"/>
              <c:layout/>
              <c:tx>
                <c:rich>
                  <a:bodyPr/>
                  <a:lstStyle/>
                  <a:p>
                    <a:fld id="{789C76A0-CAF8-4AEB-891B-467A27029C3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7"/>
              <c:layout/>
              <c:tx>
                <c:rich>
                  <a:bodyPr/>
                  <a:lstStyle/>
                  <a:p>
                    <a:fld id="{061AF4FF-277B-4D2F-8C99-9DAAD05293D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8"/>
              <c:layout/>
              <c:tx>
                <c:rich>
                  <a:bodyPr/>
                  <a:lstStyle/>
                  <a:p>
                    <a:fld id="{4EB561D2-4D55-48EF-B941-7C3531A8287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9"/>
              <c:layout/>
              <c:tx>
                <c:rich>
                  <a:bodyPr/>
                  <a:lstStyle/>
                  <a:p>
                    <a:fld id="{6608A252-4024-4363-A489-D6FBDED6792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0"/>
              <c:layout/>
              <c:tx>
                <c:rich>
                  <a:bodyPr/>
                  <a:lstStyle/>
                  <a:p>
                    <a:fld id="{B9286C35-C1C1-4A76-8B37-7719AA06682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1"/>
              <c:layout/>
              <c:tx>
                <c:rich>
                  <a:bodyPr/>
                  <a:lstStyle/>
                  <a:p>
                    <a:fld id="{E2322521-1E16-40BC-AE1D-9FC0A5DEDE4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2"/>
              <c:layout/>
              <c:tx>
                <c:rich>
                  <a:bodyPr/>
                  <a:lstStyle/>
                  <a:p>
                    <a:fld id="{38EC749B-4770-461D-A87C-ACA138DE698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3"/>
              <c:layout/>
              <c:tx>
                <c:rich>
                  <a:bodyPr/>
                  <a:lstStyle/>
                  <a:p>
                    <a:fld id="{BEE2E63F-E655-4214-A32F-73524A20F23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4"/>
              <c:layout/>
              <c:tx>
                <c:rich>
                  <a:bodyPr/>
                  <a:lstStyle/>
                  <a:p>
                    <a:fld id="{251F0D62-BFC6-411D-AEB5-317E1184F54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5"/>
              <c:layout/>
              <c:tx>
                <c:rich>
                  <a:bodyPr/>
                  <a:lstStyle/>
                  <a:p>
                    <a:fld id="{ACED9582-08FC-4679-909B-9537925E762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6"/>
              <c:layout/>
              <c:tx>
                <c:rich>
                  <a:bodyPr/>
                  <a:lstStyle/>
                  <a:p>
                    <a:fld id="{7F1B914B-4D85-4001-9C7F-F94124AF7F6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7"/>
              <c:layout/>
              <c:tx>
                <c:rich>
                  <a:bodyPr/>
                  <a:lstStyle/>
                  <a:p>
                    <a:fld id="{E78994AA-70C2-4582-8A37-AFC2945B233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8"/>
              <c:layout/>
              <c:tx>
                <c:rich>
                  <a:bodyPr/>
                  <a:lstStyle/>
                  <a:p>
                    <a:fld id="{AFC91CF3-D35A-48CE-88DD-77DC05EDF73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9"/>
              <c:layout/>
              <c:tx>
                <c:rich>
                  <a:bodyPr/>
                  <a:lstStyle/>
                  <a:p>
                    <a:fld id="{DA00096C-3DFA-4B86-A78A-7D724BF302B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0"/>
              <c:layout/>
              <c:tx>
                <c:rich>
                  <a:bodyPr/>
                  <a:lstStyle/>
                  <a:p>
                    <a:fld id="{3D5C00BB-B51C-4517-8CA6-7531F8EAD01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1"/>
              <c:layout/>
              <c:tx>
                <c:rich>
                  <a:bodyPr/>
                  <a:lstStyle/>
                  <a:p>
                    <a:fld id="{944877EC-053F-44AF-9221-B4F8A719F86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2"/>
              <c:layout/>
              <c:tx>
                <c:rich>
                  <a:bodyPr/>
                  <a:lstStyle/>
                  <a:p>
                    <a:fld id="{4F4B465D-1B9A-4865-A9DE-70DF99A72F0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3"/>
              <c:layout/>
              <c:tx>
                <c:rich>
                  <a:bodyPr/>
                  <a:lstStyle/>
                  <a:p>
                    <a:fld id="{4F97FD54-E0B1-4893-B5A5-938DAC484D8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4"/>
              <c:layout/>
              <c:tx>
                <c:rich>
                  <a:bodyPr/>
                  <a:lstStyle/>
                  <a:p>
                    <a:fld id="{21A50205-252B-47D0-91F9-B337517CC60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5"/>
              <c:layout/>
              <c:tx>
                <c:rich>
                  <a:bodyPr/>
                  <a:lstStyle/>
                  <a:p>
                    <a:fld id="{E14DA826-D1E8-4342-98E3-D5B71E44E38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6"/>
              <c:layout/>
              <c:tx>
                <c:rich>
                  <a:bodyPr/>
                  <a:lstStyle/>
                  <a:p>
                    <a:fld id="{2C299317-DC52-4FCD-BA19-28650E4862D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7"/>
              <c:layout/>
              <c:tx>
                <c:rich>
                  <a:bodyPr/>
                  <a:lstStyle/>
                  <a:p>
                    <a:fld id="{17258FA9-B2E0-4F94-960E-532BE147118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8"/>
              <c:layout/>
              <c:tx>
                <c:rich>
                  <a:bodyPr/>
                  <a:lstStyle/>
                  <a:p>
                    <a:fld id="{0C4DD3E0-9138-4FF9-BCA0-79E2E435C84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9"/>
              <c:layout/>
              <c:tx>
                <c:rich>
                  <a:bodyPr/>
                  <a:lstStyle/>
                  <a:p>
                    <a:fld id="{F8C29FA5-0A9F-42BD-A37A-CAE49ED3ACA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0"/>
              <c:layout/>
              <c:tx>
                <c:rich>
                  <a:bodyPr/>
                  <a:lstStyle/>
                  <a:p>
                    <a:fld id="{36982125-5C1B-4117-B879-C0EC2848DE8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1"/>
              <c:layout/>
              <c:tx>
                <c:rich>
                  <a:bodyPr/>
                  <a:lstStyle/>
                  <a:p>
                    <a:fld id="{302B7427-8299-4680-AF95-317EAABE788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2"/>
              <c:layout/>
              <c:tx>
                <c:rich>
                  <a:bodyPr/>
                  <a:lstStyle/>
                  <a:p>
                    <a:fld id="{114A1EBF-10BC-41C1-B434-2D5AC99A61B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3"/>
              <c:layout/>
              <c:tx>
                <c:rich>
                  <a:bodyPr/>
                  <a:lstStyle/>
                  <a:p>
                    <a:fld id="{1A4C9716-6E1E-43AA-AF00-11EF73DD805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4"/>
              <c:layout/>
              <c:tx>
                <c:rich>
                  <a:bodyPr/>
                  <a:lstStyle/>
                  <a:p>
                    <a:fld id="{0AF50723-456D-4D67-BC63-60CEBEA11F5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5"/>
              <c:layout/>
              <c:tx>
                <c:rich>
                  <a:bodyPr/>
                  <a:lstStyle/>
                  <a:p>
                    <a:fld id="{A65AC098-BCAF-444F-AA28-10B891DB7AF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6"/>
              <c:layout/>
              <c:tx>
                <c:rich>
                  <a:bodyPr/>
                  <a:lstStyle/>
                  <a:p>
                    <a:fld id="{94C3A756-8927-49A6-8443-11AC1DBDECA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7"/>
              <c:layout/>
              <c:tx>
                <c:rich>
                  <a:bodyPr/>
                  <a:lstStyle/>
                  <a:p>
                    <a:fld id="{2837D342-FF5C-4323-B231-555921B2D0D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8"/>
              <c:layout/>
              <c:tx>
                <c:rich>
                  <a:bodyPr/>
                  <a:lstStyle/>
                  <a:p>
                    <a:fld id="{F2EEE663-49CC-4760-AA06-25A589A354A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9"/>
              <c:layout/>
              <c:tx>
                <c:rich>
                  <a:bodyPr/>
                  <a:lstStyle/>
                  <a:p>
                    <a:fld id="{3255FFDF-1355-4CF7-AAAE-93B0F4FA827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0"/>
              <c:layout/>
              <c:tx>
                <c:rich>
                  <a:bodyPr/>
                  <a:lstStyle/>
                  <a:p>
                    <a:fld id="{6E06C8CA-D86F-4D9F-85A7-D5F251EE71A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1"/>
              <c:layout/>
              <c:tx>
                <c:rich>
                  <a:bodyPr/>
                  <a:lstStyle/>
                  <a:p>
                    <a:fld id="{B3CB303A-5EEC-457F-A5A2-461E136ECFC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2"/>
              <c:layout/>
              <c:tx>
                <c:rich>
                  <a:bodyPr/>
                  <a:lstStyle/>
                  <a:p>
                    <a:fld id="{718F0FF4-A235-419D-B5D8-62DEC4C5FB0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3"/>
              <c:layout/>
              <c:tx>
                <c:rich>
                  <a:bodyPr/>
                  <a:lstStyle/>
                  <a:p>
                    <a:fld id="{CBB3FBA7-8A7A-462F-892A-6733D349240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4"/>
              <c:layout/>
              <c:tx>
                <c:rich>
                  <a:bodyPr/>
                  <a:lstStyle/>
                  <a:p>
                    <a:fld id="{BE139CDC-70F3-487B-BB44-7E1850BE7E2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5"/>
              <c:layout/>
              <c:tx>
                <c:rich>
                  <a:bodyPr/>
                  <a:lstStyle/>
                  <a:p>
                    <a:fld id="{72A63EFC-985E-4013-A51D-F53186ADCFF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6"/>
              <c:layout/>
              <c:tx>
                <c:rich>
                  <a:bodyPr/>
                  <a:lstStyle/>
                  <a:p>
                    <a:fld id="{CC285510-559D-4A18-8B16-95D97BB4F1A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7"/>
              <c:layout/>
              <c:tx>
                <c:rich>
                  <a:bodyPr/>
                  <a:lstStyle/>
                  <a:p>
                    <a:fld id="{95F912E2-850D-42C1-810C-1BF6479CDD2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8"/>
              <c:layout/>
              <c:tx>
                <c:rich>
                  <a:bodyPr/>
                  <a:lstStyle/>
                  <a:p>
                    <a:fld id="{4CB9327A-D838-4101-ADE5-3D3CFF8FF73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9"/>
              <c:layout/>
              <c:tx>
                <c:rich>
                  <a:bodyPr/>
                  <a:lstStyle/>
                  <a:p>
                    <a:fld id="{3775BABE-FA5E-465D-AA9E-8DCCAFEEDE3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0"/>
              <c:layout/>
              <c:tx>
                <c:rich>
                  <a:bodyPr/>
                  <a:lstStyle/>
                  <a:p>
                    <a:fld id="{B66F0B09-89AC-4B42-97C8-EFFD462E4C4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1"/>
              <c:layout/>
              <c:tx>
                <c:rich>
                  <a:bodyPr/>
                  <a:lstStyle/>
                  <a:p>
                    <a:fld id="{5C917242-EAD6-4759-B422-16E4585C703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2"/>
              <c:layout/>
              <c:tx>
                <c:rich>
                  <a:bodyPr/>
                  <a:lstStyle/>
                  <a:p>
                    <a:fld id="{4E9BE7D9-8D51-4AB1-BD10-7BE6C406D4F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3"/>
              <c:layout/>
              <c:tx>
                <c:rich>
                  <a:bodyPr/>
                  <a:lstStyle/>
                  <a:p>
                    <a:fld id="{0E443135-C9B1-40E8-9F43-387BC1F1C87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4"/>
              <c:layout/>
              <c:tx>
                <c:rich>
                  <a:bodyPr/>
                  <a:lstStyle/>
                  <a:p>
                    <a:fld id="{37C1332F-89F0-4967-A577-CF09549E3B5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5"/>
              <c:layout/>
              <c:tx>
                <c:rich>
                  <a:bodyPr/>
                  <a:lstStyle/>
                  <a:p>
                    <a:fld id="{CE6EAC58-0E5D-4741-B2F5-EB5559FA429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6"/>
              <c:layout/>
              <c:tx>
                <c:rich>
                  <a:bodyPr/>
                  <a:lstStyle/>
                  <a:p>
                    <a:fld id="{B1D1888F-C2AC-4A68-A5E8-429FB61B3FE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7"/>
              <c:layout/>
              <c:tx>
                <c:rich>
                  <a:bodyPr/>
                  <a:lstStyle/>
                  <a:p>
                    <a:fld id="{DF91E8CA-A80D-4F31-8A7E-82F9938DA16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8"/>
              <c:layout/>
              <c:tx>
                <c:rich>
                  <a:bodyPr/>
                  <a:lstStyle/>
                  <a:p>
                    <a:fld id="{78C44AC3-B4D4-4575-8323-9359AD15847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9"/>
              <c:layout/>
              <c:tx>
                <c:rich>
                  <a:bodyPr/>
                  <a:lstStyle/>
                  <a:p>
                    <a:fld id="{568BFDD2-A31D-4A6C-BB1E-41348E72475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0"/>
              <c:layout/>
              <c:tx>
                <c:rich>
                  <a:bodyPr/>
                  <a:lstStyle/>
                  <a:p>
                    <a:fld id="{9551ACC5-C332-482E-9C0A-404400F8F94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1"/>
              <c:layout/>
              <c:tx>
                <c:rich>
                  <a:bodyPr/>
                  <a:lstStyle/>
                  <a:p>
                    <a:fld id="{86801A12-0481-46E9-A337-70714645ED7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2"/>
              <c:layout/>
              <c:tx>
                <c:rich>
                  <a:bodyPr/>
                  <a:lstStyle/>
                  <a:p>
                    <a:fld id="{FCDFB814-E790-45F0-9480-F22087E2688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3"/>
              <c:layout/>
              <c:tx>
                <c:rich>
                  <a:bodyPr/>
                  <a:lstStyle/>
                  <a:p>
                    <a:fld id="{CF8175EC-304D-4201-A88D-90B83ADC96F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4"/>
              <c:layout/>
              <c:tx>
                <c:rich>
                  <a:bodyPr/>
                  <a:lstStyle/>
                  <a:p>
                    <a:fld id="{6BB73CBA-EE00-4A8D-B8F0-FE7E1C9FBB0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5"/>
              <c:layout/>
              <c:tx>
                <c:rich>
                  <a:bodyPr/>
                  <a:lstStyle/>
                  <a:p>
                    <a:fld id="{10BC43A1-9E5C-4EE9-A493-0C06C8429FF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6"/>
              <c:layout/>
              <c:tx>
                <c:rich>
                  <a:bodyPr/>
                  <a:lstStyle/>
                  <a:p>
                    <a:fld id="{CB37C7BB-8113-4E9A-B2F7-099930D50E2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7"/>
              <c:layout/>
              <c:tx>
                <c:rich>
                  <a:bodyPr/>
                  <a:lstStyle/>
                  <a:p>
                    <a:fld id="{B3847F0F-29CE-4810-A04A-5F959CDBFF3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8"/>
              <c:layout/>
              <c:tx>
                <c:rich>
                  <a:bodyPr/>
                  <a:lstStyle/>
                  <a:p>
                    <a:fld id="{5E736BB4-68A1-4361-8B77-F493061E71B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9"/>
              <c:layout/>
              <c:tx>
                <c:rich>
                  <a:bodyPr/>
                  <a:lstStyle/>
                  <a:p>
                    <a:fld id="{B870339A-4412-4797-8700-2FCA49CCC33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0"/>
              <c:layout/>
              <c:tx>
                <c:rich>
                  <a:bodyPr/>
                  <a:lstStyle/>
                  <a:p>
                    <a:fld id="{37D121F6-3C6E-432C-B5BE-7EEDABC55AF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1"/>
              <c:layout/>
              <c:tx>
                <c:rich>
                  <a:bodyPr/>
                  <a:lstStyle/>
                  <a:p>
                    <a:fld id="{F9196AB6-B5B2-4509-AAC1-974B0F01F89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2"/>
              <c:layout/>
              <c:tx>
                <c:rich>
                  <a:bodyPr/>
                  <a:lstStyle/>
                  <a:p>
                    <a:fld id="{FB81F5AF-06BF-4E52-92E1-46355D80F0B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3"/>
              <c:layout/>
              <c:tx>
                <c:rich>
                  <a:bodyPr/>
                  <a:lstStyle/>
                  <a:p>
                    <a:fld id="{45D25BC7-D1B3-43C9-A165-7BE20840A57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4"/>
              <c:layout/>
              <c:tx>
                <c:rich>
                  <a:bodyPr/>
                  <a:lstStyle/>
                  <a:p>
                    <a:fld id="{5CF19778-936A-4522-A054-31D185B9BE2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5"/>
              <c:layout/>
              <c:tx>
                <c:rich>
                  <a:bodyPr/>
                  <a:lstStyle/>
                  <a:p>
                    <a:fld id="{4E439914-903D-4CF3-9D66-4D4D6C81D99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6"/>
              <c:layout/>
              <c:tx>
                <c:rich>
                  <a:bodyPr/>
                  <a:lstStyle/>
                  <a:p>
                    <a:fld id="{4ED74218-5C52-4378-A3D2-BD9FDC64E5D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7"/>
              <c:layout/>
              <c:tx>
                <c:rich>
                  <a:bodyPr/>
                  <a:lstStyle/>
                  <a:p>
                    <a:fld id="{BFF4E853-439E-4D5D-8FA1-E28D2E7C1FF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8"/>
              <c:layout/>
              <c:tx>
                <c:rich>
                  <a:bodyPr/>
                  <a:lstStyle/>
                  <a:p>
                    <a:fld id="{8A17E668-B53A-485E-8688-38C33806D24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9"/>
              <c:layout/>
              <c:tx>
                <c:rich>
                  <a:bodyPr/>
                  <a:lstStyle/>
                  <a:p>
                    <a:fld id="{F07EC9C5-53D1-4019-99E2-8E4442E5F0E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0"/>
              <c:layout/>
              <c:tx>
                <c:rich>
                  <a:bodyPr/>
                  <a:lstStyle/>
                  <a:p>
                    <a:fld id="{38727E04-DCA0-4894-82DA-E7FA8F01498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1"/>
              <c:layout/>
              <c:tx>
                <c:rich>
                  <a:bodyPr/>
                  <a:lstStyle/>
                  <a:p>
                    <a:fld id="{78F269CC-DE53-4D33-A62C-D45D35906C4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2"/>
              <c:layout/>
              <c:tx>
                <c:rich>
                  <a:bodyPr/>
                  <a:lstStyle/>
                  <a:p>
                    <a:fld id="{A2520FAA-BF22-47F3-B7BC-F855C66E189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3"/>
              <c:layout/>
              <c:tx>
                <c:rich>
                  <a:bodyPr/>
                  <a:lstStyle/>
                  <a:p>
                    <a:fld id="{FE3255FF-B39A-4A29-8641-71AD5D18454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4"/>
              <c:layout/>
              <c:tx>
                <c:rich>
                  <a:bodyPr/>
                  <a:lstStyle/>
                  <a:p>
                    <a:fld id="{94C8C52A-8E85-46B0-9478-B19DB87D395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5"/>
              <c:layout/>
              <c:tx>
                <c:rich>
                  <a:bodyPr/>
                  <a:lstStyle/>
                  <a:p>
                    <a:fld id="{1C8801A2-572B-42D0-BAAF-F15A6BFD07A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6"/>
              <c:layout/>
              <c:tx>
                <c:rich>
                  <a:bodyPr/>
                  <a:lstStyle/>
                  <a:p>
                    <a:fld id="{F337D926-9CF5-4A07-9034-9E7886F174A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7"/>
              <c:layout/>
              <c:tx>
                <c:rich>
                  <a:bodyPr/>
                  <a:lstStyle/>
                  <a:p>
                    <a:fld id="{FEF3E7D8-0291-4B06-9F23-B26437DB5DE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8"/>
              <c:layout/>
              <c:tx>
                <c:rich>
                  <a:bodyPr/>
                  <a:lstStyle/>
                  <a:p>
                    <a:fld id="{DB62503B-19D2-438B-8671-43AA2D88794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9"/>
              <c:layout/>
              <c:tx>
                <c:rich>
                  <a:bodyPr/>
                  <a:lstStyle/>
                  <a:p>
                    <a:fld id="{B6314184-D230-4786-9174-E6495EECB12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0"/>
              <c:layout/>
              <c:tx>
                <c:rich>
                  <a:bodyPr/>
                  <a:lstStyle/>
                  <a:p>
                    <a:fld id="{F3E2A3DF-70B3-47B7-84CE-B4935841B14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1"/>
              <c:layout/>
              <c:tx>
                <c:rich>
                  <a:bodyPr/>
                  <a:lstStyle/>
                  <a:p>
                    <a:fld id="{A2AD10FE-70E4-4F69-B030-7216A401041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2"/>
              <c:layout/>
              <c:tx>
                <c:rich>
                  <a:bodyPr/>
                  <a:lstStyle/>
                  <a:p>
                    <a:fld id="{EE2FB4AA-458C-45C1-89CF-424B16BBE29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3"/>
              <c:layout/>
              <c:tx>
                <c:rich>
                  <a:bodyPr/>
                  <a:lstStyle/>
                  <a:p>
                    <a:fld id="{588C8537-AA72-453B-84C8-4F048969741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4"/>
              <c:layout/>
              <c:tx>
                <c:rich>
                  <a:bodyPr/>
                  <a:lstStyle/>
                  <a:p>
                    <a:fld id="{EF61E59C-4D2F-4F68-9E72-76D6DE4BEDA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5"/>
              <c:layout/>
              <c:tx>
                <c:rich>
                  <a:bodyPr/>
                  <a:lstStyle/>
                  <a:p>
                    <a:fld id="{8B7371B8-CDD5-4A5D-9555-856B98E99DA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6"/>
              <c:layout/>
              <c:tx>
                <c:rich>
                  <a:bodyPr/>
                  <a:lstStyle/>
                  <a:p>
                    <a:fld id="{4D88FB53-9F87-400F-ABE7-34DDF6C3709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7"/>
              <c:layout/>
              <c:tx>
                <c:rich>
                  <a:bodyPr/>
                  <a:lstStyle/>
                  <a:p>
                    <a:fld id="{7F77560E-C5DA-423F-87E2-98397636E33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8"/>
              <c:layout/>
              <c:tx>
                <c:rich>
                  <a:bodyPr/>
                  <a:lstStyle/>
                  <a:p>
                    <a:fld id="{6D7A3BCB-6321-4F12-9C4C-C1696AB746A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9"/>
              <c:layout/>
              <c:tx>
                <c:rich>
                  <a:bodyPr/>
                  <a:lstStyle/>
                  <a:p>
                    <a:fld id="{88B9D66F-D751-4DC6-8522-FDDB576F08B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0"/>
              <c:layout/>
              <c:tx>
                <c:rich>
                  <a:bodyPr/>
                  <a:lstStyle/>
                  <a:p>
                    <a:fld id="{3FFC4116-FDD4-4CC0-854B-46494ADCE07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1"/>
              <c:layout/>
              <c:tx>
                <c:rich>
                  <a:bodyPr/>
                  <a:lstStyle/>
                  <a:p>
                    <a:fld id="{B78EC2E8-9F44-4B0C-89AB-46FD15F9FF9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2"/>
              <c:layout/>
              <c:tx>
                <c:rich>
                  <a:bodyPr/>
                  <a:lstStyle/>
                  <a:p>
                    <a:fld id="{D512DE7C-A2C9-4DDF-87FB-17121DFA1EE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3"/>
              <c:layout/>
              <c:tx>
                <c:rich>
                  <a:bodyPr/>
                  <a:lstStyle/>
                  <a:p>
                    <a:fld id="{4F675D6E-339E-428D-AB7E-AC8F7663EDE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4"/>
              <c:layout/>
              <c:tx>
                <c:rich>
                  <a:bodyPr/>
                  <a:lstStyle/>
                  <a:p>
                    <a:fld id="{B44776A4-D1C4-45EC-8664-F7693CAA852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5"/>
              <c:layout/>
              <c:tx>
                <c:rich>
                  <a:bodyPr/>
                  <a:lstStyle/>
                  <a:p>
                    <a:fld id="{3BFD4022-95D6-4CD8-9B5A-2EFA5FA7DC3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6"/>
              <c:layout/>
              <c:tx>
                <c:rich>
                  <a:bodyPr/>
                  <a:lstStyle/>
                  <a:p>
                    <a:fld id="{22AB03A4-0471-45C2-8F9A-27444C9141D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7"/>
              <c:layout/>
              <c:tx>
                <c:rich>
                  <a:bodyPr/>
                  <a:lstStyle/>
                  <a:p>
                    <a:fld id="{C9B7885B-7459-4B59-9402-739C7350260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8"/>
              <c:layout/>
              <c:tx>
                <c:rich>
                  <a:bodyPr/>
                  <a:lstStyle/>
                  <a:p>
                    <a:fld id="{F3F0ADE8-DF35-486C-9249-BA4ED8975E8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9"/>
              <c:layout/>
              <c:tx>
                <c:rich>
                  <a:bodyPr/>
                  <a:lstStyle/>
                  <a:p>
                    <a:fld id="{BAE9D299-7C67-4991-927A-BB79024E6B9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0"/>
              <c:layout/>
              <c:tx>
                <c:rich>
                  <a:bodyPr/>
                  <a:lstStyle/>
                  <a:p>
                    <a:fld id="{353A3FB4-319F-4E5E-A81E-8676668BDF6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1"/>
              <c:layout/>
              <c:tx>
                <c:rich>
                  <a:bodyPr/>
                  <a:lstStyle/>
                  <a:p>
                    <a:fld id="{72614793-1F70-4CBC-8CD7-30EED15BFD3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2"/>
              <c:layout/>
              <c:tx>
                <c:rich>
                  <a:bodyPr/>
                  <a:lstStyle/>
                  <a:p>
                    <a:fld id="{F58533F6-C8D2-4217-AD3F-9151EA2B724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3"/>
              <c:layout/>
              <c:tx>
                <c:rich>
                  <a:bodyPr/>
                  <a:lstStyle/>
                  <a:p>
                    <a:fld id="{034D2E6B-23C9-4BB8-9176-B22C23A60DF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4"/>
              <c:layout/>
              <c:tx>
                <c:rich>
                  <a:bodyPr/>
                  <a:lstStyle/>
                  <a:p>
                    <a:fld id="{457B368A-ABFB-48DF-A65D-473D8B66750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5"/>
              <c:layout/>
              <c:tx>
                <c:rich>
                  <a:bodyPr/>
                  <a:lstStyle/>
                  <a:p>
                    <a:fld id="{6C200BA2-20B1-40F0-8753-34FE4711F16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6"/>
              <c:layout/>
              <c:tx>
                <c:rich>
                  <a:bodyPr/>
                  <a:lstStyle/>
                  <a:p>
                    <a:fld id="{9E5A82C8-41E2-4532-91A8-F7AA1EE8DD6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7"/>
              <c:layout/>
              <c:tx>
                <c:rich>
                  <a:bodyPr/>
                  <a:lstStyle/>
                  <a:p>
                    <a:fld id="{40FEEFA5-7DA3-444A-8A3E-FB416F02E59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8"/>
              <c:layout/>
              <c:tx>
                <c:rich>
                  <a:bodyPr/>
                  <a:lstStyle/>
                  <a:p>
                    <a:fld id="{F4104BAC-1543-4690-9B96-F35D26FDF3E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9"/>
              <c:layout/>
              <c:tx>
                <c:rich>
                  <a:bodyPr/>
                  <a:lstStyle/>
                  <a:p>
                    <a:fld id="{E38CBDA9-187D-42D6-93EF-1A440339B5F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0"/>
              <c:layout/>
              <c:tx>
                <c:rich>
                  <a:bodyPr/>
                  <a:lstStyle/>
                  <a:p>
                    <a:fld id="{F515FD2E-D601-448C-934D-FF249363C06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1"/>
              <c:layout/>
              <c:tx>
                <c:rich>
                  <a:bodyPr/>
                  <a:lstStyle/>
                  <a:p>
                    <a:fld id="{5B62F4C0-CDAB-42B7-9189-FF221C4363B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2"/>
              <c:layout/>
              <c:tx>
                <c:rich>
                  <a:bodyPr/>
                  <a:lstStyle/>
                  <a:p>
                    <a:fld id="{F092120B-2E20-461B-876C-0EBA10EB972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3"/>
              <c:layout/>
              <c:tx>
                <c:rich>
                  <a:bodyPr/>
                  <a:lstStyle/>
                  <a:p>
                    <a:fld id="{D780D0E6-C7BA-40E5-98CB-61F820A0A2E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4"/>
              <c:layout/>
              <c:tx>
                <c:rich>
                  <a:bodyPr/>
                  <a:lstStyle/>
                  <a:p>
                    <a:fld id="{3C5A5D5B-A5FF-44C6-8775-3CF17520759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5"/>
              <c:layout/>
              <c:tx>
                <c:rich>
                  <a:bodyPr/>
                  <a:lstStyle/>
                  <a:p>
                    <a:fld id="{73DCF484-F5B3-43F1-9461-46F207FDF52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6"/>
              <c:layout/>
              <c:tx>
                <c:rich>
                  <a:bodyPr/>
                  <a:lstStyle/>
                  <a:p>
                    <a:fld id="{54A24F92-E96A-4712-A2F2-DEEB7DB0856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7"/>
              <c:layout/>
              <c:tx>
                <c:rich>
                  <a:bodyPr/>
                  <a:lstStyle/>
                  <a:p>
                    <a:fld id="{4E45F54C-34C5-46BE-A63B-82A8BA82CC6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8"/>
              <c:layout/>
              <c:tx>
                <c:rich>
                  <a:bodyPr/>
                  <a:lstStyle/>
                  <a:p>
                    <a:fld id="{A1C89D45-0A10-4D61-85FF-F71E007B290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9"/>
              <c:layout/>
              <c:tx>
                <c:rich>
                  <a:bodyPr/>
                  <a:lstStyle/>
                  <a:p>
                    <a:fld id="{654DF237-873C-44C7-BE26-398BFC366E4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0"/>
              <c:layout/>
              <c:tx>
                <c:rich>
                  <a:bodyPr/>
                  <a:lstStyle/>
                  <a:p>
                    <a:fld id="{A118C43A-A920-46EC-A9DA-F3CE846D8DF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1"/>
              <c:layout/>
              <c:tx>
                <c:rich>
                  <a:bodyPr/>
                  <a:lstStyle/>
                  <a:p>
                    <a:fld id="{0F44FE79-3271-4901-9716-ABB53BC90EE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2"/>
              <c:layout/>
              <c:tx>
                <c:rich>
                  <a:bodyPr/>
                  <a:lstStyle/>
                  <a:p>
                    <a:fld id="{D0B76374-2E82-40F8-ACE6-CB3712C9ABA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3"/>
              <c:layout/>
              <c:tx>
                <c:rich>
                  <a:bodyPr/>
                  <a:lstStyle/>
                  <a:p>
                    <a:fld id="{1E0988CA-75C6-4177-B6B9-F0FDAC9F4B1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4"/>
              <c:layout/>
              <c:tx>
                <c:rich>
                  <a:bodyPr/>
                  <a:lstStyle/>
                  <a:p>
                    <a:fld id="{5D8656E2-A6C6-4034-858E-0D122474D3F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5"/>
              <c:layout/>
              <c:tx>
                <c:rich>
                  <a:bodyPr/>
                  <a:lstStyle/>
                  <a:p>
                    <a:fld id="{934C5290-69A5-4FDE-B180-846DDACDD12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6"/>
              <c:layout/>
              <c:tx>
                <c:rich>
                  <a:bodyPr/>
                  <a:lstStyle/>
                  <a:p>
                    <a:fld id="{B534A5C7-DB29-46EC-BE1E-9A354B88FFB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7"/>
              <c:layout/>
              <c:tx>
                <c:rich>
                  <a:bodyPr/>
                  <a:lstStyle/>
                  <a:p>
                    <a:fld id="{87DD3A2C-FB26-437C-B7F2-992D6C201A8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8"/>
              <c:layout/>
              <c:tx>
                <c:rich>
                  <a:bodyPr/>
                  <a:lstStyle/>
                  <a:p>
                    <a:fld id="{DB41E7AC-1105-4C0C-AEF5-E9921996AC9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9"/>
              <c:layout/>
              <c:tx>
                <c:rich>
                  <a:bodyPr/>
                  <a:lstStyle/>
                  <a:p>
                    <a:fld id="{15BE32CD-6EA0-42AB-A443-6402D19F36E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0"/>
              <c:layout/>
              <c:tx>
                <c:rich>
                  <a:bodyPr/>
                  <a:lstStyle/>
                  <a:p>
                    <a:fld id="{7427B844-09D9-4F5E-AA5B-0E86609EE4E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1"/>
              <c:layout/>
              <c:tx>
                <c:rich>
                  <a:bodyPr/>
                  <a:lstStyle/>
                  <a:p>
                    <a:fld id="{8320F3AF-8E45-4D47-A182-22CF022D339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2"/>
              <c:layout/>
              <c:tx>
                <c:rich>
                  <a:bodyPr/>
                  <a:lstStyle/>
                  <a:p>
                    <a:fld id="{43632330-CCC9-4222-B881-04B13C04C6B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3"/>
              <c:layout/>
              <c:tx>
                <c:rich>
                  <a:bodyPr/>
                  <a:lstStyle/>
                  <a:p>
                    <a:fld id="{D795B29D-DD6E-4FEC-BB30-E8902BDE943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4"/>
              <c:layout/>
              <c:tx>
                <c:rich>
                  <a:bodyPr/>
                  <a:lstStyle/>
                  <a:p>
                    <a:fld id="{CF2100E7-DFF4-41BF-B884-8C4B72A149B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5"/>
              <c:layout/>
              <c:tx>
                <c:rich>
                  <a:bodyPr/>
                  <a:lstStyle/>
                  <a:p>
                    <a:fld id="{4CDA751E-ACCD-4DB0-8D6C-76973EA45FC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6"/>
              <c:layout/>
              <c:tx>
                <c:rich>
                  <a:bodyPr/>
                  <a:lstStyle/>
                  <a:p>
                    <a:fld id="{C5B4FB35-B168-465A-923B-C2C38DE017F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7"/>
              <c:layout/>
              <c:tx>
                <c:rich>
                  <a:bodyPr/>
                  <a:lstStyle/>
                  <a:p>
                    <a:fld id="{8D7C3511-BBF5-4CF2-AB09-B1C35EB46EC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8"/>
              <c:layout/>
              <c:tx>
                <c:rich>
                  <a:bodyPr/>
                  <a:lstStyle/>
                  <a:p>
                    <a:fld id="{E063C3A5-50C5-4C22-8811-4E0DB7A2477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9"/>
              <c:layout/>
              <c:tx>
                <c:rich>
                  <a:bodyPr/>
                  <a:lstStyle/>
                  <a:p>
                    <a:fld id="{7D0FE15C-B20E-442F-80B2-7BD90D79155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0"/>
              <c:layout/>
              <c:tx>
                <c:rich>
                  <a:bodyPr/>
                  <a:lstStyle/>
                  <a:p>
                    <a:fld id="{CB2BEAC3-EDED-402E-8B4D-0114A41E929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1"/>
              <c:layout/>
              <c:tx>
                <c:rich>
                  <a:bodyPr/>
                  <a:lstStyle/>
                  <a:p>
                    <a:fld id="{36223E61-EE38-4448-A6E3-98E100C6038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2"/>
              <c:layout/>
              <c:tx>
                <c:rich>
                  <a:bodyPr/>
                  <a:lstStyle/>
                  <a:p>
                    <a:fld id="{C66341C5-1C14-4553-A8E7-306D32332A4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3"/>
              <c:layout/>
              <c:tx>
                <c:rich>
                  <a:bodyPr/>
                  <a:lstStyle/>
                  <a:p>
                    <a:fld id="{2CAB34F3-B515-451C-B3BF-2204497B879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4"/>
              <c:layout/>
              <c:tx>
                <c:rich>
                  <a:bodyPr/>
                  <a:lstStyle/>
                  <a:p>
                    <a:fld id="{1F29DA71-B48E-4A40-9E1E-F4EE987431D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5"/>
              <c:layout/>
              <c:tx>
                <c:rich>
                  <a:bodyPr/>
                  <a:lstStyle/>
                  <a:p>
                    <a:fld id="{44CA0AB1-1CDD-4F6B-B464-2BA15369110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6"/>
              <c:layout/>
              <c:tx>
                <c:rich>
                  <a:bodyPr/>
                  <a:lstStyle/>
                  <a:p>
                    <a:fld id="{0107083A-EA1C-4655-AF5C-D50A664F53A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7"/>
              <c:layout/>
              <c:tx>
                <c:rich>
                  <a:bodyPr/>
                  <a:lstStyle/>
                  <a:p>
                    <a:fld id="{CEBABDFC-556C-44BD-A736-C2717D2AB34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8"/>
              <c:layout/>
              <c:tx>
                <c:rich>
                  <a:bodyPr/>
                  <a:lstStyle/>
                  <a:p>
                    <a:fld id="{08CDF050-FA2C-430F-B0DE-C18EE5B66DF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9"/>
              <c:layout/>
              <c:tx>
                <c:rich>
                  <a:bodyPr/>
                  <a:lstStyle/>
                  <a:p>
                    <a:fld id="{3FC539E4-052A-4476-8BE4-9B47D9911C3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0"/>
              <c:layout/>
              <c:tx>
                <c:rich>
                  <a:bodyPr/>
                  <a:lstStyle/>
                  <a:p>
                    <a:fld id="{64D5F55B-9E9A-47FC-910E-27DCCF7B2E1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1"/>
              <c:layout/>
              <c:tx>
                <c:rich>
                  <a:bodyPr/>
                  <a:lstStyle/>
                  <a:p>
                    <a:fld id="{540F89BF-4E99-4AA3-B91E-4490CF4A5E8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2"/>
              <c:layout/>
              <c:tx>
                <c:rich>
                  <a:bodyPr/>
                  <a:lstStyle/>
                  <a:p>
                    <a:fld id="{9F0725D5-B84A-411D-B7C3-6DEA36F8984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3"/>
              <c:layout/>
              <c:tx>
                <c:rich>
                  <a:bodyPr/>
                  <a:lstStyle/>
                  <a:p>
                    <a:fld id="{6CD28313-D4A7-46A4-B8E6-C179DC5D358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4"/>
              <c:layout/>
              <c:tx>
                <c:rich>
                  <a:bodyPr/>
                  <a:lstStyle/>
                  <a:p>
                    <a:fld id="{482146E8-060B-4D27-9173-B1EBB2FD99C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5"/>
              <c:layout/>
              <c:tx>
                <c:rich>
                  <a:bodyPr/>
                  <a:lstStyle/>
                  <a:p>
                    <a:fld id="{FB9A9AFC-177E-4924-B29A-8FAA0923E6B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6"/>
              <c:layout/>
              <c:tx>
                <c:rich>
                  <a:bodyPr/>
                  <a:lstStyle/>
                  <a:p>
                    <a:fld id="{D25FA83B-B796-44A0-B6BF-5DCDF9CB877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7"/>
              <c:layout/>
              <c:tx>
                <c:rich>
                  <a:bodyPr/>
                  <a:lstStyle/>
                  <a:p>
                    <a:fld id="{C7912B70-69DF-46B2-A6E0-B1433F7AC53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8"/>
              <c:layout/>
              <c:tx>
                <c:rich>
                  <a:bodyPr/>
                  <a:lstStyle/>
                  <a:p>
                    <a:fld id="{7421D089-CFF3-490C-BE2C-E79EF8B22BD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9"/>
              <c:layout/>
              <c:tx>
                <c:rich>
                  <a:bodyPr/>
                  <a:lstStyle/>
                  <a:p>
                    <a:fld id="{751C5117-A44B-42EC-9771-D15FB8F9154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0"/>
              <c:layout/>
              <c:tx>
                <c:rich>
                  <a:bodyPr/>
                  <a:lstStyle/>
                  <a:p>
                    <a:fld id="{44C77B2D-778E-4FB5-AB98-47757B914ED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1"/>
              <c:layout/>
              <c:tx>
                <c:rich>
                  <a:bodyPr/>
                  <a:lstStyle/>
                  <a:p>
                    <a:fld id="{D412F829-3EBC-477D-9BD6-2C68C51CEC5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2"/>
              <c:layout/>
              <c:tx>
                <c:rich>
                  <a:bodyPr/>
                  <a:lstStyle/>
                  <a:p>
                    <a:fld id="{5929E03A-5E79-4845-9498-8A2CC380770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3"/>
              <c:layout/>
              <c:tx>
                <c:rich>
                  <a:bodyPr/>
                  <a:lstStyle/>
                  <a:p>
                    <a:fld id="{4F7A13DB-DD84-4206-BC5C-A29D9B8EE6C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4"/>
              <c:layout/>
              <c:tx>
                <c:rich>
                  <a:bodyPr/>
                  <a:lstStyle/>
                  <a:p>
                    <a:fld id="{0CAE81CD-26BD-48EB-BAE7-EBBF461867C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5"/>
              <c:layout/>
              <c:tx>
                <c:rich>
                  <a:bodyPr/>
                  <a:lstStyle/>
                  <a:p>
                    <a:fld id="{CF7CD9B3-EACE-4E55-9CA1-B34AD9CCDB3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6"/>
              <c:layout/>
              <c:tx>
                <c:rich>
                  <a:bodyPr/>
                  <a:lstStyle/>
                  <a:p>
                    <a:fld id="{A52E33C0-EC60-461F-B71F-A33FDEB8F46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7"/>
              <c:layout/>
              <c:tx>
                <c:rich>
                  <a:bodyPr/>
                  <a:lstStyle/>
                  <a:p>
                    <a:fld id="{D7B353C5-4E0F-4423-A4CF-BB4C21FFCB0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8"/>
              <c:layout/>
              <c:tx>
                <c:rich>
                  <a:bodyPr/>
                  <a:lstStyle/>
                  <a:p>
                    <a:fld id="{C0B28974-4C2C-4BCD-9E2B-A2E0B9670FB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9"/>
              <c:layout/>
              <c:tx>
                <c:rich>
                  <a:bodyPr/>
                  <a:lstStyle/>
                  <a:p>
                    <a:fld id="{2FFCC78A-153B-4109-BB81-C12F497DD5D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0"/>
              <c:layout/>
              <c:tx>
                <c:rich>
                  <a:bodyPr/>
                  <a:lstStyle/>
                  <a:p>
                    <a:fld id="{96DF25DB-E86F-4014-962F-D9EE23FA177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1"/>
              <c:layout/>
              <c:tx>
                <c:rich>
                  <a:bodyPr/>
                  <a:lstStyle/>
                  <a:p>
                    <a:fld id="{51E9D024-FD6B-4445-9166-D544CB8F82F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2"/>
              <c:layout/>
              <c:tx>
                <c:rich>
                  <a:bodyPr/>
                  <a:lstStyle/>
                  <a:p>
                    <a:fld id="{946D5428-C30E-4493-90BE-FE620234855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3"/>
              <c:layout/>
              <c:tx>
                <c:rich>
                  <a:bodyPr/>
                  <a:lstStyle/>
                  <a:p>
                    <a:fld id="{A4AD7280-6AFD-48BE-9563-92D49C9B098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4"/>
              <c:layout/>
              <c:tx>
                <c:rich>
                  <a:bodyPr/>
                  <a:lstStyle/>
                  <a:p>
                    <a:fld id="{ED822483-D265-46E3-8E28-08EB4ECC9EF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5"/>
              <c:layout/>
              <c:tx>
                <c:rich>
                  <a:bodyPr/>
                  <a:lstStyle/>
                  <a:p>
                    <a:fld id="{2203B96F-F9DC-4AC8-B644-C49662AF57A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6"/>
              <c:layout/>
              <c:tx>
                <c:rich>
                  <a:bodyPr/>
                  <a:lstStyle/>
                  <a:p>
                    <a:fld id="{BFCC9070-2AFF-44BB-98B5-CDAACC33670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7"/>
              <c:layout/>
              <c:tx>
                <c:rich>
                  <a:bodyPr/>
                  <a:lstStyle/>
                  <a:p>
                    <a:fld id="{4C472316-CD67-4766-8D7E-B6C981DB8E9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8"/>
              <c:layout/>
              <c:tx>
                <c:rich>
                  <a:bodyPr/>
                  <a:lstStyle/>
                  <a:p>
                    <a:fld id="{7AF2109A-8B5C-4576-9C74-1260B9C8538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9"/>
              <c:layout/>
              <c:tx>
                <c:rich>
                  <a:bodyPr/>
                  <a:lstStyle/>
                  <a:p>
                    <a:fld id="{495A7066-48D4-4B66-8AE7-206F7BFCDD5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0"/>
              <c:layout/>
              <c:tx>
                <c:rich>
                  <a:bodyPr/>
                  <a:lstStyle/>
                  <a:p>
                    <a:fld id="{BC3F42E2-832C-443D-BBA1-A31F5515338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1"/>
              <c:layout/>
              <c:tx>
                <c:rich>
                  <a:bodyPr/>
                  <a:lstStyle/>
                  <a:p>
                    <a:fld id="{FDF3B9B3-23DE-4328-AD7E-B8677A54C99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2"/>
              <c:layout/>
              <c:tx>
                <c:rich>
                  <a:bodyPr/>
                  <a:lstStyle/>
                  <a:p>
                    <a:fld id="{A3837098-7403-4075-BFDE-07EED497B3C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3"/>
              <c:layout/>
              <c:tx>
                <c:rich>
                  <a:bodyPr/>
                  <a:lstStyle/>
                  <a:p>
                    <a:fld id="{2DBB97B9-D8B0-455E-9D69-9F16709B94D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4"/>
              <c:layout/>
              <c:tx>
                <c:rich>
                  <a:bodyPr/>
                  <a:lstStyle/>
                  <a:p>
                    <a:fld id="{5C73343E-761E-41C4-B1E7-AE9F3D0BAAA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5"/>
              <c:layout/>
              <c:tx>
                <c:rich>
                  <a:bodyPr/>
                  <a:lstStyle/>
                  <a:p>
                    <a:fld id="{41D27ED5-DA8D-425F-820F-C76947506F7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6"/>
              <c:layout/>
              <c:tx>
                <c:rich>
                  <a:bodyPr/>
                  <a:lstStyle/>
                  <a:p>
                    <a:fld id="{DB7EC77C-7F05-4343-B083-2D0C89B528A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7"/>
              <c:layout/>
              <c:tx>
                <c:rich>
                  <a:bodyPr/>
                  <a:lstStyle/>
                  <a:p>
                    <a:fld id="{6CBCC9EA-0A9B-4B0C-ABD5-C5D4510E3C2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8"/>
              <c:layout/>
              <c:tx>
                <c:rich>
                  <a:bodyPr/>
                  <a:lstStyle/>
                  <a:p>
                    <a:fld id="{5477B1E9-328A-4385-9142-25AFF86563B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9"/>
              <c:layout/>
              <c:tx>
                <c:rich>
                  <a:bodyPr/>
                  <a:lstStyle/>
                  <a:p>
                    <a:fld id="{04CF95F9-AE4C-44B0-9558-FA8F53B392A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0"/>
              <c:layout/>
              <c:tx>
                <c:rich>
                  <a:bodyPr/>
                  <a:lstStyle/>
                  <a:p>
                    <a:fld id="{896BD8B5-554A-45BB-9B41-8465A255F1A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1"/>
              <c:layout/>
              <c:tx>
                <c:rich>
                  <a:bodyPr/>
                  <a:lstStyle/>
                  <a:p>
                    <a:fld id="{6E9EA62F-4F63-4720-B81A-5EDD1BF04A6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2"/>
              <c:layout/>
              <c:tx>
                <c:rich>
                  <a:bodyPr/>
                  <a:lstStyle/>
                  <a:p>
                    <a:fld id="{B55CFE84-7A7E-4415-AADA-9A45EC6A193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3"/>
              <c:layout/>
              <c:tx>
                <c:rich>
                  <a:bodyPr/>
                  <a:lstStyle/>
                  <a:p>
                    <a:fld id="{641DF16D-8818-4F4D-B3E7-25496E93478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4"/>
              <c:layout/>
              <c:tx>
                <c:rich>
                  <a:bodyPr/>
                  <a:lstStyle/>
                  <a:p>
                    <a:fld id="{707D5F5D-CDD5-49A7-9308-C6C6854AF85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5"/>
              <c:layout/>
              <c:tx>
                <c:rich>
                  <a:bodyPr/>
                  <a:lstStyle/>
                  <a:p>
                    <a:fld id="{3B137D59-C5B0-4246-B4AE-3A962A0A608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6"/>
              <c:layout/>
              <c:tx>
                <c:rich>
                  <a:bodyPr/>
                  <a:lstStyle/>
                  <a:p>
                    <a:fld id="{B9D7C1F5-7B71-4C93-89E2-9E7F422D1C3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7"/>
              <c:layout/>
              <c:tx>
                <c:rich>
                  <a:bodyPr/>
                  <a:lstStyle/>
                  <a:p>
                    <a:fld id="{29663BAD-8E34-47D7-BA51-828176B3395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8"/>
              <c:layout/>
              <c:tx>
                <c:rich>
                  <a:bodyPr/>
                  <a:lstStyle/>
                  <a:p>
                    <a:fld id="{9F1A8146-9E8B-4F2A-98D5-FAA56C284E2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9"/>
              <c:layout/>
              <c:tx>
                <c:rich>
                  <a:bodyPr/>
                  <a:lstStyle/>
                  <a:p>
                    <a:fld id="{164CA1C3-9705-47B6-A641-8332DB3E7A6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0"/>
              <c:layout/>
              <c:tx>
                <c:rich>
                  <a:bodyPr/>
                  <a:lstStyle/>
                  <a:p>
                    <a:fld id="{CFF0429C-0EC6-419E-BD77-AACB333D336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1"/>
              <c:layout/>
              <c:tx>
                <c:rich>
                  <a:bodyPr/>
                  <a:lstStyle/>
                  <a:p>
                    <a:fld id="{4924B532-FE9A-4BDF-AD3B-F61C13512B2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2"/>
              <c:layout/>
              <c:tx>
                <c:rich>
                  <a:bodyPr/>
                  <a:lstStyle/>
                  <a:p>
                    <a:fld id="{7DE310E0-FA95-4FF0-AA89-24837B5587E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3"/>
              <c:layout/>
              <c:tx>
                <c:rich>
                  <a:bodyPr/>
                  <a:lstStyle/>
                  <a:p>
                    <a:fld id="{A074E6D7-CD58-473E-B3FE-8D18FC6E46A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4"/>
              <c:layout/>
              <c:tx>
                <c:rich>
                  <a:bodyPr/>
                  <a:lstStyle/>
                  <a:p>
                    <a:fld id="{CF9587D0-5154-4311-A217-81619347AF2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5"/>
              <c:layout/>
              <c:tx>
                <c:rich>
                  <a:bodyPr/>
                  <a:lstStyle/>
                  <a:p>
                    <a:fld id="{B3FD6E77-A7F0-4338-A873-9F4D9D380F4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6"/>
              <c:layout/>
              <c:tx>
                <c:rich>
                  <a:bodyPr/>
                  <a:lstStyle/>
                  <a:p>
                    <a:fld id="{3248ACE8-2E30-41A0-8C65-05618E72806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7"/>
              <c:layout/>
              <c:tx>
                <c:rich>
                  <a:bodyPr/>
                  <a:lstStyle/>
                  <a:p>
                    <a:fld id="{91B2F031-1B65-49FA-97A9-D4238FE0015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1"/>
                <c15:leaderLines>
                  <c:spPr>
                    <a:ln w="9525" cap="flat" cmpd="sng" algn="ctr">
                      <a:solidFill>
                        <a:schemeClr val="tx1">
                          <a:lumMod val="35000"/>
                          <a:lumOff val="65000"/>
                        </a:schemeClr>
                      </a:solidFill>
                      <a:round/>
                    </a:ln>
                    <a:effectLst/>
                  </c:spPr>
                </c15:leaderLines>
              </c:ext>
            </c:extLst>
          </c:dLbls>
          <c:xVal>
            <c:numRef>
              <c:f>[correlations.xlsx]avg.csv!$V$2:$V$249</c:f>
              <c:numCache>
                <c:formatCode>General</c:formatCode>
                <c:ptCount val="248"/>
                <c:pt idx="0">
                  <c:v>0.18055555555555555</c:v>
                </c:pt>
                <c:pt idx="1">
                  <c:v>8.7301587301587297E-2</c:v>
                </c:pt>
                <c:pt idx="2">
                  <c:v>7.1428571428571425E-2</c:v>
                </c:pt>
                <c:pt idx="3">
                  <c:v>0.15277777777777779</c:v>
                </c:pt>
                <c:pt idx="4">
                  <c:v>0.34325396825396826</c:v>
                </c:pt>
                <c:pt idx="5">
                  <c:v>0.34325396825396826</c:v>
                </c:pt>
                <c:pt idx="6">
                  <c:v>0.17063492063492064</c:v>
                </c:pt>
                <c:pt idx="7">
                  <c:v>0.7321428571428571</c:v>
                </c:pt>
                <c:pt idx="8">
                  <c:v>0.38293650793650796</c:v>
                </c:pt>
                <c:pt idx="9">
                  <c:v>5.9523809523809521E-3</c:v>
                </c:pt>
                <c:pt idx="10">
                  <c:v>0.24603174603174602</c:v>
                </c:pt>
                <c:pt idx="11">
                  <c:v>0.79563492063492058</c:v>
                </c:pt>
                <c:pt idx="12">
                  <c:v>0.59722222222222221</c:v>
                </c:pt>
                <c:pt idx="13">
                  <c:v>0.32539682539682541</c:v>
                </c:pt>
                <c:pt idx="14">
                  <c:v>0.3531746031746032</c:v>
                </c:pt>
                <c:pt idx="15">
                  <c:v>0.66269841269841268</c:v>
                </c:pt>
                <c:pt idx="16">
                  <c:v>0.61904761904761907</c:v>
                </c:pt>
                <c:pt idx="17">
                  <c:v>0.56746031746031744</c:v>
                </c:pt>
                <c:pt idx="18">
                  <c:v>0.72222222222222221</c:v>
                </c:pt>
                <c:pt idx="19">
                  <c:v>0.5</c:v>
                </c:pt>
                <c:pt idx="20">
                  <c:v>0.37698412698412698</c:v>
                </c:pt>
                <c:pt idx="21">
                  <c:v>0.46825396825396826</c:v>
                </c:pt>
                <c:pt idx="22">
                  <c:v>0.21428571428571427</c:v>
                </c:pt>
                <c:pt idx="23">
                  <c:v>0.34920634920634919</c:v>
                </c:pt>
                <c:pt idx="24">
                  <c:v>0.5535714285714286</c:v>
                </c:pt>
                <c:pt idx="25">
                  <c:v>0.12896825396825398</c:v>
                </c:pt>
                <c:pt idx="26">
                  <c:v>0.7321428571428571</c:v>
                </c:pt>
                <c:pt idx="27">
                  <c:v>0.72023809523809523</c:v>
                </c:pt>
                <c:pt idx="28">
                  <c:v>0.38293650793650796</c:v>
                </c:pt>
                <c:pt idx="29">
                  <c:v>0.35714285714285715</c:v>
                </c:pt>
                <c:pt idx="30">
                  <c:v>0.27976190476190477</c:v>
                </c:pt>
                <c:pt idx="31">
                  <c:v>0.58134920634920639</c:v>
                </c:pt>
                <c:pt idx="32">
                  <c:v>0.26587301587301587</c:v>
                </c:pt>
                <c:pt idx="33">
                  <c:v>0.88293650793650791</c:v>
                </c:pt>
                <c:pt idx="34">
                  <c:v>0.88293650793650791</c:v>
                </c:pt>
                <c:pt idx="35">
                  <c:v>0.62301587301587302</c:v>
                </c:pt>
                <c:pt idx="36">
                  <c:v>1.984126984126984E-2</c:v>
                </c:pt>
                <c:pt idx="37">
                  <c:v>0.75992063492063489</c:v>
                </c:pt>
                <c:pt idx="38">
                  <c:v>0.56746031746031744</c:v>
                </c:pt>
                <c:pt idx="39">
                  <c:v>0.23214285714285715</c:v>
                </c:pt>
                <c:pt idx="40">
                  <c:v>0.7142857142857143</c:v>
                </c:pt>
                <c:pt idx="41">
                  <c:v>0.24603174603174602</c:v>
                </c:pt>
                <c:pt idx="42">
                  <c:v>0.73809523809523814</c:v>
                </c:pt>
                <c:pt idx="43">
                  <c:v>0.41666666666666669</c:v>
                </c:pt>
                <c:pt idx="44">
                  <c:v>0.2638888888888889</c:v>
                </c:pt>
                <c:pt idx="45">
                  <c:v>0.65674603174603174</c:v>
                </c:pt>
                <c:pt idx="46">
                  <c:v>0.65674603174603174</c:v>
                </c:pt>
                <c:pt idx="47">
                  <c:v>0.46825396825396826</c:v>
                </c:pt>
                <c:pt idx="48">
                  <c:v>0</c:v>
                </c:pt>
                <c:pt idx="49">
                  <c:v>1.7857142857142856E-2</c:v>
                </c:pt>
                <c:pt idx="50">
                  <c:v>0.5714285714285714</c:v>
                </c:pt>
                <c:pt idx="51">
                  <c:v>0.41666666666666669</c:v>
                </c:pt>
                <c:pt idx="52">
                  <c:v>0.7321428571428571</c:v>
                </c:pt>
                <c:pt idx="53">
                  <c:v>0.23412698412698413</c:v>
                </c:pt>
                <c:pt idx="54">
                  <c:v>0.25992063492063494</c:v>
                </c:pt>
                <c:pt idx="55">
                  <c:v>0.71031746031746035</c:v>
                </c:pt>
                <c:pt idx="56">
                  <c:v>0.70238095238095233</c:v>
                </c:pt>
                <c:pt idx="57">
                  <c:v>0.63888888888888884</c:v>
                </c:pt>
                <c:pt idx="58">
                  <c:v>0.63888888888888884</c:v>
                </c:pt>
                <c:pt idx="59">
                  <c:v>0.63888888888888884</c:v>
                </c:pt>
                <c:pt idx="60">
                  <c:v>0.63888888888888884</c:v>
                </c:pt>
                <c:pt idx="61">
                  <c:v>0.63888888888888884</c:v>
                </c:pt>
                <c:pt idx="62">
                  <c:v>0.72619047619047616</c:v>
                </c:pt>
                <c:pt idx="63">
                  <c:v>0.66865079365079361</c:v>
                </c:pt>
                <c:pt idx="64">
                  <c:v>0.66865079365079361</c:v>
                </c:pt>
                <c:pt idx="65">
                  <c:v>0.18452380952380953</c:v>
                </c:pt>
                <c:pt idx="66">
                  <c:v>0.7321428571428571</c:v>
                </c:pt>
                <c:pt idx="67">
                  <c:v>0.3888888888888889</c:v>
                </c:pt>
                <c:pt idx="68">
                  <c:v>0.17460317460317459</c:v>
                </c:pt>
                <c:pt idx="69">
                  <c:v>0.17460317460317459</c:v>
                </c:pt>
                <c:pt idx="70">
                  <c:v>0.17460317460317459</c:v>
                </c:pt>
                <c:pt idx="71">
                  <c:v>0.73015873015873012</c:v>
                </c:pt>
                <c:pt idx="72">
                  <c:v>0.3392857142857143</c:v>
                </c:pt>
                <c:pt idx="73">
                  <c:v>0.77579365079365081</c:v>
                </c:pt>
                <c:pt idx="74">
                  <c:v>0</c:v>
                </c:pt>
                <c:pt idx="75">
                  <c:v>0.11706349206349206</c:v>
                </c:pt>
                <c:pt idx="76">
                  <c:v>0.63888888888888884</c:v>
                </c:pt>
                <c:pt idx="77">
                  <c:v>0.79365079365079361</c:v>
                </c:pt>
                <c:pt idx="78">
                  <c:v>0.39285714285714285</c:v>
                </c:pt>
                <c:pt idx="79">
                  <c:v>0.24801587301587302</c:v>
                </c:pt>
                <c:pt idx="80">
                  <c:v>0.33531746031746029</c:v>
                </c:pt>
                <c:pt idx="81">
                  <c:v>0.63888888888888884</c:v>
                </c:pt>
                <c:pt idx="82">
                  <c:v>0.18055555555555555</c:v>
                </c:pt>
                <c:pt idx="83">
                  <c:v>0.40277777777777779</c:v>
                </c:pt>
                <c:pt idx="84">
                  <c:v>0.70833333333333337</c:v>
                </c:pt>
                <c:pt idx="85">
                  <c:v>0.25992063492063494</c:v>
                </c:pt>
                <c:pt idx="86">
                  <c:v>7.9365079365079361E-2</c:v>
                </c:pt>
                <c:pt idx="87">
                  <c:v>0.66269841269841268</c:v>
                </c:pt>
                <c:pt idx="88">
                  <c:v>9.9206349206349201E-3</c:v>
                </c:pt>
                <c:pt idx="89">
                  <c:v>0.28968253968253971</c:v>
                </c:pt>
                <c:pt idx="90">
                  <c:v>0.28968253968253971</c:v>
                </c:pt>
                <c:pt idx="91">
                  <c:v>0.73809523809523814</c:v>
                </c:pt>
                <c:pt idx="92">
                  <c:v>0.73809523809523814</c:v>
                </c:pt>
                <c:pt idx="93">
                  <c:v>0.73809523809523814</c:v>
                </c:pt>
                <c:pt idx="94">
                  <c:v>0.35912698412698413</c:v>
                </c:pt>
                <c:pt idx="95">
                  <c:v>0.19246031746031747</c:v>
                </c:pt>
                <c:pt idx="96">
                  <c:v>0.41666666666666669</c:v>
                </c:pt>
                <c:pt idx="97">
                  <c:v>0.72420634920634919</c:v>
                </c:pt>
                <c:pt idx="98">
                  <c:v>4.96031746031746E-2</c:v>
                </c:pt>
                <c:pt idx="99">
                  <c:v>0.68452380952380953</c:v>
                </c:pt>
                <c:pt idx="100">
                  <c:v>0.68452380952380953</c:v>
                </c:pt>
                <c:pt idx="101">
                  <c:v>0.61507936507936511</c:v>
                </c:pt>
                <c:pt idx="102">
                  <c:v>0.57341269841269837</c:v>
                </c:pt>
                <c:pt idx="103">
                  <c:v>0.14484126984126985</c:v>
                </c:pt>
                <c:pt idx="104">
                  <c:v>0.73611111111111116</c:v>
                </c:pt>
                <c:pt idx="105">
                  <c:v>0.50198412698412698</c:v>
                </c:pt>
                <c:pt idx="106">
                  <c:v>0.80555555555555558</c:v>
                </c:pt>
                <c:pt idx="107">
                  <c:v>0.35515873015873017</c:v>
                </c:pt>
                <c:pt idx="108">
                  <c:v>0.5178571428571429</c:v>
                </c:pt>
                <c:pt idx="109">
                  <c:v>0.73412698412698407</c:v>
                </c:pt>
                <c:pt idx="110">
                  <c:v>0.34325396825396826</c:v>
                </c:pt>
                <c:pt idx="111">
                  <c:v>0.72023809523809523</c:v>
                </c:pt>
                <c:pt idx="112">
                  <c:v>0.3888888888888889</c:v>
                </c:pt>
                <c:pt idx="113">
                  <c:v>0.31150793650793651</c:v>
                </c:pt>
                <c:pt idx="114">
                  <c:v>0.13492063492063491</c:v>
                </c:pt>
                <c:pt idx="115">
                  <c:v>0.24603174603174602</c:v>
                </c:pt>
                <c:pt idx="116">
                  <c:v>0.79166666666666663</c:v>
                </c:pt>
                <c:pt idx="117">
                  <c:v>0.16071428571428573</c:v>
                </c:pt>
                <c:pt idx="118">
                  <c:v>0.33333333333333331</c:v>
                </c:pt>
                <c:pt idx="119">
                  <c:v>0.33333333333333331</c:v>
                </c:pt>
                <c:pt idx="120">
                  <c:v>0.27777777777777779</c:v>
                </c:pt>
                <c:pt idx="121">
                  <c:v>0.32341269841269843</c:v>
                </c:pt>
                <c:pt idx="122">
                  <c:v>0.31150793650793651</c:v>
                </c:pt>
                <c:pt idx="123">
                  <c:v>0.21825396825396826</c:v>
                </c:pt>
                <c:pt idx="124">
                  <c:v>0.26190476190476192</c:v>
                </c:pt>
                <c:pt idx="125">
                  <c:v>0.26190476190476192</c:v>
                </c:pt>
                <c:pt idx="126">
                  <c:v>0.26190476190476192</c:v>
                </c:pt>
                <c:pt idx="127">
                  <c:v>0.26190476190476192</c:v>
                </c:pt>
                <c:pt idx="128">
                  <c:v>7.9365079365079361E-2</c:v>
                </c:pt>
                <c:pt idx="129">
                  <c:v>0.32738095238095238</c:v>
                </c:pt>
                <c:pt idx="130">
                  <c:v>0.32738095238095238</c:v>
                </c:pt>
                <c:pt idx="131">
                  <c:v>0.32738095238095238</c:v>
                </c:pt>
                <c:pt idx="132">
                  <c:v>0.67261904761904767</c:v>
                </c:pt>
                <c:pt idx="133">
                  <c:v>0.35119047619047616</c:v>
                </c:pt>
                <c:pt idx="134">
                  <c:v>0.6428571428571429</c:v>
                </c:pt>
                <c:pt idx="135">
                  <c:v>0.35714285714285715</c:v>
                </c:pt>
                <c:pt idx="136">
                  <c:v>0.6428571428571429</c:v>
                </c:pt>
                <c:pt idx="137">
                  <c:v>0</c:v>
                </c:pt>
                <c:pt idx="138">
                  <c:v>0.56547619047619047</c:v>
                </c:pt>
                <c:pt idx="139">
                  <c:v>7.7380952380952384E-2</c:v>
                </c:pt>
                <c:pt idx="140">
                  <c:v>0.375</c:v>
                </c:pt>
                <c:pt idx="141">
                  <c:v>0.65476190476190477</c:v>
                </c:pt>
                <c:pt idx="142">
                  <c:v>0.13690476190476192</c:v>
                </c:pt>
                <c:pt idx="143">
                  <c:v>0.13690476190476192</c:v>
                </c:pt>
                <c:pt idx="144">
                  <c:v>0.70634920634920639</c:v>
                </c:pt>
                <c:pt idx="145">
                  <c:v>0.10912698412698413</c:v>
                </c:pt>
                <c:pt idx="146">
                  <c:v>0.10912698412698413</c:v>
                </c:pt>
                <c:pt idx="147">
                  <c:v>0.39484126984126983</c:v>
                </c:pt>
                <c:pt idx="148">
                  <c:v>0.5</c:v>
                </c:pt>
                <c:pt idx="149">
                  <c:v>0.64484126984126988</c:v>
                </c:pt>
                <c:pt idx="150">
                  <c:v>0.52579365079365081</c:v>
                </c:pt>
                <c:pt idx="151">
                  <c:v>0.52579365079365081</c:v>
                </c:pt>
                <c:pt idx="152">
                  <c:v>0.2123015873015873</c:v>
                </c:pt>
                <c:pt idx="153">
                  <c:v>0.24206349206349206</c:v>
                </c:pt>
                <c:pt idx="154">
                  <c:v>0</c:v>
                </c:pt>
                <c:pt idx="155">
                  <c:v>0.42063492063492064</c:v>
                </c:pt>
                <c:pt idx="156">
                  <c:v>0.625</c:v>
                </c:pt>
                <c:pt idx="157">
                  <c:v>0.52579365079365081</c:v>
                </c:pt>
                <c:pt idx="158">
                  <c:v>0.3392857142857143</c:v>
                </c:pt>
                <c:pt idx="159">
                  <c:v>0.73015873015873012</c:v>
                </c:pt>
                <c:pt idx="160">
                  <c:v>0.73015873015873012</c:v>
                </c:pt>
                <c:pt idx="161">
                  <c:v>0.51190476190476186</c:v>
                </c:pt>
                <c:pt idx="162">
                  <c:v>0.10912698412698413</c:v>
                </c:pt>
                <c:pt idx="163">
                  <c:v>0.24404761904761904</c:v>
                </c:pt>
                <c:pt idx="164">
                  <c:v>0.49801587301587302</c:v>
                </c:pt>
                <c:pt idx="165">
                  <c:v>0.57539682539682535</c:v>
                </c:pt>
                <c:pt idx="166">
                  <c:v>0.81349206349206349</c:v>
                </c:pt>
                <c:pt idx="167">
                  <c:v>0.81349206349206349</c:v>
                </c:pt>
                <c:pt idx="168">
                  <c:v>0.74007936507936511</c:v>
                </c:pt>
                <c:pt idx="169">
                  <c:v>0.30357142857142855</c:v>
                </c:pt>
                <c:pt idx="170">
                  <c:v>0.55555555555555558</c:v>
                </c:pt>
                <c:pt idx="171">
                  <c:v>0.55555555555555558</c:v>
                </c:pt>
                <c:pt idx="172">
                  <c:v>0.55555555555555558</c:v>
                </c:pt>
                <c:pt idx="173">
                  <c:v>0.31944444444444442</c:v>
                </c:pt>
                <c:pt idx="174">
                  <c:v>0.31944444444444442</c:v>
                </c:pt>
                <c:pt idx="175">
                  <c:v>0.53968253968253965</c:v>
                </c:pt>
                <c:pt idx="176">
                  <c:v>0.55952380952380953</c:v>
                </c:pt>
                <c:pt idx="177">
                  <c:v>0.75396825396825395</c:v>
                </c:pt>
                <c:pt idx="178">
                  <c:v>0.75992063492063489</c:v>
                </c:pt>
                <c:pt idx="179">
                  <c:v>4.7619047619047616E-2</c:v>
                </c:pt>
                <c:pt idx="180">
                  <c:v>0.60515873015873012</c:v>
                </c:pt>
                <c:pt idx="181">
                  <c:v>0.46230158730158732</c:v>
                </c:pt>
                <c:pt idx="182">
                  <c:v>0.48214285714285715</c:v>
                </c:pt>
                <c:pt idx="183">
                  <c:v>0</c:v>
                </c:pt>
                <c:pt idx="184">
                  <c:v>0.71825396825396826</c:v>
                </c:pt>
                <c:pt idx="185">
                  <c:v>0.47420634920634919</c:v>
                </c:pt>
                <c:pt idx="186">
                  <c:v>0.47420634920634919</c:v>
                </c:pt>
                <c:pt idx="187">
                  <c:v>0.1111111111111111</c:v>
                </c:pt>
                <c:pt idx="188">
                  <c:v>0.24603174603174602</c:v>
                </c:pt>
                <c:pt idx="189">
                  <c:v>0.40079365079365081</c:v>
                </c:pt>
                <c:pt idx="190">
                  <c:v>0.41468253968253971</c:v>
                </c:pt>
                <c:pt idx="191">
                  <c:v>0.68253968253968256</c:v>
                </c:pt>
                <c:pt idx="192">
                  <c:v>0.68253968253968256</c:v>
                </c:pt>
                <c:pt idx="193">
                  <c:v>0.22023809523809523</c:v>
                </c:pt>
                <c:pt idx="194">
                  <c:v>0.59920634920634919</c:v>
                </c:pt>
                <c:pt idx="195">
                  <c:v>0.60912698412698407</c:v>
                </c:pt>
                <c:pt idx="196">
                  <c:v>0.64880952380952384</c:v>
                </c:pt>
                <c:pt idx="197">
                  <c:v>0.24206349206349206</c:v>
                </c:pt>
                <c:pt idx="198">
                  <c:v>0.44444444444444442</c:v>
                </c:pt>
                <c:pt idx="199">
                  <c:v>0.63293650793650791</c:v>
                </c:pt>
                <c:pt idx="200">
                  <c:v>0.15079365079365079</c:v>
                </c:pt>
                <c:pt idx="201">
                  <c:v>0.28769841269841268</c:v>
                </c:pt>
                <c:pt idx="202">
                  <c:v>0.24404761904761904</c:v>
                </c:pt>
                <c:pt idx="203">
                  <c:v>0.24404761904761904</c:v>
                </c:pt>
                <c:pt idx="204">
                  <c:v>6.5476190476190479E-2</c:v>
                </c:pt>
                <c:pt idx="205">
                  <c:v>6.5476190476190479E-2</c:v>
                </c:pt>
                <c:pt idx="206">
                  <c:v>6.5476190476190479E-2</c:v>
                </c:pt>
                <c:pt idx="207">
                  <c:v>0.12896825396825398</c:v>
                </c:pt>
                <c:pt idx="208">
                  <c:v>0.18055555555555555</c:v>
                </c:pt>
                <c:pt idx="209">
                  <c:v>0.38492063492063494</c:v>
                </c:pt>
                <c:pt idx="210">
                  <c:v>0.38690476190476192</c:v>
                </c:pt>
                <c:pt idx="211">
                  <c:v>0.75</c:v>
                </c:pt>
                <c:pt idx="212">
                  <c:v>0.50595238095238093</c:v>
                </c:pt>
                <c:pt idx="213">
                  <c:v>0</c:v>
                </c:pt>
                <c:pt idx="214">
                  <c:v>0.43452380952380953</c:v>
                </c:pt>
                <c:pt idx="215">
                  <c:v>0.43452380952380953</c:v>
                </c:pt>
                <c:pt idx="216">
                  <c:v>1.1904761904761904E-2</c:v>
                </c:pt>
                <c:pt idx="217">
                  <c:v>0.38492063492063494</c:v>
                </c:pt>
                <c:pt idx="218">
                  <c:v>0.5357142857142857</c:v>
                </c:pt>
                <c:pt idx="219">
                  <c:v>0.7678571428571429</c:v>
                </c:pt>
                <c:pt idx="220">
                  <c:v>0.31746031746031744</c:v>
                </c:pt>
                <c:pt idx="221">
                  <c:v>0.12301587301587301</c:v>
                </c:pt>
                <c:pt idx="222">
                  <c:v>0.1984126984126984</c:v>
                </c:pt>
                <c:pt idx="223">
                  <c:v>0.18253968253968253</c:v>
                </c:pt>
                <c:pt idx="224">
                  <c:v>0.6785714285714286</c:v>
                </c:pt>
                <c:pt idx="225">
                  <c:v>0.58134920634920639</c:v>
                </c:pt>
                <c:pt idx="226">
                  <c:v>0.49801587301587302</c:v>
                </c:pt>
                <c:pt idx="227">
                  <c:v>8.7301587301587297E-2</c:v>
                </c:pt>
                <c:pt idx="228">
                  <c:v>0.40873015873015872</c:v>
                </c:pt>
                <c:pt idx="229">
                  <c:v>0.46825396825396826</c:v>
                </c:pt>
                <c:pt idx="230">
                  <c:v>0.38492063492063494</c:v>
                </c:pt>
                <c:pt idx="231">
                  <c:v>0.38492063492063494</c:v>
                </c:pt>
                <c:pt idx="232">
                  <c:v>0.72023809523809523</c:v>
                </c:pt>
                <c:pt idx="233">
                  <c:v>0.86111111111111116</c:v>
                </c:pt>
                <c:pt idx="234">
                  <c:v>0.14285714285714285</c:v>
                </c:pt>
                <c:pt idx="235">
                  <c:v>0.29166666666666669</c:v>
                </c:pt>
                <c:pt idx="236">
                  <c:v>0.66269841269841268</c:v>
                </c:pt>
                <c:pt idx="237">
                  <c:v>0.32936507936507936</c:v>
                </c:pt>
                <c:pt idx="238">
                  <c:v>0.32936507936507936</c:v>
                </c:pt>
                <c:pt idx="239">
                  <c:v>0.32539682539682541</c:v>
                </c:pt>
                <c:pt idx="240">
                  <c:v>3.968253968253968E-2</c:v>
                </c:pt>
                <c:pt idx="241">
                  <c:v>3.968253968253968E-2</c:v>
                </c:pt>
                <c:pt idx="242">
                  <c:v>0.17063492063492064</c:v>
                </c:pt>
                <c:pt idx="243">
                  <c:v>0.17261904761904762</c:v>
                </c:pt>
                <c:pt idx="244">
                  <c:v>0.76190476190476186</c:v>
                </c:pt>
                <c:pt idx="245">
                  <c:v>0.40476190476190477</c:v>
                </c:pt>
                <c:pt idx="246">
                  <c:v>0.625</c:v>
                </c:pt>
                <c:pt idx="247">
                  <c:v>0.34126984126984128</c:v>
                </c:pt>
              </c:numCache>
            </c:numRef>
          </c:xVal>
          <c:yVal>
            <c:numRef>
              <c:f>[correlations.xlsx]avg.csv!$R$2:$R$249</c:f>
              <c:numCache>
                <c:formatCode>General</c:formatCode>
                <c:ptCount val="248"/>
                <c:pt idx="0">
                  <c:v>4.05</c:v>
                </c:pt>
                <c:pt idx="1">
                  <c:v>0</c:v>
                </c:pt>
                <c:pt idx="2">
                  <c:v>3</c:v>
                </c:pt>
                <c:pt idx="3">
                  <c:v>0</c:v>
                </c:pt>
                <c:pt idx="4">
                  <c:v>8.35</c:v>
                </c:pt>
                <c:pt idx="5">
                  <c:v>0</c:v>
                </c:pt>
                <c:pt idx="6">
                  <c:v>2.8</c:v>
                </c:pt>
                <c:pt idx="7">
                  <c:v>8.5500000000000007</c:v>
                </c:pt>
                <c:pt idx="8">
                  <c:v>13.75</c:v>
                </c:pt>
                <c:pt idx="9">
                  <c:v>0</c:v>
                </c:pt>
                <c:pt idx="10">
                  <c:v>7.75</c:v>
                </c:pt>
                <c:pt idx="11">
                  <c:v>8.9</c:v>
                </c:pt>
                <c:pt idx="12">
                  <c:v>17.7</c:v>
                </c:pt>
                <c:pt idx="13">
                  <c:v>12.7</c:v>
                </c:pt>
                <c:pt idx="14">
                  <c:v>5.4</c:v>
                </c:pt>
                <c:pt idx="15">
                  <c:v>18.8</c:v>
                </c:pt>
                <c:pt idx="16">
                  <c:v>2.85</c:v>
                </c:pt>
                <c:pt idx="17">
                  <c:v>8.8000000000000007</c:v>
                </c:pt>
                <c:pt idx="18">
                  <c:v>13.25</c:v>
                </c:pt>
                <c:pt idx="19">
                  <c:v>14.75</c:v>
                </c:pt>
                <c:pt idx="20">
                  <c:v>6.35</c:v>
                </c:pt>
                <c:pt idx="21">
                  <c:v>10.5</c:v>
                </c:pt>
                <c:pt idx="22">
                  <c:v>10.75</c:v>
                </c:pt>
                <c:pt idx="23">
                  <c:v>6.85</c:v>
                </c:pt>
                <c:pt idx="24">
                  <c:v>9.9499999999999993</c:v>
                </c:pt>
                <c:pt idx="25">
                  <c:v>2.65</c:v>
                </c:pt>
                <c:pt idx="26">
                  <c:v>0.05</c:v>
                </c:pt>
                <c:pt idx="27">
                  <c:v>14.95</c:v>
                </c:pt>
                <c:pt idx="28">
                  <c:v>14.8</c:v>
                </c:pt>
                <c:pt idx="29">
                  <c:v>6.65</c:v>
                </c:pt>
                <c:pt idx="30">
                  <c:v>7.5</c:v>
                </c:pt>
                <c:pt idx="31">
                  <c:v>4.75</c:v>
                </c:pt>
                <c:pt idx="32">
                  <c:v>6.1</c:v>
                </c:pt>
                <c:pt idx="33">
                  <c:v>9.9</c:v>
                </c:pt>
                <c:pt idx="34">
                  <c:v>0</c:v>
                </c:pt>
                <c:pt idx="35">
                  <c:v>18.45</c:v>
                </c:pt>
                <c:pt idx="36">
                  <c:v>0</c:v>
                </c:pt>
                <c:pt idx="37">
                  <c:v>7.9</c:v>
                </c:pt>
                <c:pt idx="38">
                  <c:v>8.35</c:v>
                </c:pt>
                <c:pt idx="39">
                  <c:v>6.9</c:v>
                </c:pt>
                <c:pt idx="40">
                  <c:v>3.85</c:v>
                </c:pt>
                <c:pt idx="41">
                  <c:v>3.45</c:v>
                </c:pt>
                <c:pt idx="42">
                  <c:v>8.9</c:v>
                </c:pt>
                <c:pt idx="43">
                  <c:v>4.8</c:v>
                </c:pt>
                <c:pt idx="44">
                  <c:v>6.2</c:v>
                </c:pt>
                <c:pt idx="45">
                  <c:v>14.2</c:v>
                </c:pt>
                <c:pt idx="46">
                  <c:v>0</c:v>
                </c:pt>
                <c:pt idx="47">
                  <c:v>2.15</c:v>
                </c:pt>
                <c:pt idx="48">
                  <c:v>0</c:v>
                </c:pt>
                <c:pt idx="49">
                  <c:v>0</c:v>
                </c:pt>
                <c:pt idx="50">
                  <c:v>14.55</c:v>
                </c:pt>
                <c:pt idx="51">
                  <c:v>10</c:v>
                </c:pt>
                <c:pt idx="52">
                  <c:v>16.899999999999999</c:v>
                </c:pt>
                <c:pt idx="53">
                  <c:v>1</c:v>
                </c:pt>
                <c:pt idx="54">
                  <c:v>7.95</c:v>
                </c:pt>
                <c:pt idx="55">
                  <c:v>19.2</c:v>
                </c:pt>
                <c:pt idx="56">
                  <c:v>15.15</c:v>
                </c:pt>
                <c:pt idx="57">
                  <c:v>9.9499999999999993</c:v>
                </c:pt>
                <c:pt idx="58">
                  <c:v>0</c:v>
                </c:pt>
                <c:pt idx="59">
                  <c:v>0</c:v>
                </c:pt>
                <c:pt idx="60">
                  <c:v>0</c:v>
                </c:pt>
                <c:pt idx="61">
                  <c:v>0</c:v>
                </c:pt>
                <c:pt idx="62">
                  <c:v>18.350000000000001</c:v>
                </c:pt>
                <c:pt idx="63">
                  <c:v>9.25</c:v>
                </c:pt>
                <c:pt idx="64">
                  <c:v>2.7</c:v>
                </c:pt>
                <c:pt idx="65">
                  <c:v>3.15</c:v>
                </c:pt>
                <c:pt idx="66">
                  <c:v>20.65</c:v>
                </c:pt>
                <c:pt idx="67">
                  <c:v>2.85</c:v>
                </c:pt>
                <c:pt idx="68">
                  <c:v>0.9</c:v>
                </c:pt>
                <c:pt idx="69">
                  <c:v>0</c:v>
                </c:pt>
                <c:pt idx="70">
                  <c:v>0</c:v>
                </c:pt>
                <c:pt idx="71">
                  <c:v>12.6</c:v>
                </c:pt>
                <c:pt idx="72">
                  <c:v>5.55</c:v>
                </c:pt>
                <c:pt idx="73">
                  <c:v>19.75</c:v>
                </c:pt>
                <c:pt idx="74">
                  <c:v>0</c:v>
                </c:pt>
                <c:pt idx="75">
                  <c:v>2.4500000000000002</c:v>
                </c:pt>
                <c:pt idx="76">
                  <c:v>7.65</c:v>
                </c:pt>
                <c:pt idx="77">
                  <c:v>17.149999999999999</c:v>
                </c:pt>
                <c:pt idx="78">
                  <c:v>12.95</c:v>
                </c:pt>
                <c:pt idx="79">
                  <c:v>6.45</c:v>
                </c:pt>
                <c:pt idx="80">
                  <c:v>6.65</c:v>
                </c:pt>
                <c:pt idx="81">
                  <c:v>1.1000000000000001</c:v>
                </c:pt>
                <c:pt idx="82">
                  <c:v>2.95</c:v>
                </c:pt>
                <c:pt idx="83">
                  <c:v>1.85</c:v>
                </c:pt>
                <c:pt idx="84">
                  <c:v>15.2</c:v>
                </c:pt>
                <c:pt idx="85">
                  <c:v>8</c:v>
                </c:pt>
                <c:pt idx="86">
                  <c:v>0</c:v>
                </c:pt>
                <c:pt idx="87">
                  <c:v>20</c:v>
                </c:pt>
                <c:pt idx="88">
                  <c:v>0</c:v>
                </c:pt>
                <c:pt idx="89">
                  <c:v>3.15</c:v>
                </c:pt>
                <c:pt idx="90">
                  <c:v>0</c:v>
                </c:pt>
                <c:pt idx="91">
                  <c:v>18.100000000000001</c:v>
                </c:pt>
                <c:pt idx="92">
                  <c:v>16.2</c:v>
                </c:pt>
                <c:pt idx="93">
                  <c:v>0</c:v>
                </c:pt>
                <c:pt idx="94">
                  <c:v>5.8</c:v>
                </c:pt>
                <c:pt idx="95">
                  <c:v>0.2</c:v>
                </c:pt>
                <c:pt idx="96">
                  <c:v>3.8</c:v>
                </c:pt>
                <c:pt idx="97">
                  <c:v>9.35</c:v>
                </c:pt>
                <c:pt idx="98">
                  <c:v>0</c:v>
                </c:pt>
                <c:pt idx="99">
                  <c:v>6</c:v>
                </c:pt>
                <c:pt idx="100">
                  <c:v>0</c:v>
                </c:pt>
                <c:pt idx="101">
                  <c:v>14.65</c:v>
                </c:pt>
                <c:pt idx="102">
                  <c:v>8.25</c:v>
                </c:pt>
                <c:pt idx="103">
                  <c:v>1.9</c:v>
                </c:pt>
                <c:pt idx="104">
                  <c:v>14.25</c:v>
                </c:pt>
                <c:pt idx="105">
                  <c:v>11.8</c:v>
                </c:pt>
                <c:pt idx="106">
                  <c:v>15.7</c:v>
                </c:pt>
                <c:pt idx="107">
                  <c:v>10.6</c:v>
                </c:pt>
                <c:pt idx="108">
                  <c:v>11.45</c:v>
                </c:pt>
                <c:pt idx="109">
                  <c:v>12.75</c:v>
                </c:pt>
                <c:pt idx="110">
                  <c:v>1.7</c:v>
                </c:pt>
                <c:pt idx="111">
                  <c:v>10.7</c:v>
                </c:pt>
                <c:pt idx="112">
                  <c:v>9.6999999999999993</c:v>
                </c:pt>
                <c:pt idx="113">
                  <c:v>4.1500000000000004</c:v>
                </c:pt>
                <c:pt idx="114">
                  <c:v>3.85</c:v>
                </c:pt>
                <c:pt idx="115">
                  <c:v>3.75</c:v>
                </c:pt>
                <c:pt idx="116">
                  <c:v>18.75</c:v>
                </c:pt>
                <c:pt idx="117">
                  <c:v>7.15</c:v>
                </c:pt>
                <c:pt idx="118">
                  <c:v>5.15</c:v>
                </c:pt>
                <c:pt idx="119">
                  <c:v>0</c:v>
                </c:pt>
                <c:pt idx="120">
                  <c:v>4.6500000000000004</c:v>
                </c:pt>
                <c:pt idx="121">
                  <c:v>5.55</c:v>
                </c:pt>
                <c:pt idx="122">
                  <c:v>8.9</c:v>
                </c:pt>
                <c:pt idx="123">
                  <c:v>1</c:v>
                </c:pt>
                <c:pt idx="124">
                  <c:v>10.15</c:v>
                </c:pt>
                <c:pt idx="125">
                  <c:v>0</c:v>
                </c:pt>
                <c:pt idx="126">
                  <c:v>0</c:v>
                </c:pt>
                <c:pt idx="127">
                  <c:v>0</c:v>
                </c:pt>
                <c:pt idx="128">
                  <c:v>0</c:v>
                </c:pt>
                <c:pt idx="129">
                  <c:v>4.3499999999999996</c:v>
                </c:pt>
                <c:pt idx="130">
                  <c:v>0</c:v>
                </c:pt>
                <c:pt idx="131">
                  <c:v>0</c:v>
                </c:pt>
                <c:pt idx="132">
                  <c:v>13.15</c:v>
                </c:pt>
                <c:pt idx="133">
                  <c:v>7.6</c:v>
                </c:pt>
                <c:pt idx="134">
                  <c:v>18.850000000000001</c:v>
                </c:pt>
                <c:pt idx="135">
                  <c:v>13.85</c:v>
                </c:pt>
                <c:pt idx="136">
                  <c:v>7.25</c:v>
                </c:pt>
                <c:pt idx="137">
                  <c:v>0</c:v>
                </c:pt>
                <c:pt idx="138">
                  <c:v>9.65</c:v>
                </c:pt>
                <c:pt idx="139">
                  <c:v>0</c:v>
                </c:pt>
                <c:pt idx="140">
                  <c:v>10.7</c:v>
                </c:pt>
                <c:pt idx="141">
                  <c:v>3.85</c:v>
                </c:pt>
                <c:pt idx="142">
                  <c:v>5.4</c:v>
                </c:pt>
                <c:pt idx="143">
                  <c:v>0</c:v>
                </c:pt>
                <c:pt idx="144">
                  <c:v>15.65</c:v>
                </c:pt>
                <c:pt idx="145">
                  <c:v>2.0499999999999998</c:v>
                </c:pt>
                <c:pt idx="146">
                  <c:v>0</c:v>
                </c:pt>
                <c:pt idx="147">
                  <c:v>12.5</c:v>
                </c:pt>
                <c:pt idx="148">
                  <c:v>9.8000000000000007</c:v>
                </c:pt>
                <c:pt idx="149">
                  <c:v>7.9</c:v>
                </c:pt>
                <c:pt idx="150">
                  <c:v>0</c:v>
                </c:pt>
                <c:pt idx="151">
                  <c:v>0</c:v>
                </c:pt>
                <c:pt idx="152">
                  <c:v>10.85</c:v>
                </c:pt>
                <c:pt idx="153">
                  <c:v>8.6</c:v>
                </c:pt>
                <c:pt idx="154">
                  <c:v>0</c:v>
                </c:pt>
                <c:pt idx="155">
                  <c:v>9.3000000000000007</c:v>
                </c:pt>
                <c:pt idx="156">
                  <c:v>4.6500000000000004</c:v>
                </c:pt>
                <c:pt idx="157">
                  <c:v>9.5</c:v>
                </c:pt>
                <c:pt idx="158">
                  <c:v>8.4</c:v>
                </c:pt>
                <c:pt idx="159">
                  <c:v>14.05</c:v>
                </c:pt>
                <c:pt idx="160">
                  <c:v>0</c:v>
                </c:pt>
                <c:pt idx="161">
                  <c:v>1.45</c:v>
                </c:pt>
                <c:pt idx="162">
                  <c:v>0</c:v>
                </c:pt>
                <c:pt idx="163">
                  <c:v>5.3</c:v>
                </c:pt>
                <c:pt idx="164">
                  <c:v>10.35</c:v>
                </c:pt>
                <c:pt idx="165">
                  <c:v>4.3499999999999996</c:v>
                </c:pt>
                <c:pt idx="166">
                  <c:v>23</c:v>
                </c:pt>
                <c:pt idx="167">
                  <c:v>0</c:v>
                </c:pt>
                <c:pt idx="168">
                  <c:v>11.3</c:v>
                </c:pt>
                <c:pt idx="169">
                  <c:v>8.5500000000000007</c:v>
                </c:pt>
                <c:pt idx="170">
                  <c:v>9.6999999999999993</c:v>
                </c:pt>
                <c:pt idx="171">
                  <c:v>0</c:v>
                </c:pt>
                <c:pt idx="172">
                  <c:v>0</c:v>
                </c:pt>
                <c:pt idx="173">
                  <c:v>8.8000000000000007</c:v>
                </c:pt>
                <c:pt idx="174">
                  <c:v>0</c:v>
                </c:pt>
                <c:pt idx="175">
                  <c:v>12.05</c:v>
                </c:pt>
                <c:pt idx="176">
                  <c:v>14.8</c:v>
                </c:pt>
                <c:pt idx="177">
                  <c:v>3.8</c:v>
                </c:pt>
                <c:pt idx="178">
                  <c:v>4.9000000000000004</c:v>
                </c:pt>
                <c:pt idx="179">
                  <c:v>0</c:v>
                </c:pt>
                <c:pt idx="180">
                  <c:v>12.65</c:v>
                </c:pt>
                <c:pt idx="181">
                  <c:v>8.35</c:v>
                </c:pt>
                <c:pt idx="182">
                  <c:v>3</c:v>
                </c:pt>
                <c:pt idx="183">
                  <c:v>0</c:v>
                </c:pt>
                <c:pt idx="184">
                  <c:v>15.6</c:v>
                </c:pt>
                <c:pt idx="185">
                  <c:v>9.6999999999999993</c:v>
                </c:pt>
                <c:pt idx="186">
                  <c:v>0</c:v>
                </c:pt>
                <c:pt idx="187">
                  <c:v>0.15</c:v>
                </c:pt>
                <c:pt idx="188">
                  <c:v>10.15</c:v>
                </c:pt>
                <c:pt idx="189">
                  <c:v>9.3000000000000007</c:v>
                </c:pt>
                <c:pt idx="190">
                  <c:v>15.4</c:v>
                </c:pt>
                <c:pt idx="191">
                  <c:v>3.8</c:v>
                </c:pt>
                <c:pt idx="192">
                  <c:v>0</c:v>
                </c:pt>
                <c:pt idx="193">
                  <c:v>3.65</c:v>
                </c:pt>
                <c:pt idx="194">
                  <c:v>7.1</c:v>
                </c:pt>
                <c:pt idx="195">
                  <c:v>7.35</c:v>
                </c:pt>
                <c:pt idx="196">
                  <c:v>8</c:v>
                </c:pt>
                <c:pt idx="197">
                  <c:v>0.15</c:v>
                </c:pt>
                <c:pt idx="198">
                  <c:v>1.7</c:v>
                </c:pt>
                <c:pt idx="199">
                  <c:v>13.65</c:v>
                </c:pt>
                <c:pt idx="200">
                  <c:v>1.1000000000000001</c:v>
                </c:pt>
                <c:pt idx="201">
                  <c:v>1.1000000000000001</c:v>
                </c:pt>
                <c:pt idx="202">
                  <c:v>14.6</c:v>
                </c:pt>
                <c:pt idx="203">
                  <c:v>0</c:v>
                </c:pt>
                <c:pt idx="204">
                  <c:v>0.2</c:v>
                </c:pt>
                <c:pt idx="205">
                  <c:v>0</c:v>
                </c:pt>
                <c:pt idx="206">
                  <c:v>0</c:v>
                </c:pt>
                <c:pt idx="207">
                  <c:v>0.2</c:v>
                </c:pt>
                <c:pt idx="208">
                  <c:v>5.65</c:v>
                </c:pt>
                <c:pt idx="209">
                  <c:v>19.2</c:v>
                </c:pt>
                <c:pt idx="210">
                  <c:v>13.45</c:v>
                </c:pt>
                <c:pt idx="211">
                  <c:v>16.3</c:v>
                </c:pt>
                <c:pt idx="212">
                  <c:v>3.55</c:v>
                </c:pt>
                <c:pt idx="213">
                  <c:v>0</c:v>
                </c:pt>
                <c:pt idx="214">
                  <c:v>10.75</c:v>
                </c:pt>
                <c:pt idx="215">
                  <c:v>5.85</c:v>
                </c:pt>
                <c:pt idx="216">
                  <c:v>0</c:v>
                </c:pt>
                <c:pt idx="217">
                  <c:v>0</c:v>
                </c:pt>
                <c:pt idx="218">
                  <c:v>6.35</c:v>
                </c:pt>
                <c:pt idx="219">
                  <c:v>11.15</c:v>
                </c:pt>
                <c:pt idx="220">
                  <c:v>5.05</c:v>
                </c:pt>
                <c:pt idx="221">
                  <c:v>0</c:v>
                </c:pt>
                <c:pt idx="222">
                  <c:v>7.2</c:v>
                </c:pt>
                <c:pt idx="223">
                  <c:v>1</c:v>
                </c:pt>
                <c:pt idx="224">
                  <c:v>11.45</c:v>
                </c:pt>
                <c:pt idx="225">
                  <c:v>6.15</c:v>
                </c:pt>
                <c:pt idx="226">
                  <c:v>15.05</c:v>
                </c:pt>
                <c:pt idx="227">
                  <c:v>2.1</c:v>
                </c:pt>
                <c:pt idx="228">
                  <c:v>6.3</c:v>
                </c:pt>
                <c:pt idx="229">
                  <c:v>6.45</c:v>
                </c:pt>
                <c:pt idx="230">
                  <c:v>5.75</c:v>
                </c:pt>
                <c:pt idx="231">
                  <c:v>0</c:v>
                </c:pt>
                <c:pt idx="232">
                  <c:v>13.7</c:v>
                </c:pt>
                <c:pt idx="233">
                  <c:v>9.6</c:v>
                </c:pt>
                <c:pt idx="234">
                  <c:v>0</c:v>
                </c:pt>
                <c:pt idx="235">
                  <c:v>5</c:v>
                </c:pt>
                <c:pt idx="236">
                  <c:v>10.7</c:v>
                </c:pt>
                <c:pt idx="237">
                  <c:v>0</c:v>
                </c:pt>
                <c:pt idx="238">
                  <c:v>6.9</c:v>
                </c:pt>
                <c:pt idx="239">
                  <c:v>5.75</c:v>
                </c:pt>
                <c:pt idx="240">
                  <c:v>18.8</c:v>
                </c:pt>
                <c:pt idx="241">
                  <c:v>0</c:v>
                </c:pt>
                <c:pt idx="242">
                  <c:v>3.4</c:v>
                </c:pt>
                <c:pt idx="243">
                  <c:v>3.2</c:v>
                </c:pt>
                <c:pt idx="244">
                  <c:v>14.85</c:v>
                </c:pt>
                <c:pt idx="245">
                  <c:v>8.8000000000000007</c:v>
                </c:pt>
                <c:pt idx="246">
                  <c:v>6.05</c:v>
                </c:pt>
                <c:pt idx="247">
                  <c:v>6.5</c:v>
                </c:pt>
              </c:numCache>
            </c:numRef>
          </c:yVal>
          <c:smooth val="0"/>
          <c:extLst>
            <c:ext xmlns:c15="http://schemas.microsoft.com/office/drawing/2012/chart" uri="{02D57815-91ED-43cb-92C2-25804820EDAC}">
              <c15:datalabelsRange>
                <c15:f>[correlations.xlsx]avg.csv!$A$2:$A$249</c15:f>
                <c15:dlblRangeCache>
                  <c:ptCount val="248"/>
                  <c:pt idx="0">
                    <c:v>ABW</c:v>
                  </c:pt>
                  <c:pt idx="1">
                    <c:v>ADO</c:v>
                  </c:pt>
                  <c:pt idx="2">
                    <c:v>AFG</c:v>
                  </c:pt>
                  <c:pt idx="3">
                    <c:v>AGO</c:v>
                  </c:pt>
                  <c:pt idx="4">
                    <c:v>ALB</c:v>
                  </c:pt>
                  <c:pt idx="5">
                    <c:v>ARB</c:v>
                  </c:pt>
                  <c:pt idx="6">
                    <c:v>ARE</c:v>
                  </c:pt>
                  <c:pt idx="7">
                    <c:v>ARG</c:v>
                  </c:pt>
                  <c:pt idx="8">
                    <c:v>ARM</c:v>
                  </c:pt>
                  <c:pt idx="9">
                    <c:v>ASM</c:v>
                  </c:pt>
                  <c:pt idx="10">
                    <c:v>ATG</c:v>
                  </c:pt>
                  <c:pt idx="11">
                    <c:v>AUS</c:v>
                  </c:pt>
                  <c:pt idx="12">
                    <c:v>AUT</c:v>
                  </c:pt>
                  <c:pt idx="13">
                    <c:v>AZE</c:v>
                  </c:pt>
                  <c:pt idx="14">
                    <c:v>BDI</c:v>
                  </c:pt>
                  <c:pt idx="15">
                    <c:v>BEL</c:v>
                  </c:pt>
                  <c:pt idx="16">
                    <c:v>BEN</c:v>
                  </c:pt>
                  <c:pt idx="17">
                    <c:v>BFA</c:v>
                  </c:pt>
                  <c:pt idx="18">
                    <c:v>BGD</c:v>
                  </c:pt>
                  <c:pt idx="19">
                    <c:v>BGR</c:v>
                  </c:pt>
                  <c:pt idx="20">
                    <c:v>BHR</c:v>
                  </c:pt>
                  <c:pt idx="21">
                    <c:v>BHS</c:v>
                  </c:pt>
                  <c:pt idx="22">
                    <c:v>BIH</c:v>
                  </c:pt>
                  <c:pt idx="23">
                    <c:v>BLR</c:v>
                  </c:pt>
                  <c:pt idx="24">
                    <c:v>BLZ</c:v>
                  </c:pt>
                  <c:pt idx="25">
                    <c:v>BMU</c:v>
                  </c:pt>
                  <c:pt idx="26">
                    <c:v>BOL</c:v>
                  </c:pt>
                  <c:pt idx="27">
                    <c:v>BRA</c:v>
                  </c:pt>
                  <c:pt idx="28">
                    <c:v>BRB</c:v>
                  </c:pt>
                  <c:pt idx="29">
                    <c:v>BRN</c:v>
                  </c:pt>
                  <c:pt idx="30">
                    <c:v>BTN</c:v>
                  </c:pt>
                  <c:pt idx="31">
                    <c:v>BWA</c:v>
                  </c:pt>
                  <c:pt idx="32">
                    <c:v>CAF</c:v>
                  </c:pt>
                  <c:pt idx="33">
                    <c:v>CAN</c:v>
                  </c:pt>
                  <c:pt idx="34">
                    <c:v>CEB</c:v>
                  </c:pt>
                  <c:pt idx="35">
                    <c:v>CHE</c:v>
                  </c:pt>
                  <c:pt idx="36">
                    <c:v>CHI</c:v>
                  </c:pt>
                  <c:pt idx="37">
                    <c:v>CHL</c:v>
                  </c:pt>
                  <c:pt idx="38">
                    <c:v>CHN</c:v>
                  </c:pt>
                  <c:pt idx="39">
                    <c:v>CIV</c:v>
                  </c:pt>
                  <c:pt idx="40">
                    <c:v>CMR</c:v>
                  </c:pt>
                  <c:pt idx="41">
                    <c:v>COG</c:v>
                  </c:pt>
                  <c:pt idx="42">
                    <c:v>COL</c:v>
                  </c:pt>
                  <c:pt idx="43">
                    <c:v>COM</c:v>
                  </c:pt>
                  <c:pt idx="44">
                    <c:v>CPV</c:v>
                  </c:pt>
                  <c:pt idx="45">
                    <c:v>CRI</c:v>
                  </c:pt>
                  <c:pt idx="46">
                    <c:v>CSS</c:v>
                  </c:pt>
                  <c:pt idx="47">
                    <c:v>CUB</c:v>
                  </c:pt>
                  <c:pt idx="48">
                    <c:v>CUW</c:v>
                  </c:pt>
                  <c:pt idx="49">
                    <c:v>CYM</c:v>
                  </c:pt>
                  <c:pt idx="50">
                    <c:v>CYP</c:v>
                  </c:pt>
                  <c:pt idx="51">
                    <c:v>CZE</c:v>
                  </c:pt>
                  <c:pt idx="52">
                    <c:v>DEU</c:v>
                  </c:pt>
                  <c:pt idx="53">
                    <c:v>DJI</c:v>
                  </c:pt>
                  <c:pt idx="54">
                    <c:v>DMA</c:v>
                  </c:pt>
                  <c:pt idx="55">
                    <c:v>DNK</c:v>
                  </c:pt>
                  <c:pt idx="56">
                    <c:v>DOM</c:v>
                  </c:pt>
                  <c:pt idx="57">
                    <c:v>DZA</c:v>
                  </c:pt>
                  <c:pt idx="58">
                    <c:v>EAP</c:v>
                  </c:pt>
                  <c:pt idx="59">
                    <c:v>EAS</c:v>
                  </c:pt>
                  <c:pt idx="60">
                    <c:v>ECA</c:v>
                  </c:pt>
                  <c:pt idx="61">
                    <c:v>ECS</c:v>
                  </c:pt>
                  <c:pt idx="62">
                    <c:v>ECU</c:v>
                  </c:pt>
                  <c:pt idx="63">
                    <c:v>EGY</c:v>
                  </c:pt>
                  <c:pt idx="64">
                    <c:v>EMU</c:v>
                  </c:pt>
                  <c:pt idx="65">
                    <c:v>ERI</c:v>
                  </c:pt>
                  <c:pt idx="66">
                    <c:v>ESP</c:v>
                  </c:pt>
                  <c:pt idx="67">
                    <c:v>EST</c:v>
                  </c:pt>
                  <c:pt idx="68">
                    <c:v>ETH</c:v>
                  </c:pt>
                  <c:pt idx="69">
                    <c:v>EUU</c:v>
                  </c:pt>
                  <c:pt idx="70">
                    <c:v>FCS</c:v>
                  </c:pt>
                  <c:pt idx="71">
                    <c:v>FIN</c:v>
                  </c:pt>
                  <c:pt idx="72">
                    <c:v>FJI</c:v>
                  </c:pt>
                  <c:pt idx="73">
                    <c:v>FRA</c:v>
                  </c:pt>
                  <c:pt idx="74">
                    <c:v>FRO</c:v>
                  </c:pt>
                  <c:pt idx="75">
                    <c:v>FSM</c:v>
                  </c:pt>
                  <c:pt idx="76">
                    <c:v>GAB</c:v>
                  </c:pt>
                  <c:pt idx="77">
                    <c:v>GBR</c:v>
                  </c:pt>
                  <c:pt idx="78">
                    <c:v>GEO</c:v>
                  </c:pt>
                  <c:pt idx="79">
                    <c:v>GHA</c:v>
                  </c:pt>
                  <c:pt idx="80">
                    <c:v>GIN</c:v>
                  </c:pt>
                  <c:pt idx="81">
                    <c:v>GMB</c:v>
                  </c:pt>
                  <c:pt idx="82">
                    <c:v>GNB</c:v>
                  </c:pt>
                  <c:pt idx="83">
                    <c:v>GNQ</c:v>
                  </c:pt>
                  <c:pt idx="84">
                    <c:v>GRC</c:v>
                  </c:pt>
                  <c:pt idx="85">
                    <c:v>GRD</c:v>
                  </c:pt>
                  <c:pt idx="86">
                    <c:v>GRL</c:v>
                  </c:pt>
                  <c:pt idx="87">
                    <c:v>GTM</c:v>
                  </c:pt>
                  <c:pt idx="88">
                    <c:v>GUM</c:v>
                  </c:pt>
                  <c:pt idx="89">
                    <c:v>GUY</c:v>
                  </c:pt>
                  <c:pt idx="90">
                    <c:v>HIC</c:v>
                  </c:pt>
                  <c:pt idx="91">
                    <c:v>HKG</c:v>
                  </c:pt>
                  <c:pt idx="92">
                    <c:v>HND</c:v>
                  </c:pt>
                  <c:pt idx="93">
                    <c:v>HPC</c:v>
                  </c:pt>
                  <c:pt idx="94">
                    <c:v>HRV</c:v>
                  </c:pt>
                  <c:pt idx="95">
                    <c:v>HTI</c:v>
                  </c:pt>
                  <c:pt idx="96">
                    <c:v>HUN</c:v>
                  </c:pt>
                  <c:pt idx="97">
                    <c:v>IDN</c:v>
                  </c:pt>
                  <c:pt idx="98">
                    <c:v>IMY</c:v>
                  </c:pt>
                  <c:pt idx="99">
                    <c:v>IND</c:v>
                  </c:pt>
                  <c:pt idx="100">
                    <c:v>INX</c:v>
                  </c:pt>
                  <c:pt idx="101">
                    <c:v>IRL</c:v>
                  </c:pt>
                  <c:pt idx="102">
                    <c:v>IRN</c:v>
                  </c:pt>
                  <c:pt idx="103">
                    <c:v>IRQ</c:v>
                  </c:pt>
                  <c:pt idx="104">
                    <c:v>ISL</c:v>
                  </c:pt>
                  <c:pt idx="105">
                    <c:v>ISR</c:v>
                  </c:pt>
                  <c:pt idx="106">
                    <c:v>ITA</c:v>
                  </c:pt>
                  <c:pt idx="107">
                    <c:v>JAM</c:v>
                  </c:pt>
                  <c:pt idx="108">
                    <c:v>JOR</c:v>
                  </c:pt>
                  <c:pt idx="109">
                    <c:v>JPN</c:v>
                  </c:pt>
                  <c:pt idx="110">
                    <c:v>KAZ</c:v>
                  </c:pt>
                  <c:pt idx="111">
                    <c:v>KEN</c:v>
                  </c:pt>
                  <c:pt idx="112">
                    <c:v>KGZ</c:v>
                  </c:pt>
                  <c:pt idx="113">
                    <c:v>KHM</c:v>
                  </c:pt>
                  <c:pt idx="114">
                    <c:v>KIR</c:v>
                  </c:pt>
                  <c:pt idx="115">
                    <c:v>KNA</c:v>
                  </c:pt>
                  <c:pt idx="116">
                    <c:v>KOR</c:v>
                  </c:pt>
                  <c:pt idx="117">
                    <c:v>KSV</c:v>
                  </c:pt>
                  <c:pt idx="118">
                    <c:v>KWT</c:v>
                  </c:pt>
                  <c:pt idx="119">
                    <c:v>LAC</c:v>
                  </c:pt>
                  <c:pt idx="120">
                    <c:v>LAO</c:v>
                  </c:pt>
                  <c:pt idx="121">
                    <c:v>LBN</c:v>
                  </c:pt>
                  <c:pt idx="122">
                    <c:v>LBR</c:v>
                  </c:pt>
                  <c:pt idx="123">
                    <c:v>LBY</c:v>
                  </c:pt>
                  <c:pt idx="124">
                    <c:v>LCA</c:v>
                  </c:pt>
                  <c:pt idx="125">
                    <c:v>LCN</c:v>
                  </c:pt>
                  <c:pt idx="126">
                    <c:v>LDC</c:v>
                  </c:pt>
                  <c:pt idx="127">
                    <c:v>LIC</c:v>
                  </c:pt>
                  <c:pt idx="128">
                    <c:v>LIE</c:v>
                  </c:pt>
                  <c:pt idx="129">
                    <c:v>LKA</c:v>
                  </c:pt>
                  <c:pt idx="130">
                    <c:v>LMC</c:v>
                  </c:pt>
                  <c:pt idx="131">
                    <c:v>LMY</c:v>
                  </c:pt>
                  <c:pt idx="132">
                    <c:v>LSO</c:v>
                  </c:pt>
                  <c:pt idx="133">
                    <c:v>LTU</c:v>
                  </c:pt>
                  <c:pt idx="134">
                    <c:v>LUX</c:v>
                  </c:pt>
                  <c:pt idx="135">
                    <c:v>LVA</c:v>
                  </c:pt>
                  <c:pt idx="136">
                    <c:v>MAC</c:v>
                  </c:pt>
                  <c:pt idx="137">
                    <c:v>MAF</c:v>
                  </c:pt>
                  <c:pt idx="138">
                    <c:v>MAR</c:v>
                  </c:pt>
                  <c:pt idx="139">
                    <c:v>MCO</c:v>
                  </c:pt>
                  <c:pt idx="140">
                    <c:v>MDA</c:v>
                  </c:pt>
                  <c:pt idx="141">
                    <c:v>MDG</c:v>
                  </c:pt>
                  <c:pt idx="142">
                    <c:v>MDV</c:v>
                  </c:pt>
                  <c:pt idx="143">
                    <c:v>MEA</c:v>
                  </c:pt>
                  <c:pt idx="144">
                    <c:v>MEX</c:v>
                  </c:pt>
                  <c:pt idx="145">
                    <c:v>MHL</c:v>
                  </c:pt>
                  <c:pt idx="146">
                    <c:v>MIC</c:v>
                  </c:pt>
                  <c:pt idx="147">
                    <c:v>MKD</c:v>
                  </c:pt>
                  <c:pt idx="148">
                    <c:v>MLI</c:v>
                  </c:pt>
                  <c:pt idx="149">
                    <c:v>MLT</c:v>
                  </c:pt>
                  <c:pt idx="150">
                    <c:v>MMR</c:v>
                  </c:pt>
                  <c:pt idx="151">
                    <c:v>MNA</c:v>
                  </c:pt>
                  <c:pt idx="152">
                    <c:v>MNE</c:v>
                  </c:pt>
                  <c:pt idx="153">
                    <c:v>MNG</c:v>
                  </c:pt>
                  <c:pt idx="154">
                    <c:v>MNP</c:v>
                  </c:pt>
                  <c:pt idx="155">
                    <c:v>MOZ</c:v>
                  </c:pt>
                  <c:pt idx="156">
                    <c:v>MRT</c:v>
                  </c:pt>
                  <c:pt idx="157">
                    <c:v>MUS</c:v>
                  </c:pt>
                  <c:pt idx="158">
                    <c:v>MWI</c:v>
                  </c:pt>
                  <c:pt idx="159">
                    <c:v>MYS</c:v>
                  </c:pt>
                  <c:pt idx="160">
                    <c:v>NAC</c:v>
                  </c:pt>
                  <c:pt idx="161">
                    <c:v>NAM</c:v>
                  </c:pt>
                  <c:pt idx="162">
                    <c:v>NCL</c:v>
                  </c:pt>
                  <c:pt idx="163">
                    <c:v>NER</c:v>
                  </c:pt>
                  <c:pt idx="164">
                    <c:v>NGA</c:v>
                  </c:pt>
                  <c:pt idx="165">
                    <c:v>NIC</c:v>
                  </c:pt>
                  <c:pt idx="166">
                    <c:v>NLD</c:v>
                  </c:pt>
                  <c:pt idx="167">
                    <c:v>NOC</c:v>
                  </c:pt>
                  <c:pt idx="168">
                    <c:v>NOR</c:v>
                  </c:pt>
                  <c:pt idx="169">
                    <c:v>NPL</c:v>
                  </c:pt>
                  <c:pt idx="170">
                    <c:v>NZL</c:v>
                  </c:pt>
                  <c:pt idx="171">
                    <c:v>OEC</c:v>
                  </c:pt>
                  <c:pt idx="172">
                    <c:v>OED</c:v>
                  </c:pt>
                  <c:pt idx="173">
                    <c:v>OMN</c:v>
                  </c:pt>
                  <c:pt idx="174">
                    <c:v>OSS</c:v>
                  </c:pt>
                  <c:pt idx="175">
                    <c:v>PAK</c:v>
                  </c:pt>
                  <c:pt idx="176">
                    <c:v>PAN</c:v>
                  </c:pt>
                  <c:pt idx="177">
                    <c:v>PER</c:v>
                  </c:pt>
                  <c:pt idx="178">
                    <c:v>PHL</c:v>
                  </c:pt>
                  <c:pt idx="179">
                    <c:v>PLW</c:v>
                  </c:pt>
                  <c:pt idx="180">
                    <c:v>PNG</c:v>
                  </c:pt>
                  <c:pt idx="181">
                    <c:v>POL</c:v>
                  </c:pt>
                  <c:pt idx="182">
                    <c:v>PRI</c:v>
                  </c:pt>
                  <c:pt idx="183">
                    <c:v>PRK</c:v>
                  </c:pt>
                  <c:pt idx="184">
                    <c:v>PRT</c:v>
                  </c:pt>
                  <c:pt idx="185">
                    <c:v>PRY</c:v>
                  </c:pt>
                  <c:pt idx="186">
                    <c:v>PSS</c:v>
                  </c:pt>
                  <c:pt idx="187">
                    <c:v>PYF</c:v>
                  </c:pt>
                  <c:pt idx="188">
                    <c:v>QAT</c:v>
                  </c:pt>
                  <c:pt idx="189">
                    <c:v>ROM</c:v>
                  </c:pt>
                  <c:pt idx="190">
                    <c:v>RUS</c:v>
                  </c:pt>
                  <c:pt idx="191">
                    <c:v>RWA</c:v>
                  </c:pt>
                  <c:pt idx="192">
                    <c:v>SAS</c:v>
                  </c:pt>
                  <c:pt idx="193">
                    <c:v>SAU</c:v>
                  </c:pt>
                  <c:pt idx="194">
                    <c:v>SDN</c:v>
                  </c:pt>
                  <c:pt idx="195">
                    <c:v>SEN</c:v>
                  </c:pt>
                  <c:pt idx="196">
                    <c:v>SGP</c:v>
                  </c:pt>
                  <c:pt idx="197">
                    <c:v>SLB</c:v>
                  </c:pt>
                  <c:pt idx="198">
                    <c:v>SLE</c:v>
                  </c:pt>
                  <c:pt idx="199">
                    <c:v>SLV</c:v>
                  </c:pt>
                  <c:pt idx="200">
                    <c:v>SMR</c:v>
                  </c:pt>
                  <c:pt idx="201">
                    <c:v>SOM</c:v>
                  </c:pt>
                  <c:pt idx="202">
                    <c:v>SRB</c:v>
                  </c:pt>
                  <c:pt idx="203">
                    <c:v>SSA</c:v>
                  </c:pt>
                  <c:pt idx="204">
                    <c:v>SSD</c:v>
                  </c:pt>
                  <c:pt idx="205">
                    <c:v>SSF</c:v>
                  </c:pt>
                  <c:pt idx="206">
                    <c:v>SST</c:v>
                  </c:pt>
                  <c:pt idx="207">
                    <c:v>STP</c:v>
                  </c:pt>
                  <c:pt idx="208">
                    <c:v>SUR</c:v>
                  </c:pt>
                  <c:pt idx="209">
                    <c:v>SVK</c:v>
                  </c:pt>
                  <c:pt idx="210">
                    <c:v>SVN</c:v>
                  </c:pt>
                  <c:pt idx="211">
                    <c:v>SWE</c:v>
                  </c:pt>
                  <c:pt idx="212">
                    <c:v>SWZ</c:v>
                  </c:pt>
                  <c:pt idx="213">
                    <c:v>SXM</c:v>
                  </c:pt>
                  <c:pt idx="214">
                    <c:v>SYC</c:v>
                  </c:pt>
                  <c:pt idx="215">
                    <c:v>SYR</c:v>
                  </c:pt>
                  <c:pt idx="216">
                    <c:v>TCA</c:v>
                  </c:pt>
                  <c:pt idx="217">
                    <c:v>TCD</c:v>
                  </c:pt>
                  <c:pt idx="218">
                    <c:v>TGO</c:v>
                  </c:pt>
                  <c:pt idx="219">
                    <c:v>THA</c:v>
                  </c:pt>
                  <c:pt idx="220">
                    <c:v>TJK</c:v>
                  </c:pt>
                  <c:pt idx="221">
                    <c:v>TKM</c:v>
                  </c:pt>
                  <c:pt idx="222">
                    <c:v>TMP</c:v>
                  </c:pt>
                  <c:pt idx="223">
                    <c:v>TON</c:v>
                  </c:pt>
                  <c:pt idx="224">
                    <c:v>TTO</c:v>
                  </c:pt>
                  <c:pt idx="225">
                    <c:v>TUN</c:v>
                  </c:pt>
                  <c:pt idx="226">
                    <c:v>TUR</c:v>
                  </c:pt>
                  <c:pt idx="227">
                    <c:v>TUV</c:v>
                  </c:pt>
                  <c:pt idx="228">
                    <c:v>TZA</c:v>
                  </c:pt>
                  <c:pt idx="229">
                    <c:v>UGA</c:v>
                  </c:pt>
                  <c:pt idx="230">
                    <c:v>UKR</c:v>
                  </c:pt>
                  <c:pt idx="231">
                    <c:v>UMC</c:v>
                  </c:pt>
                  <c:pt idx="232">
                    <c:v>URY</c:v>
                  </c:pt>
                  <c:pt idx="233">
                    <c:v>USA</c:v>
                  </c:pt>
                  <c:pt idx="234">
                    <c:v>UZB</c:v>
                  </c:pt>
                  <c:pt idx="235">
                    <c:v>VCT</c:v>
                  </c:pt>
                  <c:pt idx="236">
                    <c:v>VEN</c:v>
                  </c:pt>
                  <c:pt idx="237">
                    <c:v>VIR</c:v>
                  </c:pt>
                  <c:pt idx="238">
                    <c:v>VNM</c:v>
                  </c:pt>
                  <c:pt idx="239">
                    <c:v>VUT</c:v>
                  </c:pt>
                  <c:pt idx="240">
                    <c:v>WBG</c:v>
                  </c:pt>
                  <c:pt idx="241">
                    <c:v>WLD</c:v>
                  </c:pt>
                  <c:pt idx="242">
                    <c:v>WSM</c:v>
                  </c:pt>
                  <c:pt idx="243">
                    <c:v>YEM</c:v>
                  </c:pt>
                  <c:pt idx="244">
                    <c:v>ZAF</c:v>
                  </c:pt>
                  <c:pt idx="245">
                    <c:v>ZAR</c:v>
                  </c:pt>
                  <c:pt idx="246">
                    <c:v>ZMB</c:v>
                  </c:pt>
                  <c:pt idx="247">
                    <c:v>ZWE</c:v>
                  </c:pt>
                </c15:dlblRangeCache>
              </c15:datalabelsRange>
            </c:ext>
          </c:extLst>
        </c:ser>
        <c:dLbls>
          <c:showLegendKey val="0"/>
          <c:showVal val="1"/>
          <c:showCatName val="0"/>
          <c:showSerName val="0"/>
          <c:showPercent val="0"/>
          <c:showBubbleSize val="0"/>
        </c:dLbls>
        <c:axId val="316328680"/>
        <c:axId val="316329072"/>
      </c:scatterChart>
      <c:valAx>
        <c:axId val="316328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Data availability</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329072"/>
        <c:crosses val="autoZero"/>
        <c:crossBetween val="midCat"/>
      </c:valAx>
      <c:valAx>
        <c:axId val="316329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number of Arcs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3286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[smets woulters averages.xlsx]by region!PivotTable1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pivotFmt>
      <c:pivotFmt>
        <c:idx val="66"/>
        <c:spPr>
          <a:solidFill>
            <a:schemeClr val="accent1"/>
          </a:solidFill>
          <a:ln>
            <a:noFill/>
          </a:ln>
          <a:effectLst/>
        </c:spPr>
        <c:marker>
          <c:symbol val="none"/>
        </c:marker>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pivotFmt>
      <c:pivotFmt>
        <c:idx val="69"/>
        <c:spPr>
          <a:solidFill>
            <a:schemeClr val="accent1"/>
          </a:solidFill>
          <a:ln>
            <a:noFill/>
          </a:ln>
          <a:effectLst/>
        </c:spPr>
        <c:marker>
          <c:symbol val="none"/>
        </c:marker>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spPr>
          <a:solidFill>
            <a:schemeClr val="accent1"/>
          </a:solidFill>
          <a:ln>
            <a:noFill/>
          </a:ln>
          <a:effectLst/>
        </c:spPr>
        <c:marker>
          <c:symbol val="none"/>
        </c:marker>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pivotFmt>
      <c:pivotFmt>
        <c:idx val="84"/>
        <c:spPr>
          <a:solidFill>
            <a:schemeClr val="accent1"/>
          </a:solidFill>
          <a:ln>
            <a:noFill/>
          </a:ln>
          <a:effectLst/>
        </c:spPr>
        <c:marker>
          <c:symbol val="none"/>
        </c:marker>
      </c:pivotFmt>
      <c:pivotFmt>
        <c:idx val="85"/>
        <c:spPr>
          <a:solidFill>
            <a:schemeClr val="accent1"/>
          </a:solidFill>
          <a:ln>
            <a:noFill/>
          </a:ln>
          <a:effectLst/>
        </c:spPr>
        <c:marker>
          <c:symbol val="none"/>
        </c:marker>
      </c:pivotFmt>
      <c:pivotFmt>
        <c:idx val="86"/>
        <c:spPr>
          <a:solidFill>
            <a:schemeClr val="accent1"/>
          </a:solidFill>
          <a:ln>
            <a:noFill/>
          </a:ln>
          <a:effectLst/>
        </c:spPr>
        <c:marker>
          <c:symbol val="none"/>
        </c:marker>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spPr>
          <a:solidFill>
            <a:schemeClr val="accent1"/>
          </a:solidFill>
          <a:ln>
            <a:noFill/>
          </a:ln>
          <a:effectLst/>
        </c:spPr>
        <c:marker>
          <c:symbol val="none"/>
        </c:marker>
      </c:pivotFmt>
      <c:pivotFmt>
        <c:idx val="95"/>
        <c:spPr>
          <a:solidFill>
            <a:schemeClr val="accent1"/>
          </a:solidFill>
          <a:ln>
            <a:noFill/>
          </a:ln>
          <a:effectLst/>
        </c:spPr>
        <c:marker>
          <c:symbol val="none"/>
        </c:marker>
      </c:pivotFmt>
      <c:pivotFmt>
        <c:idx val="96"/>
        <c:spPr>
          <a:solidFill>
            <a:schemeClr val="accent1"/>
          </a:solidFill>
          <a:ln>
            <a:noFill/>
          </a:ln>
          <a:effectLst/>
        </c:spPr>
        <c:marker>
          <c:symbol val="none"/>
        </c:marker>
      </c:pivotFmt>
    </c:pivotFmts>
    <c:plotArea>
      <c:layout/>
      <c:barChart>
        <c:barDir val="col"/>
        <c:grouping val="stacked"/>
        <c:varyColors val="0"/>
        <c:ser>
          <c:idx val="0"/>
          <c:order val="0"/>
          <c:tx>
            <c:strRef>
              <c:f>'by region'!$B$3:$B$4</c:f>
              <c:strCache>
                <c:ptCount val="1"/>
                <c:pt idx="0">
                  <c:v>East Asia &amp; Pacific</c:v>
                </c:pt>
              </c:strCache>
            </c:strRef>
          </c:tx>
          <c:spPr>
            <a:solidFill>
              <a:schemeClr val="accent1"/>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region'!$B$5:$B$15</c:f>
              <c:numCache>
                <c:formatCode>General</c:formatCode>
                <c:ptCount val="10"/>
                <c:pt idx="0">
                  <c:v>1</c:v>
                </c:pt>
                <c:pt idx="3">
                  <c:v>1</c:v>
                </c:pt>
                <c:pt idx="4">
                  <c:v>4</c:v>
                </c:pt>
                <c:pt idx="5">
                  <c:v>5</c:v>
                </c:pt>
                <c:pt idx="6">
                  <c:v>11</c:v>
                </c:pt>
                <c:pt idx="7">
                  <c:v>11</c:v>
                </c:pt>
                <c:pt idx="8">
                  <c:v>4</c:v>
                </c:pt>
              </c:numCache>
            </c:numRef>
          </c:val>
        </c:ser>
        <c:ser>
          <c:idx val="1"/>
          <c:order val="1"/>
          <c:tx>
            <c:strRef>
              <c:f>'by region'!$C$3:$C$4</c:f>
              <c:strCache>
                <c:ptCount val="1"/>
                <c:pt idx="0">
                  <c:v>Europe &amp; Central Asia</c:v>
                </c:pt>
              </c:strCache>
            </c:strRef>
          </c:tx>
          <c:spPr>
            <a:solidFill>
              <a:schemeClr val="accent2"/>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region'!$C$5:$C$15</c:f>
              <c:numCache>
                <c:formatCode>General</c:formatCode>
                <c:ptCount val="10"/>
                <c:pt idx="2">
                  <c:v>1</c:v>
                </c:pt>
                <c:pt idx="4">
                  <c:v>4</c:v>
                </c:pt>
                <c:pt idx="5">
                  <c:v>6</c:v>
                </c:pt>
                <c:pt idx="6">
                  <c:v>21</c:v>
                </c:pt>
                <c:pt idx="7">
                  <c:v>23</c:v>
                </c:pt>
                <c:pt idx="8">
                  <c:v>5</c:v>
                </c:pt>
                <c:pt idx="9">
                  <c:v>1</c:v>
                </c:pt>
              </c:numCache>
            </c:numRef>
          </c:val>
        </c:ser>
        <c:ser>
          <c:idx val="2"/>
          <c:order val="2"/>
          <c:tx>
            <c:strRef>
              <c:f>'by region'!$D$3:$D$4</c:f>
              <c:strCache>
                <c:ptCount val="1"/>
                <c:pt idx="0">
                  <c:v>Latin America &amp; Caribbean</c:v>
                </c:pt>
              </c:strCache>
            </c:strRef>
          </c:tx>
          <c:spPr>
            <a:solidFill>
              <a:schemeClr val="accent3"/>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region'!$D$5:$D$15</c:f>
              <c:numCache>
                <c:formatCode>General</c:formatCode>
                <c:ptCount val="10"/>
                <c:pt idx="1">
                  <c:v>1</c:v>
                </c:pt>
                <c:pt idx="3">
                  <c:v>1</c:v>
                </c:pt>
                <c:pt idx="4">
                  <c:v>2</c:v>
                </c:pt>
                <c:pt idx="5">
                  <c:v>3</c:v>
                </c:pt>
                <c:pt idx="6">
                  <c:v>10</c:v>
                </c:pt>
                <c:pt idx="7">
                  <c:v>17</c:v>
                </c:pt>
                <c:pt idx="8">
                  <c:v>7</c:v>
                </c:pt>
              </c:numCache>
            </c:numRef>
          </c:val>
        </c:ser>
        <c:ser>
          <c:idx val="3"/>
          <c:order val="3"/>
          <c:tx>
            <c:strRef>
              <c:f>'by region'!$E$3:$E$4</c:f>
              <c:strCache>
                <c:ptCount val="1"/>
                <c:pt idx="0">
                  <c:v>Middle East &amp; North Africa</c:v>
                </c:pt>
              </c:strCache>
            </c:strRef>
          </c:tx>
          <c:spPr>
            <a:solidFill>
              <a:schemeClr val="accent4"/>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region'!$E$5:$E$15</c:f>
              <c:numCache>
                <c:formatCode>General</c:formatCode>
                <c:ptCount val="10"/>
                <c:pt idx="3">
                  <c:v>1</c:v>
                </c:pt>
                <c:pt idx="4">
                  <c:v>3</c:v>
                </c:pt>
                <c:pt idx="5">
                  <c:v>2</c:v>
                </c:pt>
                <c:pt idx="6">
                  <c:v>5</c:v>
                </c:pt>
                <c:pt idx="7">
                  <c:v>9</c:v>
                </c:pt>
                <c:pt idx="8">
                  <c:v>2</c:v>
                </c:pt>
                <c:pt idx="9">
                  <c:v>1</c:v>
                </c:pt>
              </c:numCache>
            </c:numRef>
          </c:val>
        </c:ser>
        <c:ser>
          <c:idx val="4"/>
          <c:order val="4"/>
          <c:tx>
            <c:strRef>
              <c:f>'by region'!$F$3:$F$4</c:f>
              <c:strCache>
                <c:ptCount val="1"/>
                <c:pt idx="0">
                  <c:v>North America</c:v>
                </c:pt>
              </c:strCache>
            </c:strRef>
          </c:tx>
          <c:spPr>
            <a:solidFill>
              <a:schemeClr val="accent5"/>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region'!$F$5:$F$15</c:f>
              <c:numCache>
                <c:formatCode>General</c:formatCode>
                <c:ptCount val="10"/>
                <c:pt idx="4">
                  <c:v>2</c:v>
                </c:pt>
                <c:pt idx="7">
                  <c:v>2</c:v>
                </c:pt>
              </c:numCache>
            </c:numRef>
          </c:val>
        </c:ser>
        <c:ser>
          <c:idx val="5"/>
          <c:order val="5"/>
          <c:tx>
            <c:strRef>
              <c:f>'by region'!$G$3:$G$4</c:f>
              <c:strCache>
                <c:ptCount val="1"/>
                <c:pt idx="0">
                  <c:v>South Asia</c:v>
                </c:pt>
              </c:strCache>
            </c:strRef>
          </c:tx>
          <c:spPr>
            <a:solidFill>
              <a:schemeClr val="accent6"/>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region'!$G$5:$G$15</c:f>
              <c:numCache>
                <c:formatCode>General</c:formatCode>
                <c:ptCount val="10"/>
                <c:pt idx="5">
                  <c:v>1</c:v>
                </c:pt>
                <c:pt idx="6">
                  <c:v>5</c:v>
                </c:pt>
                <c:pt idx="7">
                  <c:v>2</c:v>
                </c:pt>
                <c:pt idx="8">
                  <c:v>1</c:v>
                </c:pt>
              </c:numCache>
            </c:numRef>
          </c:val>
        </c:ser>
        <c:ser>
          <c:idx val="6"/>
          <c:order val="6"/>
          <c:tx>
            <c:strRef>
              <c:f>'by region'!$H$3:$H$4</c:f>
              <c:strCache>
                <c:ptCount val="1"/>
                <c:pt idx="0">
                  <c:v>Sub-Saharan Africa</c:v>
                </c:pt>
              </c:strCache>
            </c:strRef>
          </c:tx>
          <c:spPr>
            <a:solidFill>
              <a:schemeClr val="accent1">
                <a:lumMod val="60000"/>
              </a:schemeClr>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region'!$H$5:$H$15</c:f>
              <c:numCache>
                <c:formatCode>General</c:formatCode>
                <c:ptCount val="10"/>
                <c:pt idx="2">
                  <c:v>1</c:v>
                </c:pt>
                <c:pt idx="4">
                  <c:v>2</c:v>
                </c:pt>
                <c:pt idx="5">
                  <c:v>3</c:v>
                </c:pt>
                <c:pt idx="6">
                  <c:v>13</c:v>
                </c:pt>
                <c:pt idx="7">
                  <c:v>22</c:v>
                </c:pt>
                <c:pt idx="8">
                  <c:v>8</c:v>
                </c:pt>
                <c:pt idx="9">
                  <c:v>1</c:v>
                </c:pt>
              </c:numCache>
            </c:numRef>
          </c:val>
        </c:ser>
        <c:ser>
          <c:idx val="7"/>
          <c:order val="7"/>
          <c:tx>
            <c:strRef>
              <c:f>'by region'!$I$3:$I$4</c:f>
              <c:strCache>
                <c:ptCount val="1"/>
                <c:pt idx="0">
                  <c:v>Central Europe and the Baltics</c:v>
                </c:pt>
              </c:strCache>
            </c:strRef>
          </c:tx>
          <c:spPr>
            <a:solidFill>
              <a:schemeClr val="accent2">
                <a:lumMod val="60000"/>
              </a:schemeClr>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region'!$I$5:$I$15</c:f>
              <c:numCache>
                <c:formatCode>General</c:formatCode>
                <c:ptCount val="10"/>
                <c:pt idx="4">
                  <c:v>1</c:v>
                </c:pt>
              </c:numCache>
            </c:numRef>
          </c:val>
        </c:ser>
        <c:ser>
          <c:idx val="8"/>
          <c:order val="8"/>
          <c:tx>
            <c:strRef>
              <c:f>'by region'!$J$3:$J$4</c:f>
              <c:strCache>
                <c:ptCount val="1"/>
                <c:pt idx="0">
                  <c:v>World</c:v>
                </c:pt>
              </c:strCache>
            </c:strRef>
          </c:tx>
          <c:spPr>
            <a:solidFill>
              <a:schemeClr val="accent3">
                <a:lumMod val="60000"/>
              </a:schemeClr>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region'!$J$5:$J$15</c:f>
              <c:numCache>
                <c:formatCode>General</c:formatCode>
                <c:ptCount val="10"/>
                <c:pt idx="3">
                  <c:v>3</c:v>
                </c:pt>
                <c:pt idx="4">
                  <c:v>3</c:v>
                </c:pt>
                <c:pt idx="5">
                  <c:v>4</c:v>
                </c:pt>
                <c:pt idx="6">
                  <c:v>3</c:v>
                </c:pt>
                <c:pt idx="7">
                  <c:v>2</c:v>
                </c:pt>
              </c:numCache>
            </c:numRef>
          </c:val>
        </c:ser>
        <c:ser>
          <c:idx val="9"/>
          <c:order val="9"/>
          <c:tx>
            <c:strRef>
              <c:f>'by region'!$K$3:$K$4</c:f>
              <c:strCache>
                <c:ptCount val="1"/>
                <c:pt idx="0">
                  <c:v>Arab World</c:v>
                </c:pt>
              </c:strCache>
            </c:strRef>
          </c:tx>
          <c:spPr>
            <a:solidFill>
              <a:schemeClr val="accent4">
                <a:lumMod val="60000"/>
              </a:schemeClr>
            </a:solidFill>
            <a:ln>
              <a:noFill/>
            </a:ln>
            <a:effectLst/>
          </c:spPr>
          <c:invertIfNegative val="0"/>
          <c:cat>
            <c:strRef>
              <c:f>'by region'!$A$5:$A$15</c:f>
              <c:strCache>
                <c:ptCount val="10"/>
                <c:pt idx="0">
                  <c:v>0</c:v>
                </c:pt>
                <c:pt idx="1">
                  <c:v>0.1</c:v>
                </c:pt>
                <c:pt idx="2">
                  <c:v>0.2</c:v>
                </c:pt>
                <c:pt idx="3">
                  <c:v>0.3</c:v>
                </c:pt>
                <c:pt idx="4">
                  <c:v>0.4</c:v>
                </c:pt>
                <c:pt idx="5">
                  <c:v>0.5</c:v>
                </c:pt>
                <c:pt idx="6">
                  <c:v>0.6</c:v>
                </c:pt>
                <c:pt idx="7">
                  <c:v>0.7</c:v>
                </c:pt>
                <c:pt idx="8">
                  <c:v>0.8</c:v>
                </c:pt>
                <c:pt idx="9">
                  <c:v>0.9</c:v>
                </c:pt>
              </c:strCache>
            </c:strRef>
          </c:cat>
          <c:val>
            <c:numRef>
              <c:f>'by region'!$K$5:$K$15</c:f>
              <c:numCache>
                <c:formatCode>General</c:formatCode>
                <c:ptCount val="10"/>
                <c:pt idx="7">
                  <c:v>1</c:v>
                </c:pt>
              </c:numCache>
            </c:numRef>
          </c:val>
        </c:ser>
        <c:dLbls>
          <c:showLegendKey val="0"/>
          <c:showVal val="0"/>
          <c:showCatName val="0"/>
          <c:showSerName val="0"/>
          <c:showPercent val="0"/>
          <c:showBubbleSize val="0"/>
        </c:dLbls>
        <c:gapWidth val="219"/>
        <c:overlap val="100"/>
        <c:axId val="380395456"/>
        <c:axId val="380401336"/>
      </c:barChart>
      <c:catAx>
        <c:axId val="380395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accuracy</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401336"/>
        <c:crosses val="autoZero"/>
        <c:auto val="1"/>
        <c:lblAlgn val="r"/>
        <c:lblOffset val="100"/>
        <c:noMultiLvlLbl val="0"/>
      </c:catAx>
      <c:valAx>
        <c:axId val="380401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 and subregions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395456"/>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[smets woulters averages.xlsx]by economic!PivotTable1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pivotFmt>
      <c:pivotFmt>
        <c:idx val="66"/>
        <c:spPr>
          <a:solidFill>
            <a:schemeClr val="accent1"/>
          </a:solidFill>
          <a:ln>
            <a:noFill/>
          </a:ln>
          <a:effectLst/>
        </c:spPr>
        <c:marker>
          <c:symbol val="none"/>
        </c:marker>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pivotFmt>
      <c:pivotFmt>
        <c:idx val="69"/>
        <c:spPr>
          <a:solidFill>
            <a:schemeClr val="accent1"/>
          </a:solidFill>
          <a:ln>
            <a:noFill/>
          </a:ln>
          <a:effectLst/>
        </c:spPr>
        <c:marker>
          <c:symbol val="none"/>
        </c:marker>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spPr>
          <a:solidFill>
            <a:schemeClr val="accent1"/>
          </a:solidFill>
          <a:ln>
            <a:noFill/>
          </a:ln>
          <a:effectLst/>
        </c:spPr>
        <c:marker>
          <c:symbol val="none"/>
        </c:marker>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pivotFmt>
      <c:pivotFmt>
        <c:idx val="84"/>
        <c:spPr>
          <a:solidFill>
            <a:schemeClr val="accent1"/>
          </a:solidFill>
          <a:ln>
            <a:noFill/>
          </a:ln>
          <a:effectLst/>
        </c:spPr>
        <c:marker>
          <c:symbol val="none"/>
        </c:marker>
      </c:pivotFmt>
      <c:pivotFmt>
        <c:idx val="85"/>
        <c:spPr>
          <a:solidFill>
            <a:schemeClr val="accent1"/>
          </a:solidFill>
          <a:ln>
            <a:noFill/>
          </a:ln>
          <a:effectLst/>
        </c:spPr>
        <c:marker>
          <c:symbol val="none"/>
        </c:marker>
      </c:pivotFmt>
      <c:pivotFmt>
        <c:idx val="86"/>
        <c:spPr>
          <a:solidFill>
            <a:schemeClr val="accent1"/>
          </a:solidFill>
          <a:ln>
            <a:noFill/>
          </a:ln>
          <a:effectLst/>
        </c:spPr>
        <c:marker>
          <c:symbol val="none"/>
        </c:marker>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spPr>
          <a:solidFill>
            <a:schemeClr val="accent1"/>
          </a:solidFill>
          <a:ln>
            <a:noFill/>
          </a:ln>
          <a:effectLst/>
        </c:spPr>
        <c:marker>
          <c:symbol val="none"/>
        </c:marker>
      </c:pivotFmt>
      <c:pivotFmt>
        <c:idx val="95"/>
        <c:spPr>
          <a:solidFill>
            <a:schemeClr val="accent1"/>
          </a:solidFill>
          <a:ln>
            <a:noFill/>
          </a:ln>
          <a:effectLst/>
        </c:spPr>
        <c:marker>
          <c:symbol val="none"/>
        </c:marker>
      </c:pivotFmt>
      <c:pivotFmt>
        <c:idx val="96"/>
        <c:spPr>
          <a:solidFill>
            <a:schemeClr val="accent1"/>
          </a:solidFill>
          <a:ln>
            <a:noFill/>
          </a:ln>
          <a:effectLst/>
        </c:spPr>
        <c:marker>
          <c:symbol val="none"/>
        </c:marker>
      </c:pivotFmt>
      <c:pivotFmt>
        <c:idx val="97"/>
        <c:spPr>
          <a:solidFill>
            <a:schemeClr val="accent1"/>
          </a:solidFill>
          <a:ln>
            <a:noFill/>
          </a:ln>
          <a:effectLst/>
        </c:spPr>
        <c:marker>
          <c:symbol val="none"/>
        </c:marker>
      </c:pivotFmt>
      <c:pivotFmt>
        <c:idx val="98"/>
        <c:spPr>
          <a:solidFill>
            <a:schemeClr val="accent1"/>
          </a:solidFill>
          <a:ln>
            <a:noFill/>
          </a:ln>
          <a:effectLst/>
        </c:spPr>
        <c:marker>
          <c:symbol val="none"/>
        </c:marker>
      </c:pivotFmt>
      <c:pivotFmt>
        <c:idx val="99"/>
        <c:spPr>
          <a:solidFill>
            <a:schemeClr val="accent1"/>
          </a:solidFill>
          <a:ln>
            <a:noFill/>
          </a:ln>
          <a:effectLst/>
        </c:spPr>
        <c:marker>
          <c:symbol val="none"/>
        </c:marker>
      </c:pivotFmt>
      <c:pivotFmt>
        <c:idx val="100"/>
        <c:spPr>
          <a:solidFill>
            <a:schemeClr val="accent1"/>
          </a:solidFill>
          <a:ln>
            <a:noFill/>
          </a:ln>
          <a:effectLst/>
        </c:spPr>
        <c:marker>
          <c:symbol val="none"/>
        </c:marker>
      </c:pivotFmt>
      <c:pivotFmt>
        <c:idx val="101"/>
        <c:spPr>
          <a:solidFill>
            <a:schemeClr val="accent1"/>
          </a:solidFill>
          <a:ln>
            <a:noFill/>
          </a:ln>
          <a:effectLst/>
        </c:spPr>
        <c:marker>
          <c:symbol val="none"/>
        </c:marker>
      </c:pivotFmt>
      <c:pivotFmt>
        <c:idx val="102"/>
        <c:spPr>
          <a:solidFill>
            <a:schemeClr val="accent1"/>
          </a:solidFill>
          <a:ln>
            <a:noFill/>
          </a:ln>
          <a:effectLst/>
        </c:spPr>
        <c:marker>
          <c:symbol val="none"/>
        </c:marker>
      </c:pivotFmt>
      <c:pivotFmt>
        <c:idx val="103"/>
        <c:spPr>
          <a:solidFill>
            <a:schemeClr val="accent1"/>
          </a:solidFill>
          <a:ln>
            <a:noFill/>
          </a:ln>
          <a:effectLst/>
        </c:spPr>
        <c:marker>
          <c:symbol val="none"/>
        </c:marker>
      </c:pivotFmt>
    </c:pivotFmts>
    <c:plotArea>
      <c:layout>
        <c:manualLayout>
          <c:layoutTarget val="inner"/>
          <c:xMode val="edge"/>
          <c:yMode val="edge"/>
          <c:x val="0.143377624671916"/>
          <c:y val="5.9685295713510583E-2"/>
          <c:w val="0.52580763342082237"/>
          <c:h val="0.69938520300263607"/>
        </c:manualLayout>
      </c:layout>
      <c:barChart>
        <c:barDir val="col"/>
        <c:grouping val="stacked"/>
        <c:varyColors val="0"/>
        <c:ser>
          <c:idx val="0"/>
          <c:order val="0"/>
          <c:tx>
            <c:strRef>
              <c:f>'by economic'!$B$3:$B$4</c:f>
              <c:strCache>
                <c:ptCount val="1"/>
                <c:pt idx="0">
                  <c:v>High income</c:v>
                </c:pt>
              </c:strCache>
            </c:strRef>
          </c:tx>
          <c:spPr>
            <a:solidFill>
              <a:schemeClr val="accent1"/>
            </a:solidFill>
            <a:ln>
              <a:noFill/>
            </a:ln>
            <a:effectLst/>
          </c:spPr>
          <c:invertIfNegative val="0"/>
          <c:cat>
            <c:strRef>
              <c:f>'by economic'!$A$5:$A$15</c:f>
              <c:strCache>
                <c:ptCount val="10"/>
                <c:pt idx="0">
                  <c:v>0</c:v>
                </c:pt>
                <c:pt idx="1">
                  <c:v>0.1</c:v>
                </c:pt>
                <c:pt idx="2">
                  <c:v>0.2</c:v>
                </c:pt>
                <c:pt idx="3">
                  <c:v>0.3</c:v>
                </c:pt>
                <c:pt idx="4">
                  <c:v>0.4</c:v>
                </c:pt>
                <c:pt idx="5">
                  <c:v>0.5</c:v>
                </c:pt>
                <c:pt idx="6">
                  <c:v>0.6</c:v>
                </c:pt>
                <c:pt idx="7">
                  <c:v>0.7</c:v>
                </c:pt>
                <c:pt idx="8">
                  <c:v>0.8</c:v>
                </c:pt>
                <c:pt idx="9">
                  <c:v>0.9</c:v>
                </c:pt>
              </c:strCache>
            </c:strRef>
          </c:cat>
          <c:val>
            <c:numRef>
              <c:f>'by economic'!$B$5:$B$15</c:f>
              <c:numCache>
                <c:formatCode>General</c:formatCode>
                <c:ptCount val="10"/>
                <c:pt idx="7">
                  <c:v>1</c:v>
                </c:pt>
              </c:numCache>
            </c:numRef>
          </c:val>
        </c:ser>
        <c:ser>
          <c:idx val="1"/>
          <c:order val="1"/>
          <c:tx>
            <c:strRef>
              <c:f>'by economic'!$C$3:$C$4</c:f>
              <c:strCache>
                <c:ptCount val="1"/>
                <c:pt idx="0">
                  <c:v>High income: nonOECD</c:v>
                </c:pt>
              </c:strCache>
            </c:strRef>
          </c:tx>
          <c:spPr>
            <a:solidFill>
              <a:schemeClr val="accent2"/>
            </a:solidFill>
            <a:ln>
              <a:noFill/>
            </a:ln>
            <a:effectLst/>
          </c:spPr>
          <c:invertIfNegative val="0"/>
          <c:cat>
            <c:strRef>
              <c:f>'by economic'!$A$5:$A$15</c:f>
              <c:strCache>
                <c:ptCount val="10"/>
                <c:pt idx="0">
                  <c:v>0</c:v>
                </c:pt>
                <c:pt idx="1">
                  <c:v>0.1</c:v>
                </c:pt>
                <c:pt idx="2">
                  <c:v>0.2</c:v>
                </c:pt>
                <c:pt idx="3">
                  <c:v>0.3</c:v>
                </c:pt>
                <c:pt idx="4">
                  <c:v>0.4</c:v>
                </c:pt>
                <c:pt idx="5">
                  <c:v>0.5</c:v>
                </c:pt>
                <c:pt idx="6">
                  <c:v>0.6</c:v>
                </c:pt>
                <c:pt idx="7">
                  <c:v>0.7</c:v>
                </c:pt>
                <c:pt idx="8">
                  <c:v>0.8</c:v>
                </c:pt>
                <c:pt idx="9">
                  <c:v>0.9</c:v>
                </c:pt>
              </c:strCache>
            </c:strRef>
          </c:cat>
          <c:val>
            <c:numRef>
              <c:f>'by economic'!$C$5:$C$15</c:f>
              <c:numCache>
                <c:formatCode>General</c:formatCode>
                <c:ptCount val="10"/>
                <c:pt idx="1">
                  <c:v>1</c:v>
                </c:pt>
                <c:pt idx="2">
                  <c:v>1</c:v>
                </c:pt>
                <c:pt idx="3">
                  <c:v>2</c:v>
                </c:pt>
                <c:pt idx="4">
                  <c:v>2</c:v>
                </c:pt>
                <c:pt idx="5">
                  <c:v>6</c:v>
                </c:pt>
                <c:pt idx="6">
                  <c:v>15</c:v>
                </c:pt>
                <c:pt idx="7">
                  <c:v>15</c:v>
                </c:pt>
                <c:pt idx="8">
                  <c:v>2</c:v>
                </c:pt>
              </c:numCache>
            </c:numRef>
          </c:val>
        </c:ser>
        <c:ser>
          <c:idx val="2"/>
          <c:order val="2"/>
          <c:tx>
            <c:strRef>
              <c:f>'by economic'!$D$3:$D$4</c:f>
              <c:strCache>
                <c:ptCount val="1"/>
                <c:pt idx="0">
                  <c:v>High income: OECD</c:v>
                </c:pt>
              </c:strCache>
            </c:strRef>
          </c:tx>
          <c:spPr>
            <a:solidFill>
              <a:schemeClr val="accent3"/>
            </a:solidFill>
            <a:ln>
              <a:noFill/>
            </a:ln>
            <a:effectLst/>
          </c:spPr>
          <c:invertIfNegative val="0"/>
          <c:cat>
            <c:strRef>
              <c:f>'by economic'!$A$5:$A$15</c:f>
              <c:strCache>
                <c:ptCount val="10"/>
                <c:pt idx="0">
                  <c:v>0</c:v>
                </c:pt>
                <c:pt idx="1">
                  <c:v>0.1</c:v>
                </c:pt>
                <c:pt idx="2">
                  <c:v>0.2</c:v>
                </c:pt>
                <c:pt idx="3">
                  <c:v>0.3</c:v>
                </c:pt>
                <c:pt idx="4">
                  <c:v>0.4</c:v>
                </c:pt>
                <c:pt idx="5">
                  <c:v>0.5</c:v>
                </c:pt>
                <c:pt idx="6">
                  <c:v>0.6</c:v>
                </c:pt>
                <c:pt idx="7">
                  <c:v>0.7</c:v>
                </c:pt>
                <c:pt idx="8">
                  <c:v>0.8</c:v>
                </c:pt>
                <c:pt idx="9">
                  <c:v>0.9</c:v>
                </c:pt>
              </c:strCache>
            </c:strRef>
          </c:cat>
          <c:val>
            <c:numRef>
              <c:f>'by economic'!$D$5:$D$15</c:f>
              <c:numCache>
                <c:formatCode>General</c:formatCode>
                <c:ptCount val="10"/>
                <c:pt idx="4">
                  <c:v>2</c:v>
                </c:pt>
                <c:pt idx="6">
                  <c:v>8</c:v>
                </c:pt>
                <c:pt idx="7">
                  <c:v>19</c:v>
                </c:pt>
                <c:pt idx="8">
                  <c:v>5</c:v>
                </c:pt>
              </c:numCache>
            </c:numRef>
          </c:val>
        </c:ser>
        <c:ser>
          <c:idx val="3"/>
          <c:order val="3"/>
          <c:tx>
            <c:strRef>
              <c:f>'by economic'!$E$3:$E$4</c:f>
              <c:strCache>
                <c:ptCount val="1"/>
                <c:pt idx="0">
                  <c:v>Low &amp; middle income</c:v>
                </c:pt>
              </c:strCache>
            </c:strRef>
          </c:tx>
          <c:spPr>
            <a:solidFill>
              <a:schemeClr val="accent4"/>
            </a:solidFill>
            <a:ln>
              <a:noFill/>
            </a:ln>
            <a:effectLst/>
          </c:spPr>
          <c:invertIfNegative val="0"/>
          <c:cat>
            <c:strRef>
              <c:f>'by economic'!$A$5:$A$15</c:f>
              <c:strCache>
                <c:ptCount val="10"/>
                <c:pt idx="0">
                  <c:v>0</c:v>
                </c:pt>
                <c:pt idx="1">
                  <c:v>0.1</c:v>
                </c:pt>
                <c:pt idx="2">
                  <c:v>0.2</c:v>
                </c:pt>
                <c:pt idx="3">
                  <c:v>0.3</c:v>
                </c:pt>
                <c:pt idx="4">
                  <c:v>0.4</c:v>
                </c:pt>
                <c:pt idx="5">
                  <c:v>0.5</c:v>
                </c:pt>
                <c:pt idx="6">
                  <c:v>0.6</c:v>
                </c:pt>
                <c:pt idx="7">
                  <c:v>0.7</c:v>
                </c:pt>
                <c:pt idx="8">
                  <c:v>0.8</c:v>
                </c:pt>
                <c:pt idx="9">
                  <c:v>0.9</c:v>
                </c:pt>
              </c:strCache>
            </c:strRef>
          </c:cat>
          <c:val>
            <c:numRef>
              <c:f>'by economic'!$E$5:$E$15</c:f>
              <c:numCache>
                <c:formatCode>General</c:formatCode>
                <c:ptCount val="10"/>
                <c:pt idx="3">
                  <c:v>1</c:v>
                </c:pt>
                <c:pt idx="4">
                  <c:v>2</c:v>
                </c:pt>
                <c:pt idx="5">
                  <c:v>1</c:v>
                </c:pt>
                <c:pt idx="6">
                  <c:v>2</c:v>
                </c:pt>
                <c:pt idx="8">
                  <c:v>1</c:v>
                </c:pt>
              </c:numCache>
            </c:numRef>
          </c:val>
        </c:ser>
        <c:ser>
          <c:idx val="4"/>
          <c:order val="4"/>
          <c:tx>
            <c:strRef>
              <c:f>'by economic'!$F$3:$F$4</c:f>
              <c:strCache>
                <c:ptCount val="1"/>
                <c:pt idx="0">
                  <c:v>Low income</c:v>
                </c:pt>
              </c:strCache>
            </c:strRef>
          </c:tx>
          <c:spPr>
            <a:solidFill>
              <a:schemeClr val="accent5"/>
            </a:solidFill>
            <a:ln>
              <a:noFill/>
            </a:ln>
            <a:effectLst/>
          </c:spPr>
          <c:invertIfNegative val="0"/>
          <c:cat>
            <c:strRef>
              <c:f>'by economic'!$A$5:$A$15</c:f>
              <c:strCache>
                <c:ptCount val="10"/>
                <c:pt idx="0">
                  <c:v>0</c:v>
                </c:pt>
                <c:pt idx="1">
                  <c:v>0.1</c:v>
                </c:pt>
                <c:pt idx="2">
                  <c:v>0.2</c:v>
                </c:pt>
                <c:pt idx="3">
                  <c:v>0.3</c:v>
                </c:pt>
                <c:pt idx="4">
                  <c:v>0.4</c:v>
                </c:pt>
                <c:pt idx="5">
                  <c:v>0.5</c:v>
                </c:pt>
                <c:pt idx="6">
                  <c:v>0.6</c:v>
                </c:pt>
                <c:pt idx="7">
                  <c:v>0.7</c:v>
                </c:pt>
                <c:pt idx="8">
                  <c:v>0.8</c:v>
                </c:pt>
                <c:pt idx="9">
                  <c:v>0.9</c:v>
                </c:pt>
              </c:strCache>
            </c:strRef>
          </c:cat>
          <c:val>
            <c:numRef>
              <c:f>'by economic'!$F$5:$F$15</c:f>
              <c:numCache>
                <c:formatCode>General</c:formatCode>
                <c:ptCount val="10"/>
                <c:pt idx="2">
                  <c:v>1</c:v>
                </c:pt>
                <c:pt idx="4">
                  <c:v>1</c:v>
                </c:pt>
                <c:pt idx="5">
                  <c:v>3</c:v>
                </c:pt>
                <c:pt idx="6">
                  <c:v>11</c:v>
                </c:pt>
                <c:pt idx="7">
                  <c:v>13</c:v>
                </c:pt>
                <c:pt idx="8">
                  <c:v>3</c:v>
                </c:pt>
              </c:numCache>
            </c:numRef>
          </c:val>
        </c:ser>
        <c:ser>
          <c:idx val="5"/>
          <c:order val="5"/>
          <c:tx>
            <c:strRef>
              <c:f>'by economic'!$G$3:$G$4</c:f>
              <c:strCache>
                <c:ptCount val="1"/>
                <c:pt idx="0">
                  <c:v>Lower middle income</c:v>
                </c:pt>
              </c:strCache>
            </c:strRef>
          </c:tx>
          <c:spPr>
            <a:solidFill>
              <a:schemeClr val="accent6"/>
            </a:solidFill>
            <a:ln>
              <a:noFill/>
            </a:ln>
            <a:effectLst/>
          </c:spPr>
          <c:invertIfNegative val="0"/>
          <c:cat>
            <c:strRef>
              <c:f>'by economic'!$A$5:$A$15</c:f>
              <c:strCache>
                <c:ptCount val="10"/>
                <c:pt idx="0">
                  <c:v>0</c:v>
                </c:pt>
                <c:pt idx="1">
                  <c:v>0.1</c:v>
                </c:pt>
                <c:pt idx="2">
                  <c:v>0.2</c:v>
                </c:pt>
                <c:pt idx="3">
                  <c:v>0.3</c:v>
                </c:pt>
                <c:pt idx="4">
                  <c:v>0.4</c:v>
                </c:pt>
                <c:pt idx="5">
                  <c:v>0.5</c:v>
                </c:pt>
                <c:pt idx="6">
                  <c:v>0.6</c:v>
                </c:pt>
                <c:pt idx="7">
                  <c:v>0.7</c:v>
                </c:pt>
                <c:pt idx="8">
                  <c:v>0.8</c:v>
                </c:pt>
                <c:pt idx="9">
                  <c:v>0.9</c:v>
                </c:pt>
              </c:strCache>
            </c:strRef>
          </c:cat>
          <c:val>
            <c:numRef>
              <c:f>'by economic'!$G$5:$G$15</c:f>
              <c:numCache>
                <c:formatCode>General</c:formatCode>
                <c:ptCount val="10"/>
                <c:pt idx="4">
                  <c:v>3</c:v>
                </c:pt>
                <c:pt idx="5">
                  <c:v>5</c:v>
                </c:pt>
                <c:pt idx="6">
                  <c:v>15</c:v>
                </c:pt>
                <c:pt idx="7">
                  <c:v>16</c:v>
                </c:pt>
                <c:pt idx="8">
                  <c:v>11</c:v>
                </c:pt>
                <c:pt idx="9">
                  <c:v>1</c:v>
                </c:pt>
              </c:numCache>
            </c:numRef>
          </c:val>
        </c:ser>
        <c:ser>
          <c:idx val="6"/>
          <c:order val="6"/>
          <c:tx>
            <c:strRef>
              <c:f>'by economic'!$H$3:$H$4</c:f>
              <c:strCache>
                <c:ptCount val="1"/>
                <c:pt idx="0">
                  <c:v>Middle income</c:v>
                </c:pt>
              </c:strCache>
            </c:strRef>
          </c:tx>
          <c:spPr>
            <a:solidFill>
              <a:schemeClr val="accent1">
                <a:lumMod val="60000"/>
              </a:schemeClr>
            </a:solidFill>
            <a:ln>
              <a:noFill/>
            </a:ln>
            <a:effectLst/>
          </c:spPr>
          <c:invertIfNegative val="0"/>
          <c:cat>
            <c:strRef>
              <c:f>'by economic'!$A$5:$A$15</c:f>
              <c:strCache>
                <c:ptCount val="10"/>
                <c:pt idx="0">
                  <c:v>0</c:v>
                </c:pt>
                <c:pt idx="1">
                  <c:v>0.1</c:v>
                </c:pt>
                <c:pt idx="2">
                  <c:v>0.2</c:v>
                </c:pt>
                <c:pt idx="3">
                  <c:v>0.3</c:v>
                </c:pt>
                <c:pt idx="4">
                  <c:v>0.4</c:v>
                </c:pt>
                <c:pt idx="5">
                  <c:v>0.5</c:v>
                </c:pt>
                <c:pt idx="6">
                  <c:v>0.6</c:v>
                </c:pt>
                <c:pt idx="7">
                  <c:v>0.7</c:v>
                </c:pt>
                <c:pt idx="8">
                  <c:v>0.8</c:v>
                </c:pt>
                <c:pt idx="9">
                  <c:v>0.9</c:v>
                </c:pt>
              </c:strCache>
            </c:strRef>
          </c:cat>
          <c:val>
            <c:numRef>
              <c:f>'by economic'!$H$5:$H$15</c:f>
              <c:numCache>
                <c:formatCode>General</c:formatCode>
                <c:ptCount val="10"/>
                <c:pt idx="3">
                  <c:v>1</c:v>
                </c:pt>
                <c:pt idx="5">
                  <c:v>1</c:v>
                </c:pt>
                <c:pt idx="6">
                  <c:v>1</c:v>
                </c:pt>
              </c:numCache>
            </c:numRef>
          </c:val>
        </c:ser>
        <c:ser>
          <c:idx val="7"/>
          <c:order val="7"/>
          <c:tx>
            <c:strRef>
              <c:f>'by economic'!$I$3:$I$4</c:f>
              <c:strCache>
                <c:ptCount val="1"/>
                <c:pt idx="0">
                  <c:v>Upper middle income</c:v>
                </c:pt>
              </c:strCache>
            </c:strRef>
          </c:tx>
          <c:spPr>
            <a:solidFill>
              <a:schemeClr val="accent2">
                <a:lumMod val="60000"/>
              </a:schemeClr>
            </a:solidFill>
            <a:ln>
              <a:noFill/>
            </a:ln>
            <a:effectLst/>
          </c:spPr>
          <c:invertIfNegative val="0"/>
          <c:cat>
            <c:strRef>
              <c:f>'by economic'!$A$5:$A$15</c:f>
              <c:strCache>
                <c:ptCount val="10"/>
                <c:pt idx="0">
                  <c:v>0</c:v>
                </c:pt>
                <c:pt idx="1">
                  <c:v>0.1</c:v>
                </c:pt>
                <c:pt idx="2">
                  <c:v>0.2</c:v>
                </c:pt>
                <c:pt idx="3">
                  <c:v>0.3</c:v>
                </c:pt>
                <c:pt idx="4">
                  <c:v>0.4</c:v>
                </c:pt>
                <c:pt idx="5">
                  <c:v>0.5</c:v>
                </c:pt>
                <c:pt idx="6">
                  <c:v>0.6</c:v>
                </c:pt>
                <c:pt idx="7">
                  <c:v>0.7</c:v>
                </c:pt>
                <c:pt idx="8">
                  <c:v>0.8</c:v>
                </c:pt>
                <c:pt idx="9">
                  <c:v>0.9</c:v>
                </c:pt>
              </c:strCache>
            </c:strRef>
          </c:cat>
          <c:val>
            <c:numRef>
              <c:f>'by economic'!$I$5:$I$15</c:f>
              <c:numCache>
                <c:formatCode>General</c:formatCode>
                <c:ptCount val="10"/>
                <c:pt idx="0">
                  <c:v>1</c:v>
                </c:pt>
                <c:pt idx="4">
                  <c:v>4</c:v>
                </c:pt>
                <c:pt idx="5">
                  <c:v>4</c:v>
                </c:pt>
                <c:pt idx="6">
                  <c:v>13</c:v>
                </c:pt>
                <c:pt idx="7">
                  <c:v>24</c:v>
                </c:pt>
                <c:pt idx="8">
                  <c:v>5</c:v>
                </c:pt>
                <c:pt idx="9">
                  <c:v>2</c:v>
                </c:pt>
              </c:numCache>
            </c:numRef>
          </c:val>
        </c:ser>
        <c:dLbls>
          <c:showLegendKey val="0"/>
          <c:showVal val="0"/>
          <c:showCatName val="0"/>
          <c:showSerName val="0"/>
          <c:showPercent val="0"/>
          <c:showBubbleSize val="0"/>
        </c:dLbls>
        <c:gapWidth val="219"/>
        <c:overlap val="100"/>
        <c:axId val="380398592"/>
        <c:axId val="380398984"/>
      </c:barChart>
      <c:catAx>
        <c:axId val="380398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accuracy across all variables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398984"/>
        <c:crosses val="autoZero"/>
        <c:auto val="1"/>
        <c:lblAlgn val="r"/>
        <c:lblOffset val="100"/>
        <c:noMultiLvlLbl val="0"/>
      </c:catAx>
      <c:valAx>
        <c:axId val="380398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 and subgroups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398592"/>
        <c:crosses val="autoZero"/>
        <c:crossBetween val="between"/>
      </c:valAx>
      <c:spPr>
        <a:noFill/>
        <a:ln>
          <a:noFill/>
        </a:ln>
        <a:effectLst/>
      </c:spPr>
    </c:plotArea>
    <c:legend>
      <c:legendPos val="r"/>
      <c:layout>
        <c:manualLayout>
          <c:xMode val="edge"/>
          <c:yMode val="edge"/>
          <c:x val="0.69696303587051611"/>
          <c:y val="0.13374675832368485"/>
          <c:w val="0.23359251968503936"/>
          <c:h val="0.732506483352630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dLbls>
            <c:dLbl>
              <c:idx val="0"/>
              <c:layout/>
              <c:tx>
                <c:rich>
                  <a:bodyPr/>
                  <a:lstStyle/>
                  <a:p>
                    <a:fld id="{CE26D9FE-136A-47E7-87AB-611C56259CB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
              <c:layout/>
              <c:tx>
                <c:rich>
                  <a:bodyPr/>
                  <a:lstStyle/>
                  <a:p>
                    <a:fld id="{20690BA6-B299-4BA2-998B-3FAC2E0EA24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
              <c:layout/>
              <c:tx>
                <c:rich>
                  <a:bodyPr/>
                  <a:lstStyle/>
                  <a:p>
                    <a:fld id="{16FA45D2-D898-4D6D-922A-93990A7B5B3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
              <c:layout/>
              <c:tx>
                <c:rich>
                  <a:bodyPr/>
                  <a:lstStyle/>
                  <a:p>
                    <a:fld id="{873808AB-C188-453A-9239-ED4E7FC2942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
              <c:layout/>
              <c:tx>
                <c:rich>
                  <a:bodyPr/>
                  <a:lstStyle/>
                  <a:p>
                    <a:fld id="{0557586C-D447-4D44-BEE1-8509F2E7BC0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
              <c:layout/>
              <c:tx>
                <c:rich>
                  <a:bodyPr/>
                  <a:lstStyle/>
                  <a:p>
                    <a:fld id="{B8A78190-6E7C-4431-895D-947515D2779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
              <c:layout/>
              <c:tx>
                <c:rich>
                  <a:bodyPr/>
                  <a:lstStyle/>
                  <a:p>
                    <a:fld id="{F5122C0D-B7DF-49C1-8908-28AC25BD328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
              <c:layout/>
              <c:tx>
                <c:rich>
                  <a:bodyPr/>
                  <a:lstStyle/>
                  <a:p>
                    <a:fld id="{0ECE63CF-7E1D-44B4-BA4D-8E9E13AF3CC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
              <c:layout/>
              <c:tx>
                <c:rich>
                  <a:bodyPr/>
                  <a:lstStyle/>
                  <a:p>
                    <a:fld id="{10D67D97-6B9A-4957-B314-12ECDD5DE19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
              <c:layout/>
              <c:tx>
                <c:rich>
                  <a:bodyPr/>
                  <a:lstStyle/>
                  <a:p>
                    <a:fld id="{38A237B0-BD21-43BC-87CD-574243ACFE4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
              <c:layout/>
              <c:tx>
                <c:rich>
                  <a:bodyPr/>
                  <a:lstStyle/>
                  <a:p>
                    <a:fld id="{DF60D4B3-19A5-4592-BCF9-E8B02628A2C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
              <c:tx>
                <c:rich>
                  <a:bodyPr/>
                  <a:lstStyle/>
                  <a:p>
                    <a:endParaRPr lang="en-US"/>
                  </a:p>
                </c:rich>
              </c:tx>
              <c:showLegendKey val="0"/>
              <c:showVal val="0"/>
              <c:showCatName val="0"/>
              <c:showSerName val="0"/>
              <c:showPercent val="0"/>
              <c:showBubbleSize val="0"/>
              <c:extLst>
                <c:ext xmlns:c15="http://schemas.microsoft.com/office/drawing/2012/chart" uri="{CE6537A1-D6FC-4f65-9D91-7224C49458BB}"/>
              </c:extLst>
            </c:dLbl>
            <c:dLbl>
              <c:idx val="12"/>
              <c:layout/>
              <c:tx>
                <c:rich>
                  <a:bodyPr/>
                  <a:lstStyle/>
                  <a:p>
                    <a:fld id="{9193BC52-FBDD-4153-A637-FB01F0A693B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
              <c:layout/>
              <c:tx>
                <c:rich>
                  <a:bodyPr/>
                  <a:lstStyle/>
                  <a:p>
                    <a:fld id="{68A4F990-CCB5-4883-B811-4F1631B15A2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
              <c:layout/>
              <c:tx>
                <c:rich>
                  <a:bodyPr/>
                  <a:lstStyle/>
                  <a:p>
                    <a:fld id="{8A807F2D-20CA-4F79-A3F3-A80555D5225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
              <c:layout/>
              <c:tx>
                <c:rich>
                  <a:bodyPr/>
                  <a:lstStyle/>
                  <a:p>
                    <a:fld id="{AA200E6F-ACFB-417B-9435-4C5B25F9CBD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
              <c:layout/>
              <c:tx>
                <c:rich>
                  <a:bodyPr/>
                  <a:lstStyle/>
                  <a:p>
                    <a:fld id="{9205A8E0-8956-4BB2-9812-6BC1B2F3C4E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
              <c:layout/>
              <c:tx>
                <c:rich>
                  <a:bodyPr/>
                  <a:lstStyle/>
                  <a:p>
                    <a:fld id="{D84AD462-4193-4B47-AD15-22F21BDB240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
              <c:layout/>
              <c:tx>
                <c:rich>
                  <a:bodyPr/>
                  <a:lstStyle/>
                  <a:p>
                    <a:fld id="{FCE2CE1C-3589-47EC-A417-BC15C6CF17B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
              <c:layout/>
              <c:tx>
                <c:rich>
                  <a:bodyPr/>
                  <a:lstStyle/>
                  <a:p>
                    <a:fld id="{D9B06E16-2E36-46CB-B37E-C3853FC8788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
              <c:layout/>
              <c:tx>
                <c:rich>
                  <a:bodyPr/>
                  <a:lstStyle/>
                  <a:p>
                    <a:fld id="{D6A91F03-1C1D-4C2F-9AC6-CBCA2BBE003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
              <c:layout/>
              <c:tx>
                <c:rich>
                  <a:bodyPr/>
                  <a:lstStyle/>
                  <a:p>
                    <a:fld id="{F24D2266-7EE6-4138-8C59-AD5B78A2C73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
              <c:layout/>
              <c:tx>
                <c:rich>
                  <a:bodyPr/>
                  <a:lstStyle/>
                  <a:p>
                    <a:fld id="{2DC42D86-4BD3-4006-BB93-24CD05C3A48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
              <c:layout/>
              <c:tx>
                <c:rich>
                  <a:bodyPr/>
                  <a:lstStyle/>
                  <a:p>
                    <a:fld id="{08EA7403-42B9-4FF7-9558-2769B9ABB38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
              <c:layout/>
              <c:tx>
                <c:rich>
                  <a:bodyPr/>
                  <a:lstStyle/>
                  <a:p>
                    <a:fld id="{C056C762-85C4-403D-871E-8D0FD8C3101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5"/>
              <c:layout/>
              <c:tx>
                <c:rich>
                  <a:bodyPr/>
                  <a:lstStyle/>
                  <a:p>
                    <a:fld id="{FC431EFB-E998-4F4C-9D78-8025623AA5E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6"/>
              <c:layout/>
              <c:tx>
                <c:rich>
                  <a:bodyPr/>
                  <a:lstStyle/>
                  <a:p>
                    <a:fld id="{E24363E4-42E6-4C68-A6F2-6BB2FA7753D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7"/>
              <c:layout/>
              <c:tx>
                <c:rich>
                  <a:bodyPr/>
                  <a:lstStyle/>
                  <a:p>
                    <a:fld id="{368988B9-56D6-419F-A2A5-EBA34371766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8"/>
              <c:layout/>
              <c:tx>
                <c:rich>
                  <a:bodyPr/>
                  <a:lstStyle/>
                  <a:p>
                    <a:fld id="{2FAE3A63-5BAD-4202-8F9C-E5C6E2C2E64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9"/>
              <c:layout/>
              <c:tx>
                <c:rich>
                  <a:bodyPr/>
                  <a:lstStyle/>
                  <a:p>
                    <a:fld id="{5B9106B8-9DB5-4118-BED9-067373915C5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0"/>
              <c:layout/>
              <c:tx>
                <c:rich>
                  <a:bodyPr/>
                  <a:lstStyle/>
                  <a:p>
                    <a:fld id="{8545C6E7-20EB-43F3-9307-AE8D7F66622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1"/>
              <c:layout/>
              <c:tx>
                <c:rich>
                  <a:bodyPr/>
                  <a:lstStyle/>
                  <a:p>
                    <a:fld id="{DEC0D8AD-0AA0-4E7E-9284-39A1FD72CA0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2"/>
              <c:layout/>
              <c:tx>
                <c:rich>
                  <a:bodyPr/>
                  <a:lstStyle/>
                  <a:p>
                    <a:fld id="{04991343-E4E6-4A1B-8438-ADE0155440B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3"/>
              <c:layout/>
              <c:tx>
                <c:rich>
                  <a:bodyPr/>
                  <a:lstStyle/>
                  <a:p>
                    <a:fld id="{14B66A22-4711-497F-8CFE-4FA9F569CEF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4"/>
              <c:layout/>
              <c:tx>
                <c:rich>
                  <a:bodyPr/>
                  <a:lstStyle/>
                  <a:p>
                    <a:fld id="{AA592B59-8D12-4026-8EC3-200BC520449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5"/>
              <c:layout/>
              <c:tx>
                <c:rich>
                  <a:bodyPr/>
                  <a:lstStyle/>
                  <a:p>
                    <a:fld id="{81AC9416-5908-41BC-B2EB-B13514DD190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6"/>
              <c:layout/>
              <c:tx>
                <c:rich>
                  <a:bodyPr/>
                  <a:lstStyle/>
                  <a:p>
                    <a:fld id="{B556C55F-8A78-4F4E-952D-0B84C843FE1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7"/>
              <c:layout/>
              <c:tx>
                <c:rich>
                  <a:bodyPr/>
                  <a:lstStyle/>
                  <a:p>
                    <a:fld id="{516BED7A-B822-406D-AD58-A9178B3010C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8"/>
              <c:layout/>
              <c:tx>
                <c:rich>
                  <a:bodyPr/>
                  <a:lstStyle/>
                  <a:p>
                    <a:fld id="{8218C6A0-4BEB-4D97-BA7E-02B96AC858A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39"/>
              <c:layout/>
              <c:tx>
                <c:rich>
                  <a:bodyPr/>
                  <a:lstStyle/>
                  <a:p>
                    <a:fld id="{6468B3F5-1077-4C7E-ACD9-6C598EDA55B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0"/>
              <c:layout/>
              <c:tx>
                <c:rich>
                  <a:bodyPr/>
                  <a:lstStyle/>
                  <a:p>
                    <a:fld id="{9993B5F2-07A9-4275-94BD-7FFBD89AD7D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1"/>
              <c:layout/>
              <c:tx>
                <c:rich>
                  <a:bodyPr/>
                  <a:lstStyle/>
                  <a:p>
                    <a:fld id="{3C2BB4CC-8956-4036-B981-B9F19981074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2"/>
              <c:layout/>
              <c:tx>
                <c:rich>
                  <a:bodyPr/>
                  <a:lstStyle/>
                  <a:p>
                    <a:fld id="{CC599353-43E4-4753-BD2D-271AB44E58B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3"/>
              <c:layout/>
              <c:tx>
                <c:rich>
                  <a:bodyPr/>
                  <a:lstStyle/>
                  <a:p>
                    <a:fld id="{D50A162F-1693-4C9A-8BF2-B803D1D07CB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4"/>
              <c:layout/>
              <c:tx>
                <c:rich>
                  <a:bodyPr/>
                  <a:lstStyle/>
                  <a:p>
                    <a:fld id="{A6E0A0D3-B97E-473D-A04A-6D08714FE8E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5"/>
              <c:layout/>
              <c:tx>
                <c:rich>
                  <a:bodyPr/>
                  <a:lstStyle/>
                  <a:p>
                    <a:fld id="{91FBC8A0-061F-4C9C-8C22-56680808C0B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6"/>
              <c:layout/>
              <c:tx>
                <c:rich>
                  <a:bodyPr/>
                  <a:lstStyle/>
                  <a:p>
                    <a:fld id="{EA8810D2-CAD5-4360-9458-1FC597BDF4B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7"/>
              <c:layout/>
              <c:tx>
                <c:rich>
                  <a:bodyPr/>
                  <a:lstStyle/>
                  <a:p>
                    <a:fld id="{E9CFA1B1-3D61-4488-82CD-AE8CABE4338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8"/>
              <c:layout/>
              <c:tx>
                <c:rich>
                  <a:bodyPr/>
                  <a:lstStyle/>
                  <a:p>
                    <a:fld id="{2382452B-680B-4F44-9EA7-654C58E999F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49"/>
              <c:layout/>
              <c:tx>
                <c:rich>
                  <a:bodyPr/>
                  <a:lstStyle/>
                  <a:p>
                    <a:fld id="{C923C9B4-A848-46D8-A820-5E4BCE1C949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0"/>
              <c:layout/>
              <c:tx>
                <c:rich>
                  <a:bodyPr/>
                  <a:lstStyle/>
                  <a:p>
                    <a:fld id="{2232538F-5D9A-4FF1-A7AA-6D09F302C46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1"/>
              <c:layout/>
              <c:tx>
                <c:rich>
                  <a:bodyPr/>
                  <a:lstStyle/>
                  <a:p>
                    <a:fld id="{7824C743-D111-42A7-84F7-8ED9C3D3F2F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2"/>
              <c:layout/>
              <c:tx>
                <c:rich>
                  <a:bodyPr/>
                  <a:lstStyle/>
                  <a:p>
                    <a:fld id="{734D2EA3-D188-4208-A0D4-0A2DC3BD62D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3"/>
              <c:layout/>
              <c:tx>
                <c:rich>
                  <a:bodyPr/>
                  <a:lstStyle/>
                  <a:p>
                    <a:fld id="{5905B34C-EAEA-4761-83F5-D1677004993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4"/>
              <c:layout/>
              <c:tx>
                <c:rich>
                  <a:bodyPr/>
                  <a:lstStyle/>
                  <a:p>
                    <a:fld id="{B9D064F6-859E-4022-A449-562EF675D77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5"/>
              <c:layout/>
              <c:tx>
                <c:rich>
                  <a:bodyPr/>
                  <a:lstStyle/>
                  <a:p>
                    <a:fld id="{3D2707C5-9499-4058-8E11-08182E515DC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6"/>
              <c:layout/>
              <c:tx>
                <c:rich>
                  <a:bodyPr/>
                  <a:lstStyle/>
                  <a:p>
                    <a:fld id="{86C55C4A-2527-4E23-88C7-C35F5791F9A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7"/>
              <c:layout/>
              <c:tx>
                <c:rich>
                  <a:bodyPr/>
                  <a:lstStyle/>
                  <a:p>
                    <a:fld id="{A1CA2C30-D0E3-48A7-BBD3-4CC9A0E4AE7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8"/>
              <c:layout/>
              <c:tx>
                <c:rich>
                  <a:bodyPr/>
                  <a:lstStyle/>
                  <a:p>
                    <a:fld id="{ED2A14B0-585A-437D-875A-BF72CB8773D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59"/>
              <c:layout/>
              <c:tx>
                <c:rich>
                  <a:bodyPr/>
                  <a:lstStyle/>
                  <a:p>
                    <a:fld id="{729F5A89-BE6C-4B76-B481-35208FA252C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0"/>
              <c:layout/>
              <c:tx>
                <c:rich>
                  <a:bodyPr/>
                  <a:lstStyle/>
                  <a:p>
                    <a:fld id="{12EFFE5A-A5F5-48FD-AEE3-BAFC603EBBE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1"/>
              <c:layout/>
              <c:tx>
                <c:rich>
                  <a:bodyPr/>
                  <a:lstStyle/>
                  <a:p>
                    <a:fld id="{C41529D9-02D0-47B0-BAAA-E5E5B533654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2"/>
              <c:layout/>
              <c:tx>
                <c:rich>
                  <a:bodyPr/>
                  <a:lstStyle/>
                  <a:p>
                    <a:fld id="{D8942F7D-C42A-4781-87AB-087DD9BE54D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3"/>
              <c:layout/>
              <c:tx>
                <c:rich>
                  <a:bodyPr/>
                  <a:lstStyle/>
                  <a:p>
                    <a:fld id="{5C72B39E-2270-42BC-A650-196530F74A9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4"/>
              <c:layout/>
              <c:tx>
                <c:rich>
                  <a:bodyPr/>
                  <a:lstStyle/>
                  <a:p>
                    <a:fld id="{A253F3DE-241A-4D3E-AB7B-1D102C095C8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5"/>
              <c:layout/>
              <c:tx>
                <c:rich>
                  <a:bodyPr/>
                  <a:lstStyle/>
                  <a:p>
                    <a:fld id="{01A4EB77-93A0-4678-A12F-378272C6B93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6"/>
              <c:layout/>
              <c:tx>
                <c:rich>
                  <a:bodyPr/>
                  <a:lstStyle/>
                  <a:p>
                    <a:fld id="{2EAE27CF-4A25-4A32-9C65-55DD2635B6A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67"/>
              <c:tx>
                <c:rich>
                  <a:bodyPr/>
                  <a:lstStyle/>
                  <a:p>
                    <a:endParaRPr lang="en-US"/>
                  </a:p>
                </c:rich>
              </c:tx>
              <c:showLegendKey val="0"/>
              <c:showVal val="0"/>
              <c:showCatName val="0"/>
              <c:showSerName val="0"/>
              <c:showPercent val="0"/>
              <c:showBubbleSize val="0"/>
              <c:extLst>
                <c:ext xmlns:c15="http://schemas.microsoft.com/office/drawing/2012/chart" uri="{CE6537A1-D6FC-4f65-9D91-7224C49458BB}"/>
              </c:extLst>
            </c:dLbl>
            <c:dLbl>
              <c:idx val="68"/>
              <c:tx>
                <c:rich>
                  <a:bodyPr/>
                  <a:lstStyle/>
                  <a:p>
                    <a:endParaRPr lang="en-US"/>
                  </a:p>
                </c:rich>
              </c:tx>
              <c:showLegendKey val="0"/>
              <c:showVal val="0"/>
              <c:showCatName val="0"/>
              <c:showSerName val="0"/>
              <c:showPercent val="0"/>
              <c:showBubbleSize val="0"/>
              <c:extLst>
                <c:ext xmlns:c15="http://schemas.microsoft.com/office/drawing/2012/chart" uri="{CE6537A1-D6FC-4f65-9D91-7224C49458BB}"/>
              </c:extLst>
            </c:dLbl>
            <c:dLbl>
              <c:idx val="69"/>
              <c:layout/>
              <c:tx>
                <c:rich>
                  <a:bodyPr/>
                  <a:lstStyle/>
                  <a:p>
                    <a:fld id="{12F33F49-A036-4FD6-9678-3A22250C79E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0"/>
              <c:layout/>
              <c:tx>
                <c:rich>
                  <a:bodyPr/>
                  <a:lstStyle/>
                  <a:p>
                    <a:fld id="{A1986BC0-1593-4BBF-95B8-DA9E0A4F20D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1"/>
              <c:layout/>
              <c:tx>
                <c:rich>
                  <a:bodyPr/>
                  <a:lstStyle/>
                  <a:p>
                    <a:fld id="{CDD97B35-CA56-46C5-9C47-8EB7B146C72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2"/>
              <c:layout/>
              <c:tx>
                <c:rich>
                  <a:bodyPr/>
                  <a:lstStyle/>
                  <a:p>
                    <a:fld id="{616271A1-2D98-416E-8C5E-8748DFBAD10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3"/>
              <c:layout/>
              <c:tx>
                <c:rich>
                  <a:bodyPr/>
                  <a:lstStyle/>
                  <a:p>
                    <a:fld id="{10766890-D5DE-44F3-9C6F-7A5F127DC52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4"/>
              <c:layout/>
              <c:tx>
                <c:rich>
                  <a:bodyPr/>
                  <a:lstStyle/>
                  <a:p>
                    <a:fld id="{57AE9AA8-A7FB-457F-B9B4-F29EFD2FE14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5"/>
              <c:layout/>
              <c:tx>
                <c:rich>
                  <a:bodyPr/>
                  <a:lstStyle/>
                  <a:p>
                    <a:fld id="{33EFB336-12CE-4A0A-A990-A891D595563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6"/>
              <c:layout/>
              <c:tx>
                <c:rich>
                  <a:bodyPr/>
                  <a:lstStyle/>
                  <a:p>
                    <a:fld id="{6BECFF30-E714-46CA-8A89-2CE95FBFBE4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7"/>
              <c:layout/>
              <c:tx>
                <c:rich>
                  <a:bodyPr/>
                  <a:lstStyle/>
                  <a:p>
                    <a:fld id="{0A83B42C-8BC3-4BDB-AF10-8CEB60393B1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8"/>
              <c:layout/>
              <c:tx>
                <c:rich>
                  <a:bodyPr/>
                  <a:lstStyle/>
                  <a:p>
                    <a:fld id="{A76E8626-E5A7-4E9D-9BC1-E4C13DD8F1D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79"/>
              <c:layout/>
              <c:tx>
                <c:rich>
                  <a:bodyPr/>
                  <a:lstStyle/>
                  <a:p>
                    <a:fld id="{6E82D217-A4C2-4C9C-8981-DDE58A3ABF6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0"/>
              <c:layout/>
              <c:tx>
                <c:rich>
                  <a:bodyPr/>
                  <a:lstStyle/>
                  <a:p>
                    <a:fld id="{B894C92F-21A7-4CA1-BA6D-955AB22614D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1"/>
              <c:layout/>
              <c:tx>
                <c:rich>
                  <a:bodyPr/>
                  <a:lstStyle/>
                  <a:p>
                    <a:fld id="{065C1B23-43EC-4CCC-8FC2-77D6C198E7D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2"/>
              <c:layout/>
              <c:tx>
                <c:rich>
                  <a:bodyPr/>
                  <a:lstStyle/>
                  <a:p>
                    <a:fld id="{BB574A22-7F90-4491-A564-494CCCEEF06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3"/>
              <c:layout/>
              <c:tx>
                <c:rich>
                  <a:bodyPr/>
                  <a:lstStyle/>
                  <a:p>
                    <a:fld id="{7E71E4D4-5707-48AC-89C3-5C626A69285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4"/>
              <c:layout/>
              <c:tx>
                <c:rich>
                  <a:bodyPr/>
                  <a:lstStyle/>
                  <a:p>
                    <a:fld id="{FE9EAB01-D617-4B25-B4AB-1653FA1AE88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5"/>
              <c:layout/>
              <c:tx>
                <c:rich>
                  <a:bodyPr/>
                  <a:lstStyle/>
                  <a:p>
                    <a:fld id="{4A6C4104-18F0-486B-8375-1094BC6CD38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6"/>
              <c:layout/>
              <c:tx>
                <c:rich>
                  <a:bodyPr/>
                  <a:lstStyle/>
                  <a:p>
                    <a:fld id="{64B90DE3-284D-43C9-8873-C97F8826AC3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7"/>
              <c:layout/>
              <c:tx>
                <c:rich>
                  <a:bodyPr/>
                  <a:lstStyle/>
                  <a:p>
                    <a:fld id="{618A23E8-24C1-48B5-BB1F-E16D5F46539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8"/>
              <c:layout/>
              <c:tx>
                <c:rich>
                  <a:bodyPr/>
                  <a:lstStyle/>
                  <a:p>
                    <a:fld id="{99FE9434-2A55-466E-92CB-9175320B2C3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89"/>
              <c:layout/>
              <c:tx>
                <c:rich>
                  <a:bodyPr/>
                  <a:lstStyle/>
                  <a:p>
                    <a:fld id="{F235BB7E-A475-46A7-88DC-9E592BA173E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0"/>
              <c:layout/>
              <c:tx>
                <c:rich>
                  <a:bodyPr/>
                  <a:lstStyle/>
                  <a:p>
                    <a:fld id="{AB30832F-2512-410D-9E6F-6051CD4D890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1"/>
              <c:layout/>
              <c:tx>
                <c:rich>
                  <a:bodyPr/>
                  <a:lstStyle/>
                  <a:p>
                    <a:fld id="{B811322B-66F5-4834-9200-4F3265D303F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2"/>
              <c:layout/>
              <c:tx>
                <c:rich>
                  <a:bodyPr/>
                  <a:lstStyle/>
                  <a:p>
                    <a:fld id="{2E185577-B711-4167-BC67-985570CCF78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3"/>
              <c:layout/>
              <c:tx>
                <c:rich>
                  <a:bodyPr/>
                  <a:lstStyle/>
                  <a:p>
                    <a:fld id="{679BE9FE-921C-4A6D-9E57-DF1832E1B1D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4"/>
              <c:layout/>
              <c:tx>
                <c:rich>
                  <a:bodyPr/>
                  <a:lstStyle/>
                  <a:p>
                    <a:fld id="{02974A2E-E3E4-4A98-9A0C-76AD9F2CCD7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5"/>
              <c:layout/>
              <c:tx>
                <c:rich>
                  <a:bodyPr/>
                  <a:lstStyle/>
                  <a:p>
                    <a:fld id="{FD883BE5-10B3-4F96-9DAD-D576C9973BA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6"/>
              <c:layout/>
              <c:tx>
                <c:rich>
                  <a:bodyPr/>
                  <a:lstStyle/>
                  <a:p>
                    <a:fld id="{36617750-1FAD-4065-9C28-46896DB1BC7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7"/>
              <c:layout/>
              <c:tx>
                <c:rich>
                  <a:bodyPr/>
                  <a:lstStyle/>
                  <a:p>
                    <a:fld id="{6C9129E7-B37A-4EED-918B-63A594D494C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8"/>
              <c:layout/>
              <c:tx>
                <c:rich>
                  <a:bodyPr/>
                  <a:lstStyle/>
                  <a:p>
                    <a:fld id="{46C69DF9-1E56-4F65-8116-54B77093006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99"/>
              <c:layout/>
              <c:tx>
                <c:rich>
                  <a:bodyPr/>
                  <a:lstStyle/>
                  <a:p>
                    <a:fld id="{0E7C2FE6-50CB-4A45-A07D-8335E4FD87D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0"/>
              <c:layout/>
              <c:tx>
                <c:rich>
                  <a:bodyPr/>
                  <a:lstStyle/>
                  <a:p>
                    <a:fld id="{3B002525-5BA5-4855-91EC-B70651D67E2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1"/>
              <c:layout/>
              <c:tx>
                <c:rich>
                  <a:bodyPr/>
                  <a:lstStyle/>
                  <a:p>
                    <a:fld id="{2C9FE343-6A6F-4C2D-A374-C3529DA6D3E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2"/>
              <c:layout/>
              <c:tx>
                <c:rich>
                  <a:bodyPr/>
                  <a:lstStyle/>
                  <a:p>
                    <a:fld id="{332F1022-6EB5-476A-AF9B-F73FA15BC42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3"/>
              <c:layout/>
              <c:tx>
                <c:rich>
                  <a:bodyPr/>
                  <a:lstStyle/>
                  <a:p>
                    <a:fld id="{916850A6-4E0C-42C7-97A1-BD999B96F1C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4"/>
              <c:layout/>
              <c:tx>
                <c:rich>
                  <a:bodyPr/>
                  <a:lstStyle/>
                  <a:p>
                    <a:fld id="{60507156-1F52-40E2-8FCF-ACB74D56F9E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5"/>
              <c:layout/>
              <c:tx>
                <c:rich>
                  <a:bodyPr/>
                  <a:lstStyle/>
                  <a:p>
                    <a:fld id="{1633FDDA-42C1-4DE7-B58A-CEC283B26DD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6"/>
              <c:layout/>
              <c:tx>
                <c:rich>
                  <a:bodyPr/>
                  <a:lstStyle/>
                  <a:p>
                    <a:fld id="{70BC1353-0810-46EA-8B11-5310C8E7ABB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7"/>
              <c:layout/>
              <c:tx>
                <c:rich>
                  <a:bodyPr/>
                  <a:lstStyle/>
                  <a:p>
                    <a:fld id="{0EF4B04E-1057-4587-A3FE-816AE09430A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8"/>
              <c:layout/>
              <c:tx>
                <c:rich>
                  <a:bodyPr/>
                  <a:lstStyle/>
                  <a:p>
                    <a:fld id="{A76591D2-EEF8-47DD-8AB3-E4806BB7934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09"/>
              <c:layout/>
              <c:tx>
                <c:rich>
                  <a:bodyPr/>
                  <a:lstStyle/>
                  <a:p>
                    <a:fld id="{2E683342-D07B-4550-88B8-379942F6721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0"/>
              <c:layout/>
              <c:tx>
                <c:rich>
                  <a:bodyPr/>
                  <a:lstStyle/>
                  <a:p>
                    <a:fld id="{291D5ECB-DA17-4793-8712-E154EA3AB5D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1"/>
              <c:layout/>
              <c:tx>
                <c:rich>
                  <a:bodyPr/>
                  <a:lstStyle/>
                  <a:p>
                    <a:fld id="{39FFB680-B3EF-4C53-93E2-97EDF3D60BE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2"/>
              <c:layout/>
              <c:tx>
                <c:rich>
                  <a:bodyPr/>
                  <a:lstStyle/>
                  <a:p>
                    <a:fld id="{9C52D93B-FE75-4BB6-96B9-71649D4B740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3"/>
              <c:layout/>
              <c:tx>
                <c:rich>
                  <a:bodyPr/>
                  <a:lstStyle/>
                  <a:p>
                    <a:fld id="{2E17AE5B-A0C2-4A96-A3EF-CDB832471B8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4"/>
              <c:tx>
                <c:rich>
                  <a:bodyPr/>
                  <a:lstStyle/>
                  <a:p>
                    <a:endParaRPr lang="en-US"/>
                  </a:p>
                </c:rich>
              </c:tx>
              <c:showLegendKey val="0"/>
              <c:showVal val="0"/>
              <c:showCatName val="0"/>
              <c:showSerName val="0"/>
              <c:showPercent val="0"/>
              <c:showBubbleSize val="0"/>
              <c:extLst>
                <c:ext xmlns:c15="http://schemas.microsoft.com/office/drawing/2012/chart" uri="{CE6537A1-D6FC-4f65-9D91-7224C49458BB}"/>
              </c:extLst>
            </c:dLbl>
            <c:dLbl>
              <c:idx val="115"/>
              <c:layout/>
              <c:tx>
                <c:rich>
                  <a:bodyPr/>
                  <a:lstStyle/>
                  <a:p>
                    <a:fld id="{0974D111-1F03-423A-BE4B-1AAC6FF5FF2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6"/>
              <c:layout/>
              <c:tx>
                <c:rich>
                  <a:bodyPr/>
                  <a:lstStyle/>
                  <a:p>
                    <a:fld id="{E80DB8B5-7FC0-4D00-A543-4150B4BD717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7"/>
              <c:layout/>
              <c:tx>
                <c:rich>
                  <a:bodyPr/>
                  <a:lstStyle/>
                  <a:p>
                    <a:fld id="{EBA302ED-F917-4815-B0E4-D082B1CAC5E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8"/>
              <c:layout/>
              <c:tx>
                <c:rich>
                  <a:bodyPr/>
                  <a:lstStyle/>
                  <a:p>
                    <a:fld id="{5B8B942C-05CF-40F5-AE62-D2E27C7127E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19"/>
              <c:layout/>
              <c:tx>
                <c:rich>
                  <a:bodyPr/>
                  <a:lstStyle/>
                  <a:p>
                    <a:fld id="{F12BE17C-1F13-4501-B299-6D947680604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0"/>
              <c:layout/>
              <c:tx>
                <c:rich>
                  <a:bodyPr/>
                  <a:lstStyle/>
                  <a:p>
                    <a:fld id="{48BBB0E3-CA47-41B7-B567-15138DA9C87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1"/>
              <c:layout/>
              <c:tx>
                <c:rich>
                  <a:bodyPr/>
                  <a:lstStyle/>
                  <a:p>
                    <a:fld id="{3DC66F39-EF14-4652-85A8-982E415488B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2"/>
              <c:layout/>
              <c:tx>
                <c:rich>
                  <a:bodyPr/>
                  <a:lstStyle/>
                  <a:p>
                    <a:fld id="{40480749-233E-4B49-9AAD-6E2CA37C8A4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3"/>
              <c:layout/>
              <c:tx>
                <c:rich>
                  <a:bodyPr/>
                  <a:lstStyle/>
                  <a:p>
                    <a:fld id="{57F40466-B9F2-4FC0-BDC9-92E1E6D511D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4"/>
              <c:layout/>
              <c:tx>
                <c:rich>
                  <a:bodyPr/>
                  <a:lstStyle/>
                  <a:p>
                    <a:fld id="{F126C193-5334-42A4-A42B-3CE881D8901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5"/>
              <c:layout/>
              <c:tx>
                <c:rich>
                  <a:bodyPr/>
                  <a:lstStyle/>
                  <a:p>
                    <a:fld id="{08BB6F9B-DC5B-48DA-A36C-D408F504868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6"/>
              <c:layout/>
              <c:tx>
                <c:rich>
                  <a:bodyPr/>
                  <a:lstStyle/>
                  <a:p>
                    <a:fld id="{5731EA3D-87C5-4526-9B2E-986FEE32E24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7"/>
              <c:layout/>
              <c:tx>
                <c:rich>
                  <a:bodyPr/>
                  <a:lstStyle/>
                  <a:p>
                    <a:fld id="{690561BA-77E4-4D2E-B130-96D67C87360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8"/>
              <c:layout/>
              <c:tx>
                <c:rich>
                  <a:bodyPr/>
                  <a:lstStyle/>
                  <a:p>
                    <a:fld id="{5E303A61-1903-4768-A321-1EA10C4BC7E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29"/>
              <c:layout/>
              <c:tx>
                <c:rich>
                  <a:bodyPr/>
                  <a:lstStyle/>
                  <a:p>
                    <a:fld id="{0D8FCCCA-1172-4ED0-BA3C-19609CD0224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0"/>
              <c:layout/>
              <c:tx>
                <c:rich>
                  <a:bodyPr/>
                  <a:lstStyle/>
                  <a:p>
                    <a:fld id="{54289AAE-DC5B-488F-9834-D4E694438CC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1"/>
              <c:layout/>
              <c:tx>
                <c:rich>
                  <a:bodyPr/>
                  <a:lstStyle/>
                  <a:p>
                    <a:fld id="{E64F5CAE-8877-48EE-97AB-9CB6035F948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2"/>
              <c:layout/>
              <c:tx>
                <c:rich>
                  <a:bodyPr/>
                  <a:lstStyle/>
                  <a:p>
                    <a:fld id="{0B1170AE-EF98-48AA-A95E-BE992849BAF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3"/>
              <c:layout/>
              <c:tx>
                <c:rich>
                  <a:bodyPr/>
                  <a:lstStyle/>
                  <a:p>
                    <a:fld id="{39F3D3FE-9D79-4250-8982-03DF90C5FAE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4"/>
              <c:layout/>
              <c:tx>
                <c:rich>
                  <a:bodyPr/>
                  <a:lstStyle/>
                  <a:p>
                    <a:fld id="{31AC38F6-72ED-4BCD-9CAF-84584BFE22A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5"/>
              <c:layout/>
              <c:tx>
                <c:rich>
                  <a:bodyPr/>
                  <a:lstStyle/>
                  <a:p>
                    <a:fld id="{4C5617EA-5AE7-4F54-AD72-562DD072A49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6"/>
              <c:layout/>
              <c:tx>
                <c:rich>
                  <a:bodyPr/>
                  <a:lstStyle/>
                  <a:p>
                    <a:fld id="{7220EB4D-26B3-49FF-A9AA-134B3F2A69C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7"/>
              <c:layout/>
              <c:tx>
                <c:rich>
                  <a:bodyPr/>
                  <a:lstStyle/>
                  <a:p>
                    <a:fld id="{D4443C60-9745-493A-BB67-34343DC1E42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8"/>
              <c:layout/>
              <c:tx>
                <c:rich>
                  <a:bodyPr/>
                  <a:lstStyle/>
                  <a:p>
                    <a:fld id="{A8EC56CC-1C22-420A-9144-B5AA74EF731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39"/>
              <c:layout/>
              <c:tx>
                <c:rich>
                  <a:bodyPr/>
                  <a:lstStyle/>
                  <a:p>
                    <a:fld id="{01B863EB-F250-4044-8C82-E65C600D060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0"/>
              <c:layout/>
              <c:tx>
                <c:rich>
                  <a:bodyPr/>
                  <a:lstStyle/>
                  <a:p>
                    <a:fld id="{0E4E1064-452F-476E-AD75-F080AA75950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1"/>
              <c:layout/>
              <c:tx>
                <c:rich>
                  <a:bodyPr/>
                  <a:lstStyle/>
                  <a:p>
                    <a:fld id="{04AAA88E-0351-4BD7-B616-7E85A4E6C17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2"/>
              <c:layout/>
              <c:tx>
                <c:rich>
                  <a:bodyPr/>
                  <a:lstStyle/>
                  <a:p>
                    <a:fld id="{C42167F9-BE98-47CB-9F37-B33B9259A02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3"/>
              <c:layout/>
              <c:tx>
                <c:rich>
                  <a:bodyPr/>
                  <a:lstStyle/>
                  <a:p>
                    <a:fld id="{2F3D51C2-9626-41DB-BEAA-69CAE47F7EB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4"/>
              <c:layout/>
              <c:tx>
                <c:rich>
                  <a:bodyPr/>
                  <a:lstStyle/>
                  <a:p>
                    <a:fld id="{4BF0C7D6-D3EA-4D34-AB3D-60E701F26EE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5"/>
              <c:layout/>
              <c:tx>
                <c:rich>
                  <a:bodyPr/>
                  <a:lstStyle/>
                  <a:p>
                    <a:fld id="{2CFA62A6-F607-47C4-A9B7-42EF3D373C6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6"/>
              <c:layout/>
              <c:tx>
                <c:rich>
                  <a:bodyPr/>
                  <a:lstStyle/>
                  <a:p>
                    <a:fld id="{4BF26C9B-00DF-494F-8399-2B2A620C7A1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7"/>
              <c:layout/>
              <c:tx>
                <c:rich>
                  <a:bodyPr/>
                  <a:lstStyle/>
                  <a:p>
                    <a:fld id="{013D73FD-3D27-4CEC-B982-45D857C62BF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48"/>
              <c:tx>
                <c:rich>
                  <a:bodyPr/>
                  <a:lstStyle/>
                  <a:p>
                    <a:endParaRPr lang="en-US"/>
                  </a:p>
                </c:rich>
              </c:tx>
              <c:showLegendKey val="0"/>
              <c:showVal val="0"/>
              <c:showCatName val="0"/>
              <c:showSerName val="0"/>
              <c:showPercent val="0"/>
              <c:showBubbleSize val="0"/>
              <c:extLst>
                <c:ext xmlns:c15="http://schemas.microsoft.com/office/drawing/2012/chart" uri="{CE6537A1-D6FC-4f65-9D91-7224C49458BB}"/>
              </c:extLst>
            </c:dLbl>
            <c:dLbl>
              <c:idx val="149"/>
              <c:layout/>
              <c:tx>
                <c:rich>
                  <a:bodyPr/>
                  <a:lstStyle/>
                  <a:p>
                    <a:fld id="{D9DAED45-FCDB-41DB-912D-3704BC45AC0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0"/>
              <c:layout/>
              <c:tx>
                <c:rich>
                  <a:bodyPr/>
                  <a:lstStyle/>
                  <a:p>
                    <a:fld id="{F78C5291-273D-4077-9C62-A3B2BE03F6E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1"/>
              <c:layout/>
              <c:tx>
                <c:rich>
                  <a:bodyPr/>
                  <a:lstStyle/>
                  <a:p>
                    <a:fld id="{48CBEDC5-6FCB-4A94-B3E1-5201CFF775F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2"/>
              <c:layout/>
              <c:tx>
                <c:rich>
                  <a:bodyPr/>
                  <a:lstStyle/>
                  <a:p>
                    <a:fld id="{7CFFDAA1-0BD9-4C54-99C3-DE744D1C90D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3"/>
              <c:layout/>
              <c:tx>
                <c:rich>
                  <a:bodyPr/>
                  <a:lstStyle/>
                  <a:p>
                    <a:fld id="{04AA0C20-55E2-4BCD-84A3-1BDF8F13027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4"/>
              <c:layout/>
              <c:tx>
                <c:rich>
                  <a:bodyPr/>
                  <a:lstStyle/>
                  <a:p>
                    <a:fld id="{6A02A70C-0A22-44BF-BB83-4F581DF38FF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5"/>
              <c:layout/>
              <c:tx>
                <c:rich>
                  <a:bodyPr/>
                  <a:lstStyle/>
                  <a:p>
                    <a:fld id="{D4083ECC-5E35-40AF-A4E4-18A4831A600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6"/>
              <c:layout/>
              <c:tx>
                <c:rich>
                  <a:bodyPr/>
                  <a:lstStyle/>
                  <a:p>
                    <a:fld id="{3CDD041B-CF94-4D43-9D7F-EB9F8CDEE0D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7"/>
              <c:layout/>
              <c:tx>
                <c:rich>
                  <a:bodyPr/>
                  <a:lstStyle/>
                  <a:p>
                    <a:fld id="{34844FED-75AB-42CC-8AB2-FDDDC167B39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8"/>
              <c:layout/>
              <c:tx>
                <c:rich>
                  <a:bodyPr/>
                  <a:lstStyle/>
                  <a:p>
                    <a:fld id="{998BF4A9-43A3-4548-A89E-F4D86F85142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59"/>
              <c:layout/>
              <c:tx>
                <c:rich>
                  <a:bodyPr/>
                  <a:lstStyle/>
                  <a:p>
                    <a:fld id="{CA88E16F-AF9D-4DC7-B3CB-26C74F19276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0"/>
              <c:layout/>
              <c:tx>
                <c:rich>
                  <a:bodyPr/>
                  <a:lstStyle/>
                  <a:p>
                    <a:fld id="{7CD7F70F-B66B-4CFB-A561-14DBA2AA451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1"/>
              <c:layout/>
              <c:tx>
                <c:rich>
                  <a:bodyPr/>
                  <a:lstStyle/>
                  <a:p>
                    <a:fld id="{6342DF0A-860B-457B-A41C-A9744B0A9EC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2"/>
              <c:layout/>
              <c:tx>
                <c:rich>
                  <a:bodyPr/>
                  <a:lstStyle/>
                  <a:p>
                    <a:fld id="{8A4DE536-4E63-456D-B968-BA3957B6246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3"/>
              <c:layout/>
              <c:tx>
                <c:rich>
                  <a:bodyPr/>
                  <a:lstStyle/>
                  <a:p>
                    <a:fld id="{44B0A071-B890-4613-AB6B-D11BBB8E87D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4"/>
              <c:layout/>
              <c:tx>
                <c:rich>
                  <a:bodyPr/>
                  <a:lstStyle/>
                  <a:p>
                    <a:fld id="{19B4D874-B20E-40B2-841F-095539D5025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5"/>
              <c:layout/>
              <c:tx>
                <c:rich>
                  <a:bodyPr/>
                  <a:lstStyle/>
                  <a:p>
                    <a:fld id="{7B59D6A0-4047-435D-A878-839079F3DEA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6"/>
              <c:layout/>
              <c:tx>
                <c:rich>
                  <a:bodyPr/>
                  <a:lstStyle/>
                  <a:p>
                    <a:fld id="{8A4D4D36-AFE3-48C5-B5DB-32C90833A24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7"/>
              <c:layout/>
              <c:tx>
                <c:rich>
                  <a:bodyPr/>
                  <a:lstStyle/>
                  <a:p>
                    <a:fld id="{4F766BA2-3FBF-4EE7-A59B-79B564BD957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8"/>
              <c:layout/>
              <c:tx>
                <c:rich>
                  <a:bodyPr/>
                  <a:lstStyle/>
                  <a:p>
                    <a:fld id="{E85EDF80-A67F-4AF1-957B-FA49C8C58EB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69"/>
              <c:layout/>
              <c:tx>
                <c:rich>
                  <a:bodyPr/>
                  <a:lstStyle/>
                  <a:p>
                    <a:fld id="{155628AC-6578-404F-9E19-EF6AB1940A8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0"/>
              <c:layout/>
              <c:tx>
                <c:rich>
                  <a:bodyPr/>
                  <a:lstStyle/>
                  <a:p>
                    <a:fld id="{E5A4D0C8-A1E8-4CA5-A225-591C640463C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1"/>
              <c:layout/>
              <c:tx>
                <c:rich>
                  <a:bodyPr/>
                  <a:lstStyle/>
                  <a:p>
                    <a:fld id="{684EC604-B2D2-4C4E-B148-05B06AD55A6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2"/>
              <c:layout/>
              <c:tx>
                <c:rich>
                  <a:bodyPr/>
                  <a:lstStyle/>
                  <a:p>
                    <a:fld id="{433EDDE9-9477-466B-A749-F0C6AFEB7FE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3"/>
              <c:layout/>
              <c:tx>
                <c:rich>
                  <a:bodyPr/>
                  <a:lstStyle/>
                  <a:p>
                    <a:fld id="{F68F09F5-5720-4C56-8610-F709F1AF0D5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4"/>
              <c:layout/>
              <c:tx>
                <c:rich>
                  <a:bodyPr/>
                  <a:lstStyle/>
                  <a:p>
                    <a:fld id="{E3BF83F1-E1F8-4E8C-A836-936CED11B4A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5"/>
              <c:layout/>
              <c:tx>
                <c:rich>
                  <a:bodyPr/>
                  <a:lstStyle/>
                  <a:p>
                    <a:fld id="{AAFB5D68-A2F4-4E3F-801D-636E154A10D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6"/>
              <c:layout/>
              <c:tx>
                <c:rich>
                  <a:bodyPr/>
                  <a:lstStyle/>
                  <a:p>
                    <a:fld id="{012D0CF1-C7DA-4C5A-B5A4-E37C40483F9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7"/>
              <c:layout/>
              <c:tx>
                <c:rich>
                  <a:bodyPr/>
                  <a:lstStyle/>
                  <a:p>
                    <a:fld id="{217CFD1C-7DFA-471B-B400-E40CFD4BFA5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8"/>
              <c:layout/>
              <c:tx>
                <c:rich>
                  <a:bodyPr/>
                  <a:lstStyle/>
                  <a:p>
                    <a:fld id="{E0A193AB-A880-4F53-86EB-68C03DEA680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79"/>
              <c:layout/>
              <c:tx>
                <c:rich>
                  <a:bodyPr/>
                  <a:lstStyle/>
                  <a:p>
                    <a:fld id="{97BB65BD-CFC1-4853-AB07-42794C110CD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0"/>
              <c:layout/>
              <c:tx>
                <c:rich>
                  <a:bodyPr/>
                  <a:lstStyle/>
                  <a:p>
                    <a:fld id="{49D096EA-9576-438B-96E5-00614B8C269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1"/>
              <c:layout/>
              <c:tx>
                <c:rich>
                  <a:bodyPr/>
                  <a:lstStyle/>
                  <a:p>
                    <a:fld id="{87CFB833-8A69-432C-AA76-9EBA500653D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2"/>
              <c:layout/>
              <c:tx>
                <c:rich>
                  <a:bodyPr/>
                  <a:lstStyle/>
                  <a:p>
                    <a:fld id="{6432AB90-535E-47A8-AFF1-FE7C5D75C7D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3"/>
              <c:layout/>
              <c:tx>
                <c:rich>
                  <a:bodyPr/>
                  <a:lstStyle/>
                  <a:p>
                    <a:fld id="{021F9A21-E036-46BF-90B6-E18C9B5047A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4"/>
              <c:layout/>
              <c:tx>
                <c:rich>
                  <a:bodyPr/>
                  <a:lstStyle/>
                  <a:p>
                    <a:fld id="{E6854A56-2F76-4392-B800-5083FCC9960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5"/>
              <c:layout/>
              <c:tx>
                <c:rich>
                  <a:bodyPr/>
                  <a:lstStyle/>
                  <a:p>
                    <a:fld id="{5D67AFFB-F416-42A2-8973-B10653A5F87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6"/>
              <c:layout/>
              <c:tx>
                <c:rich>
                  <a:bodyPr/>
                  <a:lstStyle/>
                  <a:p>
                    <a:fld id="{EE4B0832-6E2E-4DF0-A8C6-8D0D98BB000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7"/>
              <c:layout/>
              <c:tx>
                <c:rich>
                  <a:bodyPr/>
                  <a:lstStyle/>
                  <a:p>
                    <a:fld id="{0C740C8E-1B82-452E-8824-48D52FB12A6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8"/>
              <c:layout/>
              <c:tx>
                <c:rich>
                  <a:bodyPr/>
                  <a:lstStyle/>
                  <a:p>
                    <a:fld id="{38BA8FA7-417C-4BFE-B3D5-D787718F32F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89"/>
              <c:layout/>
              <c:tx>
                <c:rich>
                  <a:bodyPr/>
                  <a:lstStyle/>
                  <a:p>
                    <a:fld id="{F82E5612-BF49-4538-9327-A781CF45540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0"/>
              <c:layout/>
              <c:tx>
                <c:rich>
                  <a:bodyPr/>
                  <a:lstStyle/>
                  <a:p>
                    <a:fld id="{A3A58446-D2C7-4D92-9E4A-1CC972DE1D6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1"/>
              <c:layout/>
              <c:tx>
                <c:rich>
                  <a:bodyPr/>
                  <a:lstStyle/>
                  <a:p>
                    <a:fld id="{C4293CAD-C3E7-4BCD-87A9-12712D60A7E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2"/>
              <c:layout/>
              <c:tx>
                <c:rich>
                  <a:bodyPr/>
                  <a:lstStyle/>
                  <a:p>
                    <a:fld id="{197DAC4A-A832-4546-8145-7760DDB51FF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3"/>
              <c:layout/>
              <c:tx>
                <c:rich>
                  <a:bodyPr/>
                  <a:lstStyle/>
                  <a:p>
                    <a:fld id="{609AEF43-192C-4136-A019-886769241CD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4"/>
              <c:layout/>
              <c:tx>
                <c:rich>
                  <a:bodyPr/>
                  <a:lstStyle/>
                  <a:p>
                    <a:fld id="{15EBD7E3-107E-4C42-992E-BEF27F7567A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5"/>
              <c:layout/>
              <c:tx>
                <c:rich>
                  <a:bodyPr/>
                  <a:lstStyle/>
                  <a:p>
                    <a:fld id="{94F2D5F0-697F-4AB1-809D-5C5F6B9D046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6"/>
              <c:layout/>
              <c:tx>
                <c:rich>
                  <a:bodyPr/>
                  <a:lstStyle/>
                  <a:p>
                    <a:fld id="{D572B7B1-F03F-4313-8E4F-D3D6A130F0B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7"/>
              <c:layout/>
              <c:tx>
                <c:rich>
                  <a:bodyPr/>
                  <a:lstStyle/>
                  <a:p>
                    <a:fld id="{7E4F3703-5D1C-4B77-880A-B9E5D09C3D5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8"/>
              <c:layout/>
              <c:tx>
                <c:rich>
                  <a:bodyPr/>
                  <a:lstStyle/>
                  <a:p>
                    <a:fld id="{BD1C94AF-A617-4410-BD71-8BA61047410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199"/>
              <c:layout/>
              <c:tx>
                <c:rich>
                  <a:bodyPr/>
                  <a:lstStyle/>
                  <a:p>
                    <a:fld id="{64749589-5FFA-40CD-81DE-04DB9B44A60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0"/>
              <c:layout/>
              <c:tx>
                <c:rich>
                  <a:bodyPr/>
                  <a:lstStyle/>
                  <a:p>
                    <a:fld id="{FD085532-D816-47F4-BAE4-4EBAB4FBEBD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1"/>
              <c:layout/>
              <c:tx>
                <c:rich>
                  <a:bodyPr/>
                  <a:lstStyle/>
                  <a:p>
                    <a:fld id="{336CAC26-38D9-4B96-96C6-7016E162903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2"/>
              <c:layout/>
              <c:tx>
                <c:rich>
                  <a:bodyPr/>
                  <a:lstStyle/>
                  <a:p>
                    <a:fld id="{9F6A2249-5A14-4DD5-96E2-55856DEBF6D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3"/>
              <c:layout/>
              <c:tx>
                <c:rich>
                  <a:bodyPr/>
                  <a:lstStyle/>
                  <a:p>
                    <a:fld id="{2A261783-263F-4ACF-ADA6-C30B9EA310E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4"/>
              <c:layout/>
              <c:tx>
                <c:rich>
                  <a:bodyPr/>
                  <a:lstStyle/>
                  <a:p>
                    <a:fld id="{CE44A82E-EC63-47DC-BDC2-8EA31DFB3E4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5"/>
              <c:layout/>
              <c:tx>
                <c:rich>
                  <a:bodyPr/>
                  <a:lstStyle/>
                  <a:p>
                    <a:fld id="{8A342F7A-299A-46ED-8BC0-956340BA9AA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6"/>
              <c:layout/>
              <c:tx>
                <c:rich>
                  <a:bodyPr/>
                  <a:lstStyle/>
                  <a:p>
                    <a:fld id="{BFE32235-B53C-4D98-AAC2-40847EDA552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7"/>
              <c:layout/>
              <c:tx>
                <c:rich>
                  <a:bodyPr/>
                  <a:lstStyle/>
                  <a:p>
                    <a:fld id="{044CE523-4115-4CCC-B30F-FF892878682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8"/>
              <c:layout/>
              <c:tx>
                <c:rich>
                  <a:bodyPr/>
                  <a:lstStyle/>
                  <a:p>
                    <a:fld id="{6C84DFB2-7B62-4C84-A367-10117CAC13F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09"/>
              <c:layout/>
              <c:tx>
                <c:rich>
                  <a:bodyPr/>
                  <a:lstStyle/>
                  <a:p>
                    <a:fld id="{882F2809-7BAE-4DD1-97CA-F81D1E23ABA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0"/>
              <c:layout/>
              <c:tx>
                <c:rich>
                  <a:bodyPr/>
                  <a:lstStyle/>
                  <a:p>
                    <a:fld id="{0079C5E4-9404-4B2C-928C-483EF46D305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1"/>
              <c:layout/>
              <c:tx>
                <c:rich>
                  <a:bodyPr/>
                  <a:lstStyle/>
                  <a:p>
                    <a:fld id="{E7B43EF1-832D-4E61-8DF8-2744FE6C10C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2"/>
              <c:layout/>
              <c:tx>
                <c:rich>
                  <a:bodyPr/>
                  <a:lstStyle/>
                  <a:p>
                    <a:fld id="{D411FCC1-54A7-4D58-9C9D-3A1801AD8D7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3"/>
              <c:layout/>
              <c:tx>
                <c:rich>
                  <a:bodyPr/>
                  <a:lstStyle/>
                  <a:p>
                    <a:fld id="{EEFF7ED2-09DC-4AEF-A879-F94C0715655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4"/>
              <c:layout/>
              <c:tx>
                <c:rich>
                  <a:bodyPr/>
                  <a:lstStyle/>
                  <a:p>
                    <a:fld id="{E10C6128-1699-4978-89BD-7CA8B9D1F62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5"/>
              <c:layout/>
              <c:tx>
                <c:rich>
                  <a:bodyPr/>
                  <a:lstStyle/>
                  <a:p>
                    <a:fld id="{C7602AB2-2A18-4901-BE23-D8272D8D453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6"/>
              <c:layout/>
              <c:tx>
                <c:rich>
                  <a:bodyPr/>
                  <a:lstStyle/>
                  <a:p>
                    <a:fld id="{5695E817-3502-4078-B145-3C32CDF9F99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7"/>
              <c:layout/>
              <c:tx>
                <c:rich>
                  <a:bodyPr/>
                  <a:lstStyle/>
                  <a:p>
                    <a:fld id="{8F6BC40F-E8AC-4673-8DC7-2C9AAE5DA71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8"/>
              <c:layout/>
              <c:tx>
                <c:rich>
                  <a:bodyPr/>
                  <a:lstStyle/>
                  <a:p>
                    <a:fld id="{BED37AFA-0DB8-467C-AF83-C55516FF6AF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19"/>
              <c:layout/>
              <c:tx>
                <c:rich>
                  <a:bodyPr/>
                  <a:lstStyle/>
                  <a:p>
                    <a:fld id="{825B17FE-D5E1-4882-9A02-5EB6A70F19D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0"/>
              <c:layout/>
              <c:tx>
                <c:rich>
                  <a:bodyPr/>
                  <a:lstStyle/>
                  <a:p>
                    <a:fld id="{0DD0DE3B-2945-4AFF-8C4C-CECCCE2FA81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1"/>
              <c:layout/>
              <c:tx>
                <c:rich>
                  <a:bodyPr/>
                  <a:lstStyle/>
                  <a:p>
                    <a:fld id="{C26EB106-38F4-459E-90D8-4715C89D9F4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2"/>
              <c:tx>
                <c:rich>
                  <a:bodyPr/>
                  <a:lstStyle/>
                  <a:p>
                    <a:endParaRPr lang="en-US"/>
                  </a:p>
                </c:rich>
              </c:tx>
              <c:showLegendKey val="0"/>
              <c:showVal val="0"/>
              <c:showCatName val="0"/>
              <c:showSerName val="0"/>
              <c:showPercent val="0"/>
              <c:showBubbleSize val="0"/>
              <c:extLst>
                <c:ext xmlns:c15="http://schemas.microsoft.com/office/drawing/2012/chart" uri="{CE6537A1-D6FC-4f65-9D91-7224C49458BB}"/>
              </c:extLst>
            </c:dLbl>
            <c:dLbl>
              <c:idx val="223"/>
              <c:layout/>
              <c:tx>
                <c:rich>
                  <a:bodyPr/>
                  <a:lstStyle/>
                  <a:p>
                    <a:fld id="{ADE1AD95-1B00-4B82-ADEF-26696D94D61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4"/>
              <c:layout/>
              <c:tx>
                <c:rich>
                  <a:bodyPr/>
                  <a:lstStyle/>
                  <a:p>
                    <a:fld id="{CF2D0E20-5178-4BF8-BCF6-819EB7288FA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5"/>
              <c:layout/>
              <c:tx>
                <c:rich>
                  <a:bodyPr/>
                  <a:lstStyle/>
                  <a:p>
                    <a:fld id="{DD7E6DC1-F207-458D-A005-B0B4D2B0C85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6"/>
              <c:layout/>
              <c:tx>
                <c:rich>
                  <a:bodyPr/>
                  <a:lstStyle/>
                  <a:p>
                    <a:fld id="{78511B1F-0392-4F38-A566-28B71C8B5C6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7"/>
              <c:layout/>
              <c:tx>
                <c:rich>
                  <a:bodyPr/>
                  <a:lstStyle/>
                  <a:p>
                    <a:fld id="{24D27B9A-6263-4535-8FAA-CB7CEC02519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8"/>
              <c:layout/>
              <c:tx>
                <c:rich>
                  <a:bodyPr/>
                  <a:lstStyle/>
                  <a:p>
                    <a:fld id="{8A1774A1-4384-40FC-B7AB-B2F15D59CE5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29"/>
              <c:layout/>
              <c:tx>
                <c:rich>
                  <a:bodyPr/>
                  <a:lstStyle/>
                  <a:p>
                    <a:fld id="{C4D587C4-2402-42CF-AF5F-78FAF92536B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0"/>
              <c:layout/>
              <c:tx>
                <c:rich>
                  <a:bodyPr/>
                  <a:lstStyle/>
                  <a:p>
                    <a:fld id="{11A8487F-8CAB-49F4-A914-62ED83C209B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1"/>
              <c:layout/>
              <c:tx>
                <c:rich>
                  <a:bodyPr/>
                  <a:lstStyle/>
                  <a:p>
                    <a:fld id="{5CFBD18F-BFA8-407B-A262-8275140E4F5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2"/>
              <c:layout/>
              <c:tx>
                <c:rich>
                  <a:bodyPr/>
                  <a:lstStyle/>
                  <a:p>
                    <a:fld id="{1AFAA3B1-31BC-4D09-A711-B6F4719F943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3"/>
              <c:layout/>
              <c:tx>
                <c:rich>
                  <a:bodyPr/>
                  <a:lstStyle/>
                  <a:p>
                    <a:fld id="{5E145374-A09C-43B7-AE19-0B593F642D9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4"/>
              <c:layout/>
              <c:tx>
                <c:rich>
                  <a:bodyPr/>
                  <a:lstStyle/>
                  <a:p>
                    <a:fld id="{65B57DE5-9975-48E8-8027-0E6675679AD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5"/>
              <c:layout/>
              <c:tx>
                <c:rich>
                  <a:bodyPr/>
                  <a:lstStyle/>
                  <a:p>
                    <a:fld id="{B8EF2924-0D5F-40FF-9BFF-7CF8B76E79F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6"/>
              <c:layout/>
              <c:tx>
                <c:rich>
                  <a:bodyPr/>
                  <a:lstStyle/>
                  <a:p>
                    <a:fld id="{B0E0D7EC-D5C8-44D6-B97B-69F34D3AD3D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7"/>
              <c:layout/>
              <c:tx>
                <c:rich>
                  <a:bodyPr/>
                  <a:lstStyle/>
                  <a:p>
                    <a:fld id="{029B0A9E-03F6-495F-8D9C-28354D94CDF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8"/>
              <c:layout/>
              <c:tx>
                <c:rich>
                  <a:bodyPr/>
                  <a:lstStyle/>
                  <a:p>
                    <a:fld id="{7F31E7F0-46BF-4EED-8FA7-CCAF0066E43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39"/>
              <c:layout/>
              <c:tx>
                <c:rich>
                  <a:bodyPr/>
                  <a:lstStyle/>
                  <a:p>
                    <a:fld id="{DEB5051C-E0BE-4A9A-AC4A-9C9785CEFBA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0"/>
              <c:layout/>
              <c:tx>
                <c:rich>
                  <a:bodyPr/>
                  <a:lstStyle/>
                  <a:p>
                    <a:fld id="{270116B4-D028-49BB-B8CE-93E80E56458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1"/>
              <c:layout/>
              <c:tx>
                <c:rich>
                  <a:bodyPr/>
                  <a:lstStyle/>
                  <a:p>
                    <a:fld id="{CE9A6846-0F08-48E4-8773-AD8B287A109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2"/>
              <c:layout/>
              <c:tx>
                <c:rich>
                  <a:bodyPr/>
                  <a:lstStyle/>
                  <a:p>
                    <a:fld id="{18BBB0B8-388F-4F58-9589-70367EFBAC7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3"/>
              <c:layout/>
              <c:tx>
                <c:rich>
                  <a:bodyPr/>
                  <a:lstStyle/>
                  <a:p>
                    <a:fld id="{F7966EA3-ADFE-455D-94B2-19C72D89416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4"/>
              <c:layout/>
              <c:tx>
                <c:rich>
                  <a:bodyPr/>
                  <a:lstStyle/>
                  <a:p>
                    <a:fld id="{28C0D2E0-0579-4E43-8F91-C8E46DB21C8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5"/>
              <c:layout/>
              <c:tx>
                <c:rich>
                  <a:bodyPr/>
                  <a:lstStyle/>
                  <a:p>
                    <a:fld id="{F917C36D-9541-418A-8C5D-91CCF3F0D53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6"/>
              <c:layout/>
              <c:tx>
                <c:rich>
                  <a:bodyPr/>
                  <a:lstStyle/>
                  <a:p>
                    <a:fld id="{411C43EC-7390-4AE6-9E0E-38C067A4831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dLbl>
              <c:idx val="247"/>
              <c:layout/>
              <c:tx>
                <c:rich>
                  <a:bodyPr/>
                  <a:lstStyle/>
                  <a:p>
                    <a:fld id="{ECAA10CF-E6AE-4680-9F0D-90B8DA7E735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0"/>
              </c:ext>
            </c:extLst>
          </c:dLbls>
          <c:xVal>
            <c:numRef>
              <c:f>'[smets woulters averages.xlsx]Data'!$V$2:$V$249</c:f>
              <c:numCache>
                <c:formatCode>General</c:formatCode>
                <c:ptCount val="248"/>
                <c:pt idx="0">
                  <c:v>0.55555555560000003</c:v>
                </c:pt>
                <c:pt idx="1">
                  <c:v>0.33928571429999999</c:v>
                </c:pt>
                <c:pt idx="2">
                  <c:v>0.60515873019999999</c:v>
                </c:pt>
                <c:pt idx="3">
                  <c:v>0.40476190480000002</c:v>
                </c:pt>
                <c:pt idx="4">
                  <c:v>0.128968254</c:v>
                </c:pt>
                <c:pt idx="5">
                  <c:v>3.9682539679999997E-2</c:v>
                </c:pt>
                <c:pt idx="6">
                  <c:v>0.1091269841</c:v>
                </c:pt>
                <c:pt idx="7">
                  <c:v>0.46825396829999999</c:v>
                </c:pt>
                <c:pt idx="8">
                  <c:v>0.59920634920000004</c:v>
                </c:pt>
                <c:pt idx="9">
                  <c:v>0.63888888889999995</c:v>
                </c:pt>
                <c:pt idx="10">
                  <c:v>0.8829365079</c:v>
                </c:pt>
                <c:pt idx="11">
                  <c:v>0</c:v>
                </c:pt>
                <c:pt idx="12">
                  <c:v>0.73015873019999999</c:v>
                </c:pt>
                <c:pt idx="13">
                  <c:v>0.1091269841</c:v>
                </c:pt>
                <c:pt idx="14">
                  <c:v>0.46230158729999998</c:v>
                </c:pt>
                <c:pt idx="15">
                  <c:v>0.34325396829999999</c:v>
                </c:pt>
                <c:pt idx="16">
                  <c:v>0.31944444440000003</c:v>
                </c:pt>
                <c:pt idx="17">
                  <c:v>0.1805555556</c:v>
                </c:pt>
                <c:pt idx="18">
                  <c:v>0.17063492059999999</c:v>
                </c:pt>
                <c:pt idx="19">
                  <c:v>0.72023809520000004</c:v>
                </c:pt>
                <c:pt idx="20">
                  <c:v>0.73214285710000004</c:v>
                </c:pt>
                <c:pt idx="21">
                  <c:v>0.1805555556</c:v>
                </c:pt>
                <c:pt idx="22">
                  <c:v>0.7380952381</c:v>
                </c:pt>
                <c:pt idx="23">
                  <c:v>0.3829365079</c:v>
                </c:pt>
                <c:pt idx="24">
                  <c:v>0.14285714290000001</c:v>
                </c:pt>
                <c:pt idx="25">
                  <c:v>0.27976190480000002</c:v>
                </c:pt>
                <c:pt idx="26">
                  <c:v>0.60912698409999999</c:v>
                </c:pt>
                <c:pt idx="27">
                  <c:v>0.53571428570000001</c:v>
                </c:pt>
                <c:pt idx="28">
                  <c:v>0.61507936510000005</c:v>
                </c:pt>
                <c:pt idx="29">
                  <c:v>0.57341269839999998</c:v>
                </c:pt>
                <c:pt idx="30">
                  <c:v>0.246031746</c:v>
                </c:pt>
                <c:pt idx="31">
                  <c:v>0.35317460319999999</c:v>
                </c:pt>
                <c:pt idx="32">
                  <c:v>0.81349206350000003</c:v>
                </c:pt>
                <c:pt idx="33">
                  <c:v>0.14484126980000001</c:v>
                </c:pt>
                <c:pt idx="34">
                  <c:v>0.3849206349</c:v>
                </c:pt>
                <c:pt idx="35">
                  <c:v>0.3869047619</c:v>
                </c:pt>
                <c:pt idx="36">
                  <c:v>0.40277777780000001</c:v>
                </c:pt>
                <c:pt idx="37">
                  <c:v>0.76785714289999996</c:v>
                </c:pt>
                <c:pt idx="38">
                  <c:v>0.1805555556</c:v>
                </c:pt>
                <c:pt idx="39">
                  <c:v>5.9523809519999998E-3</c:v>
                </c:pt>
                <c:pt idx="40">
                  <c:v>0.75</c:v>
                </c:pt>
                <c:pt idx="41">
                  <c:v>0.73611111110000005</c:v>
                </c:pt>
                <c:pt idx="42">
                  <c:v>0.2619047619</c:v>
                </c:pt>
                <c:pt idx="43">
                  <c:v>0.39484126980000001</c:v>
                </c:pt>
                <c:pt idx="44">
                  <c:v>0.66269841269999996</c:v>
                </c:pt>
                <c:pt idx="45">
                  <c:v>0.50198412699999995</c:v>
                </c:pt>
                <c:pt idx="46">
                  <c:v>0.33333333329999998</c:v>
                </c:pt>
                <c:pt idx="47">
                  <c:v>7.9365079369999994E-2</c:v>
                </c:pt>
                <c:pt idx="48">
                  <c:v>0.63888888889999995</c:v>
                </c:pt>
                <c:pt idx="49">
                  <c:v>0.61904761900000005</c:v>
                </c:pt>
                <c:pt idx="50">
                  <c:v>0.41468253970000002</c:v>
                </c:pt>
                <c:pt idx="51">
                  <c:v>0.246031746</c:v>
                </c:pt>
                <c:pt idx="52">
                  <c:v>0.80555555560000003</c:v>
                </c:pt>
                <c:pt idx="53">
                  <c:v>0.50595238099999995</c:v>
                </c:pt>
                <c:pt idx="54">
                  <c:v>0.40873015870000001</c:v>
                </c:pt>
                <c:pt idx="55">
                  <c:v>0.53968253970000002</c:v>
                </c:pt>
                <c:pt idx="56">
                  <c:v>0.56746031750000003</c:v>
                </c:pt>
                <c:pt idx="57">
                  <c:v>0.55952380950000002</c:v>
                </c:pt>
                <c:pt idx="58">
                  <c:v>0.64880952380000001</c:v>
                </c:pt>
                <c:pt idx="59">
                  <c:v>0.3849206349</c:v>
                </c:pt>
                <c:pt idx="60">
                  <c:v>0.38888888890000001</c:v>
                </c:pt>
                <c:pt idx="61">
                  <c:v>0.62301587300000005</c:v>
                </c:pt>
                <c:pt idx="62">
                  <c:v>0.23412698409999999</c:v>
                </c:pt>
                <c:pt idx="63">
                  <c:v>1.9841269839999998E-2</c:v>
                </c:pt>
                <c:pt idx="64">
                  <c:v>0.75992063489999995</c:v>
                </c:pt>
                <c:pt idx="65">
                  <c:v>0.48214285709999999</c:v>
                </c:pt>
                <c:pt idx="66">
                  <c:v>0.56746031750000003</c:v>
                </c:pt>
                <c:pt idx="67">
                  <c:v>0</c:v>
                </c:pt>
                <c:pt idx="68">
                  <c:v>0</c:v>
                </c:pt>
                <c:pt idx="69">
                  <c:v>0.5</c:v>
                </c:pt>
                <c:pt idx="70">
                  <c:v>8.7301587299999997E-2</c:v>
                </c:pt>
                <c:pt idx="71">
                  <c:v>0.58134920629999998</c:v>
                </c:pt>
                <c:pt idx="72">
                  <c:v>0.35912698409999999</c:v>
                </c:pt>
                <c:pt idx="73">
                  <c:v>0.31150793650000003</c:v>
                </c:pt>
                <c:pt idx="74">
                  <c:v>0.72420634920000004</c:v>
                </c:pt>
                <c:pt idx="75">
                  <c:v>0.71825396829999999</c:v>
                </c:pt>
                <c:pt idx="76">
                  <c:v>0.64484126980000001</c:v>
                </c:pt>
                <c:pt idx="77">
                  <c:v>0.31746031749999998</c:v>
                </c:pt>
                <c:pt idx="78">
                  <c:v>0.32936507939999998</c:v>
                </c:pt>
                <c:pt idx="79">
                  <c:v>1.7857142860000001E-2</c:v>
                </c:pt>
                <c:pt idx="80">
                  <c:v>0.47420634919999999</c:v>
                </c:pt>
                <c:pt idx="81">
                  <c:v>0.57142857140000003</c:v>
                </c:pt>
                <c:pt idx="82">
                  <c:v>0.43452380950000002</c:v>
                </c:pt>
                <c:pt idx="83">
                  <c:v>0.68253968249999997</c:v>
                </c:pt>
                <c:pt idx="84">
                  <c:v>0.72222222219999999</c:v>
                </c:pt>
                <c:pt idx="85">
                  <c:v>0.79563492059999996</c:v>
                </c:pt>
                <c:pt idx="86">
                  <c:v>0.59722222219999999</c:v>
                </c:pt>
                <c:pt idx="87">
                  <c:v>0.81349206350000003</c:v>
                </c:pt>
                <c:pt idx="88">
                  <c:v>0.32738095239999998</c:v>
                </c:pt>
                <c:pt idx="89">
                  <c:v>0.63888888889999995</c:v>
                </c:pt>
                <c:pt idx="90">
                  <c:v>0.34126984129999999</c:v>
                </c:pt>
                <c:pt idx="91">
                  <c:v>0.3849206349</c:v>
                </c:pt>
                <c:pt idx="92">
                  <c:v>0.5</c:v>
                </c:pt>
                <c:pt idx="93">
                  <c:v>0.66865079370000002</c:v>
                </c:pt>
                <c:pt idx="94">
                  <c:v>0.43452380950000002</c:v>
                </c:pt>
                <c:pt idx="95">
                  <c:v>0.41666666670000002</c:v>
                </c:pt>
                <c:pt idx="96">
                  <c:v>0.74007936510000005</c:v>
                </c:pt>
                <c:pt idx="97">
                  <c:v>0.23214285709999999</c:v>
                </c:pt>
                <c:pt idx="98">
                  <c:v>0.47420634919999999</c:v>
                </c:pt>
                <c:pt idx="99">
                  <c:v>0.52579365079999996</c:v>
                </c:pt>
                <c:pt idx="100">
                  <c:v>0.1349206349</c:v>
                </c:pt>
                <c:pt idx="101">
                  <c:v>0.123015873</c:v>
                </c:pt>
                <c:pt idx="102">
                  <c:v>0.2599206349</c:v>
                </c:pt>
                <c:pt idx="103">
                  <c:v>0.70833333330000003</c:v>
                </c:pt>
                <c:pt idx="104">
                  <c:v>0.19246031750000001</c:v>
                </c:pt>
                <c:pt idx="105">
                  <c:v>7.9365079369999994E-2</c:v>
                </c:pt>
                <c:pt idx="106">
                  <c:v>0.17261904759999999</c:v>
                </c:pt>
                <c:pt idx="107">
                  <c:v>0.52579365079999996</c:v>
                </c:pt>
                <c:pt idx="108">
                  <c:v>7.1428571430000004E-2</c:v>
                </c:pt>
                <c:pt idx="109">
                  <c:v>0.21230158730000001</c:v>
                </c:pt>
                <c:pt idx="110">
                  <c:v>0.2420634921</c:v>
                </c:pt>
                <c:pt idx="111">
                  <c:v>0.30357142860000003</c:v>
                </c:pt>
                <c:pt idx="112">
                  <c:v>0.46825396829999999</c:v>
                </c:pt>
                <c:pt idx="113">
                  <c:v>0.376984127</c:v>
                </c:pt>
                <c:pt idx="114">
                  <c:v>0</c:v>
                </c:pt>
                <c:pt idx="115">
                  <c:v>0.79365079370000002</c:v>
                </c:pt>
                <c:pt idx="116">
                  <c:v>0.2599206349</c:v>
                </c:pt>
                <c:pt idx="117">
                  <c:v>3.9682539679999997E-2</c:v>
                </c:pt>
                <c:pt idx="118">
                  <c:v>0.21428571430000001</c:v>
                </c:pt>
                <c:pt idx="119">
                  <c:v>0.41666666670000002</c:v>
                </c:pt>
                <c:pt idx="120">
                  <c:v>0.32738095239999998</c:v>
                </c:pt>
                <c:pt idx="121">
                  <c:v>0.15277777779999999</c:v>
                </c:pt>
                <c:pt idx="122">
                  <c:v>0.31944444440000003</c:v>
                </c:pt>
                <c:pt idx="123">
                  <c:v>0.17063492059999999</c:v>
                </c:pt>
                <c:pt idx="124">
                  <c:v>0.73015873019999999</c:v>
                </c:pt>
                <c:pt idx="125">
                  <c:v>0.77579365079999996</c:v>
                </c:pt>
                <c:pt idx="126">
                  <c:v>0.1984126984</c:v>
                </c:pt>
                <c:pt idx="127">
                  <c:v>0.32738095239999998</c:v>
                </c:pt>
                <c:pt idx="128">
                  <c:v>0.42063492060000002</c:v>
                </c:pt>
                <c:pt idx="129">
                  <c:v>0.5119047619</c:v>
                </c:pt>
                <c:pt idx="130">
                  <c:v>0.753968254</c:v>
                </c:pt>
                <c:pt idx="131">
                  <c:v>0.71031746029999998</c:v>
                </c:pt>
                <c:pt idx="132">
                  <c:v>0.66269841269999996</c:v>
                </c:pt>
                <c:pt idx="133">
                  <c:v>0</c:v>
                </c:pt>
                <c:pt idx="134">
                  <c:v>0.2420634921</c:v>
                </c:pt>
                <c:pt idx="135">
                  <c:v>0.44444444440000003</c:v>
                </c:pt>
                <c:pt idx="136">
                  <c:v>0.6329365079</c:v>
                </c:pt>
                <c:pt idx="137">
                  <c:v>9.9206349209999996E-3</c:v>
                </c:pt>
                <c:pt idx="138">
                  <c:v>0.1170634921</c:v>
                </c:pt>
                <c:pt idx="139">
                  <c:v>0.70238095239999998</c:v>
                </c:pt>
                <c:pt idx="140">
                  <c:v>0.71428571429999999</c:v>
                </c:pt>
                <c:pt idx="141">
                  <c:v>0.28968253970000002</c:v>
                </c:pt>
                <c:pt idx="142">
                  <c:v>0.32539682539999998</c:v>
                </c:pt>
                <c:pt idx="143">
                  <c:v>0.55555555560000003</c:v>
                </c:pt>
                <c:pt idx="144">
                  <c:v>0.64285714289999996</c:v>
                </c:pt>
                <c:pt idx="145">
                  <c:v>0.55555555560000003</c:v>
                </c:pt>
                <c:pt idx="146">
                  <c:v>0.39285714290000001</c:v>
                </c:pt>
                <c:pt idx="147">
                  <c:v>0.18253968249999999</c:v>
                </c:pt>
                <c:pt idx="148">
                  <c:v>0</c:v>
                </c:pt>
                <c:pt idx="149">
                  <c:v>0.63888888889999995</c:v>
                </c:pt>
                <c:pt idx="150">
                  <c:v>0.63888888889999995</c:v>
                </c:pt>
                <c:pt idx="151">
                  <c:v>0.1091269841</c:v>
                </c:pt>
                <c:pt idx="152">
                  <c:v>0.17460317459999999</c:v>
                </c:pt>
                <c:pt idx="153">
                  <c:v>0.15079365080000001</c:v>
                </c:pt>
                <c:pt idx="154">
                  <c:v>0.1845238095</c:v>
                </c:pt>
                <c:pt idx="155">
                  <c:v>0.56547619049999998</c:v>
                </c:pt>
                <c:pt idx="156">
                  <c:v>0.246031746</c:v>
                </c:pt>
                <c:pt idx="157">
                  <c:v>0.29166666670000002</c:v>
                </c:pt>
                <c:pt idx="158">
                  <c:v>0.34920634919999999</c:v>
                </c:pt>
                <c:pt idx="159">
                  <c:v>0.625</c:v>
                </c:pt>
                <c:pt idx="160">
                  <c:v>0.55357142859999997</c:v>
                </c:pt>
                <c:pt idx="161">
                  <c:v>0.75992063489999995</c:v>
                </c:pt>
                <c:pt idx="162">
                  <c:v>0.246031746</c:v>
                </c:pt>
                <c:pt idx="163">
                  <c:v>0.11111111110000001</c:v>
                </c:pt>
                <c:pt idx="164">
                  <c:v>0.72023809520000004</c:v>
                </c:pt>
                <c:pt idx="165">
                  <c:v>0.41666666670000002</c:v>
                </c:pt>
                <c:pt idx="166">
                  <c:v>0.7380952381</c:v>
                </c:pt>
                <c:pt idx="167">
                  <c:v>0.63888888889999995</c:v>
                </c:pt>
                <c:pt idx="168">
                  <c:v>0.86111111110000005</c:v>
                </c:pt>
                <c:pt idx="169">
                  <c:v>0.28968253970000002</c:v>
                </c:pt>
                <c:pt idx="170">
                  <c:v>0.73214285710000004</c:v>
                </c:pt>
                <c:pt idx="171">
                  <c:v>0.38888888890000001</c:v>
                </c:pt>
                <c:pt idx="172">
                  <c:v>0.128968254</c:v>
                </c:pt>
                <c:pt idx="173">
                  <c:v>0.625</c:v>
                </c:pt>
                <c:pt idx="174">
                  <c:v>0.79166666669999997</c:v>
                </c:pt>
                <c:pt idx="175">
                  <c:v>0.33333333329999998</c:v>
                </c:pt>
                <c:pt idx="176">
                  <c:v>0.28769841270000002</c:v>
                </c:pt>
                <c:pt idx="177">
                  <c:v>0.63888888889999995</c:v>
                </c:pt>
                <c:pt idx="178">
                  <c:v>0.32539682539999998</c:v>
                </c:pt>
                <c:pt idx="179">
                  <c:v>0.72619047619999999</c:v>
                </c:pt>
                <c:pt idx="180">
                  <c:v>0.34325396829999999</c:v>
                </c:pt>
                <c:pt idx="181">
                  <c:v>0.17460317459999999</c:v>
                </c:pt>
                <c:pt idx="182">
                  <c:v>7.7380952380000007E-2</c:v>
                </c:pt>
                <c:pt idx="183">
                  <c:v>0.24404761899999999</c:v>
                </c:pt>
                <c:pt idx="184">
                  <c:v>0.27777777780000001</c:v>
                </c:pt>
                <c:pt idx="185">
                  <c:v>0.66269841269999996</c:v>
                </c:pt>
                <c:pt idx="186">
                  <c:v>0.248015873</c:v>
                </c:pt>
                <c:pt idx="187">
                  <c:v>0.26388888890000001</c:v>
                </c:pt>
                <c:pt idx="188">
                  <c:v>0.375</c:v>
                </c:pt>
                <c:pt idx="189">
                  <c:v>0.65476190479999996</c:v>
                </c:pt>
                <c:pt idx="190">
                  <c:v>0.32341269839999998</c:v>
                </c:pt>
                <c:pt idx="191">
                  <c:v>0.31150793650000003</c:v>
                </c:pt>
                <c:pt idx="192">
                  <c:v>0.73214285710000004</c:v>
                </c:pt>
                <c:pt idx="193">
                  <c:v>0.1369047619</c:v>
                </c:pt>
                <c:pt idx="194">
                  <c:v>0.21825396829999999</c:v>
                </c:pt>
                <c:pt idx="195">
                  <c:v>0.17460317459999999</c:v>
                </c:pt>
                <c:pt idx="196">
                  <c:v>0.7380952381</c:v>
                </c:pt>
                <c:pt idx="197">
                  <c:v>0.1369047619</c:v>
                </c:pt>
                <c:pt idx="198">
                  <c:v>0.26587301590000001</c:v>
                </c:pt>
                <c:pt idx="199">
                  <c:v>0.67261904760000002</c:v>
                </c:pt>
                <c:pt idx="200">
                  <c:v>0.498015873</c:v>
                </c:pt>
                <c:pt idx="201">
                  <c:v>0.52579365079999996</c:v>
                </c:pt>
                <c:pt idx="202">
                  <c:v>0.2619047619</c:v>
                </c:pt>
                <c:pt idx="203">
                  <c:v>0.51785714289999996</c:v>
                </c:pt>
                <c:pt idx="204">
                  <c:v>0.33531746029999998</c:v>
                </c:pt>
                <c:pt idx="205">
                  <c:v>0.8829365079</c:v>
                </c:pt>
                <c:pt idx="206">
                  <c:v>0.40079365080000001</c:v>
                </c:pt>
                <c:pt idx="207">
                  <c:v>1.19047619E-2</c:v>
                </c:pt>
                <c:pt idx="208">
                  <c:v>0.3849206349</c:v>
                </c:pt>
                <c:pt idx="209">
                  <c:v>4.9603174600000001E-2</c:v>
                </c:pt>
                <c:pt idx="210">
                  <c:v>0.2619047619</c:v>
                </c:pt>
                <c:pt idx="211">
                  <c:v>0.65674603170000001</c:v>
                </c:pt>
                <c:pt idx="212">
                  <c:v>0.68452380950000002</c:v>
                </c:pt>
                <c:pt idx="213">
                  <c:v>0.70634920629999998</c:v>
                </c:pt>
                <c:pt idx="214">
                  <c:v>0.24404761899999999</c:v>
                </c:pt>
                <c:pt idx="215">
                  <c:v>0.68253968249999997</c:v>
                </c:pt>
                <c:pt idx="216">
                  <c:v>0.34325396829999999</c:v>
                </c:pt>
                <c:pt idx="217">
                  <c:v>0.22023809520000001</c:v>
                </c:pt>
                <c:pt idx="218">
                  <c:v>0.73412698409999999</c:v>
                </c:pt>
                <c:pt idx="219">
                  <c:v>0.2619047619</c:v>
                </c:pt>
                <c:pt idx="220">
                  <c:v>0.35119047619999999</c:v>
                </c:pt>
                <c:pt idx="221">
                  <c:v>0.67857142859999997</c:v>
                </c:pt>
                <c:pt idx="222">
                  <c:v>0.68452380950000002</c:v>
                </c:pt>
                <c:pt idx="223">
                  <c:v>4.761904762E-2</c:v>
                </c:pt>
                <c:pt idx="224">
                  <c:v>0.33928571429999999</c:v>
                </c:pt>
                <c:pt idx="225">
                  <c:v>0.24404761899999999</c:v>
                </c:pt>
                <c:pt idx="226">
                  <c:v>0.65674603170000001</c:v>
                </c:pt>
                <c:pt idx="227">
                  <c:v>6.5476190480000002E-2</c:v>
                </c:pt>
                <c:pt idx="228">
                  <c:v>6.5476190480000002E-2</c:v>
                </c:pt>
                <c:pt idx="229">
                  <c:v>0.57539682540000003</c:v>
                </c:pt>
                <c:pt idx="230">
                  <c:v>0.73015873019999999</c:v>
                </c:pt>
                <c:pt idx="231">
                  <c:v>0.58134920629999998</c:v>
                </c:pt>
                <c:pt idx="232">
                  <c:v>0.64285714289999996</c:v>
                </c:pt>
                <c:pt idx="233">
                  <c:v>0.46825396829999999</c:v>
                </c:pt>
                <c:pt idx="234">
                  <c:v>0.16071428569999999</c:v>
                </c:pt>
                <c:pt idx="235">
                  <c:v>0.72023809520000004</c:v>
                </c:pt>
                <c:pt idx="236">
                  <c:v>0.498015873</c:v>
                </c:pt>
                <c:pt idx="237">
                  <c:v>0.3829365079</c:v>
                </c:pt>
                <c:pt idx="238">
                  <c:v>8.7301587299999997E-2</c:v>
                </c:pt>
                <c:pt idx="239">
                  <c:v>0.73214285710000004</c:v>
                </c:pt>
                <c:pt idx="240">
                  <c:v>6.5476190480000002E-2</c:v>
                </c:pt>
                <c:pt idx="241">
                  <c:v>0.66865079370000002</c:v>
                </c:pt>
                <c:pt idx="242">
                  <c:v>0.35714285709999999</c:v>
                </c:pt>
                <c:pt idx="243">
                  <c:v>0.35515873019999999</c:v>
                </c:pt>
                <c:pt idx="244">
                  <c:v>0.7619047619</c:v>
                </c:pt>
                <c:pt idx="245">
                  <c:v>0.32936507939999998</c:v>
                </c:pt>
                <c:pt idx="246">
                  <c:v>0.35714285709999999</c:v>
                </c:pt>
                <c:pt idx="247">
                  <c:v>0.7380952381</c:v>
                </c:pt>
              </c:numCache>
            </c:numRef>
          </c:xVal>
          <c:yVal>
            <c:numRef>
              <c:f>'[smets woulters averages.xlsx]Data'!$E$2:$E$249,'[smets woulters averages.xlsx]Data'!$E$256</c:f>
              <c:numCache>
                <c:formatCode>General</c:formatCode>
                <c:ptCount val="249"/>
                <c:pt idx="0">
                  <c:v>0.63051619940000003</c:v>
                </c:pt>
                <c:pt idx="1">
                  <c:v>0.63594027799999997</c:v>
                </c:pt>
                <c:pt idx="2">
                  <c:v>0.58805827070000005</c:v>
                </c:pt>
                <c:pt idx="3">
                  <c:v>0.65090079369999998</c:v>
                </c:pt>
                <c:pt idx="4">
                  <c:v>0.71894823870000002</c:v>
                </c:pt>
                <c:pt idx="5">
                  <c:v>0.37976190479999999</c:v>
                </c:pt>
                <c:pt idx="6">
                  <c:v>0.37465196080000002</c:v>
                </c:pt>
                <c:pt idx="7">
                  <c:v>0.38609112070000001</c:v>
                </c:pt>
                <c:pt idx="8">
                  <c:v>0.66021838050000003</c:v>
                </c:pt>
                <c:pt idx="9">
                  <c:v>0.60943222640000005</c:v>
                </c:pt>
                <c:pt idx="10">
                  <c:v>0.33750000000000002</c:v>
                </c:pt>
                <c:pt idx="12">
                  <c:v>0.69590525790000002</c:v>
                </c:pt>
                <c:pt idx="13">
                  <c:v>0.44791666670000002</c:v>
                </c:pt>
                <c:pt idx="14">
                  <c:v>0.57382969139999995</c:v>
                </c:pt>
                <c:pt idx="15">
                  <c:v>0.6006547619</c:v>
                </c:pt>
                <c:pt idx="16">
                  <c:v>0.69780530780000005</c:v>
                </c:pt>
                <c:pt idx="17">
                  <c:v>0.62834155160000005</c:v>
                </c:pt>
                <c:pt idx="18">
                  <c:v>0.28095179460000003</c:v>
                </c:pt>
                <c:pt idx="19">
                  <c:v>0.71240079369999998</c:v>
                </c:pt>
                <c:pt idx="20">
                  <c:v>0.70360829960000004</c:v>
                </c:pt>
                <c:pt idx="21">
                  <c:v>0.55091784919999998</c:v>
                </c:pt>
                <c:pt idx="22">
                  <c:v>0.49625000000000002</c:v>
                </c:pt>
                <c:pt idx="23">
                  <c:v>0.5988011043</c:v>
                </c:pt>
                <c:pt idx="24">
                  <c:v>0.72972222220000005</c:v>
                </c:pt>
                <c:pt idx="25">
                  <c:v>0.52954624250000004</c:v>
                </c:pt>
                <c:pt idx="26">
                  <c:v>0.63459378889999996</c:v>
                </c:pt>
                <c:pt idx="27">
                  <c:v>0.63980982409999998</c:v>
                </c:pt>
                <c:pt idx="28">
                  <c:v>0.58440290179999999</c:v>
                </c:pt>
                <c:pt idx="29">
                  <c:v>0.62193176809999995</c:v>
                </c:pt>
                <c:pt idx="30">
                  <c:v>0.54087852209999998</c:v>
                </c:pt>
                <c:pt idx="31">
                  <c:v>0.55974814930000005</c:v>
                </c:pt>
                <c:pt idx="32">
                  <c:v>0.72562127980000002</c:v>
                </c:pt>
                <c:pt idx="33">
                  <c:v>0.53100660600000005</c:v>
                </c:pt>
                <c:pt idx="34">
                  <c:v>0.56313657409999995</c:v>
                </c:pt>
                <c:pt idx="35">
                  <c:v>0.61333424709999995</c:v>
                </c:pt>
                <c:pt idx="36">
                  <c:v>0.52699481069999998</c:v>
                </c:pt>
                <c:pt idx="37">
                  <c:v>0.59268642130000004</c:v>
                </c:pt>
                <c:pt idx="38">
                  <c:v>0.68153081230000001</c:v>
                </c:pt>
                <c:pt idx="39">
                  <c:v>0</c:v>
                </c:pt>
                <c:pt idx="40">
                  <c:v>0.65818452380000003</c:v>
                </c:pt>
                <c:pt idx="41">
                  <c:v>0.68518072529999996</c:v>
                </c:pt>
                <c:pt idx="42">
                  <c:v>0.48666666669999997</c:v>
                </c:pt>
                <c:pt idx="43">
                  <c:v>0.57026777009999996</c:v>
                </c:pt>
                <c:pt idx="44">
                  <c:v>0.58782525019999998</c:v>
                </c:pt>
                <c:pt idx="45">
                  <c:v>0.76348036760000004</c:v>
                </c:pt>
                <c:pt idx="46">
                  <c:v>0.55316307809999998</c:v>
                </c:pt>
                <c:pt idx="47">
                  <c:v>0.54571428570000002</c:v>
                </c:pt>
                <c:pt idx="48">
                  <c:v>0.68433152429999999</c:v>
                </c:pt>
                <c:pt idx="49">
                  <c:v>0.69609803920000002</c:v>
                </c:pt>
                <c:pt idx="50">
                  <c:v>0.66423911339999997</c:v>
                </c:pt>
                <c:pt idx="51">
                  <c:v>0.54154427630000002</c:v>
                </c:pt>
                <c:pt idx="52">
                  <c:v>0.65277529759999997</c:v>
                </c:pt>
                <c:pt idx="53">
                  <c:v>0.67573908729999999</c:v>
                </c:pt>
                <c:pt idx="54">
                  <c:v>0.57311148970000003</c:v>
                </c:pt>
                <c:pt idx="55">
                  <c:v>0.73607780479999996</c:v>
                </c:pt>
                <c:pt idx="56">
                  <c:v>0.64921083729999995</c:v>
                </c:pt>
                <c:pt idx="57">
                  <c:v>0.65626719600000005</c:v>
                </c:pt>
                <c:pt idx="58">
                  <c:v>0.63740597939999999</c:v>
                </c:pt>
                <c:pt idx="59">
                  <c:v>0.64180517930000003</c:v>
                </c:pt>
                <c:pt idx="60">
                  <c:v>0.5697415414</c:v>
                </c:pt>
                <c:pt idx="61">
                  <c:v>0.61488095239999996</c:v>
                </c:pt>
                <c:pt idx="62">
                  <c:v>0.56429641809999997</c:v>
                </c:pt>
                <c:pt idx="63">
                  <c:v>0.3596491228</c:v>
                </c:pt>
                <c:pt idx="64">
                  <c:v>0.76065918470000005</c:v>
                </c:pt>
                <c:pt idx="65">
                  <c:v>0.55167422519999998</c:v>
                </c:pt>
                <c:pt idx="66">
                  <c:v>0.67761575409999997</c:v>
                </c:pt>
                <c:pt idx="69">
                  <c:v>0.67051632989999999</c:v>
                </c:pt>
                <c:pt idx="70">
                  <c:v>0.53136904760000003</c:v>
                </c:pt>
                <c:pt idx="71">
                  <c:v>0.56578046680000005</c:v>
                </c:pt>
                <c:pt idx="72">
                  <c:v>0.62229166670000002</c:v>
                </c:pt>
                <c:pt idx="73">
                  <c:v>0.59969365720000001</c:v>
                </c:pt>
                <c:pt idx="74">
                  <c:v>0.71139182590000005</c:v>
                </c:pt>
                <c:pt idx="75">
                  <c:v>0.61366071430000002</c:v>
                </c:pt>
                <c:pt idx="76">
                  <c:v>0.62994028040000005</c:v>
                </c:pt>
                <c:pt idx="77">
                  <c:v>0.50066385250000001</c:v>
                </c:pt>
                <c:pt idx="78">
                  <c:v>0.66907529889999995</c:v>
                </c:pt>
                <c:pt idx="79">
                  <c:v>0.2277777778</c:v>
                </c:pt>
                <c:pt idx="80">
                  <c:v>0.66130743530000002</c:v>
                </c:pt>
                <c:pt idx="81">
                  <c:v>0.63170047510000005</c:v>
                </c:pt>
                <c:pt idx="82">
                  <c:v>0.65239640769999996</c:v>
                </c:pt>
                <c:pt idx="83">
                  <c:v>0.66361091530000005</c:v>
                </c:pt>
                <c:pt idx="84">
                  <c:v>0.60887648809999995</c:v>
                </c:pt>
                <c:pt idx="85">
                  <c:v>0.59840303880000001</c:v>
                </c:pt>
                <c:pt idx="86">
                  <c:v>0.60286675020000002</c:v>
                </c:pt>
                <c:pt idx="87">
                  <c:v>0.61499999999999999</c:v>
                </c:pt>
                <c:pt idx="88">
                  <c:v>0.57098684209999995</c:v>
                </c:pt>
                <c:pt idx="89">
                  <c:v>0.68255332899999999</c:v>
                </c:pt>
                <c:pt idx="90">
                  <c:v>0.51115904840000004</c:v>
                </c:pt>
                <c:pt idx="91">
                  <c:v>0.24803571429999999</c:v>
                </c:pt>
                <c:pt idx="92">
                  <c:v>0.59618381890000005</c:v>
                </c:pt>
                <c:pt idx="93">
                  <c:v>0.40912698409999998</c:v>
                </c:pt>
                <c:pt idx="94">
                  <c:v>0.5798768674</c:v>
                </c:pt>
                <c:pt idx="95">
                  <c:v>0.56907894739999998</c:v>
                </c:pt>
                <c:pt idx="96">
                  <c:v>0.73431919639999998</c:v>
                </c:pt>
                <c:pt idx="97">
                  <c:v>0.62406769610000001</c:v>
                </c:pt>
                <c:pt idx="98">
                  <c:v>0.43910714290000002</c:v>
                </c:pt>
                <c:pt idx="99">
                  <c:v>0.68290422080000002</c:v>
                </c:pt>
                <c:pt idx="100">
                  <c:v>0.36676917990000002</c:v>
                </c:pt>
                <c:pt idx="101">
                  <c:v>0.84499999999999997</c:v>
                </c:pt>
                <c:pt idx="102">
                  <c:v>0.58096105649999996</c:v>
                </c:pt>
                <c:pt idx="103">
                  <c:v>0.64009868420000005</c:v>
                </c:pt>
                <c:pt idx="104">
                  <c:v>0.62989928529999994</c:v>
                </c:pt>
                <c:pt idx="105">
                  <c:v>0.5032738095</c:v>
                </c:pt>
                <c:pt idx="106">
                  <c:v>0.39830590799999999</c:v>
                </c:pt>
                <c:pt idx="107">
                  <c:v>0.34889880950000002</c:v>
                </c:pt>
                <c:pt idx="108">
                  <c:v>0.51361505620000003</c:v>
                </c:pt>
                <c:pt idx="109">
                  <c:v>0.4712224015</c:v>
                </c:pt>
                <c:pt idx="110">
                  <c:v>0.65319922239999995</c:v>
                </c:pt>
                <c:pt idx="111">
                  <c:v>0.57287263659999998</c:v>
                </c:pt>
                <c:pt idx="112">
                  <c:v>0.54760710540000002</c:v>
                </c:pt>
                <c:pt idx="113">
                  <c:v>0.63572362280000005</c:v>
                </c:pt>
                <c:pt idx="115">
                  <c:v>0.66030877980000002</c:v>
                </c:pt>
                <c:pt idx="116">
                  <c:v>0.39767239710000002</c:v>
                </c:pt>
                <c:pt idx="117">
                  <c:v>0.49839788769999999</c:v>
                </c:pt>
                <c:pt idx="118">
                  <c:v>0.58151237850000004</c:v>
                </c:pt>
                <c:pt idx="119">
                  <c:v>0.59043154760000005</c:v>
                </c:pt>
                <c:pt idx="120">
                  <c:v>0.50348214290000004</c:v>
                </c:pt>
                <c:pt idx="121">
                  <c:v>0.73071956510000002</c:v>
                </c:pt>
                <c:pt idx="122">
                  <c:v>0.21940476189999999</c:v>
                </c:pt>
                <c:pt idx="123">
                  <c:v>0.48579119980000002</c:v>
                </c:pt>
                <c:pt idx="124">
                  <c:v>0.37770833329999998</c:v>
                </c:pt>
                <c:pt idx="125">
                  <c:v>0.6074702381</c:v>
                </c:pt>
                <c:pt idx="126">
                  <c:v>0.40178751959999998</c:v>
                </c:pt>
                <c:pt idx="127">
                  <c:v>0.40505952379999999</c:v>
                </c:pt>
                <c:pt idx="128">
                  <c:v>0.59915473870000002</c:v>
                </c:pt>
                <c:pt idx="129">
                  <c:v>0.65186507940000005</c:v>
                </c:pt>
                <c:pt idx="130">
                  <c:v>0.69870163689999998</c:v>
                </c:pt>
                <c:pt idx="131">
                  <c:v>0.63374627979999998</c:v>
                </c:pt>
                <c:pt idx="132">
                  <c:v>0.59751302080000002</c:v>
                </c:pt>
                <c:pt idx="133">
                  <c:v>0.19566276799999999</c:v>
                </c:pt>
                <c:pt idx="134">
                  <c:v>0.72540845350000005</c:v>
                </c:pt>
                <c:pt idx="135">
                  <c:v>0.76889020620000004</c:v>
                </c:pt>
                <c:pt idx="136">
                  <c:v>0.6263966165</c:v>
                </c:pt>
                <c:pt idx="137">
                  <c:v>0.62121212120000002</c:v>
                </c:pt>
                <c:pt idx="138">
                  <c:v>0.73057549180000003</c:v>
                </c:pt>
                <c:pt idx="139">
                  <c:v>0.66669270830000005</c:v>
                </c:pt>
                <c:pt idx="140">
                  <c:v>0.58843981950000002</c:v>
                </c:pt>
                <c:pt idx="141">
                  <c:v>0.70583368140000002</c:v>
                </c:pt>
                <c:pt idx="142">
                  <c:v>0.58507675439999995</c:v>
                </c:pt>
                <c:pt idx="143">
                  <c:v>0.31630952379999999</c:v>
                </c:pt>
                <c:pt idx="144">
                  <c:v>0.67832008020000001</c:v>
                </c:pt>
                <c:pt idx="145">
                  <c:v>0.39520833329999999</c:v>
                </c:pt>
                <c:pt idx="146">
                  <c:v>0.55253348209999997</c:v>
                </c:pt>
                <c:pt idx="147">
                  <c:v>0.58802287580000001</c:v>
                </c:pt>
                <c:pt idx="149">
                  <c:v>0.28344155840000002</c:v>
                </c:pt>
                <c:pt idx="150">
                  <c:v>0.30088827839999999</c:v>
                </c:pt>
                <c:pt idx="151">
                  <c:v>0.48449404759999998</c:v>
                </c:pt>
                <c:pt idx="152">
                  <c:v>0.54500000000000004</c:v>
                </c:pt>
                <c:pt idx="153">
                  <c:v>0.76849757500000004</c:v>
                </c:pt>
                <c:pt idx="154">
                  <c:v>0.58422839510000002</c:v>
                </c:pt>
                <c:pt idx="155">
                  <c:v>0.65216814359999997</c:v>
                </c:pt>
                <c:pt idx="156">
                  <c:v>0.48192460320000002</c:v>
                </c:pt>
                <c:pt idx="157">
                  <c:v>0.62200595240000001</c:v>
                </c:pt>
                <c:pt idx="158">
                  <c:v>0.75115391490000005</c:v>
                </c:pt>
                <c:pt idx="159">
                  <c:v>0.49966750840000002</c:v>
                </c:pt>
                <c:pt idx="160">
                  <c:v>0.61593240910000002</c:v>
                </c:pt>
                <c:pt idx="161">
                  <c:v>0.61221726190000003</c:v>
                </c:pt>
                <c:pt idx="162">
                  <c:v>0.61953747800000003</c:v>
                </c:pt>
                <c:pt idx="163">
                  <c:v>0.49851190480000002</c:v>
                </c:pt>
                <c:pt idx="164">
                  <c:v>0.64495907740000002</c:v>
                </c:pt>
                <c:pt idx="165">
                  <c:v>0.53200061190000003</c:v>
                </c:pt>
                <c:pt idx="166">
                  <c:v>0.74390825770000002</c:v>
                </c:pt>
                <c:pt idx="167">
                  <c:v>0.34416666670000001</c:v>
                </c:pt>
                <c:pt idx="168">
                  <c:v>0.66760788689999995</c:v>
                </c:pt>
                <c:pt idx="169">
                  <c:v>0.65755952380000005</c:v>
                </c:pt>
                <c:pt idx="170">
                  <c:v>0.64505332339999999</c:v>
                </c:pt>
                <c:pt idx="171">
                  <c:v>0.61475368109999995</c:v>
                </c:pt>
                <c:pt idx="172">
                  <c:v>0.38859126980000003</c:v>
                </c:pt>
                <c:pt idx="173">
                  <c:v>0.80383321929999996</c:v>
                </c:pt>
                <c:pt idx="174">
                  <c:v>0.72677455359999998</c:v>
                </c:pt>
                <c:pt idx="175">
                  <c:v>0.75416666669999999</c:v>
                </c:pt>
                <c:pt idx="176">
                  <c:v>0.64791666670000003</c:v>
                </c:pt>
                <c:pt idx="177">
                  <c:v>0.3725</c:v>
                </c:pt>
                <c:pt idx="178">
                  <c:v>0.5724047619</c:v>
                </c:pt>
                <c:pt idx="179">
                  <c:v>0.60536210319999995</c:v>
                </c:pt>
                <c:pt idx="180">
                  <c:v>0.44682189249999998</c:v>
                </c:pt>
                <c:pt idx="181">
                  <c:v>0.63561706039999999</c:v>
                </c:pt>
                <c:pt idx="182">
                  <c:v>0.43797619049999997</c:v>
                </c:pt>
                <c:pt idx="183">
                  <c:v>0.36827050259999999</c:v>
                </c:pt>
                <c:pt idx="184">
                  <c:v>0.52665403659999999</c:v>
                </c:pt>
                <c:pt idx="185">
                  <c:v>0.67970238100000002</c:v>
                </c:pt>
                <c:pt idx="186">
                  <c:v>0.51091907869999997</c:v>
                </c:pt>
                <c:pt idx="187">
                  <c:v>0.3173725335</c:v>
                </c:pt>
                <c:pt idx="188">
                  <c:v>0.51395822390000001</c:v>
                </c:pt>
                <c:pt idx="189">
                  <c:v>0.67444196430000003</c:v>
                </c:pt>
                <c:pt idx="190">
                  <c:v>0.61338014149999998</c:v>
                </c:pt>
                <c:pt idx="191">
                  <c:v>0.4323234728</c:v>
                </c:pt>
                <c:pt idx="192">
                  <c:v>0.69178532049999997</c:v>
                </c:pt>
                <c:pt idx="193">
                  <c:v>0.49770741959999998</c:v>
                </c:pt>
                <c:pt idx="194">
                  <c:v>0.80370703539999999</c:v>
                </c:pt>
                <c:pt idx="195">
                  <c:v>0.30485119049999998</c:v>
                </c:pt>
                <c:pt idx="196">
                  <c:v>0.51344028730000002</c:v>
                </c:pt>
                <c:pt idx="197">
                  <c:v>0.38755952380000003</c:v>
                </c:pt>
                <c:pt idx="198">
                  <c:v>0.5118268574</c:v>
                </c:pt>
                <c:pt idx="199">
                  <c:v>0.63412977159999995</c:v>
                </c:pt>
                <c:pt idx="200">
                  <c:v>0.71923311550000002</c:v>
                </c:pt>
                <c:pt idx="201">
                  <c:v>0.63309613320000002</c:v>
                </c:pt>
                <c:pt idx="202">
                  <c:v>0.52328754580000003</c:v>
                </c:pt>
                <c:pt idx="203">
                  <c:v>0.62267019550000002</c:v>
                </c:pt>
                <c:pt idx="204">
                  <c:v>0.64430808429999997</c:v>
                </c:pt>
                <c:pt idx="205">
                  <c:v>0.68217948719999999</c:v>
                </c:pt>
                <c:pt idx="206">
                  <c:v>0.69205944549999998</c:v>
                </c:pt>
                <c:pt idx="207">
                  <c:v>4.5454545450000002E-2</c:v>
                </c:pt>
                <c:pt idx="208">
                  <c:v>0.73171874999999997</c:v>
                </c:pt>
                <c:pt idx="209">
                  <c:v>0.58583333329999998</c:v>
                </c:pt>
                <c:pt idx="210">
                  <c:v>0.46181547620000002</c:v>
                </c:pt>
                <c:pt idx="211">
                  <c:v>0.71711618460000004</c:v>
                </c:pt>
                <c:pt idx="212">
                  <c:v>0.60142900909999997</c:v>
                </c:pt>
                <c:pt idx="213">
                  <c:v>0.66985588969999998</c:v>
                </c:pt>
                <c:pt idx="214">
                  <c:v>0.461785318</c:v>
                </c:pt>
                <c:pt idx="215">
                  <c:v>0.59</c:v>
                </c:pt>
                <c:pt idx="216">
                  <c:v>0.50403828579999999</c:v>
                </c:pt>
                <c:pt idx="217">
                  <c:v>0.44457005119999998</c:v>
                </c:pt>
                <c:pt idx="218">
                  <c:v>0.55421631000000005</c:v>
                </c:pt>
                <c:pt idx="219">
                  <c:v>0.29880952379999998</c:v>
                </c:pt>
                <c:pt idx="220">
                  <c:v>0.62043981479999999</c:v>
                </c:pt>
                <c:pt idx="221">
                  <c:v>0.57433886860000005</c:v>
                </c:pt>
                <c:pt idx="223">
                  <c:v>0.56083333329999996</c:v>
                </c:pt>
                <c:pt idx="224">
                  <c:v>0.72162620089999996</c:v>
                </c:pt>
                <c:pt idx="225">
                  <c:v>0.56821428569999999</c:v>
                </c:pt>
                <c:pt idx="226">
                  <c:v>0.55235819330000002</c:v>
                </c:pt>
                <c:pt idx="227">
                  <c:v>0.17729809869999999</c:v>
                </c:pt>
                <c:pt idx="228">
                  <c:v>0.44386904760000001</c:v>
                </c:pt>
                <c:pt idx="229">
                  <c:v>0.64924048400000001</c:v>
                </c:pt>
                <c:pt idx="230">
                  <c:v>0.63514880949999997</c:v>
                </c:pt>
                <c:pt idx="231">
                  <c:v>0.62811320579999996</c:v>
                </c:pt>
                <c:pt idx="232">
                  <c:v>0.61367931549999999</c:v>
                </c:pt>
                <c:pt idx="233">
                  <c:v>0.60601053410000005</c:v>
                </c:pt>
                <c:pt idx="234">
                  <c:v>0.49911387629999998</c:v>
                </c:pt>
                <c:pt idx="235">
                  <c:v>0.56832550130000004</c:v>
                </c:pt>
                <c:pt idx="236">
                  <c:v>0.69717640250000001</c:v>
                </c:pt>
                <c:pt idx="237">
                  <c:v>0.51739285710000005</c:v>
                </c:pt>
                <c:pt idx="238">
                  <c:v>0.33091666669999997</c:v>
                </c:pt>
                <c:pt idx="239">
                  <c:v>0.62588169640000002</c:v>
                </c:pt>
                <c:pt idx="240">
                  <c:v>0.52119047620000003</c:v>
                </c:pt>
                <c:pt idx="241">
                  <c:v>0.75064133479999995</c:v>
                </c:pt>
                <c:pt idx="242">
                  <c:v>0.53979166670000001</c:v>
                </c:pt>
                <c:pt idx="243">
                  <c:v>0.65337907679999996</c:v>
                </c:pt>
                <c:pt idx="244">
                  <c:v>0.71520781889999996</c:v>
                </c:pt>
                <c:pt idx="245">
                  <c:v>0.41749999999999998</c:v>
                </c:pt>
                <c:pt idx="246">
                  <c:v>0.54119949489999997</c:v>
                </c:pt>
                <c:pt idx="247">
                  <c:v>0.70818926660000003</c:v>
                </c:pt>
                <c:pt idx="248">
                  <c:v>0.39521644683118445</c:v>
                </c:pt>
              </c:numCache>
            </c:numRef>
          </c:yVal>
          <c:smooth val="0"/>
          <c:extLst>
            <c:ext xmlns:c15="http://schemas.microsoft.com/office/drawing/2012/chart" uri="{02D57815-91ED-43cb-92C2-25804820EDAC}">
              <c15:datalabelsRange>
                <c15:f>'[smets woulters averages.xlsx]Data'!$A$2:$A$249</c15:f>
                <c15:dlblRangeCache>
                  <c:ptCount val="248"/>
                  <c:pt idx="0">
                    <c:v>NZL</c:v>
                  </c:pt>
                  <c:pt idx="1">
                    <c:v>FJI</c:v>
                  </c:pt>
                  <c:pt idx="2">
                    <c:v>PNG</c:v>
                  </c:pt>
                  <c:pt idx="3">
                    <c:v>ZAR</c:v>
                  </c:pt>
                  <c:pt idx="4">
                    <c:v>STP</c:v>
                  </c:pt>
                  <c:pt idx="5">
                    <c:v>WLD</c:v>
                  </c:pt>
                  <c:pt idx="6">
                    <c:v>MHL</c:v>
                  </c:pt>
                  <c:pt idx="7">
                    <c:v>CUB</c:v>
                  </c:pt>
                  <c:pt idx="8">
                    <c:v>SDN</c:v>
                  </c:pt>
                  <c:pt idx="9">
                    <c:v>GMB</c:v>
                  </c:pt>
                  <c:pt idx="10">
                    <c:v>CEB</c:v>
                  </c:pt>
                  <c:pt idx="11">
                    <c:v>CUW</c:v>
                  </c:pt>
                  <c:pt idx="12">
                    <c:v>MYS</c:v>
                  </c:pt>
                  <c:pt idx="13">
                    <c:v>MIC</c:v>
                  </c:pt>
                  <c:pt idx="14">
                    <c:v>POL</c:v>
                  </c:pt>
                  <c:pt idx="15">
                    <c:v>ARB</c:v>
                  </c:pt>
                  <c:pt idx="16">
                    <c:v>OMN</c:v>
                  </c:pt>
                  <c:pt idx="17">
                    <c:v>SUR</c:v>
                  </c:pt>
                  <c:pt idx="18">
                    <c:v>ARE</c:v>
                  </c:pt>
                  <c:pt idx="19">
                    <c:v>KEN</c:v>
                  </c:pt>
                  <c:pt idx="20">
                    <c:v>ARG</c:v>
                  </c:pt>
                  <c:pt idx="21">
                    <c:v>GNB</c:v>
                  </c:pt>
                  <c:pt idx="22">
                    <c:v>HPC</c:v>
                  </c:pt>
                  <c:pt idx="23">
                    <c:v>ARM</c:v>
                  </c:pt>
                  <c:pt idx="24">
                    <c:v>UZB</c:v>
                  </c:pt>
                  <c:pt idx="25">
                    <c:v>BTN</c:v>
                  </c:pt>
                  <c:pt idx="26">
                    <c:v>SEN</c:v>
                  </c:pt>
                  <c:pt idx="27">
                    <c:v>TGO</c:v>
                  </c:pt>
                  <c:pt idx="28">
                    <c:v>IRL</c:v>
                  </c:pt>
                  <c:pt idx="29">
                    <c:v>IRN</c:v>
                  </c:pt>
                  <c:pt idx="30">
                    <c:v>QAT</c:v>
                  </c:pt>
                  <c:pt idx="31">
                    <c:v>BDI</c:v>
                  </c:pt>
                  <c:pt idx="32">
                    <c:v>NLD</c:v>
                  </c:pt>
                  <c:pt idx="33">
                    <c:v>IRQ</c:v>
                  </c:pt>
                  <c:pt idx="34">
                    <c:v>SVK</c:v>
                  </c:pt>
                  <c:pt idx="35">
                    <c:v>SVN</c:v>
                  </c:pt>
                  <c:pt idx="36">
                    <c:v>GNQ</c:v>
                  </c:pt>
                  <c:pt idx="37">
                    <c:v>THA</c:v>
                  </c:pt>
                  <c:pt idx="38">
                    <c:v>ABW</c:v>
                  </c:pt>
                  <c:pt idx="39">
                    <c:v>ASM</c:v>
                  </c:pt>
                  <c:pt idx="40">
                    <c:v>SWE</c:v>
                  </c:pt>
                  <c:pt idx="41">
                    <c:v>ISL</c:v>
                  </c:pt>
                  <c:pt idx="42">
                    <c:v>LIC</c:v>
                  </c:pt>
                  <c:pt idx="43">
                    <c:v>MKD</c:v>
                  </c:pt>
                  <c:pt idx="44">
                    <c:v>BEL</c:v>
                  </c:pt>
                  <c:pt idx="45">
                    <c:v>ISR</c:v>
                  </c:pt>
                  <c:pt idx="46">
                    <c:v>KWT</c:v>
                  </c:pt>
                  <c:pt idx="47">
                    <c:v>LIE</c:v>
                  </c:pt>
                  <c:pt idx="48">
                    <c:v>DZA</c:v>
                  </c:pt>
                  <c:pt idx="49">
                    <c:v>BEN</c:v>
                  </c:pt>
                  <c:pt idx="50">
                    <c:v>RUS</c:v>
                  </c:pt>
                  <c:pt idx="51">
                    <c:v>ATG</c:v>
                  </c:pt>
                  <c:pt idx="52">
                    <c:v>ITA</c:v>
                  </c:pt>
                  <c:pt idx="53">
                    <c:v>SWZ</c:v>
                  </c:pt>
                  <c:pt idx="54">
                    <c:v>TZA</c:v>
                  </c:pt>
                  <c:pt idx="55">
                    <c:v>PAK</c:v>
                  </c:pt>
                  <c:pt idx="56">
                    <c:v>BFA</c:v>
                  </c:pt>
                  <c:pt idx="57">
                    <c:v>PAN</c:v>
                  </c:pt>
                  <c:pt idx="58">
                    <c:v>SGP</c:v>
                  </c:pt>
                  <c:pt idx="59">
                    <c:v>UKR</c:v>
                  </c:pt>
                  <c:pt idx="60">
                    <c:v>KGZ</c:v>
                  </c:pt>
                  <c:pt idx="61">
                    <c:v>CHE</c:v>
                  </c:pt>
                  <c:pt idx="62">
                    <c:v>DJI</c:v>
                  </c:pt>
                  <c:pt idx="63">
                    <c:v>CHI</c:v>
                  </c:pt>
                  <c:pt idx="64">
                    <c:v>CHL</c:v>
                  </c:pt>
                  <c:pt idx="65">
                    <c:v>PRI</c:v>
                  </c:pt>
                  <c:pt idx="66">
                    <c:v>CHN</c:v>
                  </c:pt>
                  <c:pt idx="67">
                    <c:v>PRK</c:v>
                  </c:pt>
                  <c:pt idx="68">
                    <c:v>SXM</c:v>
                  </c:pt>
                  <c:pt idx="69">
                    <c:v>MLI</c:v>
                  </c:pt>
                  <c:pt idx="70">
                    <c:v>ADO</c:v>
                  </c:pt>
                  <c:pt idx="71">
                    <c:v>BWA</c:v>
                  </c:pt>
                  <c:pt idx="72">
                    <c:v>HRV</c:v>
                  </c:pt>
                  <c:pt idx="73">
                    <c:v>KHM</c:v>
                  </c:pt>
                  <c:pt idx="74">
                    <c:v>IDN</c:v>
                  </c:pt>
                  <c:pt idx="75">
                    <c:v>PRT</c:v>
                  </c:pt>
                  <c:pt idx="76">
                    <c:v>MLT</c:v>
                  </c:pt>
                  <c:pt idx="77">
                    <c:v>TJK</c:v>
                  </c:pt>
                  <c:pt idx="78">
                    <c:v>VNM</c:v>
                  </c:pt>
                  <c:pt idx="79">
                    <c:v>CYM</c:v>
                  </c:pt>
                  <c:pt idx="80">
                    <c:v>PRY</c:v>
                  </c:pt>
                  <c:pt idx="81">
                    <c:v>CYP</c:v>
                  </c:pt>
                  <c:pt idx="82">
                    <c:v>SYC</c:v>
                  </c:pt>
                  <c:pt idx="83">
                    <c:v>RWA</c:v>
                  </c:pt>
                  <c:pt idx="84">
                    <c:v>BGD</c:v>
                  </c:pt>
                  <c:pt idx="85">
                    <c:v>AUS</c:v>
                  </c:pt>
                  <c:pt idx="86">
                    <c:v>AUT</c:v>
                  </c:pt>
                  <c:pt idx="87">
                    <c:v>NOC</c:v>
                  </c:pt>
                  <c:pt idx="88">
                    <c:v>LKA</c:v>
                  </c:pt>
                  <c:pt idx="89">
                    <c:v>GAB</c:v>
                  </c:pt>
                  <c:pt idx="90">
                    <c:v>ZWE</c:v>
                  </c:pt>
                  <c:pt idx="91">
                    <c:v>UMC</c:v>
                  </c:pt>
                  <c:pt idx="92">
                    <c:v>BGR</c:v>
                  </c:pt>
                  <c:pt idx="93">
                    <c:v>EMU</c:v>
                  </c:pt>
                  <c:pt idx="94">
                    <c:v>SYR</c:v>
                  </c:pt>
                  <c:pt idx="95">
                    <c:v>CZE</c:v>
                  </c:pt>
                  <c:pt idx="96">
                    <c:v>NOR</c:v>
                  </c:pt>
                  <c:pt idx="97">
                    <c:v>CIV</c:v>
                  </c:pt>
                  <c:pt idx="98">
                    <c:v>PSS</c:v>
                  </c:pt>
                  <c:pt idx="99">
                    <c:v>MMR</c:v>
                  </c:pt>
                  <c:pt idx="100">
                    <c:v>KIR</c:v>
                  </c:pt>
                  <c:pt idx="101">
                    <c:v>TKM</c:v>
                  </c:pt>
                  <c:pt idx="102">
                    <c:v>GRD</c:v>
                  </c:pt>
                  <c:pt idx="103">
                    <c:v>GRC</c:v>
                  </c:pt>
                  <c:pt idx="104">
                    <c:v>HTI</c:v>
                  </c:pt>
                  <c:pt idx="105">
                    <c:v>GRL</c:v>
                  </c:pt>
                  <c:pt idx="106">
                    <c:v>YEM</c:v>
                  </c:pt>
                  <c:pt idx="107">
                    <c:v>MNA</c:v>
                  </c:pt>
                  <c:pt idx="108">
                    <c:v>AFG</c:v>
                  </c:pt>
                  <c:pt idx="109">
                    <c:v>MNE</c:v>
                  </c:pt>
                  <c:pt idx="110">
                    <c:v>MNG</c:v>
                  </c:pt>
                  <c:pt idx="111">
                    <c:v>NPL</c:v>
                  </c:pt>
                  <c:pt idx="112">
                    <c:v>BHS</c:v>
                  </c:pt>
                  <c:pt idx="113">
                    <c:v>BHR</c:v>
                  </c:pt>
                  <c:pt idx="114">
                    <c:v>MNP</c:v>
                  </c:pt>
                  <c:pt idx="115">
                    <c:v>GBR</c:v>
                  </c:pt>
                  <c:pt idx="116">
                    <c:v>DMA</c:v>
                  </c:pt>
                  <c:pt idx="117">
                    <c:v>WBG</c:v>
                  </c:pt>
                  <c:pt idx="118">
                    <c:v>BIH</c:v>
                  </c:pt>
                  <c:pt idx="119">
                    <c:v>HUN</c:v>
                  </c:pt>
                  <c:pt idx="120">
                    <c:v>LMC</c:v>
                  </c:pt>
                  <c:pt idx="121">
                    <c:v>AGO</c:v>
                  </c:pt>
                  <c:pt idx="122">
                    <c:v>OSS</c:v>
                  </c:pt>
                  <c:pt idx="123">
                    <c:v>WSM</c:v>
                  </c:pt>
                  <c:pt idx="124">
                    <c:v>NAC</c:v>
                  </c:pt>
                  <c:pt idx="125">
                    <c:v>FRA</c:v>
                  </c:pt>
                  <c:pt idx="126">
                    <c:v>TMP</c:v>
                  </c:pt>
                  <c:pt idx="127">
                    <c:v>LMY</c:v>
                  </c:pt>
                  <c:pt idx="128">
                    <c:v>MOZ</c:v>
                  </c:pt>
                  <c:pt idx="129">
                    <c:v>NAM</c:v>
                  </c:pt>
                  <c:pt idx="130">
                    <c:v>PER</c:v>
                  </c:pt>
                  <c:pt idx="131">
                    <c:v>DNK</c:v>
                  </c:pt>
                  <c:pt idx="132">
                    <c:v>GTM</c:v>
                  </c:pt>
                  <c:pt idx="133">
                    <c:v>FRO</c:v>
                  </c:pt>
                  <c:pt idx="134">
                    <c:v>SLB</c:v>
                  </c:pt>
                  <c:pt idx="135">
                    <c:v>SLE</c:v>
                  </c:pt>
                  <c:pt idx="136">
                    <c:v>SLV</c:v>
                  </c:pt>
                  <c:pt idx="137">
                    <c:v>GUM</c:v>
                  </c:pt>
                  <c:pt idx="138">
                    <c:v>FSM</c:v>
                  </c:pt>
                  <c:pt idx="139">
                    <c:v>DOM</c:v>
                  </c:pt>
                  <c:pt idx="140">
                    <c:v>CMR</c:v>
                  </c:pt>
                  <c:pt idx="141">
                    <c:v>GUY</c:v>
                  </c:pt>
                  <c:pt idx="142">
                    <c:v>AZE</c:v>
                  </c:pt>
                  <c:pt idx="143">
                    <c:v>OEC</c:v>
                  </c:pt>
                  <c:pt idx="144">
                    <c:v>MAC</c:v>
                  </c:pt>
                  <c:pt idx="145">
                    <c:v>OED</c:v>
                  </c:pt>
                  <c:pt idx="146">
                    <c:v>GEO</c:v>
                  </c:pt>
                  <c:pt idx="147">
                    <c:v>TON</c:v>
                  </c:pt>
                  <c:pt idx="148">
                    <c:v>MAF</c:v>
                  </c:pt>
                  <c:pt idx="149">
                    <c:v>EAP</c:v>
                  </c:pt>
                  <c:pt idx="150">
                    <c:v>EAS</c:v>
                  </c:pt>
                  <c:pt idx="151">
                    <c:v>NCL</c:v>
                  </c:pt>
                  <c:pt idx="152">
                    <c:v>FCS</c:v>
                  </c:pt>
                  <c:pt idx="153">
                    <c:v>SMR</c:v>
                  </c:pt>
                  <c:pt idx="154">
                    <c:v>ERI</c:v>
                  </c:pt>
                  <c:pt idx="155">
                    <c:v>MAR</c:v>
                  </c:pt>
                  <c:pt idx="156">
                    <c:v>KNA</c:v>
                  </c:pt>
                  <c:pt idx="157">
                    <c:v>VCT</c:v>
                  </c:pt>
                  <c:pt idx="158">
                    <c:v>BLR</c:v>
                  </c:pt>
                  <c:pt idx="159">
                    <c:v>MRT</c:v>
                  </c:pt>
                  <c:pt idx="160">
                    <c:v>BLZ</c:v>
                  </c:pt>
                  <c:pt idx="161">
                    <c:v>PHL</c:v>
                  </c:pt>
                  <c:pt idx="162">
                    <c:v>COG</c:v>
                  </c:pt>
                  <c:pt idx="163">
                    <c:v>PYF</c:v>
                  </c:pt>
                  <c:pt idx="164">
                    <c:v>URY</c:v>
                  </c:pt>
                  <c:pt idx="165">
                    <c:v>COM</c:v>
                  </c:pt>
                  <c:pt idx="166">
                    <c:v>COL</c:v>
                  </c:pt>
                  <c:pt idx="167">
                    <c:v>ECA</c:v>
                  </c:pt>
                  <c:pt idx="168">
                    <c:v>USA</c:v>
                  </c:pt>
                  <c:pt idx="169">
                    <c:v>HIC</c:v>
                  </c:pt>
                  <c:pt idx="170">
                    <c:v>ESP</c:v>
                  </c:pt>
                  <c:pt idx="171">
                    <c:v>EST</c:v>
                  </c:pt>
                  <c:pt idx="172">
                    <c:v>BMU</c:v>
                  </c:pt>
                  <c:pt idx="173">
                    <c:v>ZMB</c:v>
                  </c:pt>
                  <c:pt idx="174">
                    <c:v>KOR</c:v>
                  </c:pt>
                  <c:pt idx="175">
                    <c:v>LAC</c:v>
                  </c:pt>
                  <c:pt idx="176">
                    <c:v>SOM</c:v>
                  </c:pt>
                  <c:pt idx="177">
                    <c:v>ECS</c:v>
                  </c:pt>
                  <c:pt idx="178">
                    <c:v>VUT</c:v>
                  </c:pt>
                  <c:pt idx="179">
                    <c:v>ECU</c:v>
                  </c:pt>
                  <c:pt idx="180">
                    <c:v>ALB</c:v>
                  </c:pt>
                  <c:pt idx="181">
                    <c:v>ETH</c:v>
                  </c:pt>
                  <c:pt idx="182">
                    <c:v>MCO</c:v>
                  </c:pt>
                  <c:pt idx="183">
                    <c:v>NER</c:v>
                  </c:pt>
                  <c:pt idx="184">
                    <c:v>LAO</c:v>
                  </c:pt>
                  <c:pt idx="185">
                    <c:v>VEN</c:v>
                  </c:pt>
                  <c:pt idx="186">
                    <c:v>GHA</c:v>
                  </c:pt>
                  <c:pt idx="187">
                    <c:v>CPV</c:v>
                  </c:pt>
                  <c:pt idx="188">
                    <c:v>MDA</c:v>
                  </c:pt>
                  <c:pt idx="189">
                    <c:v>MDG</c:v>
                  </c:pt>
                  <c:pt idx="190">
                    <c:v>LBN</c:v>
                  </c:pt>
                  <c:pt idx="191">
                    <c:v>LBR</c:v>
                  </c:pt>
                  <c:pt idx="192">
                    <c:v>BOL</c:v>
                  </c:pt>
                  <c:pt idx="193">
                    <c:v>MDV</c:v>
                  </c:pt>
                  <c:pt idx="194">
                    <c:v>LBY</c:v>
                  </c:pt>
                  <c:pt idx="195">
                    <c:v>EUU</c:v>
                  </c:pt>
                  <c:pt idx="196">
                    <c:v>HKG</c:v>
                  </c:pt>
                  <c:pt idx="197">
                    <c:v>MEA</c:v>
                  </c:pt>
                  <c:pt idx="198">
                    <c:v>CAF</c:v>
                  </c:pt>
                  <c:pt idx="199">
                    <c:v>LSO</c:v>
                  </c:pt>
                  <c:pt idx="200">
                    <c:v>NGA</c:v>
                  </c:pt>
                  <c:pt idx="201">
                    <c:v>MUS</c:v>
                  </c:pt>
                  <c:pt idx="202">
                    <c:v>LCA</c:v>
                  </c:pt>
                  <c:pt idx="203">
                    <c:v>JOR</c:v>
                  </c:pt>
                  <c:pt idx="204">
                    <c:v>GIN</c:v>
                  </c:pt>
                  <c:pt idx="205">
                    <c:v>CAN</c:v>
                  </c:pt>
                  <c:pt idx="206">
                    <c:v>ROM</c:v>
                  </c:pt>
                  <c:pt idx="207">
                    <c:v>TCA</c:v>
                  </c:pt>
                  <c:pt idx="208">
                    <c:v>TCD</c:v>
                  </c:pt>
                  <c:pt idx="209">
                    <c:v>IMY</c:v>
                  </c:pt>
                  <c:pt idx="210">
                    <c:v>LCN</c:v>
                  </c:pt>
                  <c:pt idx="211">
                    <c:v>CRI</c:v>
                  </c:pt>
                  <c:pt idx="212">
                    <c:v>IND</c:v>
                  </c:pt>
                  <c:pt idx="213">
                    <c:v>MEX</c:v>
                  </c:pt>
                  <c:pt idx="214">
                    <c:v>SRB</c:v>
                  </c:pt>
                  <c:pt idx="215">
                    <c:v>SAS</c:v>
                  </c:pt>
                  <c:pt idx="216">
                    <c:v>KAZ</c:v>
                  </c:pt>
                  <c:pt idx="217">
                    <c:v>SAU</c:v>
                  </c:pt>
                  <c:pt idx="218">
                    <c:v>JPN</c:v>
                  </c:pt>
                  <c:pt idx="219">
                    <c:v>LDC</c:v>
                  </c:pt>
                  <c:pt idx="220">
                    <c:v>LTU</c:v>
                  </c:pt>
                  <c:pt idx="221">
                    <c:v>TTO</c:v>
                  </c:pt>
                  <c:pt idx="222">
                    <c:v>INX</c:v>
                  </c:pt>
                  <c:pt idx="223">
                    <c:v>PLW</c:v>
                  </c:pt>
                  <c:pt idx="224">
                    <c:v>MWI</c:v>
                  </c:pt>
                  <c:pt idx="225">
                    <c:v>SSA</c:v>
                  </c:pt>
                  <c:pt idx="226">
                    <c:v>CSS</c:v>
                  </c:pt>
                  <c:pt idx="227">
                    <c:v>SSD</c:v>
                  </c:pt>
                  <c:pt idx="228">
                    <c:v>SSF</c:v>
                  </c:pt>
                  <c:pt idx="229">
                    <c:v>NIC</c:v>
                  </c:pt>
                  <c:pt idx="230">
                    <c:v>FIN</c:v>
                  </c:pt>
                  <c:pt idx="231">
                    <c:v>TUN</c:v>
                  </c:pt>
                  <c:pt idx="232">
                    <c:v>LUX</c:v>
                  </c:pt>
                  <c:pt idx="233">
                    <c:v>UGA</c:v>
                  </c:pt>
                  <c:pt idx="234">
                    <c:v>KSV</c:v>
                  </c:pt>
                  <c:pt idx="235">
                    <c:v>BRA</c:v>
                  </c:pt>
                  <c:pt idx="236">
                    <c:v>TUR</c:v>
                  </c:pt>
                  <c:pt idx="237">
                    <c:v>BRB</c:v>
                  </c:pt>
                  <c:pt idx="238">
                    <c:v>TUV</c:v>
                  </c:pt>
                  <c:pt idx="239">
                    <c:v>DEU</c:v>
                  </c:pt>
                  <c:pt idx="240">
                    <c:v>SST</c:v>
                  </c:pt>
                  <c:pt idx="241">
                    <c:v>EGY</c:v>
                  </c:pt>
                  <c:pt idx="242">
                    <c:v>LVA</c:v>
                  </c:pt>
                  <c:pt idx="243">
                    <c:v>JAM</c:v>
                  </c:pt>
                  <c:pt idx="244">
                    <c:v>ZAF</c:v>
                  </c:pt>
                  <c:pt idx="245">
                    <c:v>VIR</c:v>
                  </c:pt>
                  <c:pt idx="246">
                    <c:v>BRN</c:v>
                  </c:pt>
                  <c:pt idx="247">
                    <c:v>HND</c:v>
                  </c:pt>
                </c15:dlblRangeCache>
              </c15:datalabelsRange>
            </c:ext>
          </c:extLst>
        </c:ser>
        <c:dLbls>
          <c:showLegendKey val="0"/>
          <c:showVal val="1"/>
          <c:showCatName val="0"/>
          <c:showSerName val="0"/>
          <c:showPercent val="0"/>
          <c:showBubbleSize val="0"/>
        </c:dLbls>
        <c:axId val="380399376"/>
        <c:axId val="380400160"/>
      </c:scatterChart>
      <c:valAx>
        <c:axId val="3803993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Proportion of data available</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400160"/>
        <c:crosses val="autoZero"/>
        <c:crossBetween val="midCat"/>
        <c:majorUnit val="0.1"/>
      </c:valAx>
      <c:valAx>
        <c:axId val="380400160"/>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 accuracy for all variables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3993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Frequency</c:v>
          </c:tx>
          <c:spPr>
            <a:solidFill>
              <a:schemeClr val="accent1"/>
            </a:solidFill>
            <a:ln>
              <a:noFill/>
            </a:ln>
            <a:effectLst/>
          </c:spPr>
          <c:invertIfNegative val="0"/>
          <c:cat>
            <c:numRef>
              <c:f>[correlations.xlsx]Sheet1!$A$2:$A$22</c:f>
              <c:numCache>
                <c:formatCode>General</c:formatCode>
                <c:ptCount val="21"/>
                <c:pt idx="0">
                  <c:v>0.01</c:v>
                </c:pt>
                <c:pt idx="1">
                  <c:v>0.02</c:v>
                </c:pt>
                <c:pt idx="2">
                  <c:v>0.03</c:v>
                </c:pt>
                <c:pt idx="3">
                  <c:v>0.04</c:v>
                </c:pt>
                <c:pt idx="4">
                  <c:v>0.05</c:v>
                </c:pt>
                <c:pt idx="5">
                  <c:v>0.06</c:v>
                </c:pt>
                <c:pt idx="6">
                  <c:v>7.0000000000000007E-2</c:v>
                </c:pt>
                <c:pt idx="7">
                  <c:v>0.08</c:v>
                </c:pt>
                <c:pt idx="8">
                  <c:v>0.09</c:v>
                </c:pt>
                <c:pt idx="9">
                  <c:v>0.1</c:v>
                </c:pt>
                <c:pt idx="10">
                  <c:v>0.11</c:v>
                </c:pt>
                <c:pt idx="11">
                  <c:v>0.12</c:v>
                </c:pt>
                <c:pt idx="12">
                  <c:v>0.13</c:v>
                </c:pt>
                <c:pt idx="13">
                  <c:v>0.14000000000000001</c:v>
                </c:pt>
                <c:pt idx="14">
                  <c:v>0.15</c:v>
                </c:pt>
                <c:pt idx="15">
                  <c:v>0.16</c:v>
                </c:pt>
                <c:pt idx="16">
                  <c:v>0.17</c:v>
                </c:pt>
                <c:pt idx="17">
                  <c:v>0.18</c:v>
                </c:pt>
                <c:pt idx="18">
                  <c:v>0.19</c:v>
                </c:pt>
                <c:pt idx="19">
                  <c:v>0.2</c:v>
                </c:pt>
                <c:pt idx="20">
                  <c:v>0.21</c:v>
                </c:pt>
              </c:numCache>
            </c:numRef>
          </c:cat>
          <c:val>
            <c:numRef>
              <c:f>[correlations.xlsx]Sheet1!$B$2:$B$22</c:f>
              <c:numCache>
                <c:formatCode>General</c:formatCode>
                <c:ptCount val="21"/>
                <c:pt idx="0">
                  <c:v>0</c:v>
                </c:pt>
                <c:pt idx="1">
                  <c:v>30</c:v>
                </c:pt>
                <c:pt idx="2">
                  <c:v>120</c:v>
                </c:pt>
                <c:pt idx="3">
                  <c:v>26</c:v>
                </c:pt>
                <c:pt idx="4">
                  <c:v>17</c:v>
                </c:pt>
                <c:pt idx="5">
                  <c:v>13</c:v>
                </c:pt>
                <c:pt idx="6">
                  <c:v>5</c:v>
                </c:pt>
                <c:pt idx="7">
                  <c:v>9</c:v>
                </c:pt>
                <c:pt idx="8">
                  <c:v>10</c:v>
                </c:pt>
                <c:pt idx="9">
                  <c:v>6</c:v>
                </c:pt>
                <c:pt idx="10">
                  <c:v>4</c:v>
                </c:pt>
                <c:pt idx="11">
                  <c:v>2</c:v>
                </c:pt>
                <c:pt idx="12">
                  <c:v>2</c:v>
                </c:pt>
                <c:pt idx="13">
                  <c:v>0</c:v>
                </c:pt>
                <c:pt idx="14">
                  <c:v>0</c:v>
                </c:pt>
                <c:pt idx="15">
                  <c:v>1</c:v>
                </c:pt>
                <c:pt idx="16">
                  <c:v>0</c:v>
                </c:pt>
                <c:pt idx="17">
                  <c:v>1</c:v>
                </c:pt>
                <c:pt idx="18">
                  <c:v>1</c:v>
                </c:pt>
                <c:pt idx="19">
                  <c:v>0</c:v>
                </c:pt>
                <c:pt idx="20">
                  <c:v>1</c:v>
                </c:pt>
              </c:numCache>
            </c:numRef>
          </c:val>
        </c:ser>
        <c:dLbls>
          <c:showLegendKey val="0"/>
          <c:showVal val="0"/>
          <c:showCatName val="0"/>
          <c:showSerName val="0"/>
          <c:showPercent val="0"/>
          <c:showBubbleSize val="0"/>
        </c:dLbls>
        <c:gapWidth val="219"/>
        <c:overlap val="-27"/>
        <c:axId val="382337296"/>
        <c:axId val="382337688"/>
      </c:barChart>
      <c:catAx>
        <c:axId val="382337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Construction Time in Seconds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337688"/>
        <c:crosses val="autoZero"/>
        <c:auto val="1"/>
        <c:lblAlgn val="r"/>
        <c:lblOffset val="100"/>
        <c:noMultiLvlLbl val="0"/>
      </c:catAx>
      <c:valAx>
        <c:axId val="382337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Countries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337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numRef>
              <c:f>[correlations.xlsx]avg.csv!$R$2:$R$249</c:f>
              <c:numCache>
                <c:formatCode>General</c:formatCode>
                <c:ptCount val="248"/>
                <c:pt idx="0">
                  <c:v>4.05</c:v>
                </c:pt>
                <c:pt idx="1">
                  <c:v>0</c:v>
                </c:pt>
                <c:pt idx="2">
                  <c:v>3</c:v>
                </c:pt>
                <c:pt idx="3">
                  <c:v>0</c:v>
                </c:pt>
                <c:pt idx="4">
                  <c:v>8.35</c:v>
                </c:pt>
                <c:pt idx="5">
                  <c:v>0</c:v>
                </c:pt>
                <c:pt idx="6">
                  <c:v>2.8</c:v>
                </c:pt>
                <c:pt idx="7">
                  <c:v>8.5500000000000007</c:v>
                </c:pt>
                <c:pt idx="8">
                  <c:v>13.75</c:v>
                </c:pt>
                <c:pt idx="9">
                  <c:v>0</c:v>
                </c:pt>
                <c:pt idx="10">
                  <c:v>7.75</c:v>
                </c:pt>
                <c:pt idx="11">
                  <c:v>8.9</c:v>
                </c:pt>
                <c:pt idx="12">
                  <c:v>17.7</c:v>
                </c:pt>
                <c:pt idx="13">
                  <c:v>12.7</c:v>
                </c:pt>
                <c:pt idx="14">
                  <c:v>5.4</c:v>
                </c:pt>
                <c:pt idx="15">
                  <c:v>18.8</c:v>
                </c:pt>
                <c:pt idx="16">
                  <c:v>2.85</c:v>
                </c:pt>
                <c:pt idx="17">
                  <c:v>8.8000000000000007</c:v>
                </c:pt>
                <c:pt idx="18">
                  <c:v>13.25</c:v>
                </c:pt>
                <c:pt idx="19">
                  <c:v>14.75</c:v>
                </c:pt>
                <c:pt idx="20">
                  <c:v>6.35</c:v>
                </c:pt>
                <c:pt idx="21">
                  <c:v>10.5</c:v>
                </c:pt>
                <c:pt idx="22">
                  <c:v>10.75</c:v>
                </c:pt>
                <c:pt idx="23">
                  <c:v>6.85</c:v>
                </c:pt>
                <c:pt idx="24">
                  <c:v>9.9499999999999993</c:v>
                </c:pt>
                <c:pt idx="25">
                  <c:v>2.65</c:v>
                </c:pt>
                <c:pt idx="26">
                  <c:v>0.05</c:v>
                </c:pt>
                <c:pt idx="27">
                  <c:v>14.95</c:v>
                </c:pt>
                <c:pt idx="28">
                  <c:v>14.8</c:v>
                </c:pt>
                <c:pt idx="29">
                  <c:v>6.65</c:v>
                </c:pt>
                <c:pt idx="30">
                  <c:v>7.5</c:v>
                </c:pt>
                <c:pt idx="31">
                  <c:v>4.75</c:v>
                </c:pt>
                <c:pt idx="32">
                  <c:v>6.1</c:v>
                </c:pt>
                <c:pt idx="33">
                  <c:v>9.9</c:v>
                </c:pt>
                <c:pt idx="34">
                  <c:v>0</c:v>
                </c:pt>
                <c:pt idx="35">
                  <c:v>18.45</c:v>
                </c:pt>
                <c:pt idx="36">
                  <c:v>0</c:v>
                </c:pt>
                <c:pt idx="37">
                  <c:v>7.9</c:v>
                </c:pt>
                <c:pt idx="38">
                  <c:v>8.35</c:v>
                </c:pt>
                <c:pt idx="39">
                  <c:v>6.9</c:v>
                </c:pt>
                <c:pt idx="40">
                  <c:v>3.85</c:v>
                </c:pt>
                <c:pt idx="41">
                  <c:v>3.45</c:v>
                </c:pt>
                <c:pt idx="42">
                  <c:v>8.9</c:v>
                </c:pt>
                <c:pt idx="43">
                  <c:v>4.8</c:v>
                </c:pt>
                <c:pt idx="44">
                  <c:v>6.2</c:v>
                </c:pt>
                <c:pt idx="45">
                  <c:v>14.2</c:v>
                </c:pt>
                <c:pt idx="46">
                  <c:v>0</c:v>
                </c:pt>
                <c:pt idx="47">
                  <c:v>2.15</c:v>
                </c:pt>
                <c:pt idx="48">
                  <c:v>0</c:v>
                </c:pt>
                <c:pt idx="49">
                  <c:v>0</c:v>
                </c:pt>
                <c:pt idx="50">
                  <c:v>14.55</c:v>
                </c:pt>
                <c:pt idx="51">
                  <c:v>10</c:v>
                </c:pt>
                <c:pt idx="52">
                  <c:v>16.899999999999999</c:v>
                </c:pt>
                <c:pt idx="53">
                  <c:v>1</c:v>
                </c:pt>
                <c:pt idx="54">
                  <c:v>7.95</c:v>
                </c:pt>
                <c:pt idx="55">
                  <c:v>19.2</c:v>
                </c:pt>
                <c:pt idx="56">
                  <c:v>15.15</c:v>
                </c:pt>
                <c:pt idx="57">
                  <c:v>9.9499999999999993</c:v>
                </c:pt>
                <c:pt idx="58">
                  <c:v>0</c:v>
                </c:pt>
                <c:pt idx="59">
                  <c:v>0</c:v>
                </c:pt>
                <c:pt idx="60">
                  <c:v>0</c:v>
                </c:pt>
                <c:pt idx="61">
                  <c:v>0</c:v>
                </c:pt>
                <c:pt idx="62">
                  <c:v>18.350000000000001</c:v>
                </c:pt>
                <c:pt idx="63">
                  <c:v>9.25</c:v>
                </c:pt>
                <c:pt idx="64">
                  <c:v>2.7</c:v>
                </c:pt>
                <c:pt idx="65">
                  <c:v>3.15</c:v>
                </c:pt>
                <c:pt idx="66">
                  <c:v>20.65</c:v>
                </c:pt>
                <c:pt idx="67">
                  <c:v>2.85</c:v>
                </c:pt>
                <c:pt idx="68">
                  <c:v>0.9</c:v>
                </c:pt>
                <c:pt idx="69">
                  <c:v>0</c:v>
                </c:pt>
                <c:pt idx="70">
                  <c:v>0</c:v>
                </c:pt>
                <c:pt idx="71">
                  <c:v>12.6</c:v>
                </c:pt>
                <c:pt idx="72">
                  <c:v>5.55</c:v>
                </c:pt>
                <c:pt idx="73">
                  <c:v>19.75</c:v>
                </c:pt>
                <c:pt idx="74">
                  <c:v>0</c:v>
                </c:pt>
                <c:pt idx="75">
                  <c:v>2.4500000000000002</c:v>
                </c:pt>
                <c:pt idx="76">
                  <c:v>7.65</c:v>
                </c:pt>
                <c:pt idx="77">
                  <c:v>17.149999999999999</c:v>
                </c:pt>
                <c:pt idx="78">
                  <c:v>12.95</c:v>
                </c:pt>
                <c:pt idx="79">
                  <c:v>6.45</c:v>
                </c:pt>
                <c:pt idx="80">
                  <c:v>6.65</c:v>
                </c:pt>
                <c:pt idx="81">
                  <c:v>1.1000000000000001</c:v>
                </c:pt>
                <c:pt idx="82">
                  <c:v>2.95</c:v>
                </c:pt>
                <c:pt idx="83">
                  <c:v>1.85</c:v>
                </c:pt>
                <c:pt idx="84">
                  <c:v>15.2</c:v>
                </c:pt>
                <c:pt idx="85">
                  <c:v>8</c:v>
                </c:pt>
                <c:pt idx="86">
                  <c:v>0</c:v>
                </c:pt>
                <c:pt idx="87">
                  <c:v>20</c:v>
                </c:pt>
                <c:pt idx="88">
                  <c:v>0</c:v>
                </c:pt>
                <c:pt idx="89">
                  <c:v>3.15</c:v>
                </c:pt>
                <c:pt idx="90">
                  <c:v>0</c:v>
                </c:pt>
                <c:pt idx="91">
                  <c:v>18.100000000000001</c:v>
                </c:pt>
                <c:pt idx="92">
                  <c:v>16.2</c:v>
                </c:pt>
                <c:pt idx="93">
                  <c:v>0</c:v>
                </c:pt>
                <c:pt idx="94">
                  <c:v>5.8</c:v>
                </c:pt>
                <c:pt idx="95">
                  <c:v>0.2</c:v>
                </c:pt>
                <c:pt idx="96">
                  <c:v>3.8</c:v>
                </c:pt>
                <c:pt idx="97">
                  <c:v>9.35</c:v>
                </c:pt>
                <c:pt idx="98">
                  <c:v>0</c:v>
                </c:pt>
                <c:pt idx="99">
                  <c:v>6</c:v>
                </c:pt>
                <c:pt idx="100">
                  <c:v>0</c:v>
                </c:pt>
                <c:pt idx="101">
                  <c:v>14.65</c:v>
                </c:pt>
                <c:pt idx="102">
                  <c:v>8.25</c:v>
                </c:pt>
                <c:pt idx="103">
                  <c:v>1.9</c:v>
                </c:pt>
                <c:pt idx="104">
                  <c:v>14.25</c:v>
                </c:pt>
                <c:pt idx="105">
                  <c:v>11.8</c:v>
                </c:pt>
                <c:pt idx="106">
                  <c:v>15.7</c:v>
                </c:pt>
                <c:pt idx="107">
                  <c:v>10.6</c:v>
                </c:pt>
                <c:pt idx="108">
                  <c:v>11.45</c:v>
                </c:pt>
                <c:pt idx="109">
                  <c:v>12.75</c:v>
                </c:pt>
                <c:pt idx="110">
                  <c:v>1.7</c:v>
                </c:pt>
                <c:pt idx="111">
                  <c:v>10.7</c:v>
                </c:pt>
                <c:pt idx="112">
                  <c:v>9.6999999999999993</c:v>
                </c:pt>
                <c:pt idx="113">
                  <c:v>4.1500000000000004</c:v>
                </c:pt>
                <c:pt idx="114">
                  <c:v>3.85</c:v>
                </c:pt>
                <c:pt idx="115">
                  <c:v>3.75</c:v>
                </c:pt>
                <c:pt idx="116">
                  <c:v>18.75</c:v>
                </c:pt>
                <c:pt idx="117">
                  <c:v>7.15</c:v>
                </c:pt>
                <c:pt idx="118">
                  <c:v>5.15</c:v>
                </c:pt>
                <c:pt idx="119">
                  <c:v>0</c:v>
                </c:pt>
                <c:pt idx="120">
                  <c:v>4.6500000000000004</c:v>
                </c:pt>
                <c:pt idx="121">
                  <c:v>5.55</c:v>
                </c:pt>
                <c:pt idx="122">
                  <c:v>8.9</c:v>
                </c:pt>
                <c:pt idx="123">
                  <c:v>1</c:v>
                </c:pt>
                <c:pt idx="124">
                  <c:v>10.15</c:v>
                </c:pt>
                <c:pt idx="125">
                  <c:v>0</c:v>
                </c:pt>
                <c:pt idx="126">
                  <c:v>0</c:v>
                </c:pt>
                <c:pt idx="127">
                  <c:v>0</c:v>
                </c:pt>
                <c:pt idx="128">
                  <c:v>0</c:v>
                </c:pt>
                <c:pt idx="129">
                  <c:v>4.3499999999999996</c:v>
                </c:pt>
                <c:pt idx="130">
                  <c:v>0</c:v>
                </c:pt>
                <c:pt idx="131">
                  <c:v>0</c:v>
                </c:pt>
                <c:pt idx="132">
                  <c:v>13.15</c:v>
                </c:pt>
                <c:pt idx="133">
                  <c:v>7.6</c:v>
                </c:pt>
                <c:pt idx="134">
                  <c:v>18.850000000000001</c:v>
                </c:pt>
                <c:pt idx="135">
                  <c:v>13.85</c:v>
                </c:pt>
                <c:pt idx="136">
                  <c:v>7.25</c:v>
                </c:pt>
                <c:pt idx="137">
                  <c:v>0</c:v>
                </c:pt>
                <c:pt idx="138">
                  <c:v>9.65</c:v>
                </c:pt>
                <c:pt idx="139">
                  <c:v>0</c:v>
                </c:pt>
                <c:pt idx="140">
                  <c:v>10.7</c:v>
                </c:pt>
                <c:pt idx="141">
                  <c:v>3.85</c:v>
                </c:pt>
                <c:pt idx="142">
                  <c:v>5.4</c:v>
                </c:pt>
                <c:pt idx="143">
                  <c:v>0</c:v>
                </c:pt>
                <c:pt idx="144">
                  <c:v>15.65</c:v>
                </c:pt>
                <c:pt idx="145">
                  <c:v>2.0499999999999998</c:v>
                </c:pt>
                <c:pt idx="146">
                  <c:v>0</c:v>
                </c:pt>
                <c:pt idx="147">
                  <c:v>12.5</c:v>
                </c:pt>
                <c:pt idx="148">
                  <c:v>9.8000000000000007</c:v>
                </c:pt>
                <c:pt idx="149">
                  <c:v>7.9</c:v>
                </c:pt>
                <c:pt idx="150">
                  <c:v>0</c:v>
                </c:pt>
                <c:pt idx="151">
                  <c:v>0</c:v>
                </c:pt>
                <c:pt idx="152">
                  <c:v>10.85</c:v>
                </c:pt>
                <c:pt idx="153">
                  <c:v>8.6</c:v>
                </c:pt>
                <c:pt idx="154">
                  <c:v>0</c:v>
                </c:pt>
                <c:pt idx="155">
                  <c:v>9.3000000000000007</c:v>
                </c:pt>
                <c:pt idx="156">
                  <c:v>4.6500000000000004</c:v>
                </c:pt>
                <c:pt idx="157">
                  <c:v>9.5</c:v>
                </c:pt>
                <c:pt idx="158">
                  <c:v>8.4</c:v>
                </c:pt>
                <c:pt idx="159">
                  <c:v>14.05</c:v>
                </c:pt>
                <c:pt idx="160">
                  <c:v>0</c:v>
                </c:pt>
                <c:pt idx="161">
                  <c:v>1.45</c:v>
                </c:pt>
                <c:pt idx="162">
                  <c:v>0</c:v>
                </c:pt>
                <c:pt idx="163">
                  <c:v>5.3</c:v>
                </c:pt>
                <c:pt idx="164">
                  <c:v>10.35</c:v>
                </c:pt>
                <c:pt idx="165">
                  <c:v>4.3499999999999996</c:v>
                </c:pt>
                <c:pt idx="166">
                  <c:v>23</c:v>
                </c:pt>
                <c:pt idx="167">
                  <c:v>0</c:v>
                </c:pt>
                <c:pt idx="168">
                  <c:v>11.3</c:v>
                </c:pt>
                <c:pt idx="169">
                  <c:v>8.5500000000000007</c:v>
                </c:pt>
                <c:pt idx="170">
                  <c:v>9.6999999999999993</c:v>
                </c:pt>
                <c:pt idx="171">
                  <c:v>0</c:v>
                </c:pt>
                <c:pt idx="172">
                  <c:v>0</c:v>
                </c:pt>
                <c:pt idx="173">
                  <c:v>8.8000000000000007</c:v>
                </c:pt>
                <c:pt idx="174">
                  <c:v>0</c:v>
                </c:pt>
                <c:pt idx="175">
                  <c:v>12.05</c:v>
                </c:pt>
                <c:pt idx="176">
                  <c:v>14.8</c:v>
                </c:pt>
                <c:pt idx="177">
                  <c:v>3.8</c:v>
                </c:pt>
                <c:pt idx="178">
                  <c:v>4.9000000000000004</c:v>
                </c:pt>
                <c:pt idx="179">
                  <c:v>0</c:v>
                </c:pt>
                <c:pt idx="180">
                  <c:v>12.65</c:v>
                </c:pt>
                <c:pt idx="181">
                  <c:v>8.35</c:v>
                </c:pt>
                <c:pt idx="182">
                  <c:v>3</c:v>
                </c:pt>
                <c:pt idx="183">
                  <c:v>0</c:v>
                </c:pt>
                <c:pt idx="184">
                  <c:v>15.6</c:v>
                </c:pt>
                <c:pt idx="185">
                  <c:v>9.6999999999999993</c:v>
                </c:pt>
                <c:pt idx="186">
                  <c:v>0</c:v>
                </c:pt>
                <c:pt idx="187">
                  <c:v>0.15</c:v>
                </c:pt>
                <c:pt idx="188">
                  <c:v>10.15</c:v>
                </c:pt>
                <c:pt idx="189">
                  <c:v>9.3000000000000007</c:v>
                </c:pt>
                <c:pt idx="190">
                  <c:v>15.4</c:v>
                </c:pt>
                <c:pt idx="191">
                  <c:v>3.8</c:v>
                </c:pt>
                <c:pt idx="192">
                  <c:v>0</c:v>
                </c:pt>
                <c:pt idx="193">
                  <c:v>3.65</c:v>
                </c:pt>
                <c:pt idx="194">
                  <c:v>7.1</c:v>
                </c:pt>
                <c:pt idx="195">
                  <c:v>7.35</c:v>
                </c:pt>
                <c:pt idx="196">
                  <c:v>8</c:v>
                </c:pt>
                <c:pt idx="197">
                  <c:v>0.15</c:v>
                </c:pt>
                <c:pt idx="198">
                  <c:v>1.7</c:v>
                </c:pt>
                <c:pt idx="199">
                  <c:v>13.65</c:v>
                </c:pt>
                <c:pt idx="200">
                  <c:v>1.1000000000000001</c:v>
                </c:pt>
                <c:pt idx="201">
                  <c:v>1.1000000000000001</c:v>
                </c:pt>
                <c:pt idx="202">
                  <c:v>14.6</c:v>
                </c:pt>
                <c:pt idx="203">
                  <c:v>0</c:v>
                </c:pt>
                <c:pt idx="204">
                  <c:v>0.2</c:v>
                </c:pt>
                <c:pt idx="205">
                  <c:v>0</c:v>
                </c:pt>
                <c:pt idx="206">
                  <c:v>0</c:v>
                </c:pt>
                <c:pt idx="207">
                  <c:v>0.2</c:v>
                </c:pt>
                <c:pt idx="208">
                  <c:v>5.65</c:v>
                </c:pt>
                <c:pt idx="209">
                  <c:v>19.2</c:v>
                </c:pt>
                <c:pt idx="210">
                  <c:v>13.45</c:v>
                </c:pt>
                <c:pt idx="211">
                  <c:v>16.3</c:v>
                </c:pt>
                <c:pt idx="212">
                  <c:v>3.55</c:v>
                </c:pt>
                <c:pt idx="213">
                  <c:v>0</c:v>
                </c:pt>
                <c:pt idx="214">
                  <c:v>10.75</c:v>
                </c:pt>
                <c:pt idx="215">
                  <c:v>5.85</c:v>
                </c:pt>
                <c:pt idx="216">
                  <c:v>0</c:v>
                </c:pt>
                <c:pt idx="217">
                  <c:v>0</c:v>
                </c:pt>
                <c:pt idx="218">
                  <c:v>6.35</c:v>
                </c:pt>
                <c:pt idx="219">
                  <c:v>11.15</c:v>
                </c:pt>
                <c:pt idx="220">
                  <c:v>5.05</c:v>
                </c:pt>
                <c:pt idx="221">
                  <c:v>0</c:v>
                </c:pt>
                <c:pt idx="222">
                  <c:v>7.2</c:v>
                </c:pt>
                <c:pt idx="223">
                  <c:v>1</c:v>
                </c:pt>
                <c:pt idx="224">
                  <c:v>11.45</c:v>
                </c:pt>
                <c:pt idx="225">
                  <c:v>6.15</c:v>
                </c:pt>
                <c:pt idx="226">
                  <c:v>15.05</c:v>
                </c:pt>
                <c:pt idx="227">
                  <c:v>2.1</c:v>
                </c:pt>
                <c:pt idx="228">
                  <c:v>6.3</c:v>
                </c:pt>
                <c:pt idx="229">
                  <c:v>6.45</c:v>
                </c:pt>
                <c:pt idx="230">
                  <c:v>5.75</c:v>
                </c:pt>
                <c:pt idx="231">
                  <c:v>0</c:v>
                </c:pt>
                <c:pt idx="232">
                  <c:v>13.7</c:v>
                </c:pt>
                <c:pt idx="233">
                  <c:v>9.6</c:v>
                </c:pt>
                <c:pt idx="234">
                  <c:v>0</c:v>
                </c:pt>
                <c:pt idx="235">
                  <c:v>5</c:v>
                </c:pt>
                <c:pt idx="236">
                  <c:v>10.7</c:v>
                </c:pt>
                <c:pt idx="237">
                  <c:v>0</c:v>
                </c:pt>
                <c:pt idx="238">
                  <c:v>6.9</c:v>
                </c:pt>
                <c:pt idx="239">
                  <c:v>5.75</c:v>
                </c:pt>
                <c:pt idx="240">
                  <c:v>18.8</c:v>
                </c:pt>
                <c:pt idx="241">
                  <c:v>0</c:v>
                </c:pt>
                <c:pt idx="242">
                  <c:v>3.4</c:v>
                </c:pt>
                <c:pt idx="243">
                  <c:v>3.2</c:v>
                </c:pt>
                <c:pt idx="244">
                  <c:v>14.85</c:v>
                </c:pt>
                <c:pt idx="245">
                  <c:v>8.8000000000000007</c:v>
                </c:pt>
                <c:pt idx="246">
                  <c:v>6.05</c:v>
                </c:pt>
                <c:pt idx="247">
                  <c:v>6.5</c:v>
                </c:pt>
              </c:numCache>
            </c:numRef>
          </c:xVal>
          <c:yVal>
            <c:numRef>
              <c:f>[correlations.xlsx]avg.csv!$T$2:$T$249</c:f>
              <c:numCache>
                <c:formatCode>General</c:formatCode>
                <c:ptCount val="248"/>
                <c:pt idx="0">
                  <c:v>2.3361605050000001E-2</c:v>
                </c:pt>
                <c:pt idx="1">
                  <c:v>1.9561880649999999E-2</c:v>
                </c:pt>
                <c:pt idx="2">
                  <c:v>2.2249279350000001E-2</c:v>
                </c:pt>
                <c:pt idx="3">
                  <c:v>2.1431506749999999E-2</c:v>
                </c:pt>
                <c:pt idx="4">
                  <c:v>3.6662862999999997E-2</c:v>
                </c:pt>
                <c:pt idx="5">
                  <c:v>2.2268971249999998E-2</c:v>
                </c:pt>
                <c:pt idx="6">
                  <c:v>2.288395365E-2</c:v>
                </c:pt>
                <c:pt idx="7">
                  <c:v>3.4040980999999998E-2</c:v>
                </c:pt>
                <c:pt idx="8">
                  <c:v>8.6311713400000004E-2</c:v>
                </c:pt>
                <c:pt idx="9">
                  <c:v>2.2851580099999901E-2</c:v>
                </c:pt>
                <c:pt idx="10">
                  <c:v>3.8068687699999999E-2</c:v>
                </c:pt>
                <c:pt idx="11">
                  <c:v>2.8177389399999999E-2</c:v>
                </c:pt>
                <c:pt idx="12">
                  <c:v>6.4654675149999993E-2</c:v>
                </c:pt>
                <c:pt idx="13">
                  <c:v>7.9312428199999896E-2</c:v>
                </c:pt>
                <c:pt idx="14">
                  <c:v>2.5301136200000001E-2</c:v>
                </c:pt>
                <c:pt idx="15">
                  <c:v>9.3576826099999996E-2</c:v>
                </c:pt>
                <c:pt idx="16">
                  <c:v>2.1290812949999901E-2</c:v>
                </c:pt>
                <c:pt idx="17">
                  <c:v>2.8585819899999899E-2</c:v>
                </c:pt>
                <c:pt idx="18">
                  <c:v>7.19330678E-2</c:v>
                </c:pt>
                <c:pt idx="19">
                  <c:v>5.9144826849999999E-2</c:v>
                </c:pt>
                <c:pt idx="20">
                  <c:v>2.4931833099999998E-2</c:v>
                </c:pt>
                <c:pt idx="21">
                  <c:v>3.903576005E-2</c:v>
                </c:pt>
                <c:pt idx="22">
                  <c:v>3.8361758900000001E-2</c:v>
                </c:pt>
                <c:pt idx="23">
                  <c:v>5.9010060750000003E-2</c:v>
                </c:pt>
                <c:pt idx="24">
                  <c:v>4.217980725E-2</c:v>
                </c:pt>
                <c:pt idx="25">
                  <c:v>2.0346880899999999E-2</c:v>
                </c:pt>
                <c:pt idx="26">
                  <c:v>2.0836928750000001E-2</c:v>
                </c:pt>
                <c:pt idx="27">
                  <c:v>6.9127118349999905E-2</c:v>
                </c:pt>
                <c:pt idx="28">
                  <c:v>9.1773514199999906E-2</c:v>
                </c:pt>
                <c:pt idx="29">
                  <c:v>2.7357792999999998E-2</c:v>
                </c:pt>
                <c:pt idx="30">
                  <c:v>2.8143933150000001E-2</c:v>
                </c:pt>
                <c:pt idx="31">
                  <c:v>2.3156363950000002E-2</c:v>
                </c:pt>
                <c:pt idx="32">
                  <c:v>2.3459950850000001E-2</c:v>
                </c:pt>
                <c:pt idx="33">
                  <c:v>2.9846362750000001E-2</c:v>
                </c:pt>
                <c:pt idx="34">
                  <c:v>2.07774825E-2</c:v>
                </c:pt>
                <c:pt idx="35">
                  <c:v>4.3386745650000003E-2</c:v>
                </c:pt>
                <c:pt idx="36">
                  <c:v>1.985475225E-2</c:v>
                </c:pt>
                <c:pt idx="37">
                  <c:v>3.8883296849999999E-2</c:v>
                </c:pt>
                <c:pt idx="38">
                  <c:v>2.2908205300000001E-2</c:v>
                </c:pt>
                <c:pt idx="39">
                  <c:v>3.1376523050000001E-2</c:v>
                </c:pt>
                <c:pt idx="40">
                  <c:v>2.2578941599999999E-2</c:v>
                </c:pt>
                <c:pt idx="41">
                  <c:v>2.5065943850000001E-2</c:v>
                </c:pt>
                <c:pt idx="42">
                  <c:v>3.2942448050000003E-2</c:v>
                </c:pt>
                <c:pt idx="43">
                  <c:v>2.1503976599999999E-2</c:v>
                </c:pt>
                <c:pt idx="44">
                  <c:v>2.4467632850000001E-2</c:v>
                </c:pt>
                <c:pt idx="45">
                  <c:v>8.4833362149999994E-2</c:v>
                </c:pt>
                <c:pt idx="46">
                  <c:v>2.0098323250000001E-2</c:v>
                </c:pt>
                <c:pt idx="47">
                  <c:v>2.1915940749999901E-2</c:v>
                </c:pt>
                <c:pt idx="48">
                  <c:v>2.6037975299999998E-2</c:v>
                </c:pt>
                <c:pt idx="49">
                  <c:v>1.9163538599999998E-2</c:v>
                </c:pt>
                <c:pt idx="50">
                  <c:v>4.1657585400000002E-2</c:v>
                </c:pt>
                <c:pt idx="51">
                  <c:v>8.9581806200000003E-2</c:v>
                </c:pt>
                <c:pt idx="52">
                  <c:v>4.7588374500000002E-2</c:v>
                </c:pt>
                <c:pt idx="53">
                  <c:v>1.9570316099999999E-2</c:v>
                </c:pt>
                <c:pt idx="54">
                  <c:v>4.0056066549999998E-2</c:v>
                </c:pt>
                <c:pt idx="55">
                  <c:v>0.1854134915</c:v>
                </c:pt>
                <c:pt idx="56">
                  <c:v>0.11135639795000001</c:v>
                </c:pt>
                <c:pt idx="57">
                  <c:v>3.034390545E-2</c:v>
                </c:pt>
                <c:pt idx="58">
                  <c:v>1.9251283099999999E-2</c:v>
                </c:pt>
                <c:pt idx="59">
                  <c:v>1.9773932649999999E-2</c:v>
                </c:pt>
                <c:pt idx="60">
                  <c:v>1.9545636999999901E-2</c:v>
                </c:pt>
                <c:pt idx="61">
                  <c:v>2.0752432750000001E-2</c:v>
                </c:pt>
                <c:pt idx="62">
                  <c:v>5.54277746E-2</c:v>
                </c:pt>
                <c:pt idx="63">
                  <c:v>8.3397871299999995E-2</c:v>
                </c:pt>
                <c:pt idx="64">
                  <c:v>2.02774885999999E-2</c:v>
                </c:pt>
                <c:pt idx="65">
                  <c:v>2.09894204E-2</c:v>
                </c:pt>
                <c:pt idx="66">
                  <c:v>9.0536881250000006E-2</c:v>
                </c:pt>
                <c:pt idx="67">
                  <c:v>2.1344730999999999E-2</c:v>
                </c:pt>
                <c:pt idx="68">
                  <c:v>2.0752717800000001E-2</c:v>
                </c:pt>
                <c:pt idx="69">
                  <c:v>1.9861021949999998E-2</c:v>
                </c:pt>
                <c:pt idx="70">
                  <c:v>1.9564331349999999E-2</c:v>
                </c:pt>
                <c:pt idx="71">
                  <c:v>2.98290646E-2</c:v>
                </c:pt>
                <c:pt idx="72">
                  <c:v>2.59011286E-2</c:v>
                </c:pt>
                <c:pt idx="73">
                  <c:v>7.6521896049999996E-2</c:v>
                </c:pt>
                <c:pt idx="74">
                  <c:v>2.0640721399999999E-2</c:v>
                </c:pt>
                <c:pt idx="75">
                  <c:v>2.1330481849999999E-2</c:v>
                </c:pt>
                <c:pt idx="76">
                  <c:v>2.5175802600000002E-2</c:v>
                </c:pt>
                <c:pt idx="77">
                  <c:v>5.5997958449999899E-2</c:v>
                </c:pt>
                <c:pt idx="78">
                  <c:v>0.15411166115</c:v>
                </c:pt>
                <c:pt idx="79">
                  <c:v>2.83987604E-2</c:v>
                </c:pt>
                <c:pt idx="80">
                  <c:v>2.9118016149999999E-2</c:v>
                </c:pt>
                <c:pt idx="81">
                  <c:v>2.169402825E-2</c:v>
                </c:pt>
                <c:pt idx="82">
                  <c:v>2.42789489E-2</c:v>
                </c:pt>
                <c:pt idx="83">
                  <c:v>2.0775972E-2</c:v>
                </c:pt>
                <c:pt idx="84">
                  <c:v>4.973790585E-2</c:v>
                </c:pt>
                <c:pt idx="85">
                  <c:v>4.0097559300000002E-2</c:v>
                </c:pt>
                <c:pt idx="86">
                  <c:v>1.9160375350000002E-2</c:v>
                </c:pt>
                <c:pt idx="87">
                  <c:v>0.20739266875000001</c:v>
                </c:pt>
                <c:pt idx="88">
                  <c:v>2.1353707650000001E-2</c:v>
                </c:pt>
                <c:pt idx="89">
                  <c:v>2.21711383E-2</c:v>
                </c:pt>
                <c:pt idx="90">
                  <c:v>1.9684364100000001E-2</c:v>
                </c:pt>
                <c:pt idx="91">
                  <c:v>6.291192155E-2</c:v>
                </c:pt>
                <c:pt idx="92">
                  <c:v>8.3692908950000006E-2</c:v>
                </c:pt>
                <c:pt idx="93">
                  <c:v>2.2604219299999999E-2</c:v>
                </c:pt>
                <c:pt idx="94">
                  <c:v>3.4986765749999899E-2</c:v>
                </c:pt>
                <c:pt idx="95">
                  <c:v>2.011533645E-2</c:v>
                </c:pt>
                <c:pt idx="96">
                  <c:v>2.3916884499999999E-2</c:v>
                </c:pt>
                <c:pt idx="97">
                  <c:v>6.5370055199999999E-2</c:v>
                </c:pt>
                <c:pt idx="98">
                  <c:v>1.9365473799999901E-2</c:v>
                </c:pt>
                <c:pt idx="99">
                  <c:v>2.4913110150000001E-2</c:v>
                </c:pt>
                <c:pt idx="100">
                  <c:v>1.972409005E-2</c:v>
                </c:pt>
                <c:pt idx="101">
                  <c:v>4.4317056299999998E-2</c:v>
                </c:pt>
                <c:pt idx="102">
                  <c:v>2.9663122050000001E-2</c:v>
                </c:pt>
                <c:pt idx="103">
                  <c:v>2.1429568900000001E-2</c:v>
                </c:pt>
                <c:pt idx="104">
                  <c:v>0.10756815835</c:v>
                </c:pt>
                <c:pt idx="105">
                  <c:v>0.10557260039999999</c:v>
                </c:pt>
                <c:pt idx="106">
                  <c:v>4.9485985150000002E-2</c:v>
                </c:pt>
                <c:pt idx="107">
                  <c:v>5.4202170100000002E-2</c:v>
                </c:pt>
                <c:pt idx="108">
                  <c:v>3.6143234499999899E-2</c:v>
                </c:pt>
                <c:pt idx="109">
                  <c:v>3.7678153899999997E-2</c:v>
                </c:pt>
                <c:pt idx="110">
                  <c:v>2.5289965099999999E-2</c:v>
                </c:pt>
                <c:pt idx="111">
                  <c:v>7.6516310399999996E-2</c:v>
                </c:pt>
                <c:pt idx="112">
                  <c:v>6.9567238350000005E-2</c:v>
                </c:pt>
                <c:pt idx="113">
                  <c:v>2.2607011850000001E-2</c:v>
                </c:pt>
                <c:pt idx="114">
                  <c:v>2.1680434950000001E-2</c:v>
                </c:pt>
                <c:pt idx="115">
                  <c:v>2.6370943099999999E-2</c:v>
                </c:pt>
                <c:pt idx="116">
                  <c:v>7.967611695E-2</c:v>
                </c:pt>
                <c:pt idx="117">
                  <c:v>2.7107297650000001E-2</c:v>
                </c:pt>
                <c:pt idx="118">
                  <c:v>2.13392024E-2</c:v>
                </c:pt>
                <c:pt idx="119">
                  <c:v>1.97878966E-2</c:v>
                </c:pt>
                <c:pt idx="120">
                  <c:v>2.2670961100000001E-2</c:v>
                </c:pt>
                <c:pt idx="121">
                  <c:v>2.6284224299999999E-2</c:v>
                </c:pt>
                <c:pt idx="122">
                  <c:v>3.17047606E-2</c:v>
                </c:pt>
                <c:pt idx="123">
                  <c:v>2.0637159249999999E-2</c:v>
                </c:pt>
                <c:pt idx="124">
                  <c:v>3.1851866350000001E-2</c:v>
                </c:pt>
                <c:pt idx="125">
                  <c:v>2.071085445E-2</c:v>
                </c:pt>
                <c:pt idx="126">
                  <c:v>1.9425718250000001E-2</c:v>
                </c:pt>
                <c:pt idx="127">
                  <c:v>2.0817350849999999E-2</c:v>
                </c:pt>
                <c:pt idx="128">
                  <c:v>2.15191944E-2</c:v>
                </c:pt>
                <c:pt idx="129">
                  <c:v>2.5772489700000002E-2</c:v>
                </c:pt>
                <c:pt idx="130">
                  <c:v>2.3877585949999999E-2</c:v>
                </c:pt>
                <c:pt idx="131">
                  <c:v>2.19649284E-2</c:v>
                </c:pt>
                <c:pt idx="132">
                  <c:v>8.5636116149999997E-2</c:v>
                </c:pt>
                <c:pt idx="133">
                  <c:v>2.4479573399999999E-2</c:v>
                </c:pt>
                <c:pt idx="134">
                  <c:v>7.1295030849999996E-2</c:v>
                </c:pt>
                <c:pt idx="135">
                  <c:v>0.10399678665000001</c:v>
                </c:pt>
                <c:pt idx="136">
                  <c:v>3.6092280399999899E-2</c:v>
                </c:pt>
                <c:pt idx="137">
                  <c:v>1.9535292199999998E-2</c:v>
                </c:pt>
                <c:pt idx="138">
                  <c:v>3.5521497999999999E-2</c:v>
                </c:pt>
                <c:pt idx="139">
                  <c:v>1.9978461249999999E-2</c:v>
                </c:pt>
                <c:pt idx="140">
                  <c:v>8.0135501299999995E-2</c:v>
                </c:pt>
                <c:pt idx="141">
                  <c:v>2.3407856849999999E-2</c:v>
                </c:pt>
                <c:pt idx="142">
                  <c:v>2.4204541150000002E-2</c:v>
                </c:pt>
                <c:pt idx="143">
                  <c:v>2.2732687299999998E-2</c:v>
                </c:pt>
                <c:pt idx="144">
                  <c:v>5.77396009E-2</c:v>
                </c:pt>
                <c:pt idx="145">
                  <c:v>2.2998657249999999E-2</c:v>
                </c:pt>
                <c:pt idx="146">
                  <c:v>2.2522231149999999E-2</c:v>
                </c:pt>
                <c:pt idx="147">
                  <c:v>4.2645603800000001E-2</c:v>
                </c:pt>
                <c:pt idx="148">
                  <c:v>3.1795326649999997E-2</c:v>
                </c:pt>
                <c:pt idx="149">
                  <c:v>2.2750697899999998E-2</c:v>
                </c:pt>
                <c:pt idx="150">
                  <c:v>1.9490151800000001E-2</c:v>
                </c:pt>
                <c:pt idx="151">
                  <c:v>2.0158510500000001E-2</c:v>
                </c:pt>
                <c:pt idx="152">
                  <c:v>3.117056965E-2</c:v>
                </c:pt>
                <c:pt idx="153">
                  <c:v>4.5557223100000002E-2</c:v>
                </c:pt>
                <c:pt idx="154">
                  <c:v>2.0590822000000002E-2</c:v>
                </c:pt>
                <c:pt idx="155">
                  <c:v>4.489493445E-2</c:v>
                </c:pt>
                <c:pt idx="156">
                  <c:v>2.8833494250000001E-2</c:v>
                </c:pt>
                <c:pt idx="157">
                  <c:v>4.2617248650000002E-2</c:v>
                </c:pt>
                <c:pt idx="158">
                  <c:v>3.5582483300000002E-2</c:v>
                </c:pt>
                <c:pt idx="159">
                  <c:v>0.17690077409999999</c:v>
                </c:pt>
                <c:pt idx="160">
                  <c:v>2.0371417449999998E-2</c:v>
                </c:pt>
                <c:pt idx="161">
                  <c:v>2.1823978299999901E-2</c:v>
                </c:pt>
                <c:pt idx="162">
                  <c:v>2.123840565E-2</c:v>
                </c:pt>
                <c:pt idx="163">
                  <c:v>2.7243175049999999E-2</c:v>
                </c:pt>
                <c:pt idx="164">
                  <c:v>8.4187174650000002E-2</c:v>
                </c:pt>
                <c:pt idx="165">
                  <c:v>2.5435531800000001E-2</c:v>
                </c:pt>
                <c:pt idx="166">
                  <c:v>0.1118924129</c:v>
                </c:pt>
                <c:pt idx="167">
                  <c:v>1.9243446399999999E-2</c:v>
                </c:pt>
                <c:pt idx="168">
                  <c:v>5.8561391549999897E-2</c:v>
                </c:pt>
                <c:pt idx="169">
                  <c:v>2.8350371249999999E-2</c:v>
                </c:pt>
                <c:pt idx="170">
                  <c:v>7.5069563199999995E-2</c:v>
                </c:pt>
                <c:pt idx="171">
                  <c:v>2.1634553549999901E-2</c:v>
                </c:pt>
                <c:pt idx="172">
                  <c:v>1.97122635E-2</c:v>
                </c:pt>
                <c:pt idx="173">
                  <c:v>3.5453103450000002E-2</c:v>
                </c:pt>
                <c:pt idx="174">
                  <c:v>2.0292905899999901E-2</c:v>
                </c:pt>
                <c:pt idx="175">
                  <c:v>3.7963274300000002E-2</c:v>
                </c:pt>
                <c:pt idx="176">
                  <c:v>0.12706170114999901</c:v>
                </c:pt>
                <c:pt idx="177">
                  <c:v>2.9667881050000001E-2</c:v>
                </c:pt>
                <c:pt idx="178">
                  <c:v>2.6268037649999999E-2</c:v>
                </c:pt>
                <c:pt idx="179">
                  <c:v>2.0511740600000002E-2</c:v>
                </c:pt>
                <c:pt idx="180">
                  <c:v>5.3195685149999998E-2</c:v>
                </c:pt>
                <c:pt idx="181">
                  <c:v>4.4694822949999997E-2</c:v>
                </c:pt>
                <c:pt idx="182">
                  <c:v>2.2289375699999999E-2</c:v>
                </c:pt>
                <c:pt idx="183">
                  <c:v>1.99064475E-2</c:v>
                </c:pt>
                <c:pt idx="184">
                  <c:v>4.23111823E-2</c:v>
                </c:pt>
                <c:pt idx="185">
                  <c:v>3.0143309699999999E-2</c:v>
                </c:pt>
                <c:pt idx="186">
                  <c:v>1.9065819849999999E-2</c:v>
                </c:pt>
                <c:pt idx="187">
                  <c:v>2.137565085E-2</c:v>
                </c:pt>
                <c:pt idx="188">
                  <c:v>3.5154047500000001E-2</c:v>
                </c:pt>
                <c:pt idx="189">
                  <c:v>8.0208883199999997E-2</c:v>
                </c:pt>
                <c:pt idx="190">
                  <c:v>9.6393604599999905E-2</c:v>
                </c:pt>
                <c:pt idx="191">
                  <c:v>2.71547462999999E-2</c:v>
                </c:pt>
                <c:pt idx="192">
                  <c:v>1.9778976899999998E-2</c:v>
                </c:pt>
                <c:pt idx="193">
                  <c:v>2.4097731349999998E-2</c:v>
                </c:pt>
                <c:pt idx="194">
                  <c:v>2.4189750900000001E-2</c:v>
                </c:pt>
                <c:pt idx="195">
                  <c:v>2.7375347899999999E-2</c:v>
                </c:pt>
                <c:pt idx="196">
                  <c:v>5.3333671550000003E-2</c:v>
                </c:pt>
                <c:pt idx="197">
                  <c:v>2.07114246E-2</c:v>
                </c:pt>
                <c:pt idx="198">
                  <c:v>2.12835176999999E-2</c:v>
                </c:pt>
                <c:pt idx="199">
                  <c:v>3.4310883600000001E-2</c:v>
                </c:pt>
                <c:pt idx="200">
                  <c:v>1.95195045E-2</c:v>
                </c:pt>
                <c:pt idx="201">
                  <c:v>2.0850892650000001E-2</c:v>
                </c:pt>
                <c:pt idx="202">
                  <c:v>9.1426012249999994E-2</c:v>
                </c:pt>
                <c:pt idx="203">
                  <c:v>1.96474307999999E-2</c:v>
                </c:pt>
                <c:pt idx="204">
                  <c:v>1.99322667E-2</c:v>
                </c:pt>
                <c:pt idx="205">
                  <c:v>2.06603281E-2</c:v>
                </c:pt>
                <c:pt idx="206">
                  <c:v>1.958849755E-2</c:v>
                </c:pt>
                <c:pt idx="207">
                  <c:v>2.3958035249999999E-2</c:v>
                </c:pt>
                <c:pt idx="208">
                  <c:v>2.4365069199999999E-2</c:v>
                </c:pt>
                <c:pt idx="209">
                  <c:v>0.12269934490000001</c:v>
                </c:pt>
                <c:pt idx="210">
                  <c:v>5.2181534250000002E-2</c:v>
                </c:pt>
                <c:pt idx="211">
                  <c:v>5.9289965999999902E-2</c:v>
                </c:pt>
                <c:pt idx="212">
                  <c:v>2.2988569100000002E-2</c:v>
                </c:pt>
                <c:pt idx="213">
                  <c:v>2.6819355900000001E-2</c:v>
                </c:pt>
                <c:pt idx="214">
                  <c:v>7.7854595100000007E-2</c:v>
                </c:pt>
                <c:pt idx="215">
                  <c:v>2.1860768799999999E-2</c:v>
                </c:pt>
                <c:pt idx="216">
                  <c:v>2.1141855300000002E-2</c:v>
                </c:pt>
                <c:pt idx="217">
                  <c:v>2.2267375400000001E-2</c:v>
                </c:pt>
                <c:pt idx="218">
                  <c:v>2.5188113849999999E-2</c:v>
                </c:pt>
                <c:pt idx="219">
                  <c:v>3.9291499399999999E-2</c:v>
                </c:pt>
                <c:pt idx="220">
                  <c:v>2.301712375E-2</c:v>
                </c:pt>
                <c:pt idx="221">
                  <c:v>1.9567466150000001E-2</c:v>
                </c:pt>
                <c:pt idx="222">
                  <c:v>2.657911965E-2</c:v>
                </c:pt>
                <c:pt idx="223">
                  <c:v>1.9962132149999999E-2</c:v>
                </c:pt>
                <c:pt idx="224">
                  <c:v>7.1382262549999895E-2</c:v>
                </c:pt>
                <c:pt idx="225">
                  <c:v>2.3671547099999999E-2</c:v>
                </c:pt>
                <c:pt idx="226">
                  <c:v>4.9888516500000001E-2</c:v>
                </c:pt>
                <c:pt idx="227">
                  <c:v>2.27176974499999E-2</c:v>
                </c:pt>
                <c:pt idx="228">
                  <c:v>2.4537423749999999E-2</c:v>
                </c:pt>
                <c:pt idx="229">
                  <c:v>4.3418435200000001E-2</c:v>
                </c:pt>
                <c:pt idx="230">
                  <c:v>5.7003303450000001E-2</c:v>
                </c:pt>
                <c:pt idx="231">
                  <c:v>1.9413378799999999E-2</c:v>
                </c:pt>
                <c:pt idx="232">
                  <c:v>8.4211369349999995E-2</c:v>
                </c:pt>
                <c:pt idx="233">
                  <c:v>2.62263737E-2</c:v>
                </c:pt>
                <c:pt idx="234">
                  <c:v>2.05563395E-2</c:v>
                </c:pt>
                <c:pt idx="235">
                  <c:v>2.4855858049999999E-2</c:v>
                </c:pt>
                <c:pt idx="236">
                  <c:v>5.0223479549999998E-2</c:v>
                </c:pt>
                <c:pt idx="237">
                  <c:v>2.2636250850000001E-2</c:v>
                </c:pt>
                <c:pt idx="238">
                  <c:v>2.3202017450000001E-2</c:v>
                </c:pt>
                <c:pt idx="239">
                  <c:v>2.2572529799999901E-2</c:v>
                </c:pt>
                <c:pt idx="240">
                  <c:v>0.10196198715</c:v>
                </c:pt>
                <c:pt idx="241">
                  <c:v>2.3699075699999999E-2</c:v>
                </c:pt>
                <c:pt idx="242">
                  <c:v>2.2702935600000002E-2</c:v>
                </c:pt>
                <c:pt idx="243">
                  <c:v>2.2341697550000001E-2</c:v>
                </c:pt>
                <c:pt idx="244">
                  <c:v>9.6019428599999998E-2</c:v>
                </c:pt>
                <c:pt idx="245">
                  <c:v>3.647628805E-2</c:v>
                </c:pt>
                <c:pt idx="246">
                  <c:v>2.3849202149999998E-2</c:v>
                </c:pt>
                <c:pt idx="247">
                  <c:v>2.2872468900000002E-2</c:v>
                </c:pt>
              </c:numCache>
            </c:numRef>
          </c:yVal>
          <c:smooth val="0"/>
          <c:extLst/>
        </c:ser>
        <c:dLbls>
          <c:showLegendKey val="0"/>
          <c:showVal val="0"/>
          <c:showCatName val="0"/>
          <c:showSerName val="0"/>
          <c:showPercent val="0"/>
          <c:showBubbleSize val="0"/>
        </c:dLbls>
        <c:axId val="382331808"/>
        <c:axId val="382332200"/>
      </c:scatterChart>
      <c:valAx>
        <c:axId val="3823318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arcs generated</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332200"/>
        <c:crosses val="autoZero"/>
        <c:crossBetween val="midCat"/>
      </c:valAx>
      <c:valAx>
        <c:axId val="382332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Bayesian network constrution time in seconds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233180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5128F2BE802481ABDE41BB139FFE5E2"/>
        <w:category>
          <w:name w:val="General"/>
          <w:gallery w:val="placeholder"/>
        </w:category>
        <w:types>
          <w:type w:val="bbPlcHdr"/>
        </w:types>
        <w:behaviors>
          <w:behavior w:val="content"/>
        </w:behaviors>
        <w:guid w:val="{9D8858E6-1CE3-48DA-863E-FA3EA54B499D}"/>
      </w:docPartPr>
      <w:docPartBody>
        <w:p w:rsidR="00327221" w:rsidRDefault="00690852">
          <w:r w:rsidRPr="003C57A1">
            <w:rPr>
              <w:rStyle w:val="PlaceholderText"/>
            </w:rPr>
            <w:t>[Title]</w:t>
          </w:r>
        </w:p>
      </w:docPartBody>
    </w:docPart>
    <w:docPart>
      <w:docPartPr>
        <w:name w:val="B641B04EF31F49C18D703609B35EFA2F"/>
        <w:category>
          <w:name w:val="General"/>
          <w:gallery w:val="placeholder"/>
        </w:category>
        <w:types>
          <w:type w:val="bbPlcHdr"/>
        </w:types>
        <w:behaviors>
          <w:behavior w:val="content"/>
        </w:behaviors>
        <w:guid w:val="{37BA899D-D0AB-4484-9A2C-0C43AED2FD14}"/>
      </w:docPartPr>
      <w:docPartBody>
        <w:p w:rsidR="00327221" w:rsidRDefault="00690852">
          <w:r w:rsidRPr="003C57A1">
            <w:rPr>
              <w:rStyle w:val="PlaceholderText"/>
            </w:rPr>
            <w:t>[Title]</w:t>
          </w:r>
        </w:p>
      </w:docPartBody>
    </w:docPart>
    <w:docPart>
      <w:docPartPr>
        <w:name w:val="2BC0865FE82C4AC18CD0AC13502A305C"/>
        <w:category>
          <w:name w:val="General"/>
          <w:gallery w:val="placeholder"/>
        </w:category>
        <w:types>
          <w:type w:val="bbPlcHdr"/>
        </w:types>
        <w:behaviors>
          <w:behavior w:val="content"/>
        </w:behaviors>
        <w:guid w:val="{5C6F7EC6-7226-4581-A62E-726793DDCD73}"/>
      </w:docPartPr>
      <w:docPartBody>
        <w:p w:rsidR="00327221" w:rsidRDefault="00690852">
          <w:r w:rsidRPr="003C57A1">
            <w:rPr>
              <w:rStyle w:val="PlaceholderText"/>
            </w:rPr>
            <w:t>[Author]</w:t>
          </w:r>
        </w:p>
      </w:docPartBody>
    </w:docPart>
    <w:docPart>
      <w:docPartPr>
        <w:name w:val="246544F733D64BEDB8B463D7632E55CB"/>
        <w:category>
          <w:name w:val="General"/>
          <w:gallery w:val="placeholder"/>
        </w:category>
        <w:types>
          <w:type w:val="bbPlcHdr"/>
        </w:types>
        <w:behaviors>
          <w:behavior w:val="content"/>
        </w:behaviors>
        <w:guid w:val="{EE3CD19C-56FC-4C36-9F8D-AA0940A10E2C}"/>
      </w:docPartPr>
      <w:docPartBody>
        <w:p w:rsidR="00327221" w:rsidRDefault="00690852">
          <w:r w:rsidRPr="003C57A1">
            <w:rPr>
              <w:rStyle w:val="PlaceholderText"/>
            </w:rPr>
            <w:t>[Author]</w:t>
          </w:r>
        </w:p>
      </w:docPartBody>
    </w:docPart>
    <w:docPart>
      <w:docPartPr>
        <w:name w:val="31F6CAAB423A4BDF98CCBFC4B3B2873D"/>
        <w:category>
          <w:name w:val="General"/>
          <w:gallery w:val="placeholder"/>
        </w:category>
        <w:types>
          <w:type w:val="bbPlcHdr"/>
        </w:types>
        <w:behaviors>
          <w:behavior w:val="content"/>
        </w:behaviors>
        <w:guid w:val="{E3AE33A9-B2C2-4CB3-B0F3-3B42DEDEA250}"/>
      </w:docPartPr>
      <w:docPartBody>
        <w:p w:rsidR="00327221" w:rsidRDefault="00690852">
          <w:r w:rsidRPr="003C57A1">
            <w:rPr>
              <w:rStyle w:val="PlaceholderText"/>
            </w:rPr>
            <w:t>[Subject]</w:t>
          </w:r>
        </w:p>
      </w:docPartBody>
    </w:docPart>
    <w:docPart>
      <w:docPartPr>
        <w:name w:val="257D0495C7984BCC9655A4BA78CF5017"/>
        <w:category>
          <w:name w:val="General"/>
          <w:gallery w:val="placeholder"/>
        </w:category>
        <w:types>
          <w:type w:val="bbPlcHdr"/>
        </w:types>
        <w:behaviors>
          <w:behavior w:val="content"/>
        </w:behaviors>
        <w:guid w:val="{60B56299-9FFB-4C8F-9D1C-BEB25B67C43E}"/>
      </w:docPartPr>
      <w:docPartBody>
        <w:p w:rsidR="00327221" w:rsidRDefault="00690852">
          <w:r w:rsidRPr="003C57A1">
            <w:rPr>
              <w:rStyle w:val="PlaceholderText"/>
            </w:rPr>
            <w:t>[Subject]</w:t>
          </w:r>
        </w:p>
      </w:docPartBody>
    </w:docPart>
    <w:docPart>
      <w:docPartPr>
        <w:name w:val="0C67E0CCDA32436994264978B8731089"/>
        <w:category>
          <w:name w:val="General"/>
          <w:gallery w:val="placeholder"/>
        </w:category>
        <w:types>
          <w:type w:val="bbPlcHdr"/>
        </w:types>
        <w:behaviors>
          <w:behavior w:val="content"/>
        </w:behaviors>
        <w:guid w:val="{22CC2D08-21FE-4334-B67A-286E1E489687}"/>
      </w:docPartPr>
      <w:docPartBody>
        <w:p w:rsidR="009B28A7" w:rsidRDefault="00D37827">
          <w:r w:rsidRPr="004364D8">
            <w:rPr>
              <w:rStyle w:val="PlaceholderText"/>
            </w:rPr>
            <w:t>[Author]</w:t>
          </w:r>
        </w:p>
      </w:docPartBody>
    </w:docPart>
    <w:docPart>
      <w:docPartPr>
        <w:name w:val="168A2FAF05FB49ECBCC70DC8485E9DB5"/>
        <w:category>
          <w:name w:val="General"/>
          <w:gallery w:val="placeholder"/>
        </w:category>
        <w:types>
          <w:type w:val="bbPlcHdr"/>
        </w:types>
        <w:behaviors>
          <w:behavior w:val="content"/>
        </w:behaviors>
        <w:guid w:val="{3595A525-8393-4A4B-BEBE-60EF469C7A80}"/>
      </w:docPartPr>
      <w:docPartBody>
        <w:p w:rsidR="009B28A7" w:rsidRDefault="00D37827">
          <w:r w:rsidRPr="004364D8">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0852"/>
    <w:rsid w:val="00007FE5"/>
    <w:rsid w:val="00020AA5"/>
    <w:rsid w:val="00072118"/>
    <w:rsid w:val="0009200C"/>
    <w:rsid w:val="00094203"/>
    <w:rsid w:val="001625D8"/>
    <w:rsid w:val="002D301C"/>
    <w:rsid w:val="003077C5"/>
    <w:rsid w:val="00327221"/>
    <w:rsid w:val="00355E71"/>
    <w:rsid w:val="005374A7"/>
    <w:rsid w:val="00580D4C"/>
    <w:rsid w:val="005917E5"/>
    <w:rsid w:val="005959B2"/>
    <w:rsid w:val="00626298"/>
    <w:rsid w:val="00690852"/>
    <w:rsid w:val="007A3EB4"/>
    <w:rsid w:val="00990CC0"/>
    <w:rsid w:val="009B28A7"/>
    <w:rsid w:val="009C6BB6"/>
    <w:rsid w:val="00B400A7"/>
    <w:rsid w:val="00C55769"/>
    <w:rsid w:val="00D11A3C"/>
    <w:rsid w:val="00D34E4D"/>
    <w:rsid w:val="00D378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74A7"/>
    <w:rPr>
      <w:color w:val="808080"/>
    </w:rPr>
  </w:style>
  <w:style w:type="paragraph" w:customStyle="1" w:styleId="2319DD4151974CA680BA1D05C8880C32">
    <w:name w:val="2319DD4151974CA680BA1D05C8880C32"/>
    <w:rsid w:val="006908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b:Source>
    <b:Tag>Sha00</b:Tag>
    <b:SourceType>JournalArticle</b:SourceType>
    <b:Guid>{153241B3-0E6A-4838-A2D1-6382B326104D}</b:Guid>
    <b:Author>
      <b:Author>
        <b:NameList>
          <b:Person>
            <b:Last>Shaaf</b:Last>
            <b:First>Mohamed</b:First>
          </b:Person>
        </b:NameList>
      </b:Author>
    </b:Author>
    <b:Title>Predicting Recession using the Yield Curve: an Artificial Intelligence and Econometric Comparison</b:Title>
    <b:Year>2000</b:Year>
    <b:JournalName>Eastern Economic Journal</b:JournalName>
    <b:Volume>26</b:Volume>
    <b:Issue>2</b:Issue>
    <b:RefOrder>27</b:RefOrder>
  </b:Source>
  <b:Source>
    <b:Tag>Sme07</b:Tag>
    <b:SourceType>JournalArticle</b:SourceType>
    <b:Guid>{B256B0C0-E037-454A-A815-7ECC65CD4A9A}</b:Guid>
    <b:Author>
      <b:Author>
        <b:NameList>
          <b:Person>
            <b:Last>Smets</b:Last>
            <b:First>Frank</b:First>
          </b:Person>
          <b:Person>
            <b:Last>Wouters</b:Last>
            <b:First>Raf</b:First>
          </b:Person>
        </b:NameList>
      </b:Author>
    </b:Author>
    <b:Title>Shocks and Frictions in US Business Cycles</b:Title>
    <b:JournalName>Working Paper Research</b:JournalName>
    <b:Year>2007</b:Year>
    <b:Month>Feb</b:Month>
    <b:Publisher>National Bank of Belgium</b:Publisher>
    <b:Issue>109</b:Issue>
    <b:RefOrder>33</b:RefOrder>
  </b:Source>
  <b:Source>
    <b:Tag>Liu16</b:Tag>
    <b:SourceType>JournalArticle</b:SourceType>
    <b:Guid>{B4D28297-6906-4A6E-9FE5-8454AA5CF162}</b:Guid>
    <b:Author>
      <b:Author>
        <b:NameList>
          <b:Person>
            <b:Last>Liu</b:Last>
            <b:First>Han</b:First>
          </b:Person>
          <b:Person>
            <b:Last>Cocea</b:Last>
            <b:First>Mihaela</b:First>
          </b:Person>
          <b:Person>
            <b:Last>Gegov</b:Last>
            <b:First>Alexander</b:First>
          </b:Person>
        </b:NameList>
      </b:Author>
    </b:Author>
    <b:Title>Interpretability of Computational Models for Sentiment Analysis</b:Title>
    <b:Pages>pp 199-220</b:Pages>
    <b:Year>2016</b:Year>
    <b:Publisher>Springer</b:Publisher>
    <b:JournalName>Studies in Computational Intelligence</b:JournalName>
    <b:Month>Mar</b:Month>
    <b:Day>23</b:Day>
    <b:Volume>639</b:Volume>
    <b:RefOrder>7</b:RefOrder>
  </b:Source>
  <b:Source>
    <b:Tag>Dud01</b:Tag>
    <b:SourceType>Book</b:SourceType>
    <b:Guid>{43D0B68C-7333-438D-8CED-004068C6B830}</b:Guid>
    <b:Author>
      <b:Author>
        <b:NameList>
          <b:Person>
            <b:Last>Duda</b:Last>
            <b:First>Richard</b:First>
            <b:Middle>O</b:Middle>
          </b:Person>
          <b:Person>
            <b:Last>Hart</b:Last>
            <b:First>Peter</b:First>
            <b:Middle>E</b:Middle>
          </b:Person>
          <b:Person>
            <b:Last>Stork</b:Last>
            <b:First>David</b:First>
            <b:Middle>G</b:Middle>
          </b:Person>
        </b:NameList>
      </b:Author>
    </b:Author>
    <b:Title>Pattern classification</b:Title>
    <b:Year>2001</b:Year>
    <b:City>New York</b:City>
    <b:Publisher>Wiley</b:Publisher>
    <b:Edition>2nd ed.</b:Edition>
    <b:RefOrder>3</b:RefOrder>
  </b:Source>
  <b:Source>
    <b:Tag>The08</b:Tag>
    <b:SourceType>Book</b:SourceType>
    <b:Guid>{EB4D9872-7BCE-47A4-AAE8-489DE6B63170}</b:Guid>
    <b:Author>
      <b:Author>
        <b:NameList>
          <b:Person>
            <b:Last>Theodoridis</b:Last>
            <b:First>Sergios</b:First>
          </b:Person>
          <b:Person>
            <b:Last>Koutroumbas</b:Last>
            <b:First>Konstantinos</b:First>
          </b:Person>
        </b:NameList>
      </b:Author>
    </b:Author>
    <b:Title>Pattern Recognition</b:Title>
    <b:Year>2008</b:Year>
    <b:Publisher>Academic Press</b:Publisher>
    <b:Edition>4th ed.</b:Edition>
    <b:RefOrder>2</b:RefOrder>
  </b:Source>
  <b:Source>
    <b:Tag>Bis06</b:Tag>
    <b:SourceType>Book</b:SourceType>
    <b:Guid>{2D94CFFF-974A-44F7-9820-D89F844A5E61}</b:Guid>
    <b:Author>
      <b:Author>
        <b:NameList>
          <b:Person>
            <b:Last>Bishop</b:Last>
            <b:First>Christopher</b:First>
            <b:Middle>M</b:Middle>
          </b:Person>
        </b:NameList>
      </b:Author>
    </b:Author>
    <b:Title>Pattern Recognition and Machine Learning</b:Title>
    <b:Year>2006</b:Year>
    <b:City>New York</b:City>
    <b:Publisher>Springer</b:Publisher>
    <b:RefOrder>4</b:RefOrder>
  </b:Source>
  <b:Source>
    <b:Tag>Cas131</b:Tag>
    <b:SourceType>BookSection</b:SourceType>
    <b:Guid>{FC98B716-DC75-4972-9326-B177427EF094}</b:Guid>
    <b:Title>Interpretability Improvementes to find the Balance Interpretability-Accuracy in Fuzzy Modeling: An Overview</b:Title>
    <b:Year>2013</b:Year>
    <b:Publisher>Springer</b:Publisher>
    <b:Author>
      <b:Author>
        <b:NameList>
          <b:Person>
            <b:Last>Casillas</b:Last>
            <b:First>Jorge</b:First>
          </b:Person>
          <b:Person>
            <b:Last>Cordón</b:Last>
            <b:First>Oscar</b:First>
          </b:Person>
          <b:Person>
            <b:Last>Herrera</b:Last>
            <b:First>Francisco</b:First>
          </b:Person>
          <b:Person>
            <b:Last>Magdalena</b:Last>
            <b:First>Luis</b:First>
          </b:Person>
        </b:NameList>
      </b:Author>
    </b:Author>
    <b:BookTitle>Interpretability Issues in Fuzzy Modeling</b:BookTitle>
    <b:RefOrder>11</b:RefOrder>
  </b:Source>
  <b:Source>
    <b:Tag>SGa09</b:Tag>
    <b:SourceType>JournalArticle</b:SourceType>
    <b:Guid>{DEB71669-D152-4797-959A-BBFB4D26A9D1}</b:Guid>
    <b:Author>
      <b:Author>
        <b:NameList>
          <b:Person>
            <b:Last>García</b:Last>
            <b:First>S.</b:First>
          </b:Person>
          <b:Person>
            <b:Last>Fernández</b:Last>
            <b:First>A.</b:First>
          </b:Person>
          <b:Person>
            <b:Last>Luengo</b:Last>
            <b:First>J.</b:First>
          </b:Person>
          <b:Person>
            <b:Last>Herrera</b:Last>
            <b:First>F.</b:First>
          </b:Person>
        </b:NameList>
      </b:Author>
    </b:Author>
    <b:Title>A study of statistical techniques and performance measures for genetics-based machine learning: accuracy and interpretability</b:Title>
    <b:Year>2009</b:Year>
    <b:JournalName>Soft Computing: A Fusion of Foundations, Methodologies and Applications</b:JournalName>
    <b:Month>August</b:Month>
    <b:Volume>13</b:Volume>
    <b:RefOrder>10</b:RefOrder>
  </b:Source>
  <b:Source>
    <b:Tag>Kel15</b:Tag>
    <b:SourceType>Book</b:SourceType>
    <b:Guid>{72366BB6-167C-43A0-A565-56BADBA6CEC5}</b:Guid>
    <b:Author>
      <b:Author>
        <b:NameList>
          <b:Person>
            <b:Last>Keller</b:Last>
            <b:First>James</b:First>
            <b:Middle>M.</b:Middle>
          </b:Person>
          <b:Person>
            <b:Last>Liu</b:Last>
            <b:First>Derong</b:First>
          </b:Person>
          <b:Person>
            <b:Last>Fogel</b:Last>
            <b:First>David</b:First>
            <b:Middle>B.</b:Middle>
          </b:Person>
        </b:NameList>
      </b:Author>
    </b:Author>
    <b:Title>Fundamentals of Computational Intelligence</b:Title>
    <b:Year>2015</b:Year>
    <b:Medium>Book manuscript</b:Medium>
    <b:RefOrder>8</b:RefOrder>
  </b:Source>
  <b:Source>
    <b:Tag>Mil09</b:Tag>
    <b:SourceType>Book</b:SourceType>
    <b:Guid>{1523409C-A23E-44D2-8FA3-F67654EE79BB}</b:Guid>
    <b:Author>
      <b:Author>
        <b:NameList>
          <b:Person>
            <b:Last>Millington</b:Last>
            <b:First>Ian</b:First>
          </b:Person>
          <b:Person>
            <b:Last>Funge</b:Last>
            <b:First>John</b:First>
          </b:Person>
        </b:NameList>
      </b:Author>
    </b:Author>
    <b:Title>Artificial Intelligence for Games</b:Title>
    <b:Year>2009</b:Year>
    <b:Publisher>Morgan Kaufmann</b:Publisher>
    <b:Edition>Second Edition</b:Edition>
    <b:RefOrder>12</b:RefOrder>
  </b:Source>
  <b:Source>
    <b:Tag>Pan05</b:Tag>
    <b:SourceType>Book</b:SourceType>
    <b:Guid>{B001B774-533A-4400-85BF-B9F3BDAFE09C}</b:Guid>
    <b:Author>
      <b:Author>
        <b:NameList>
          <b:Person>
            <b:Last>Tan</b:Last>
            <b:First>Pang-Ning</b:First>
          </b:Person>
          <b:Person>
            <b:Last>Steinbach</b:Last>
            <b:First>Michael</b:First>
          </b:Person>
          <b:Person>
            <b:Last>Kumar</b:Last>
            <b:First>Vipin</b:First>
          </b:Person>
        </b:NameList>
      </b:Author>
    </b:Author>
    <b:Title>Introduction to Data Mining</b:Title>
    <b:Year>2005</b:Year>
    <b:Publisher>Pearson</b:Publisher>
    <b:RefOrder>1</b:RefOrder>
  </b:Source>
  <b:Source>
    <b:Tag>DavisKho2016</b:Tag>
    <b:SourceType>JournalArticle</b:SourceType>
    <b:Guid>{80C1492B-F931-4153-AC98-CA67ED621EB3}</b:Guid>
    <b:Author>
      <b:Author>
        <b:NameList>
          <b:Person>
            <b:Last>Davis Kho</b:Last>
            <b:First>Nancy</b:First>
          </b:Person>
        </b:NameList>
      </b:Author>
    </b:Author>
    <b:Title>The State of Big Data</b:Title>
    <b:Year>2016</b:Year>
    <b:Publisher>Information Today Inc.</b:Publisher>
    <b:JournalName>EContent</b:JournalName>
    <b:Month>January</b:Month>
    <b:RefOrder>5</b:RefOrder>
  </b:Source>
  <b:Source>
    <b:Tag>Mic</b:Tag>
    <b:SourceType>InternetSite</b:SourceType>
    <b:Guid>{39CA4BD5-A39F-4FA7-B525-18D1664789B8}</b:Guid>
    <b:Title>Excel statistical functions: STEYX</b:Title>
    <b:InternetSiteTitle>Microsoft Knowledge Base</b:InternetSiteTitle>
    <b:URL>https://support.office.com/article/STEYX-function-4cb00b43-c209-4509-980b-ce4ec8431897</b:URL>
    <b:LCID>en-US</b:LCID>
    <b:Author>
      <b:Author>
        <b:NameList>
          <b:Person>
            <b:Last>Microsoft</b:Last>
          </b:Person>
        </b:NameList>
      </b:Author>
    </b:Author>
    <b:Year>2007</b:Year>
    <b:RefOrder>50</b:RefOrder>
  </b:Source>
  <b:Source>
    <b:Tag>Mig16</b:Tag>
    <b:SourceType>DocumentFromInternetSite</b:SourceType>
    <b:Guid>{AA53ADDF-D937-4094-BB17-EBAD14248DD2}</b:Guid>
    <b:LCID>en-US</b:LCID>
    <b:Author>
      <b:Author>
        <b:NameList>
          <b:Person>
            <b:Last>Migiro</b:Last>
            <b:First>A.</b:First>
          </b:Person>
        </b:NameList>
      </b:Author>
    </b:Author>
    <b:Title>No ‘one size fits all’ approach to development.</b:Title>
    <b:InternetSiteTitle>UN News Center</b:InternetSiteTitle>
    <b:Year>2016</b:Year>
    <b:Month>June</b:Month>
    <b:Day>16</b:Day>
    <b:URL>http://www.un.org/apps/news/story.asp?NewsID=35048</b:URL>
    <b:RefOrder>44</b:RefOrder>
  </b:Source>
  <b:Source>
    <b:Tag>Zad00</b:Tag>
    <b:SourceType>DocumentFromInternetSite</b:SourceType>
    <b:Guid>{566F94AC-3847-49C6-B090-80A85E4BE470}</b:Guid>
    <b:Author>
      <b:Author>
        <b:NameList>
          <b:Person>
            <b:Last>Zady</b:Last>
            <b:First>M.</b:First>
          </b:Person>
        </b:NameList>
      </b:Author>
    </b:Author>
    <b:Title>Correlation and Simple Least Squares Regression</b:Title>
    <b:InternetSiteTitle>Westgard QC.</b:InternetSiteTitle>
    <b:Year>2000</b:Year>
    <b:Month>August</b:Month>
    <b:URL>https://www.westgard.com/lesson42.htm</b:URL>
    <b:LCID>en-US</b:LCID>
    <b:RefOrder>51</b:RefOrder>
  </b:Source>
  <b:Source>
    <b:Tag>ITE13</b:Tag>
    <b:SourceType>DocumentFromInternetSite</b:SourceType>
    <b:Guid>{6025DC08-EAAB-4F90-ABCE-41DA32B7CA4E}</b:Guid>
    <b:Author>
      <b:Author>
        <b:NameList>
          <b:Person>
            <b:Last>ITEP</b:Last>
          </b:Person>
        </b:NameList>
      </b:Author>
    </b:Author>
    <b:Title>Tax Incentives: Costly for States, Drag on the Nation.” ITEP Reports.</b:Title>
    <b:InternetSiteTitle>Institute on Taxation and Economic Policy.</b:InternetSiteTitle>
    <b:Year>2013</b:Year>
    <b:URL>http://itep.org/itep_reports/2013/08/tax-incentives-costly-for-states-drag-on-the-nation.php</b:URL>
    <b:LCID>en-US</b:LCID>
    <b:RefOrder>37</b:RefOrder>
  </b:Source>
  <b:Source>
    <b:Tag>Wor151</b:Tag>
    <b:SourceType>DocumentFromInternetSite</b:SourceType>
    <b:Guid>{E0FB348B-1A60-44DF-B1E6-ACF1AEF77A5C}</b:Guid>
    <b:Author>
      <b:Author>
        <b:Corporate>World Bank</b:Corporate>
      </b:Author>
    </b:Author>
    <b:Title>“Methodologes.” World Bank Open Data Bank</b:Title>
    <b:InternetSiteTitle>World Bank Group</b:InternetSiteTitle>
    <b:Year>2015</b:Year>
    <b:URL>http://data.worldbank.org/about/data-overview/methodologies</b:URL>
    <b:LCID>en-US</b:LCID>
    <b:RefOrder>55</b:RefOrder>
  </b:Source>
  <b:Source>
    <b:Tag>Int</b:Tag>
    <b:SourceType>DocumentFromInternetSite</b:SourceType>
    <b:Guid>{423CEE8D-7DEC-4BDC-8B19-85B064364B10}</b:Guid>
    <b:Author>
      <b:Author>
        <b:Corporate>International Labour Organization</b:Corporate>
      </b:Author>
    </b:Author>
    <b:Title>"Main statistics (annual) - Unemployment"</b:Title>
    <b:InternetSiteTitle>LABORSTA Internet</b:InternetSiteTitle>
    <b:URL>http://laborsta.ilo.org/applv8/data/c3e.html</b:URL>
    <b:LCID>en-US</b:LCID>
    <b:RefOrder>46</b:RefOrder>
  </b:Source>
  <b:Source>
    <b:Tag>Sme02</b:Tag>
    <b:SourceType>ConferenceProceedings</b:SourceType>
    <b:Guid>{DC336619-39C9-404B-A660-0E310D23B44B}</b:Guid>
    <b:Author>
      <b:Author>
        <b:NameList>
          <b:Person>
            <b:Last>Smets</b:Last>
            <b:First>Frank</b:First>
          </b:Person>
          <b:Person>
            <b:Last>Wouters</b:Last>
            <b:First>Raf</b:First>
          </b:Person>
        </b:NameList>
      </b:Author>
    </b:Author>
    <b:Title>An Estimated Dynamic Stochastic General Equilibrium Model of the Euro Area</b:Title>
    <b:Year>2002</b:Year>
    <b:Month>August</b:Month>
    <b:Publisher>European Central Bank</b:Publisher>
    <b:StandardNumber>Working Paper No. 171</b:StandardNumber>
    <b:ConferenceName>International Seminar on Macroeconomics</b:ConferenceName>
    <b:RefOrder>32</b:RefOrder>
  </b:Source>
  <b:Source>
    <b:Tag>Gon00</b:Tag>
    <b:SourceType>JournalArticle</b:SourceType>
    <b:Guid>{BCA286E8-C308-4891-8FCE-A6C18B5945A9}</b:Guid>
    <b:Author>
      <b:Author>
        <b:NameList>
          <b:Person>
            <b:Last>Gonzalez</b:Last>
            <b:First>Steven</b:First>
          </b:Person>
        </b:NameList>
      </b:Author>
    </b:Author>
    <b:Title>Neural Networks for Macroeconomic Forecasting: A complementary Approach to Linear Regression Models</b:Title>
    <b:Year>2000</b:Year>
    <b:City>Canada </b:City>
    <b:Publisher>Department of Finance</b:Publisher>
    <b:JournalName>Working Papers</b:JournalName>
    <b:StandardNumber>2000-07</b:StandardNumber>
    <b:RefOrder>28</b:RefOrder>
  </b:Source>
  <b:Source>
    <b:Tag>Gag01</b:Tag>
    <b:SourceType>DocumentFromInternetSite</b:SourceType>
    <b:Guid>{3820176D-7248-4852-A090-95DF51B6C4C0}</b:Guid>
    <b:Author>
      <b:Author>
        <b:NameList>
          <b:Person>
            <b:Last>Gagliardi Cozman</b:Last>
            <b:First>Fabio</b:First>
          </b:Person>
        </b:NameList>
      </b:Author>
    </b:Author>
    <b:Title>JavaBayes: Bayesian Networks in Java</b:Title>
    <b:Year>2001</b:Year>
    <b:Month>1</b:Month>
    <b:Day>31</b:Day>
    <b:InternetSiteTitle>University of São Paulo</b:InternetSiteTitle>
    <b:URL>http://www.cs.cmu.edu/~javabayes</b:URL>
    <b:RefOrder>52</b:RefOrder>
  </b:Source>
  <b:Source>
    <b:Tag>Cas10</b:Tag>
    <b:SourceType>InternetSite</b:SourceType>
    <b:Guid>{186C6140-08A2-4A0E-9C86-1A6BF00AAA98}</b:Guid>
    <b:Author>
      <b:Author>
        <b:NameList>
          <b:Person>
            <b:Last>Cascio</b:Last>
            <b:First>Keith</b:First>
          </b:Person>
          <b:Person>
            <b:Last>the Automated Reasoning Group</b:Last>
          </b:Person>
        </b:NameList>
      </b:Author>
    </b:Author>
    <b:Title>SamIam</b:Title>
    <b:Year>2010</b:Year>
    <b:URL>http://reasoning.cs.ucla.edu/samiam/</b:URL>
    <b:ProductionCompany>UCLA</b:ProductionCompany>
    <b:RefOrder>54</b:RefOrder>
  </b:Source>
  <b:Source>
    <b:Tag>Int1</b:Tag>
    <b:SourceType>DocumentFromInternetSite</b:SourceType>
    <b:Guid>{9C2F860F-0DE6-4814-BA5C-B180B4702C3F}</b:Guid>
    <b:LCID>en-US</b:LCID>
    <b:Author>
      <b:Author>
        <b:Corporate>International Labour Organization</b:Corporate>
      </b:Author>
    </b:Author>
    <b:Title>Indicator 8: Educational Attainment of the Youth Labour Force.</b:Title>
    <b:InternetSiteTitle>Youth Labour Market Indicators</b:InternetSiteTitle>
    <b:URL>http://www.ilo.org/public/english/employment/yen/whatwedo/projects/indicators/8.htm</b:URL>
    <b:ProductionCompany>Youth Employment Network</b:ProductionCompany>
    <b:RefOrder>47</b:RefOrder>
  </b:Source>
  <b:Source>
    <b:Tag>Ram10</b:Tag>
    <b:SourceType>ConferenceProceedings</b:SourceType>
    <b:Guid>{13F2DD49-D4BA-4C27-90D8-4EE4AD633030}</b:Guid>
    <b:Author>
      <b:Author>
        <b:NameList>
          <b:Person>
            <b:Last>Ramezani</b:Last>
            <b:First>Maryam</b:First>
          </b:Person>
          <b:Person>
            <b:Last>Witschel</b:Last>
            <b:First>Hans</b:First>
            <b:Middle>Friedrich</b:Middle>
          </b:Person>
          <b:Person>
            <b:Last>Braun</b:Last>
            <b:First>Simone</b:First>
          </b:Person>
          <b:Person>
            <b:Last>Zacharias</b:Last>
            <b:First>Valentin</b:First>
          </b:Person>
        </b:NameList>
      </b:Author>
    </b:Author>
    <b:Title>Using Machine Learning to Support Continuous Ontology Development</b:Title>
    <b:Year>2010</b:Year>
    <b:Pages>pp 381-390</b:Pages>
    <b:City>Lisbon, Portugal</b:City>
    <b:Publisher>Springer</b:Publisher>
    <b:ConferenceName>Knowledge Engineering and Management by the Masses</b:ConferenceName>
    <b:RefOrder>6</b:RefOrder>
  </b:Source>
  <b:Source>
    <b:Tag>Rus10</b:Tag>
    <b:SourceType>Book</b:SourceType>
    <b:Guid>{2D250838-2416-484C-AA39-5E9B7B64EFAD}</b:Guid>
    <b:Author>
      <b:Author>
        <b:NameList>
          <b:Person>
            <b:Last>Russell</b:Last>
            <b:First>S</b:First>
          </b:Person>
          <b:Person>
            <b:Last>Norvig</b:Last>
            <b:First>P.</b:First>
          </b:Person>
        </b:NameList>
      </b:Author>
    </b:Author>
    <b:Title>Artificial Intelligence: A  method for constructing Bayesian Networks</b:Title>
    <b:Year>2010</b:Year>
    <b:Publisher>Pearson Education</b:Publisher>
    <b:Edition>Third </b:Edition>
    <b:RefOrder>9</b:RefOrder>
  </b:Source>
  <b:Source>
    <b:Tag>Placeholder1</b:Tag>
    <b:SourceType>InternetSite</b:SourceType>
    <b:Guid>{0F7CEFD7-E051-4593-85CC-3A65B689CABC}</b:Guid>
    <b:Title>NETEXTRACT - Extracting Belief Networks in Telecommunications Data.</b:Title>
    <b:Year>1999</b:Year>
    <b:Author>
      <b:Author>
        <b:NameList>
          <b:Person>
            <b:Last>Shapcott</b:Last>
            <b:First>M.</b:First>
          </b:Person>
          <b:Person>
            <b:Last>Sterritt</b:Last>
            <b:First>R.</b:First>
          </b:Person>
          <b:Person>
            <b:Last>Adamson</b:Last>
            <b:First>K.</b:First>
          </b:Person>
          <b:Person>
            <b:Last>Curran</b:Last>
            <b:First>E.</b:First>
          </b:Person>
        </b:NameList>
      </b:Author>
    </b:Author>
    <b:InternetSiteTitle>The Pennsylvania State University.</b:InternetSiteTitle>
    <b:URL>http://citeseerx.ist.psu.edu/viewdoc/summary?doi=10.1.1.28.6865</b:URL>
    <b:LCID>en-US</b:LCID>
    <b:RefOrder>13</b:RefOrder>
  </b:Source>
  <b:Source>
    <b:Tag>Coo92</b:Tag>
    <b:SourceType>JournalArticle</b:SourceType>
    <b:Guid>{943235D5-BDAF-4D46-A9AE-9EB68BD0B627}</b:Guid>
    <b:Author>
      <b:Author>
        <b:NameList>
          <b:Person>
            <b:Last>Cooper</b:Last>
            <b:First>G.</b:First>
          </b:Person>
          <b:Person>
            <b:Last>Herskovits</b:Last>
            <b:First>E.</b:First>
          </b:Person>
        </b:NameList>
      </b:Author>
    </b:Author>
    <b:Title>A Bayesian Method for the Induction of Probabilistic Networks from Data.</b:Title>
    <b:Year>1992</b:Year>
    <b:Publisher>Springer International.</b:Publisher>
    <b:JournalName>Machine Learning</b:JournalName>
    <b:Pages>309-347</b:Pages>
    <b:Volume>9</b:Volume>
    <b:Issue>4</b:Issue>
    <b:Comments> http://link.springer.com/article/10.1007%2FBF00994110</b:Comments>
    <b:RefOrder>15</b:RefOrder>
  </b:Source>
  <b:Source>
    <b:Tag>Mor131</b:Tag>
    <b:SourceType>JournalArticle</b:SourceType>
    <b:Guid>{52B5491F-D52B-4D61-92FB-D24C168B77E5}</b:Guid>
    <b:Author>
      <b:Author>
        <b:Corporate>Mora, J.; Torre, F.; Torre, F.</b:Corporate>
      </b:Author>
    </b:Author>
    <b:Title>Contribución de la enseñanza de la ingeniería a la generación de conocimiento productivo</b:Title>
    <b:JournalName>Memorias del IV Congreso Iberoamericano de Enseñanza de la Ingeniería</b:JournalName>
    <b:Year>2013</b:Year>
    <b:City>Barquisimeto, Lara, Venezuela</b:City>
    <b:Publisher>Asociación Iberoamericana de Instituciones Enseñanza de la Ingeniería. </b:Publisher>
    <b:StandardNumber>ISBN: 978-980-6526-01-3</b:StandardNumber>
    <b:RefOrder>20</b:RefOrder>
  </b:Source>
  <b:Source>
    <b:Tag>Hau111</b:Tag>
    <b:SourceType>JournalArticle</b:SourceType>
    <b:Guid>{07DC25D2-6111-49EA-993E-374493BE870D}</b:Guid>
    <b:Author>
      <b:Author>
        <b:NameList>
          <b:Person>
            <b:Last>Hausmann</b:Last>
            <b:First>R.</b:First>
          </b:Person>
          <b:Person>
            <b:Last>Hidalgo</b:Last>
            <b:First>C.</b:First>
          </b:Person>
          <b:Person>
            <b:Last>Bustos</b:Last>
            <b:First>S.</b:First>
          </b:Person>
          <b:Person>
            <b:Last>Coscia</b:Last>
            <b:First>M.</b:First>
          </b:Person>
          <b:Person>
            <b:Last>Chung</b:Last>
            <b:First>S.</b:First>
          </b:Person>
          <b:Person>
            <b:Last>Jiménez</b:Last>
            <b:First>J.</b:First>
            <b:Middle>S.</b:Middle>
          </b:Person>
          <b:Person>
            <b:Last>Simoes</b:Last>
            <b:First>A.</b:First>
          </b:Person>
          <b:Person>
            <b:Last>Yıldırım</b:Last>
            <b:First>M.</b:First>
          </b:Person>
        </b:NameList>
      </b:Author>
      <b:Editor>
        <b:NameList>
          <b:Person>
            <b:Last>Development</b:Last>
            <b:First>Center</b:First>
            <b:Middle>for International</b:Middle>
          </b:Person>
        </b:NameList>
      </b:Editor>
    </b:Author>
    <b:Title>The Atlas of Economic Complexity - Mapping paths of prosperity.</b:Title>
    <b:Year>2011</b:Year>
    <b:City> Boston</b:City>
    <b:Publisher>Harvard University.</b:Publisher>
    <b:RefOrder>21</b:RefOrder>
  </b:Source>
  <b:Source>
    <b:Tag>Jaf121</b:Tag>
    <b:SourceType>JournalArticle</b:SourceType>
    <b:Guid>{B7B262A8-EC9A-4BA8-8C56-3780772FFFAF}</b:Guid>
    <b:Author>
      <b:Author>
        <b:NameList>
          <b:Person>
            <b:Last>Jaffe</b:Last>
            <b:First>K.</b:First>
          </b:Person>
          <b:Person>
            <b:Last>Rios</b:Last>
            <b:First>A.</b:First>
          </b:Person>
          <b:Person>
            <b:Last>Florez</b:Last>
            <b:First>A.</b:First>
          </b:Person>
        </b:NameList>
      </b:Author>
    </b:Author>
    <b:Title>Statistics shows that economic prosperity needs both high scientific productivity and complex technological knowledge, but in different ways.</b:Title>
    <b:Year>2012</b:Year>
    <b:JournalName>Interciencia</b:JournalName>
    <b:Volume>38</b:Volume>
    <b:StandardNumber> http://papers.ssrn.com/sol3/papers.cfm?abs</b:StandardNumber>
    <b:RefOrder>19</b:RefOrder>
  </b:Source>
  <b:Source>
    <b:Tag>Fin14</b:Tag>
    <b:SourceType>DocumentFromInternetSite</b:SourceType>
    <b:Guid>{24AAFA9C-E353-4B4F-89A3-F7AFDC2BAE15}</b:Guid>
    <b:Title>Education Funding Decision Dogs Gov. Corbett.</b:Title>
    <b:Year>2014</b:Year>
    <b:InternetSiteTitle>The Herald Sharon</b:InternetSiteTitle>
    <b:URL>http://www.sharonherald.com/news/education-funding-decision-dogs-gov-corbett/article_42721152-6236-11e4-b5d4-170cc5bcbb52.html</b:URL>
    <b:Author>
      <b:Author>
        <b:NameList>
          <b:Person>
            <b:Last>Finnerty</b:Last>
            <b:First>John</b:First>
          </b:Person>
        </b:NameList>
      </b:Author>
    </b:Author>
    <b:RefOrder>23</b:RefOrder>
  </b:Source>
  <b:Source>
    <b:Tag>Wor16</b:Tag>
    <b:SourceType>DocumentFromInternetSite</b:SourceType>
    <b:Guid>{051D1397-31F3-4050-9B74-D1428BFA900E}</b:Guid>
    <b:Title>Country and Lending Groups</b:Title>
    <b:InternetSiteTitle>World Bank data</b:InternetSiteTitle>
    <b:YearAccessed>2016</b:YearAccessed>
    <b:MonthAccessed>April</b:MonthAccessed>
    <b:DayAccessed>16</b:DayAccessed>
    <b:Author>
      <b:Author>
        <b:Corporate>World Bank</b:Corporate>
      </b:Author>
    </b:Author>
    <b:URL>http://data.worldbank.org/about/country-and-lending-groups</b:URL>
    <b:RefOrder>48</b:RefOrder>
  </b:Source>
  <b:Source>
    <b:Tag>Dra13</b:Tag>
    <b:SourceType>DocumentFromInternetSite</b:SourceType>
    <b:Guid>{9DEF1B15-228A-483D-8DE7-E3664BA43FED}</b:Guid>
    <b:Author>
      <b:Author>
        <b:NameList>
          <b:Person>
            <b:Last>Drahokoupil</b:Last>
            <b:First>Jan</b:First>
          </b:Person>
        </b:NameList>
      </b:Author>
    </b:Author>
    <b:Title>Investment incentive</b:Title>
    <b:InternetSiteTitle>Encyclopædia Britannica Online</b:InternetSiteTitle>
    <b:Year>2013</b:Year>
    <b:Month>May</b:Month>
    <b:Day>30</b:Day>
    <b:ProductionCompany>Encyclopædia Britannica Inc.</b:ProductionCompany>
    <b:URL>http://www.britannica.com/EBchecked/topic/1929166/investment-incentive</b:URL>
    <b:RefOrder>17</b:RefOrder>
  </b:Source>
  <b:Source xmlns:b="http://schemas.openxmlformats.org/officeDocument/2006/bibliography">
    <b:Tag>Placeholder2</b:Tag>
    <b:SourceType>InternetSite</b:SourceType>
    <b:Guid>{5292923C-6B8A-4FBC-AA2E-E9FA6EE90F6E}</b:Guid>
    <b:Author>
      <b:Author>
        <b:NameList>
          <b:Person>
            <b:Last>Chickering</b:Last>
            <b:First>D.</b:First>
          </b:Person>
          <b:Person>
            <b:Last>Heckerman</b:Last>
          </b:Person>
        </b:NameList>
      </b:Author>
    </b:Author>
    <b:Title>Microsoft Corporation (assignee). Patent 7,251,636.</b:Title>
    <b:InternetSiteTitle>Scalable Methods for Learning Bayesian Networks</b:InternetSiteTitle>
    <b:Year>1997</b:Year>
    <b:URL>http://patentimages.storage.googleapis.com/pdfs/US7251636.pdf</b:URL>
    <b:LCID>en-US</b:LCID>
    <b:RefOrder>14</b:RefOrder>
  </b:Source>
  <b:Source>
    <b:Tag>ecb13</b:Tag>
    <b:SourceType>DocumentFromInternetSite</b:SourceType>
    <b:Guid>{FC94E8B6-9152-4422-812E-C9089266D99C}</b:Guid>
    <b:Author>
      <b:Author>
        <b:Corporate>The European Central Bank</b:Corporate>
      </b:Author>
    </b:Author>
    <b:Title>Smets-Wouters (2003) Model</b:Title>
    <b:YearAccessed>2013</b:YearAccessed>
    <b:MonthAccessed>03</b:MonthAccessed>
    <b:DayAccessed>10</b:DayAccessed>
    <b:URL>http://wayback.archive.org/web/20130310224052/http://www.ecb.int/home/html/researcher_swm.en.html</b:URL>
    <b:RefOrder>34</b:RefOrder>
  </b:Source>
  <b:Source>
    <b:Tag>LoA14</b:Tag>
    <b:SourceType>ArticleInAPeriodical</b:SourceType>
    <b:Guid>{2B66D9DE-6DBF-4F12-A2E9-C426468FE53A}</b:Guid>
    <b:Author>
      <b:Author>
        <b:NameList>
          <b:Person>
            <b:Last>Lo</b:Last>
            <b:First>Andrew</b:First>
            <b:Middle>W.</b:Middle>
          </b:Person>
        </b:NameList>
      </b:Author>
    </b:Author>
    <b:Title>Macroeconomic Modeling and Financial Stability: Lessons from the Crisis</b:Title>
    <b:Year>2014</b:Year>
    <b:Month>Oct</b:Month>
    <b:URL>https://www.theclearinghouse.org/publications/2014/banking-perspective-q4-2014/macroeconomic-modeling-and-financial-stability</b:URL>
    <b:PeriodicalTitle>The Clearing House</b:PeriodicalTitle>
    <b:RefOrder>31</b:RefOrder>
  </b:Source>
  <b:Source>
    <b:Tag>Negro09</b:Tag>
    <b:SourceType>JournalArticle</b:SourceType>
    <b:Guid>{06CF255A-4233-44BA-B7F2-07DB0DEC8D8D}</b:Guid>
    <b:Author>
      <b:Author>
        <b:NameList>
          <b:Person>
            <b:Last>Del Negro</b:Last>
            <b:First>Marco</b:First>
          </b:Person>
          <b:Person>
            <b:Last>Schorfheide</b:Last>
            <b:First>Frank</b:First>
          </b:Person>
        </b:NameList>
      </b:Author>
    </b:Author>
    <b:Title>Monetary Policy Analysis with Potentially Misspecified Models</b:Title>
    <b:Year>2009</b:Year>
    <b:Pages>pp. 1415-50</b:Pages>
    <b:JournalName>American Economic Review</b:JournalName>
    <b:Volume>99</b:Volume>
    <b:RefOrder>29</b:RefOrder>
  </b:Source>
  <b:Source>
    <b:Tag>Kin12</b:Tag>
    <b:SourceType>JournalArticle</b:SourceType>
    <b:Guid>{D1B38F71-44AF-4054-8A03-B9FB00C90180}</b:Guid>
    <b:Author>
      <b:Author>
        <b:NameList>
          <b:Person>
            <b:Last>King</b:Last>
            <b:First>Robert</b:First>
            <b:Middle>G. Mark W. Watson</b:Middle>
          </b:Person>
        </b:NameList>
      </b:Author>
    </b:Author>
    <b:Title>Inflation and Unit Labor Cost</b:Title>
    <b:JournalName>Journal of Money, Credit and Banking</b:JournalName>
    <b:Year>2012</b:Year>
    <b:Pages>111-149</b:Pages>
    <b:RefOrder>35</b:RefOrder>
  </b:Source>
  <b:Source>
    <b:Tag>Fer87</b:Tag>
    <b:SourceType>JournalArticle</b:SourceType>
    <b:Guid>{16156D60-5A12-4285-A5E1-79E61FA36D8E}</b:Guid>
    <b:Author>
      <b:Author>
        <b:NameList>
          <b:Person>
            <b:Last>Fernandez Macho</b:Last>
            <b:First>F.</b:First>
            <b:Middle>J.</b:Middle>
          </b:Person>
          <b:Person>
            <b:Last>Harvey</b:Last>
            <b:First>A.</b:First>
            <b:Middle>C.</b:Middle>
          </b:Person>
          <b:Person>
            <b:Last>Stock</b:Last>
            <b:First>J.</b:First>
            <b:Middle>H.</b:Middle>
          </b:Person>
        </b:NameList>
      </b:Author>
    </b:Author>
    <b:Title>Forecasting and Interpolation using Vector Autorregressions with Common Trends</b:Title>
    <b:JournalName>Annales D'économie et de Statistique</b:JournalName>
    <b:Year>1987</b:Year>
    <b:Pages>pp. 279-287</b:Pages>
    <b:RefOrder>30</b:RefOrder>
  </b:Source>
  <b:Source>
    <b:Tag>Bou15</b:Tag>
    <b:SourceType>DocumentFromInternetSite</b:SourceType>
    <b:Guid>{FF5F8122-9BD8-45BC-B4E6-92E1AECB4DD6}</b:Guid>
    <b:Author>
      <b:Author>
        <b:NameList>
          <b:Person>
            <b:Last>Bouckaert</b:Last>
            <b:First>Remco</b:First>
          </b:Person>
        </b:NameList>
      </b:Author>
    </b:Author>
    <b:Title>Class BayesNet</b:Title>
    <b:InternetSiteTitle>Weka doc dev</b:InternetSiteTitle>
    <b:Year>2015</b:Year>
    <b:Month>Sep</b:Month>
    <b:Day>11</b:Day>
    <b:URL>http://weka.sourceforge.net/doc.dev/weka/classifiers/bayes/BayesNet.html</b:URL>
    <b:RefOrder>53</b:RefOrder>
  </b:Source>
  <b:Source>
    <b:Tag>Trigg</b:Tag>
    <b:SourceType>DocumentFromInternetSite</b:SourceType>
    <b:Guid>{DDB0F2E8-4803-4C64-A1AA-1D16AD110611}</b:Guid>
    <b:Author>
      <b:Author>
        <b:NameList>
          <b:Person>
            <b:Last>Trigg</b:Last>
            <b:First>Len</b:First>
          </b:Person>
          <b:Person>
            <b:Last>Frank</b:Last>
            <b:First>Eibe</b:First>
          </b:Person>
        </b:NameList>
      </b:Author>
    </b:Author>
    <b:Title>Discretize</b:Title>
    <b:InternetSiteTitle>Weka doc dev</b:InternetSiteTitle>
    <b:URL>http://weka.sourceforge.net/doc.dev/weka/filters/unsupervised/attribute/Discretize.html</b:URL>
    <b:Year>2015</b:Year>
    <b:Month>Sep</b:Month>
    <b:Day>11</b:Day>
    <b:RefOrder>49</b:RefOrder>
  </b:Source>
  <b:Source>
    <b:Tag>Bou08</b:Tag>
    <b:SourceType>DocumentFromInternetSite</b:SourceType>
    <b:Guid>{A870B141-26A6-49BC-9171-28856DE42C6A}</b:Guid>
    <b:Author>
      <b:Author>
        <b:NameList>
          <b:Person>
            <b:Last>Bouckaert</b:Last>
            <b:First>Remco</b:First>
          </b:Person>
        </b:NameList>
      </b:Author>
    </b:Author>
    <b:Title>Search Algorithms</b:Title>
    <b:Year>2008</b:Year>
    <b:Month>May</b:Month>
    <b:Day>12</b:Day>
    <b:InternetSiteTitle>Bayesian Classifiers in Weka for Version 3-5-7</b:InternetSiteTitle>
    <b:ProductionCompany>The University of Waikato</b:ProductionCompany>
    <b:URL>http://www.cs.waikato.ac.nz/~remco/weka_bn/node8.html</b:URL>
    <b:RefOrder>24</b:RefOrder>
  </b:Source>
  <b:Source>
    <b:Tag>Fri99</b:Tag>
    <b:SourceType>JournalArticle</b:SourceType>
    <b:Guid>{48AEEB16-F1E6-442D-BD50-21BFA71A5939}</b:Guid>
    <b:Author>
      <b:Author>
        <b:NameList>
          <b:Person>
            <b:Last>Friedman</b:Last>
            <b:First>N.</b:First>
          </b:Person>
          <b:Person>
            <b:Last>Nachman</b:Last>
            <b:First>I.</b:First>
          </b:Person>
          <b:Person>
            <b:Last>Peér</b:Last>
            <b:First>D.,</b:First>
          </b:Person>
        </b:NameList>
      </b:Author>
    </b:Author>
    <b:Title>Learning of Bayesian Network Structure from Massive Datasets: The ‘Sparse Candidate’ Algorithm.</b:Title>
    <b:JournalName>UAI'99Proceedings of the Fifteenth conference on Uncertainty in artificial intelligence</b:JournalName>
    <b:Year>1999</b:Year>
    <b:Pages>206-215</b:Pages>
    <b:StandardNumber>http://dl.acm.org/citation.cfm?id=2073820</b:StandardNumber>
    <b:RefOrder>26</b:RefOrder>
  </b:Source>
  <b:Source>
    <b:Tag>Wor15</b:Tag>
    <b:SourceType>DocumentFromInternetSite</b:SourceType>
    <b:Guid>{9D919443-8927-4C06-8FFA-31221E8C4E6B}</b:Guid>
    <b:Author>
      <b:Author>
        <b:Corporate>World Bank</b:Corporate>
      </b:Author>
    </b:Author>
    <b:Title>World Bank Open Data Bank</b:Title>
    <b:InternetSiteTitle>World Bank Group</b:InternetSiteTitle>
    <b:Year>2016</b:Year>
    <b:URL>http://databank.worldbank.org</b:URL>
    <b:LCID>en-US</b:LCID>
    <b:RefOrder>45</b:RefOrder>
  </b:Source>
  <b:Source>
    <b:Tag>Bar08</b:Tag>
    <b:SourceType>JournalArticle</b:SourceType>
    <b:Guid>{CFBA9E6C-365D-4BF4-BF96-A2B22F58BB09}</b:Guid>
    <b:Author>
      <b:Author>
        <b:NameList>
          <b:Person>
            <b:Last>Barhoumi</b:Last>
            <b:First>Karim</b:First>
          </b:Person>
          <b:Person>
            <b:Last>Benk</b:Last>
            <b:First>Szilard</b:First>
          </b:Person>
          <b:Person>
            <b:Last>Cristadoro</b:Last>
            <b:First>Riccardo</b:First>
          </b:Person>
          <b:Person>
            <b:Last>Reijer</b:Last>
            <b:First>Ard</b:First>
            <b:Middle>Den</b:Middle>
          </b:Person>
          <b:Person>
            <b:Last>Jakaitiene</b:Last>
            <b:First>Audronė</b:First>
          </b:Person>
          <b:Person>
            <b:Last>Jelonek</b:Last>
            <b:First>Piotr</b:First>
          </b:Person>
          <b:Person>
            <b:Last>Rua</b:Last>
            <b:First>António</b:First>
          </b:Person>
          <b:Person>
            <b:Last>Rünstler</b:Last>
            <b:First>Gerhard</b:First>
          </b:Person>
          <b:Person>
            <b:Last>Nieuwenhuyze</b:Last>
            <b:First>Karsten</b:First>
            <b:Middle>Ruth and Christophe Van</b:Middle>
          </b:Person>
        </b:NameList>
      </b:Author>
    </b:Author>
    <b:Title>Short-term forecasting of GDP using large monthly datasets: a pseudo real-time forecast evaluation exercise</b:Title>
    <b:Year>2008</b:Year>
    <b:Publisher>European Central Bank</b:Publisher>
    <b:JournalName>Occasional Pa p er series</b:JournalName>
    <b:Month>April</b:Month>
    <b:Issue>84</b:Issue>
    <b:URL>https://www.ecb.europa.eu/pub/pdf/scpops/ecbocp84.pdf</b:URL>
    <b:RefOrder>43</b:RefOrder>
  </b:Source>
  <b:Source>
    <b:Tag>Jow10</b:Tag>
    <b:SourceType>BookSection</b:SourceType>
    <b:Guid>{82F2D36E-6406-4967-AF8F-A77C93AE90DE}</b:Guid>
    <b:Author>
      <b:Author>
        <b:NameList>
          <b:Person>
            <b:Last>Jowitt</b:Last>
            <b:First>Paul</b:First>
          </b:Person>
        </b:NameList>
      </b:Author>
      <b:BookAuthor>
        <b:NameList>
          <b:Person>
            <b:Last>UNESCO</b:Last>
          </b:Person>
        </b:NameList>
      </b:BookAuthor>
    </b:Author>
    <b:Title>Engineering, innovation, social and economic development</b:Title>
    <b:BookTitle>Engineering: Issues, Challenges and Opportunities for Development</b:BookTitle>
    <b:Year>2010</b:Year>
    <b:Publisher>UNESCO Report</b:Publisher>
    <b:RefOrder>39</b:RefOrder>
  </b:Source>
  <b:Source>
    <b:Tag>Bok10</b:Tag>
    <b:SourceType>BookSection</b:SourceType>
    <b:Guid>{126C1140-9221-4713-AF41-1B61DFAC5667}</b:Guid>
    <b:LCID>en-US</b:LCID>
    <b:Author>
      <b:Author>
        <b:NameList>
          <b:Person>
            <b:Last>Bokova</b:Last>
            <b:First>Irina</b:First>
          </b:Person>
        </b:NameList>
      </b:Author>
    </b:Author>
    <b:Title>Foreword</b:Title>
    <b:InternetSiteTitle>UNESCO Report.</b:InternetSiteTitle>
    <b:Year>2010</b:Year>
    <b:BookTitle>Engineering: Issues, Challenges and Opportunities for Development</b:BookTitle>
    <b:Publisher>Unesco Report</b:Publisher>
    <b:RefOrder>18</b:RefOrder>
  </b:Source>
  <b:Source>
    <b:Tag>daS10</b:Tag>
    <b:SourceType>BookSection</b:SourceType>
    <b:Guid>{B0E5F24D-1DF5-4CF3-9E43-B2DB651F45EC}</b:Guid>
    <b:Author>
      <b:Author>
        <b:NameList>
          <b:Person>
            <b:Last>da Silva</b:Last>
            <b:First>Jo</b:First>
          </b:Person>
          <b:Person>
            <b:Last>Thomas</b:Last>
            <b:First>Susan</b:First>
          </b:Person>
          <b:Person>
            <b:Last>Marjoram</b:Last>
            <b:First>Tony</b:First>
          </b:Person>
          <b:Person>
            <b:Last>Watermeyer</b:Last>
            <b:First>Ron</b:First>
          </b:Person>
        </b:NameList>
      </b:Author>
    </b:Author>
    <b:Title>Engineering, the MDGs and other international development goals</b:Title>
    <b:BookTitle>Engineering: Issues, Challenges and Opportunities for Development</b:BookTitle>
    <b:Year>2010</b:Year>
    <b:Publisher>UNESCO Report</b:Publisher>
    <b:RefOrder>41</b:RefOrder>
  </b:Source>
  <b:Source>
    <b:Tag>Jon10</b:Tag>
    <b:SourceType>BookSection</b:SourceType>
    <b:Guid>{014D98CC-65A7-49EF-BCDE-9A42FA3D7E35}</b:Guid>
    <b:Author>
      <b:Author>
        <b:NameList>
          <b:Person>
            <b:Last>Jones</b:Last>
            <b:First>Mervyn</b:First>
          </b:Person>
        </b:NameList>
      </b:Author>
    </b:Author>
    <b:Title>Continuing engineering education and professional development</b:Title>
    <b:BookTitle>Engineering: Issues, Challenges and Opportunities for Development</b:BookTitle>
    <b:Year>2010</b:Year>
    <b:Publisher>UNESCO Report</b:Publisher>
    <b:RefOrder>38</b:RefOrder>
  </b:Source>
  <b:Source>
    <b:Tag>Mil10</b:Tag>
    <b:SourceType>BookSection</b:SourceType>
    <b:Guid>{8E4D1BEC-3502-4BC4-B0F6-EE4EE4A1ECC0}</b:Guid>
    <b:Author>
      <b:Author>
        <b:NameList>
          <b:Person>
            <b:Last>Miles</b:Last>
            <b:First>Ian</b:First>
          </b:Person>
        </b:NameList>
      </b:Author>
      <b:BookAuthor>
        <b:NameList>
          <b:Person>
            <b:Last>UNESCO</b:Last>
          </b:Person>
        </b:NameList>
      </b:BookAuthor>
    </b:Author>
    <b:Title>Engineering, foresight and forecasts of the future</b:Title>
    <b:BookTitle>Engineering: Issues, Challenges and Opportunities for Development</b:BookTitle>
    <b:Year>2010</b:Year>
    <b:Publisher>UNESCO</b:Publisher>
    <b:RefOrder>40</b:RefOrder>
  </b:Source>
  <b:Source>
    <b:Tag>Sta10</b:Tag>
    <b:SourceType>BookSection</b:SourceType>
    <b:Guid>{04C93B4F-30B5-4B5F-8342-90B240DB0A78}</b:Guid>
    <b:Author>
      <b:Author>
        <b:NameList>
          <b:Person>
            <b:Last>Stansbury</b:Last>
            <b:First>Neill</b:First>
          </b:Person>
          <b:Person>
            <b:Last>Stansbury</b:Last>
            <b:First>Catherine</b:First>
          </b:Person>
        </b:NameList>
      </b:Author>
    </b:Author>
    <b:Title>Engineers against corruption: Preventing corruption in the infrastructure sector</b:Title>
    <b:BookTitle>Engineering: Issues, Challenges and Opportunities for Development</b:BookTitle>
    <b:Year>2010</b:Year>
    <b:Publisher>UNESCO Report</b:Publisher>
    <b:RefOrder>42</b:RefOrder>
  </b:Source>
  <b:Source>
    <b:Tag>Wat10</b:Tag>
    <b:SourceType>BookSection</b:SourceType>
    <b:Guid>{09D9964F-7AD0-425A-828B-1B9A729C8BD8}</b:Guid>
    <b:Author>
      <b:Author>
        <b:NameList>
          <b:Person>
            <b:Last>Watermayer</b:Last>
            <b:First>Ron</b:First>
          </b:Person>
        </b:NameList>
      </b:Author>
    </b:Author>
    <b:Title>Engineers, Technologists and technicians: How many does a country require?</b:Title>
    <b:BookTitle>Engineering: Issues, Challenges and Opportunities for Development</b:BookTitle>
    <b:Year>2010</b:Year>
    <b:Publisher>UNESCO Report</b:Publisher>
    <b:RefOrder>22</b:RefOrder>
  </b:Source>
  <b:Source>
    <b:Tag>Gun</b:Tag>
    <b:SourceType>BookSection</b:SourceType>
    <b:Guid>{D79573D0-3565-4301-8A29-4401343EAAF9}</b:Guid>
    <b:Title>Engineering indicators - measurements and metrics</b:Title>
    <b:Author>
      <b:Author>
        <b:NameList>
          <b:Person>
            <b:Last>Westholm</b:Last>
            <b:First>Gunnar</b:First>
          </b:Person>
        </b:NameList>
      </b:Author>
    </b:Author>
    <b:BookTitle>Engineering: Issues, Challenges and Opportunities for Development</b:BookTitle>
    <b:Year>2010</b:Year>
    <b:Publisher>UNESCO Report</b:Publisher>
    <b:RefOrder>36</b:RefOrder>
  </b:Source>
  <b:Source>
    <b:Tag>Hel05</b:Tag>
    <b:SourceType>JournalArticle</b:SourceType>
    <b:Guid>{9E0133F0-DFEA-4356-8CE5-19EDA35F0D95}</b:Guid>
    <b:Title>A Bayesian Network Classification Methodology for Gene Expression Data</b:Title>
    <b:JournalName>Journal of Computational Biology</b:JournalName>
    <b:Year>2005</b:Year>
    <b:Author>
      <b:Author>
        <b:NameList>
          <b:Person>
            <b:Last>Helman</b:Last>
            <b:First>P.</b:First>
          </b:Person>
          <b:Person>
            <b:Last>Veroff</b:Last>
            <b:First>R.</b:First>
          </b:Person>
          <b:Person>
            <b:Last>Atlas</b:Last>
            <b:First>S</b:First>
          </b:Person>
          <b:Person>
            <b:Last>Willman</b:Last>
            <b:First>C.</b:First>
          </b:Person>
        </b:NameList>
      </b:Author>
    </b:Author>
    <b:Volume>11</b:Volume>
    <b:Issue>4</b:Issue>
    <b:StandardNumber>http://online.liebertpub.com/doi/abs/10.1089/cmb.2004</b:StandardNumber>
    <b:InternetSiteTitle>Journal of Computational Biology, Vol. 11, Issue 4.</b:InternetSiteTitle>
    <b:YearAccessed>2005</b:YearAccessed>
    <b:MonthAccessed>January</b:MonthAccessed>
    <b:DayAccessed> 20</b:DayAccessed>
    <b:RefOrder>25</b:RefOrder>
  </b:Source>
  <b:Source>
    <b:Tag>Placeholder3</b:Tag>
    <b:SourceType>DocumentFromInternetSite</b:SourceType>
    <b:Guid>{F560AB7D-0519-4F72-96D0-878409074BBA}</b:Guid>
    <b:Author>
      <b:Author>
        <b:NameList>
          <b:Person>
            <b:Last>UNESCO</b:Last>
          </b:Person>
        </b:NameList>
      </b:Author>
    </b:Author>
    <b:Title>Engineering: Issues, Challenges and Opportunities for Development</b:Title>
    <b:InternetSiteTitle>UNESCO Report</b:InternetSiteTitle>
    <b:Year>2010</b:Year>
    <b:URL>http://unesdoc.unesco.org/images/0018/001897/189753e.pdf</b:URL>
    <b:LCID>en-US</b:LCID>
    <b:RefOrder>16</b:RefOrder>
  </b:Source>
</b:Sources>
</file>

<file path=customXml/itemProps1.xml><?xml version="1.0" encoding="utf-8"?>
<ds:datastoreItem xmlns:ds="http://schemas.openxmlformats.org/officeDocument/2006/customXml" ds:itemID="{F76615AE-AD86-4CF6-8101-916D649856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155</Pages>
  <Words>31275</Words>
  <Characters>178272</Characters>
  <Application>Microsoft Office Word</Application>
  <DocSecurity>0</DocSecurity>
  <Lines>1485</Lines>
  <Paragraphs>418</Paragraphs>
  <ScaleCrop>false</ScaleCrop>
  <HeadingPairs>
    <vt:vector size="2" baseType="variant">
      <vt:variant>
        <vt:lpstr>Title</vt:lpstr>
      </vt:variant>
      <vt:variant>
        <vt:i4>1</vt:i4>
      </vt:variant>
    </vt:vector>
  </HeadingPairs>
  <TitlesOfParts>
    <vt:vector size="1" baseType="lpstr">
      <vt:lpstr>An Algorithm for the Automatic Construction of Bayesian Networks with limited Domain Knowledge, as applied to the prediction of Economic and Development Indicators of 248 Countries and World Regions</vt:lpstr>
    </vt:vector>
  </TitlesOfParts>
  <Company/>
  <LinksUpToDate>false</LinksUpToDate>
  <CharactersWithSpaces>209129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Algorithm for the Automatic Construction of Bayesian Networks with limited Domain Knowledge, as applied to the prediction of Economic and Development Indicators of 248 Countries and World Regions</dc:title>
  <dc:subject>Master of Science in Computer Science</dc:subject>
  <dc:creator>Fernando Javier Torre-Mora</dc:creator>
  <cp:keywords/>
  <dc:description/>
  <cp:lastModifiedBy>Torre, Fernando (MU-Student)</cp:lastModifiedBy>
  <cp:revision>3</cp:revision>
  <cp:lastPrinted>2016-05-13T21:37:00Z</cp:lastPrinted>
  <dcterms:created xsi:type="dcterms:W3CDTF">2016-05-13T21:34:00Z</dcterms:created>
  <dcterms:modified xsi:type="dcterms:W3CDTF">2016-05-13T23:33:00Z</dcterms:modified>
</cp:coreProperties>
</file>